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E98F3" w14:textId="77777777" w:rsidR="00190138" w:rsidRPr="00C75352" w:rsidRDefault="00777F65" w:rsidP="00777F65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ab/>
      </w:r>
    </w:p>
    <w:p w14:paraId="5C2E6111" w14:textId="77777777" w:rsidR="00777F65" w:rsidRPr="00C75352" w:rsidRDefault="00777F65" w:rsidP="00777F65">
      <w:pPr>
        <w:spacing w:after="120" w:line="240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ab/>
      </w:r>
    </w:p>
    <w:p w14:paraId="7A4EAB41" w14:textId="77777777" w:rsidR="0046257D" w:rsidRPr="00C75352" w:rsidRDefault="00C75352">
      <w:pPr>
        <w:pBdr>
          <w:bottom w:val="single" w:sz="12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ESTUDO TÉCNICO PRELIMINAR</w:t>
      </w:r>
    </w:p>
    <w:p w14:paraId="370CD3E6" w14:textId="77777777" w:rsidR="0046257D" w:rsidRPr="00C75352" w:rsidRDefault="0046257D">
      <w:pPr>
        <w:rPr>
          <w:rFonts w:ascii="Times New Roman" w:hAnsi="Times New Roman" w:cs="Times New Roman"/>
          <w:sz w:val="24"/>
          <w:szCs w:val="24"/>
        </w:rPr>
      </w:pPr>
    </w:p>
    <w:p w14:paraId="0229FEFE" w14:textId="77777777" w:rsidR="0046257D" w:rsidRPr="00C75352" w:rsidRDefault="00C75352">
      <w:pPr>
        <w:pBdr>
          <w:bottom w:val="single" w:sz="12" w:space="0" w:color="000000"/>
        </w:pBdr>
        <w:shd w:val="clear" w:color="auto" w:fill="EEEEEE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sz w:val="24"/>
          <w:szCs w:val="24"/>
        </w:rPr>
        <w:t xml:space="preserve">SETOR REQUISITANTE: </w:t>
      </w:r>
      <w:r w:rsidRPr="00C75352">
        <w:rPr>
          <w:rFonts w:ascii="Times New Roman" w:hAnsi="Times New Roman" w:cs="Times New Roman"/>
          <w:sz w:val="24"/>
          <w:szCs w:val="24"/>
        </w:rPr>
        <w:t>SECRETARIA DE SERVIÇOS URBANOS</w:t>
      </w:r>
    </w:p>
    <w:p w14:paraId="202800FC" w14:textId="77777777" w:rsidR="0046257D" w:rsidRPr="00C75352" w:rsidRDefault="00C75352">
      <w:pPr>
        <w:pBdr>
          <w:bottom w:val="single" w:sz="12" w:space="0" w:color="000000"/>
        </w:pBdr>
        <w:shd w:val="clear" w:color="auto" w:fill="EEEEEE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sz w:val="24"/>
          <w:szCs w:val="24"/>
        </w:rPr>
        <w:t xml:space="preserve">RESPONSÁVEL: </w:t>
      </w:r>
      <w:r w:rsidRPr="00C75352">
        <w:rPr>
          <w:rFonts w:ascii="Times New Roman" w:hAnsi="Times New Roman" w:cs="Times New Roman"/>
          <w:sz w:val="24"/>
          <w:szCs w:val="24"/>
        </w:rPr>
        <w:t>LOUDEGAR GONÇALVES</w:t>
      </w:r>
    </w:p>
    <w:p w14:paraId="39BA8B8E" w14:textId="77777777" w:rsidR="0046257D" w:rsidRPr="00C75352" w:rsidRDefault="00C75352">
      <w:pPr>
        <w:pBdr>
          <w:bottom w:val="single" w:sz="12" w:space="0" w:color="000000"/>
        </w:pBdr>
        <w:shd w:val="clear" w:color="auto" w:fill="EEEEEE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sz w:val="24"/>
          <w:szCs w:val="24"/>
        </w:rPr>
        <w:t xml:space="preserve">PRIORIDADE: </w:t>
      </w:r>
      <w:r w:rsidRPr="00C75352">
        <w:rPr>
          <w:rFonts w:ascii="Times New Roman" w:hAnsi="Times New Roman" w:cs="Times New Roman"/>
          <w:sz w:val="24"/>
          <w:szCs w:val="24"/>
        </w:rPr>
        <w:t>alto</w:t>
      </w:r>
    </w:p>
    <w:p w14:paraId="4488A66B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1. DESCRIÇÃO DA NECESSIDADE</w:t>
      </w:r>
    </w:p>
    <w:p w14:paraId="49653CEC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presente contratação visa atender à necessidade urgente de construção de um banheiro destinado aos motoristas que atuam no endereço R.</w:t>
      </w:r>
    </w:p>
    <w:p w14:paraId="4BDF12B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Julio dos Santos, 2021 – Centro, Ernestina/RS, CEP 99140-000, bem como de uma boca de lobo para drenagem adequada das águas pluviais no local.</w:t>
      </w:r>
    </w:p>
    <w:p w14:paraId="47DD95F3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ausência dessas estruturas compromete as condições de trabalho dos motoristas, prejudica a salubridade e pode ocasionar transtornos operacionais e ambientais.</w:t>
      </w:r>
    </w:p>
    <w:p w14:paraId="1ACE703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solução busca garantir condições mínimas de higiene, conforto e segurança, além de contribuir para a adequada gestão das águas pluviais, prevenindo alagamentos e danos à infraestrutura urbana.</w:t>
      </w:r>
    </w:p>
    <w:p w14:paraId="7CB36E6D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contratação é justificada pelo interesse público, visando o bem-estar dos servidores e a eficiência dos serviços urbanos.</w:t>
      </w:r>
    </w:p>
    <w:p w14:paraId="0AA04F40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2. ALINHAMENTO COM PLANO DE CONTRATAÇÕES ANUAL</w:t>
      </w:r>
    </w:p>
    <w:p w14:paraId="430D034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 xml:space="preserve">Atualmente a demanda </w:t>
      </w:r>
      <w:r w:rsidRPr="00C75352">
        <w:rPr>
          <w:rFonts w:ascii="Times New Roman" w:hAnsi="Times New Roman" w:cs="Times New Roman"/>
          <w:b/>
          <w:sz w:val="24"/>
          <w:szCs w:val="24"/>
        </w:rPr>
        <w:t>não</w:t>
      </w:r>
      <w:r w:rsidRPr="00C75352">
        <w:rPr>
          <w:rFonts w:ascii="Times New Roman" w:hAnsi="Times New Roman" w:cs="Times New Roman"/>
          <w:sz w:val="24"/>
          <w:szCs w:val="24"/>
        </w:rPr>
        <w:t xml:space="preserve"> consta no Plano de Contratações Anual (PCA).</w:t>
      </w:r>
    </w:p>
    <w:p w14:paraId="654350AC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Justifica-se sua inclusão em virtude da relevância para o atendimento ao interesse público.</w:t>
      </w:r>
    </w:p>
    <w:p w14:paraId="627AB1D2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O setor requisitante promoverá a atualização do PCA para contemplar esta contratação.</w:t>
      </w:r>
    </w:p>
    <w:p w14:paraId="1804AF3E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3. REQUISITOS DA CONTRATAÇÃO</w:t>
      </w:r>
    </w:p>
    <w:p w14:paraId="06C38ADC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Considerando a Lei nº 14.133/2021, art. 18, os requisitos estritamente necessários para a contratação são:</w:t>
      </w:r>
    </w:p>
    <w:p w14:paraId="16B2C948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- Execução de obra civil para construção de um banheiro, incluindo fundação, alvenaria, cobertura, instalações hidráulicas e elétricas, revestimentos, louças e metais sanitários, portas e janelas, conforme normas técnicas vigentes;</w:t>
      </w:r>
    </w:p>
    <w:p w14:paraId="63E07AD6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- Execução de boca de lobo para drenagem pluvial, com fornecimento e instalação de grelha, caixa coletora e ligação à rede existente;</w:t>
      </w:r>
    </w:p>
    <w:p w14:paraId="35D55FF9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- Utilização de materiais de boa qualidade, com garantia mínima de 12 meses para a obra;</w:t>
      </w:r>
    </w:p>
    <w:p w14:paraId="55CFB37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lastRenderedPageBreak/>
        <w:t>- Observância às normas de segurança do trabalho e acessibilidade, quando aplicável;</w:t>
      </w:r>
    </w:p>
    <w:p w14:paraId="1C23C3AE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- Responsabilidade técnica por profissional habilitado;</w:t>
      </w:r>
    </w:p>
    <w:p w14:paraId="2316A49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- Cumprimento do cronograma físico-financeiro pactuado;</w:t>
      </w:r>
    </w:p>
    <w:p w14:paraId="36B4AEB6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- Limpeza e destinação adequada dos resíduos gerados durante a execução.</w:t>
      </w:r>
    </w:p>
    <w:p w14:paraId="4C9F5A00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4. ESTIMATIVAS DAS QUANTIDADES DA CONTRATAÇÃO</w:t>
      </w:r>
    </w:p>
    <w:p w14:paraId="184CA2B2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Para atender plenamente à demanda, estima-se a necessidade de construção de um banheiro completo, dimensionado para uso frequente por motoristas, incluindo todos os elementos construtivos e instalações necessárias, além da execução de uma boca de lobo para captação e escoamento das águas pluviais da área.</w:t>
      </w:r>
    </w:p>
    <w:p w14:paraId="4F0A415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O detalhamento das quantidades encontra-se no documento anexo "Estimativa das Quantidades".</w:t>
      </w:r>
    </w:p>
    <w:p w14:paraId="57793C55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5. LEVANTAMENTO DE MERCADO</w:t>
      </w:r>
    </w:p>
    <w:p w14:paraId="610C7CA4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a) Construção tradicional em alvenaria: Consiste na execução do banheiro e da boca de lobo utilizando técnicas convencionais de alvenaria, com materiais como blocos cerâmicos, cimento, areia, telhas, louças e metais sanitários.</w:t>
      </w:r>
    </w:p>
    <w:p w14:paraId="371691C5" w14:textId="3275C771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 xml:space="preserve">O custo estimado para o conjunto (banheiro e boca de lobo) é de aproximadamente R$ </w:t>
      </w:r>
      <w:r w:rsidRPr="00C75352">
        <w:rPr>
          <w:rFonts w:ascii="Times New Roman" w:hAnsi="Times New Roman" w:cs="Times New Roman"/>
          <w:sz w:val="24"/>
          <w:szCs w:val="24"/>
        </w:rPr>
        <w:t>8.000,00, considerando preços praticados no mercado regional.</w:t>
      </w:r>
    </w:p>
    <w:p w14:paraId="77E30582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Vantagens: maior durabilidade, facilidade de manutenção, ampla oferta de mão de obra e materiais.</w:t>
      </w:r>
    </w:p>
    <w:p w14:paraId="5B574F5A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Limitações: maior tempo de execução. Riscos: atrasos por intempéries ou falta de materiais.</w:t>
      </w:r>
    </w:p>
    <w:p w14:paraId="3F8C04BD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b) Solução modular pré-fabricada: Utilização de módulos pré-fabricados para o banheiro, com instalação rápida, e execução da boca de lobo em concreto pré-moldado.</w:t>
      </w:r>
    </w:p>
    <w:p w14:paraId="799EA6B7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O custo estimado é de R$ 22.000,00. Vantagens: rapidez na execução, menor interferência no local.</w:t>
      </w:r>
    </w:p>
    <w:p w14:paraId="566EB57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Limitações: menor flexibilidade para adaptações, custo mais elevado.</w:t>
      </w:r>
    </w:p>
    <w:p w14:paraId="7033665F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Riscos: necessidade de transporte especializado e possíveis limitações de garantia.</w:t>
      </w:r>
    </w:p>
    <w:p w14:paraId="7EEB3ECC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sz w:val="24"/>
          <w:szCs w:val="24"/>
        </w:rPr>
        <w:t>Conclui-se que a alternativa recomendada é a construção tradicional em alvenaria, por apresentar melhor relação custo-benefício, maior durabilidade e facilidade de manutenção, além de ser mais adequada à realidade local e à disponibilidade de mão de obra e materiais.</w:t>
      </w:r>
    </w:p>
    <w:p w14:paraId="21D514B8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6. ESTIMATIVA DO PREÇO DA CONTRATAÇÃO</w:t>
      </w:r>
    </w:p>
    <w:p w14:paraId="06888D0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estimativa de preço foi realizada com base em consultas a fornecedores locais, orçamentos referenciais de obras públicas e análise de composições de custos unitários.</w:t>
      </w:r>
    </w:p>
    <w:p w14:paraId="3F96B8CE" w14:textId="5D28AC41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Para a construção do banheiro, o valor estimado é de R$ 1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75352">
        <w:rPr>
          <w:rFonts w:ascii="Times New Roman" w:hAnsi="Times New Roman" w:cs="Times New Roman"/>
          <w:sz w:val="24"/>
          <w:szCs w:val="24"/>
        </w:rPr>
        <w:t xml:space="preserve">.000,00, </w:t>
      </w:r>
      <w:r w:rsidRPr="00C75352">
        <w:rPr>
          <w:rFonts w:ascii="Times New Roman" w:hAnsi="Times New Roman" w:cs="Times New Roman"/>
          <w:b/>
          <w:bCs/>
          <w:sz w:val="24"/>
          <w:szCs w:val="24"/>
        </w:rPr>
        <w:t>incluindo materiais, mão de obra e instalações</w:t>
      </w:r>
      <w:r w:rsidRPr="00C75352">
        <w:rPr>
          <w:rFonts w:ascii="Times New Roman" w:hAnsi="Times New Roman" w:cs="Times New Roman"/>
          <w:sz w:val="24"/>
          <w:szCs w:val="24"/>
        </w:rPr>
        <w:t>.</w:t>
      </w:r>
    </w:p>
    <w:p w14:paraId="143C9553" w14:textId="5153E503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lastRenderedPageBreak/>
        <w:t>Para a execução da boca de lobo, o valor estimado é de R$ 3.000,00. O valor global estimado da contratação é de R$ 1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75352">
        <w:rPr>
          <w:rFonts w:ascii="Times New Roman" w:hAnsi="Times New Roman" w:cs="Times New Roman"/>
          <w:sz w:val="24"/>
          <w:szCs w:val="24"/>
        </w:rPr>
        <w:t>.000,00.</w:t>
      </w:r>
    </w:p>
    <w:p w14:paraId="7339468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metodologia adotada considerou o levantamento de quantitativos mínimos necessários e aplicação de preços médios de mercado para cada item.</w:t>
      </w:r>
    </w:p>
    <w:p w14:paraId="775282ED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7. DESCRIÇÃO DA SOLUÇÃO COMO UM TODO</w:t>
      </w:r>
    </w:p>
    <w:p w14:paraId="3375A3A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solução consiste na contratação de empresa especializada para a construção de um banheiro em alvenaria, dotado de vaso sanitário, lavatório, chuveiro, instalações hidráulicas e elétricas, revestimento cerâmico, portas, janelas e ventilação adequada, atendendo às normas técnicas e de acessibilidade.</w:t>
      </w:r>
    </w:p>
    <w:p w14:paraId="43130FC2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boca de lobo será executada em concreto armado, com grelha metálica e ligação à rede de drenagem existente, garantindo o escoamento eficiente das águas pluviais.</w:t>
      </w:r>
    </w:p>
    <w:p w14:paraId="4D506F2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empresa contratada será responsável pelo fornecimento de materiais, mão de obra qualificada, equipamentos e ferramentas, bem como pela limpeza e destinação dos resíduos.</w:t>
      </w:r>
    </w:p>
    <w:p w14:paraId="21C3FCD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Será exigida garantia mínima de 12 meses para a obra e assistência técnica durante o período de garantia.</w:t>
      </w:r>
    </w:p>
    <w:p w14:paraId="76C67766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8. JUSTIFICATIVA PARA PARCELAMENTO</w:t>
      </w:r>
    </w:p>
    <w:p w14:paraId="36DF7AF7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O objeto da contratação não é divisível, pois envolve a execução integrada de duas estruturas complementares (banheiro e boca de lobo) em um mesmo local, com interdependência de etapas e necessidade de coordenação técnica.</w:t>
      </w:r>
    </w:p>
    <w:p w14:paraId="367D39C3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contratação global é recomendada para garantir a compatibilidade entre os serviços, otimizar o cronograma e facilitar a fiscalização, conforme previsto na Lei nº 14.133/2021.</w:t>
      </w:r>
    </w:p>
    <w:p w14:paraId="7D1DB41F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9. DEMONSTRAÇÃO DOS RESULTADOS PRETENDIDOS</w:t>
      </w:r>
    </w:p>
    <w:p w14:paraId="7793F1A2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Espera-se, com a contratação, a melhoria das condições de trabalho dos motoristas, aumento da eficiência operacional do setor, redução de riscos à saúde e ao meio ambiente, além de maior preservação da infraestrutura urbana.</w:t>
      </w:r>
    </w:p>
    <w:p w14:paraId="01A9D51B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solução proporcionará economicidade ao evitar manutenções emergenciais e promover o uso racional dos recursos públicos, com melhor aproveitamento dos recursos humanos e materiais.</w:t>
      </w:r>
    </w:p>
    <w:p w14:paraId="6B612D05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10. PROVIDÊNCIAS PRÉVIAS AO CONTRATO</w:t>
      </w:r>
    </w:p>
    <w:p w14:paraId="0A090C36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Antes da assinatura do contrato, a Administração deverá: designar fiscais e gestores do contrato; promover a capacitação dos responsáveis pela fiscalização; garantir a disponibilidade da área para execução dos serviços; obter eventuais licenças municipais necessárias; e comunicar aos usuários sobre o cronograma de obras.</w:t>
      </w:r>
    </w:p>
    <w:p w14:paraId="18262825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11. CONTRATAÇÕES CORRELATAS/INTERDEPENDENTES</w:t>
      </w:r>
    </w:p>
    <w:p w14:paraId="0ADED39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lastRenderedPageBreak/>
        <w:t>Não foram identificadas contratações correlatas ou interdependentes em andamento ou previstas que possam influenciar ou ser influenciadas por esta demanda.</w:t>
      </w:r>
    </w:p>
    <w:p w14:paraId="2167C130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execução é autônoma e não depende de outros contratos para sua viabilização.</w:t>
      </w:r>
    </w:p>
    <w:p w14:paraId="246B21E9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12. IMPACTOS AMBIENTAIS</w:t>
      </w:r>
    </w:p>
    <w:p w14:paraId="3D00A875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construção do banheiro e da boca de lobo pode gerar resíduos sólidos e efluentes líquidos, além de impacto temporário no entorno durante a obra.</w:t>
      </w:r>
    </w:p>
    <w:p w14:paraId="5D4B6EE9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Serão adotadas medidas de mitigação, como destinação adequada dos resíduos, uso racional de materiais e respeito às normas ambientais.</w:t>
      </w:r>
    </w:p>
    <w:p w14:paraId="31EADBC1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solução contribuirá para a melhoria das condições sanitárias e para a drenagem adequada, trazendo benefícios socioambientais ao local.</w:t>
      </w:r>
    </w:p>
    <w:p w14:paraId="19FD3F4D" w14:textId="77777777" w:rsidR="0046257D" w:rsidRPr="00C75352" w:rsidRDefault="00C75352">
      <w:pPr>
        <w:pBdr>
          <w:bottom w:val="single" w:sz="6" w:space="0" w:color="1F405A"/>
        </w:pBdr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b/>
          <w:color w:val="1F405A"/>
          <w:sz w:val="24"/>
          <w:szCs w:val="24"/>
        </w:rPr>
        <w:t>13. VIABILIDADE DA CONTRATAÇÃO</w:t>
      </w:r>
    </w:p>
    <w:p w14:paraId="23722BB1" w14:textId="77777777" w:rsidR="0046257D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contratação é tecnicamente e economicamente viável, atendendo plenamente à necessidade identificada e proporcionando benefícios diretos à Administração e aos usuários.</w:t>
      </w:r>
    </w:p>
    <w:p w14:paraId="6E02DA0C" w14:textId="77777777" w:rsidR="0046257D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A solução escolhida é a mais vantajosa, considerando durabilidade, custo, facilidade de manutenção e adequação à realidade local, configurando-se como a melhor opção para o interesse público.</w:t>
      </w:r>
    </w:p>
    <w:p w14:paraId="5883203E" w14:textId="77777777" w:rsidR="00C75352" w:rsidRDefault="00C75352" w:rsidP="00C7535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25B89AC" w14:textId="5ACF29CA" w:rsidR="00C75352" w:rsidRDefault="00C75352" w:rsidP="00C7535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Ernestina 04 de agosto de 2025.</w:t>
      </w:r>
    </w:p>
    <w:p w14:paraId="178117C0" w14:textId="77777777" w:rsid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4D53F0" w14:textId="77777777" w:rsid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BCBC0E" w14:textId="77777777" w:rsid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EC5227" w14:textId="543F9DAC" w:rsidR="00C75352" w:rsidRPr="00C75352" w:rsidRDefault="00C75352" w:rsidP="00C75352">
      <w:pPr>
        <w:pBdr>
          <w:bottom w:val="single" w:sz="12" w:space="0" w:color="000000"/>
        </w:pBdr>
        <w:shd w:val="clear" w:color="auto" w:fill="EEEEEE"/>
        <w:jc w:val="center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SECRETARIA DE SERVIÇOS URBANOS</w:t>
      </w:r>
    </w:p>
    <w:p w14:paraId="12189603" w14:textId="093F6C00" w:rsidR="00C75352" w:rsidRPr="00C75352" w:rsidRDefault="00C75352" w:rsidP="00C75352">
      <w:pPr>
        <w:pBdr>
          <w:bottom w:val="single" w:sz="12" w:space="0" w:color="000000"/>
        </w:pBdr>
        <w:shd w:val="clear" w:color="auto" w:fill="EEEEEE"/>
        <w:jc w:val="center"/>
        <w:rPr>
          <w:rFonts w:ascii="Times New Roman" w:hAnsi="Times New Roman" w:cs="Times New Roman"/>
          <w:sz w:val="24"/>
          <w:szCs w:val="24"/>
        </w:rPr>
      </w:pPr>
      <w:r w:rsidRPr="00C75352">
        <w:rPr>
          <w:rFonts w:ascii="Times New Roman" w:hAnsi="Times New Roman" w:cs="Times New Roman"/>
          <w:sz w:val="24"/>
          <w:szCs w:val="24"/>
        </w:rPr>
        <w:t>LOUDEGAR GONÇALVES</w:t>
      </w:r>
    </w:p>
    <w:p w14:paraId="5FC05E3E" w14:textId="77777777" w:rsidR="00C75352" w:rsidRPr="00C75352" w:rsidRDefault="00C7535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75352" w:rsidRPr="00C75352" w:rsidSect="00211C57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28D9F" w14:textId="77777777" w:rsidR="00703741" w:rsidRDefault="00703741" w:rsidP="00960AB9">
      <w:pPr>
        <w:spacing w:after="0" w:line="240" w:lineRule="auto"/>
      </w:pPr>
      <w:r>
        <w:separator/>
      </w:r>
    </w:p>
  </w:endnote>
  <w:endnote w:type="continuationSeparator" w:id="0">
    <w:p w14:paraId="6330A758" w14:textId="77777777" w:rsidR="00703741" w:rsidRDefault="00703741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36F81" w14:textId="77777777" w:rsidR="00EA28FC" w:rsidRDefault="00EA28FC">
    <w:pPr>
      <w:pStyle w:val="Rodap"/>
      <w:rPr>
        <w:noProof/>
        <w:lang w:eastAsia="pt-BR"/>
      </w:rPr>
    </w:pPr>
  </w:p>
  <w:p w14:paraId="5B896CCC" w14:textId="77777777" w:rsidR="00960AB9" w:rsidRDefault="005714FA">
    <w:pPr>
      <w:pStyle w:val="Rodap"/>
    </w:pPr>
    <w:r>
      <w:rPr>
        <w:noProof/>
        <w:lang w:eastAsia="pt-BR"/>
      </w:rPr>
      <w:drawing>
        <wp:inline distT="0" distB="0" distL="0" distR="0" wp14:anchorId="0BCE4DC0" wp14:editId="048987BC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1B456" w14:textId="77777777" w:rsidR="00703741" w:rsidRDefault="00703741" w:rsidP="00960AB9">
      <w:pPr>
        <w:spacing w:after="0" w:line="240" w:lineRule="auto"/>
      </w:pPr>
      <w:r>
        <w:separator/>
      </w:r>
    </w:p>
  </w:footnote>
  <w:footnote w:type="continuationSeparator" w:id="0">
    <w:p w14:paraId="1936F133" w14:textId="77777777" w:rsidR="00703741" w:rsidRDefault="00703741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5BB81" w14:textId="77777777" w:rsidR="000C3017" w:rsidRDefault="005714FA">
    <w:pPr>
      <w:pStyle w:val="Cabealho"/>
    </w:pPr>
    <w:r>
      <w:rPr>
        <w:noProof/>
        <w:lang w:eastAsia="pt-BR"/>
      </w:rPr>
      <w:drawing>
        <wp:inline distT="0" distB="0" distL="0" distR="0" wp14:anchorId="4C61FB8B" wp14:editId="65FBE6B3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2704D3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1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2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169848">
    <w:abstractNumId w:val="1"/>
  </w:num>
  <w:num w:numId="2" w16cid:durableId="53042414">
    <w:abstractNumId w:val="4"/>
  </w:num>
  <w:num w:numId="3" w16cid:durableId="1444686229">
    <w:abstractNumId w:val="2"/>
  </w:num>
  <w:num w:numId="4" w16cid:durableId="246811036">
    <w:abstractNumId w:val="0"/>
  </w:num>
  <w:num w:numId="5" w16cid:durableId="277687479">
    <w:abstractNumId w:val="5"/>
  </w:num>
  <w:num w:numId="6" w16cid:durableId="1591309698">
    <w:abstractNumId w:val="5"/>
  </w:num>
  <w:num w:numId="7" w16cid:durableId="17223608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14078"/>
    <w:rsid w:val="000239E4"/>
    <w:rsid w:val="00033CA2"/>
    <w:rsid w:val="00035F37"/>
    <w:rsid w:val="00046623"/>
    <w:rsid w:val="0004718F"/>
    <w:rsid w:val="00050EA2"/>
    <w:rsid w:val="000576FB"/>
    <w:rsid w:val="000825E7"/>
    <w:rsid w:val="000961EB"/>
    <w:rsid w:val="000A52A3"/>
    <w:rsid w:val="000C3017"/>
    <w:rsid w:val="000C613C"/>
    <w:rsid w:val="000E0BFB"/>
    <w:rsid w:val="000F39F6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12A3A"/>
    <w:rsid w:val="002213C0"/>
    <w:rsid w:val="00222007"/>
    <w:rsid w:val="00236FAC"/>
    <w:rsid w:val="002407A4"/>
    <w:rsid w:val="00242749"/>
    <w:rsid w:val="00246C40"/>
    <w:rsid w:val="00252C8A"/>
    <w:rsid w:val="00252CDA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A2558"/>
    <w:rsid w:val="002C032B"/>
    <w:rsid w:val="002C62F3"/>
    <w:rsid w:val="002E4A9C"/>
    <w:rsid w:val="003228BF"/>
    <w:rsid w:val="00333438"/>
    <w:rsid w:val="00345E2D"/>
    <w:rsid w:val="00355737"/>
    <w:rsid w:val="003639B3"/>
    <w:rsid w:val="003838F5"/>
    <w:rsid w:val="003841AE"/>
    <w:rsid w:val="00394825"/>
    <w:rsid w:val="003A5C96"/>
    <w:rsid w:val="003C1A2A"/>
    <w:rsid w:val="003D06A5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257D"/>
    <w:rsid w:val="00464C8B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769BD"/>
    <w:rsid w:val="006868D3"/>
    <w:rsid w:val="00690846"/>
    <w:rsid w:val="006909D8"/>
    <w:rsid w:val="006A7E6E"/>
    <w:rsid w:val="006B51F4"/>
    <w:rsid w:val="006D2D0A"/>
    <w:rsid w:val="0070374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C5734"/>
    <w:rsid w:val="00AC6989"/>
    <w:rsid w:val="00AD28DD"/>
    <w:rsid w:val="00AD6235"/>
    <w:rsid w:val="00AF3081"/>
    <w:rsid w:val="00B0346E"/>
    <w:rsid w:val="00B22F19"/>
    <w:rsid w:val="00B30A3F"/>
    <w:rsid w:val="00B30F7C"/>
    <w:rsid w:val="00B44FA9"/>
    <w:rsid w:val="00B645A5"/>
    <w:rsid w:val="00B760B4"/>
    <w:rsid w:val="00B86CE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63D3E"/>
    <w:rsid w:val="00C727C7"/>
    <w:rsid w:val="00C75352"/>
    <w:rsid w:val="00C760C7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5E6"/>
    <w:rsid w:val="00F012BD"/>
    <w:rsid w:val="00F41BB3"/>
    <w:rsid w:val="00F42171"/>
    <w:rsid w:val="00F46454"/>
    <w:rsid w:val="00F5654A"/>
    <w:rsid w:val="00F71765"/>
    <w:rsid w:val="00F7364A"/>
    <w:rsid w:val="00F8688B"/>
    <w:rsid w:val="00F91805"/>
    <w:rsid w:val="00F97196"/>
    <w:rsid w:val="00FA79E7"/>
    <w:rsid w:val="00FB7687"/>
    <w:rsid w:val="00FC5EEE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AC50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37D"/>
    <w:rPr>
      <w:rFonts w:ascii="Segoe UI" w:eastAsia="Segoe UI" w:hAnsi="Segoe UI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1189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2021-09-15T17:57:00Z</cp:lastPrinted>
  <dcterms:created xsi:type="dcterms:W3CDTF">2025-08-05T14:26:00Z</dcterms:created>
  <dcterms:modified xsi:type="dcterms:W3CDTF">2025-08-05T14:26:00Z</dcterms:modified>
</cp:coreProperties>
</file>