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B4608" w14:textId="77777777" w:rsidR="00F96845" w:rsidRPr="00F96845" w:rsidRDefault="00F96845" w:rsidP="00896D94">
      <w:pPr>
        <w:jc w:val="center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ESTUDO TÉCNICO PRELIMINAR (ETP)</w:t>
      </w:r>
    </w:p>
    <w:p w14:paraId="3C5A67CA" w14:textId="2D144E0E" w:rsidR="00F96845" w:rsidRPr="00F96845" w:rsidRDefault="00896D94" w:rsidP="00896D94">
      <w:pPr>
        <w:jc w:val="center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REFERENTE À MANUTENÇÃO DE ROLO COMPACTADOR MAXLOADER </w:t>
      </w:r>
      <w:r w:rsidR="00F96845" w:rsidRPr="00F96845">
        <w:rPr>
          <w:rFonts w:ascii="Times New Roman" w:hAnsi="Times New Roman" w:cs="Times New Roman"/>
        </w:rPr>
        <w:t>212</w:t>
      </w:r>
    </w:p>
    <w:p w14:paraId="59684980" w14:textId="3C2E537B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1. </w:t>
      </w:r>
      <w:r w:rsidRPr="00F96845">
        <w:rPr>
          <w:rFonts w:ascii="Times New Roman" w:hAnsi="Times New Roman" w:cs="Times New Roman"/>
          <w:b/>
          <w:bCs/>
        </w:rPr>
        <w:t>Identificação da Demanda</w:t>
      </w:r>
      <w:r w:rsidRPr="00F96845">
        <w:rPr>
          <w:rFonts w:ascii="Times New Roman" w:hAnsi="Times New Roman" w:cs="Times New Roman"/>
        </w:rPr>
        <w:br/>
        <w:t xml:space="preserve">A Secretaria Municipal de Obras e Serviços Urbanos identificou a necessidade de realizar serviços de manutenção corretiva no rolo compactador </w:t>
      </w:r>
      <w:proofErr w:type="spellStart"/>
      <w:r w:rsidRPr="00F96845">
        <w:rPr>
          <w:rFonts w:ascii="Times New Roman" w:hAnsi="Times New Roman" w:cs="Times New Roman"/>
        </w:rPr>
        <w:t>Maxloader</w:t>
      </w:r>
      <w:proofErr w:type="spellEnd"/>
      <w:r w:rsidRPr="00F96845">
        <w:rPr>
          <w:rFonts w:ascii="Times New Roman" w:hAnsi="Times New Roman" w:cs="Times New Roman"/>
        </w:rPr>
        <w:t xml:space="preserve"> 212, pertencente ao parque de máquinas do Município de Ernestina. O equipamento apresenta falhas mecânicas e hidráulicas que comprometem seu pleno funcionamento, impossibilitando o uso nas obras de pavimentação, reparos e manutenção de vias públicas rurais e urbanas.</w:t>
      </w:r>
    </w:p>
    <w:p w14:paraId="60008546" w14:textId="78FCCE8F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2. </w:t>
      </w:r>
      <w:r w:rsidRPr="00F96845">
        <w:rPr>
          <w:rFonts w:ascii="Times New Roman" w:hAnsi="Times New Roman" w:cs="Times New Roman"/>
          <w:b/>
          <w:bCs/>
        </w:rPr>
        <w:t>Justificativa da Contratação</w:t>
      </w:r>
      <w:r w:rsidRPr="00F96845">
        <w:rPr>
          <w:rFonts w:ascii="Times New Roman" w:hAnsi="Times New Roman" w:cs="Times New Roman"/>
        </w:rPr>
        <w:br/>
        <w:t>A manutenção do rolo compactador é essencial para a continuidade dos serviços públicos prestados pela Secretaria, especialmente na execução e conservação de estradas vicinais, acessos agrícolas e obras de infraestrutura urbana.</w:t>
      </w:r>
      <w:r w:rsidRPr="00F96845">
        <w:rPr>
          <w:rFonts w:ascii="Times New Roman" w:hAnsi="Times New Roman" w:cs="Times New Roman"/>
        </w:rPr>
        <w:br/>
        <w:t>A contratação visa restabelecer a plena capacidade operacional do equipamento, garantindo eficiência, economia de recursos públicos e segurança na operação.</w:t>
      </w:r>
      <w:r w:rsidRPr="00F96845">
        <w:rPr>
          <w:rFonts w:ascii="Times New Roman" w:hAnsi="Times New Roman" w:cs="Times New Roman"/>
        </w:rPr>
        <w:br/>
        <w:t>A inoperância prolongada do equipamento impacta diretamente o cronograma das ações municipais e aumenta custos com locações e serviços terceirizados.</w:t>
      </w:r>
    </w:p>
    <w:p w14:paraId="0F05BC81" w14:textId="77777777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3. </w:t>
      </w:r>
      <w:r w:rsidRPr="00F96845">
        <w:rPr>
          <w:rFonts w:ascii="Times New Roman" w:hAnsi="Times New Roman" w:cs="Times New Roman"/>
          <w:b/>
          <w:bCs/>
        </w:rPr>
        <w:t>Descrição da Necessidade e Solução Proposta</w:t>
      </w:r>
      <w:r w:rsidRPr="00F96845">
        <w:rPr>
          <w:rFonts w:ascii="Times New Roman" w:hAnsi="Times New Roman" w:cs="Times New Roman"/>
          <w:b/>
          <w:bCs/>
        </w:rPr>
        <w:br/>
      </w:r>
      <w:r w:rsidRPr="00F96845">
        <w:rPr>
          <w:rFonts w:ascii="Times New Roman" w:hAnsi="Times New Roman" w:cs="Times New Roman"/>
        </w:rPr>
        <w:t xml:space="preserve">O objeto deste estudo é a contratação de empresa especializada para a realização de serviços de manutenção corretiva e substituição de peças no Rolo Compactador </w:t>
      </w:r>
      <w:proofErr w:type="spellStart"/>
      <w:r w:rsidRPr="00F96845">
        <w:rPr>
          <w:rFonts w:ascii="Times New Roman" w:hAnsi="Times New Roman" w:cs="Times New Roman"/>
        </w:rPr>
        <w:t>Maxloader</w:t>
      </w:r>
      <w:proofErr w:type="spellEnd"/>
      <w:r w:rsidRPr="00F96845">
        <w:rPr>
          <w:rFonts w:ascii="Times New Roman" w:hAnsi="Times New Roman" w:cs="Times New Roman"/>
        </w:rPr>
        <w:t xml:space="preserve"> 212, incluindo diagnóstico, fornecimento de peças originais ou compatíveis de qualidade equivalente, mão de obra técnica, testes e garantia do serviço executado.</w:t>
      </w:r>
    </w:p>
    <w:p w14:paraId="013F4A88" w14:textId="6537B809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A solução proposta é a execução da manutenção completa do equipamento, restabelecendo suas condições plenas de uso, conforme especificações do fabricante.</w:t>
      </w:r>
    </w:p>
    <w:p w14:paraId="741B03B1" w14:textId="77777777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4. </w:t>
      </w:r>
      <w:r w:rsidRPr="00F96845">
        <w:rPr>
          <w:rFonts w:ascii="Times New Roman" w:hAnsi="Times New Roman" w:cs="Times New Roman"/>
          <w:b/>
          <w:bCs/>
        </w:rPr>
        <w:t>Requisitos Técnicos Essenciais</w:t>
      </w:r>
    </w:p>
    <w:p w14:paraId="4B6997A9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Diagnóstico completo do sistema hidráulico, motor e sistema de vibração;</w:t>
      </w:r>
    </w:p>
    <w:p w14:paraId="2CEC053D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Substituição de peças danificadas conforme laudo técnico;</w:t>
      </w:r>
    </w:p>
    <w:p w14:paraId="7591BCA4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Utilização de peças originais ou de qualidade equivalente;</w:t>
      </w:r>
    </w:p>
    <w:p w14:paraId="72FEC45B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Execução dos serviços por empresa especializada em manutenção de máquinas pesadas;</w:t>
      </w:r>
    </w:p>
    <w:p w14:paraId="32BFBCBD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Testes operacionais e entrega com relatório técnico;</w:t>
      </w:r>
    </w:p>
    <w:p w14:paraId="00B864DF" w14:textId="77777777" w:rsidR="00F96845" w:rsidRPr="00F96845" w:rsidRDefault="00F96845" w:rsidP="00896D94">
      <w:pPr>
        <w:numPr>
          <w:ilvl w:val="0"/>
          <w:numId w:val="36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Garantia mínima de 6 (seis) meses sobre peças e serviços.</w:t>
      </w:r>
    </w:p>
    <w:p w14:paraId="3D027A0E" w14:textId="259C2C74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</w:p>
    <w:p w14:paraId="69518C70" w14:textId="1100761D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5. </w:t>
      </w:r>
      <w:r w:rsidRPr="00F96845">
        <w:rPr>
          <w:rFonts w:ascii="Times New Roman" w:hAnsi="Times New Roman" w:cs="Times New Roman"/>
          <w:b/>
          <w:bCs/>
        </w:rPr>
        <w:t>Estimativa de Custo</w:t>
      </w:r>
      <w:r w:rsidRPr="00F96845">
        <w:rPr>
          <w:rFonts w:ascii="Times New Roman" w:hAnsi="Times New Roman" w:cs="Times New Roman"/>
        </w:rPr>
        <w:br/>
        <w:t>O valor estimado será apurado mediante pesquisa de mercado junto a fornecedores especializados da região, levando em conta a complexidade da manutenção, o custo de peças e a mão de obra técnica qualificada.</w:t>
      </w:r>
    </w:p>
    <w:p w14:paraId="370E534A" w14:textId="59BFE31E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6. </w:t>
      </w:r>
      <w:r w:rsidRPr="00F96845">
        <w:rPr>
          <w:rFonts w:ascii="Times New Roman" w:hAnsi="Times New Roman" w:cs="Times New Roman"/>
          <w:b/>
          <w:bCs/>
        </w:rPr>
        <w:t>Impacto Orçamentário</w:t>
      </w:r>
      <w:r w:rsidRPr="00F96845">
        <w:rPr>
          <w:rFonts w:ascii="Times New Roman" w:hAnsi="Times New Roman" w:cs="Times New Roman"/>
        </w:rPr>
        <w:br/>
        <w:t>A despesa correrá por conta da dotação orçamentária da Secretaria Municipal de Obras e Serviços Urbanos, conforme disponibilidade financeira prevista na Lei Orçamentária Anual vigente.</w:t>
      </w:r>
    </w:p>
    <w:p w14:paraId="3B9E1360" w14:textId="77777777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7. </w:t>
      </w:r>
      <w:r w:rsidRPr="00F96845">
        <w:rPr>
          <w:rFonts w:ascii="Times New Roman" w:hAnsi="Times New Roman" w:cs="Times New Roman"/>
          <w:b/>
          <w:bCs/>
        </w:rPr>
        <w:t>Análise de Riscos</w:t>
      </w:r>
    </w:p>
    <w:p w14:paraId="3A5A2D61" w14:textId="77777777" w:rsidR="00F96845" w:rsidRPr="00F96845" w:rsidRDefault="00F96845" w:rsidP="00896D94">
      <w:pPr>
        <w:numPr>
          <w:ilvl w:val="0"/>
          <w:numId w:val="37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Risco de atraso na execução, mitigado por prazos contratuais definidos;</w:t>
      </w:r>
    </w:p>
    <w:p w14:paraId="308BC478" w14:textId="77777777" w:rsidR="00F96845" w:rsidRPr="00F96845" w:rsidRDefault="00F96845" w:rsidP="00896D94">
      <w:pPr>
        <w:numPr>
          <w:ilvl w:val="0"/>
          <w:numId w:val="37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Risco de peças inadequadas, mitigado pela exigência de compatibilidade e garantia;</w:t>
      </w:r>
    </w:p>
    <w:p w14:paraId="13205056" w14:textId="2A715EC8" w:rsidR="00F96845" w:rsidRPr="00F96845" w:rsidRDefault="00F96845" w:rsidP="00896D94">
      <w:pPr>
        <w:numPr>
          <w:ilvl w:val="0"/>
          <w:numId w:val="37"/>
        </w:num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Risco de falhas pós-serviço, mitigado pela exigência de testes operacionais e garantia mínima.</w:t>
      </w:r>
    </w:p>
    <w:p w14:paraId="59B69EC6" w14:textId="77777777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8. </w:t>
      </w:r>
      <w:r w:rsidRPr="00F96845">
        <w:rPr>
          <w:rFonts w:ascii="Times New Roman" w:hAnsi="Times New Roman" w:cs="Times New Roman"/>
          <w:b/>
          <w:bCs/>
        </w:rPr>
        <w:t>Conclusão</w:t>
      </w:r>
      <w:r w:rsidRPr="00F96845">
        <w:rPr>
          <w:rFonts w:ascii="Times New Roman" w:hAnsi="Times New Roman" w:cs="Times New Roman"/>
        </w:rPr>
        <w:br/>
        <w:t xml:space="preserve">Diante do exposto, conclui-se pela necessidade e viabilidade técnica e econômica da contratação de empresa especializada para a manutenção do Rolo Compactador </w:t>
      </w:r>
      <w:proofErr w:type="spellStart"/>
      <w:r w:rsidRPr="00F96845">
        <w:rPr>
          <w:rFonts w:ascii="Times New Roman" w:hAnsi="Times New Roman" w:cs="Times New Roman"/>
        </w:rPr>
        <w:t>Maxloader</w:t>
      </w:r>
      <w:proofErr w:type="spellEnd"/>
      <w:r w:rsidRPr="00F96845">
        <w:rPr>
          <w:rFonts w:ascii="Times New Roman" w:hAnsi="Times New Roman" w:cs="Times New Roman"/>
        </w:rPr>
        <w:t xml:space="preserve"> 212, assegurando a continuidade das atividades de infraestrutura do município.</w:t>
      </w:r>
    </w:p>
    <w:p w14:paraId="4DF60039" w14:textId="344DC381" w:rsidR="00F96845" w:rsidRPr="00F96845" w:rsidRDefault="00F96845" w:rsidP="00896D94">
      <w:pPr>
        <w:jc w:val="left"/>
        <w:rPr>
          <w:rFonts w:ascii="Times New Roman" w:hAnsi="Times New Roman" w:cs="Times New Roman"/>
        </w:rPr>
      </w:pPr>
    </w:p>
    <w:p w14:paraId="717372EE" w14:textId="3AF250E2" w:rsidR="00F96845" w:rsidRDefault="00F96845" w:rsidP="00896D94">
      <w:pPr>
        <w:jc w:val="right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 xml:space="preserve">Ernestina, </w:t>
      </w:r>
      <w:r w:rsidR="00896D94">
        <w:rPr>
          <w:rFonts w:ascii="Times New Roman" w:hAnsi="Times New Roman" w:cs="Times New Roman"/>
        </w:rPr>
        <w:t>02</w:t>
      </w:r>
      <w:r w:rsidRPr="00F96845">
        <w:rPr>
          <w:rFonts w:ascii="Times New Roman" w:hAnsi="Times New Roman" w:cs="Times New Roman"/>
        </w:rPr>
        <w:t xml:space="preserve"> de</w:t>
      </w:r>
      <w:r w:rsidR="00896D94">
        <w:rPr>
          <w:rFonts w:ascii="Times New Roman" w:hAnsi="Times New Roman" w:cs="Times New Roman"/>
        </w:rPr>
        <w:t xml:space="preserve"> setembro </w:t>
      </w:r>
      <w:r w:rsidRPr="00F96845">
        <w:rPr>
          <w:rFonts w:ascii="Times New Roman" w:hAnsi="Times New Roman" w:cs="Times New Roman"/>
        </w:rPr>
        <w:t>de 2025</w:t>
      </w:r>
      <w:r w:rsidR="00896D94">
        <w:rPr>
          <w:rFonts w:ascii="Times New Roman" w:hAnsi="Times New Roman" w:cs="Times New Roman"/>
        </w:rPr>
        <w:t>.</w:t>
      </w:r>
    </w:p>
    <w:p w14:paraId="7957936E" w14:textId="77777777" w:rsidR="00896D94" w:rsidRPr="00F96845" w:rsidRDefault="00896D94" w:rsidP="00896D94">
      <w:pPr>
        <w:jc w:val="right"/>
        <w:rPr>
          <w:rFonts w:ascii="Times New Roman" w:hAnsi="Times New Roman" w:cs="Times New Roman"/>
        </w:rPr>
      </w:pPr>
    </w:p>
    <w:p w14:paraId="750D07B3" w14:textId="3D7A1EE8" w:rsidR="00F96845" w:rsidRPr="00F96845" w:rsidRDefault="00F96845" w:rsidP="00896D94">
      <w:pPr>
        <w:jc w:val="center"/>
        <w:rPr>
          <w:rFonts w:ascii="Times New Roman" w:hAnsi="Times New Roman" w:cs="Times New Roman"/>
        </w:rPr>
      </w:pPr>
      <w:r w:rsidRPr="00F96845">
        <w:rPr>
          <w:rFonts w:ascii="Times New Roman" w:hAnsi="Times New Roman" w:cs="Times New Roman"/>
        </w:rPr>
        <w:t>__________________________________</w:t>
      </w:r>
      <w:r w:rsidRPr="00F96845">
        <w:rPr>
          <w:rFonts w:ascii="Times New Roman" w:hAnsi="Times New Roman" w:cs="Times New Roman"/>
        </w:rPr>
        <w:br/>
      </w:r>
      <w:r w:rsidR="00896D94" w:rsidRPr="00F96845">
        <w:rPr>
          <w:rFonts w:ascii="Times New Roman" w:hAnsi="Times New Roman" w:cs="Times New Roman"/>
        </w:rPr>
        <w:t>ANDERSON GONÇALVES</w:t>
      </w:r>
      <w:r w:rsidRPr="00F96845">
        <w:rPr>
          <w:rFonts w:ascii="Times New Roman" w:hAnsi="Times New Roman" w:cs="Times New Roman"/>
        </w:rPr>
        <w:br/>
        <w:t xml:space="preserve">Secretário Municipal de Obras </w:t>
      </w:r>
    </w:p>
    <w:sectPr w:rsidR="00F96845" w:rsidRPr="00F9684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B22EE2"/>
    <w:multiLevelType w:val="multilevel"/>
    <w:tmpl w:val="C6FC3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3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8C3488"/>
    <w:multiLevelType w:val="multilevel"/>
    <w:tmpl w:val="2A8CA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1F583729"/>
    <w:multiLevelType w:val="multilevel"/>
    <w:tmpl w:val="B278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2B6E21"/>
    <w:multiLevelType w:val="multilevel"/>
    <w:tmpl w:val="7C50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2B0857"/>
    <w:multiLevelType w:val="multilevel"/>
    <w:tmpl w:val="6076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5CE6AB6"/>
    <w:multiLevelType w:val="multilevel"/>
    <w:tmpl w:val="377C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5425C8"/>
    <w:multiLevelType w:val="multilevel"/>
    <w:tmpl w:val="4E3E2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7"/>
  </w:num>
  <w:num w:numId="2" w16cid:durableId="1526480200">
    <w:abstractNumId w:val="32"/>
  </w:num>
  <w:num w:numId="3" w16cid:durableId="943149183">
    <w:abstractNumId w:val="19"/>
  </w:num>
  <w:num w:numId="4" w16cid:durableId="2141409736">
    <w:abstractNumId w:val="2"/>
  </w:num>
  <w:num w:numId="5" w16cid:durableId="1585797753">
    <w:abstractNumId w:val="34"/>
  </w:num>
  <w:num w:numId="6" w16cid:durableId="651756015">
    <w:abstractNumId w:val="34"/>
  </w:num>
  <w:num w:numId="7" w16cid:durableId="1660881825">
    <w:abstractNumId w:val="23"/>
  </w:num>
  <w:num w:numId="8" w16cid:durableId="1101415371">
    <w:abstractNumId w:val="25"/>
  </w:num>
  <w:num w:numId="9" w16cid:durableId="1797718209">
    <w:abstractNumId w:val="31"/>
  </w:num>
  <w:num w:numId="10" w16cid:durableId="1532567093">
    <w:abstractNumId w:val="10"/>
  </w:num>
  <w:num w:numId="11" w16cid:durableId="1276521429">
    <w:abstractNumId w:val="14"/>
  </w:num>
  <w:num w:numId="12" w16cid:durableId="1159538046">
    <w:abstractNumId w:val="11"/>
  </w:num>
  <w:num w:numId="13" w16cid:durableId="1021324408">
    <w:abstractNumId w:val="18"/>
  </w:num>
  <w:num w:numId="14" w16cid:durableId="13969890">
    <w:abstractNumId w:val="36"/>
  </w:num>
  <w:num w:numId="15" w16cid:durableId="1417051536">
    <w:abstractNumId w:val="21"/>
  </w:num>
  <w:num w:numId="16" w16cid:durableId="1933470058">
    <w:abstractNumId w:val="35"/>
  </w:num>
  <w:num w:numId="17" w16cid:durableId="849561005">
    <w:abstractNumId w:val="5"/>
  </w:num>
  <w:num w:numId="18" w16cid:durableId="1982033650">
    <w:abstractNumId w:val="20"/>
  </w:num>
  <w:num w:numId="19" w16cid:durableId="1372614453">
    <w:abstractNumId w:val="28"/>
  </w:num>
  <w:num w:numId="20" w16cid:durableId="1509828420">
    <w:abstractNumId w:val="9"/>
  </w:num>
  <w:num w:numId="21" w16cid:durableId="1582249308">
    <w:abstractNumId w:val="26"/>
  </w:num>
  <w:num w:numId="22" w16cid:durableId="1867208640">
    <w:abstractNumId w:val="4"/>
  </w:num>
  <w:num w:numId="23" w16cid:durableId="1092241570">
    <w:abstractNumId w:val="24"/>
  </w:num>
  <w:num w:numId="24" w16cid:durableId="782656794">
    <w:abstractNumId w:val="12"/>
  </w:num>
  <w:num w:numId="25" w16cid:durableId="144514196">
    <w:abstractNumId w:val="22"/>
  </w:num>
  <w:num w:numId="26" w16cid:durableId="1777754439">
    <w:abstractNumId w:val="30"/>
  </w:num>
  <w:num w:numId="27" w16cid:durableId="632564291">
    <w:abstractNumId w:val="16"/>
  </w:num>
  <w:num w:numId="28" w16cid:durableId="1250311267">
    <w:abstractNumId w:val="37"/>
  </w:num>
  <w:num w:numId="29" w16cid:durableId="1085029151">
    <w:abstractNumId w:val="27"/>
  </w:num>
  <w:num w:numId="30" w16cid:durableId="1490706963">
    <w:abstractNumId w:val="0"/>
  </w:num>
  <w:num w:numId="31" w16cid:durableId="1412433866">
    <w:abstractNumId w:val="33"/>
  </w:num>
  <w:num w:numId="32" w16cid:durableId="186407960">
    <w:abstractNumId w:val="3"/>
  </w:num>
  <w:num w:numId="33" w16cid:durableId="1164736525">
    <w:abstractNumId w:val="13"/>
  </w:num>
  <w:num w:numId="34" w16cid:durableId="339894725">
    <w:abstractNumId w:val="29"/>
  </w:num>
  <w:num w:numId="35" w16cid:durableId="653879050">
    <w:abstractNumId w:val="8"/>
  </w:num>
  <w:num w:numId="36" w16cid:durableId="1140883164">
    <w:abstractNumId w:val="17"/>
  </w:num>
  <w:num w:numId="37" w16cid:durableId="476800340">
    <w:abstractNumId w:val="6"/>
  </w:num>
  <w:num w:numId="38" w16cid:durableId="1793355530">
    <w:abstractNumId w:val="1"/>
  </w:num>
  <w:num w:numId="39" w16cid:durableId="6850636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05E"/>
    <w:rsid w:val="007F6905"/>
    <w:rsid w:val="00804346"/>
    <w:rsid w:val="008332AC"/>
    <w:rsid w:val="0085165D"/>
    <w:rsid w:val="00854ED4"/>
    <w:rsid w:val="0086050D"/>
    <w:rsid w:val="00865374"/>
    <w:rsid w:val="00896D9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25D15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684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68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684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6845"/>
    <w:rPr>
      <w:rFonts w:asciiTheme="majorHAnsi" w:eastAsiaTheme="majorEastAsia" w:hAnsiTheme="majorHAnsi" w:cstheme="majorBidi"/>
      <w:color w:val="2E74B5" w:themeColor="accent1" w:themeShade="BF"/>
      <w:sz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6845"/>
    <w:rPr>
      <w:rFonts w:asciiTheme="majorHAnsi" w:eastAsiaTheme="majorEastAsia" w:hAnsiTheme="majorHAnsi" w:cstheme="majorBidi"/>
      <w:color w:val="1F4D78" w:themeColor="accent1" w:themeShade="7F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492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2025-10-07T18:31:00Z</dcterms:created>
  <dcterms:modified xsi:type="dcterms:W3CDTF">2025-10-07T18:36:00Z</dcterms:modified>
</cp:coreProperties>
</file>