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09B4D" w14:textId="264BE2C2" w:rsidR="007B5E72" w:rsidRPr="00BB22CE" w:rsidRDefault="007B5E72" w:rsidP="007B5E7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bookmarkStart w:id="0" w:name="_Hlk194752589"/>
      <w:r w:rsidRPr="00BB22CE">
        <w:rPr>
          <w:b/>
          <w:sz w:val="24"/>
          <w:szCs w:val="24"/>
        </w:rPr>
        <w:t>ESTUDO TÉCNICO PRELIMINAR</w:t>
      </w:r>
      <w:r>
        <w:rPr>
          <w:b/>
          <w:sz w:val="24"/>
          <w:szCs w:val="24"/>
        </w:rPr>
        <w:t xml:space="preserve"> </w:t>
      </w:r>
      <w:r w:rsidRPr="005F0DB8">
        <w:rPr>
          <w:b/>
          <w:sz w:val="24"/>
          <w:szCs w:val="24"/>
        </w:rPr>
        <w:t>N°</w:t>
      </w:r>
      <w:r w:rsidR="00755EA7" w:rsidRPr="005F0DB8">
        <w:rPr>
          <w:b/>
          <w:sz w:val="24"/>
          <w:szCs w:val="24"/>
        </w:rPr>
        <w:t xml:space="preserve"> </w:t>
      </w:r>
      <w:r w:rsidR="005F0DB8" w:rsidRPr="005F0DB8">
        <w:rPr>
          <w:b/>
          <w:sz w:val="24"/>
          <w:szCs w:val="24"/>
        </w:rPr>
        <w:t>1075/2026</w:t>
      </w:r>
    </w:p>
    <w:p w14:paraId="03829C6A" w14:textId="77777777" w:rsidR="007B5E72" w:rsidRPr="00BB22CE" w:rsidRDefault="007B5E72" w:rsidP="007B5E7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44B72DE7" w14:textId="1A8222E3" w:rsidR="007B5E72" w:rsidRPr="00BB22CE" w:rsidRDefault="007B5E72" w:rsidP="007B5E7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sz w:val="24"/>
          <w:szCs w:val="24"/>
        </w:rPr>
      </w:pPr>
      <w:r w:rsidRPr="00BB22CE">
        <w:rPr>
          <w:b/>
          <w:bCs/>
          <w:sz w:val="24"/>
          <w:szCs w:val="24"/>
        </w:rPr>
        <w:t xml:space="preserve">PROCESSO </w:t>
      </w:r>
      <w:r w:rsidRPr="005F0DB8">
        <w:rPr>
          <w:b/>
          <w:bCs/>
          <w:sz w:val="24"/>
          <w:szCs w:val="24"/>
        </w:rPr>
        <w:t xml:space="preserve">ADMINISTRATIVO Nº </w:t>
      </w:r>
      <w:r w:rsidR="005F0DB8" w:rsidRPr="005F0DB8">
        <w:rPr>
          <w:b/>
          <w:bCs/>
          <w:sz w:val="24"/>
          <w:szCs w:val="24"/>
        </w:rPr>
        <w:t>1075/2026</w:t>
      </w:r>
    </w:p>
    <w:p w14:paraId="4268D4E1" w14:textId="693BD25C" w:rsidR="007B5E72" w:rsidRPr="00BB22CE" w:rsidRDefault="007B5E72" w:rsidP="007B5E72">
      <w:pPr>
        <w:spacing w:line="360" w:lineRule="auto"/>
        <w:jc w:val="both"/>
        <w:rPr>
          <w:sz w:val="24"/>
          <w:szCs w:val="24"/>
        </w:rPr>
      </w:pPr>
      <w:r w:rsidRPr="00BB22CE">
        <w:rPr>
          <w:sz w:val="24"/>
          <w:szCs w:val="24"/>
        </w:rPr>
        <w:t xml:space="preserve">Município de </w:t>
      </w:r>
      <w:r>
        <w:rPr>
          <w:sz w:val="24"/>
          <w:szCs w:val="24"/>
        </w:rPr>
        <w:t>Espumoso/RS</w:t>
      </w:r>
      <w:r>
        <w:rPr>
          <w:sz w:val="24"/>
          <w:szCs w:val="24"/>
        </w:rPr>
        <w:t xml:space="preserve"> </w:t>
      </w:r>
    </w:p>
    <w:p w14:paraId="4ABB8D09" w14:textId="4866ED18" w:rsidR="007B5E72" w:rsidRPr="00DB677C" w:rsidRDefault="007B5E72" w:rsidP="007B5E72">
      <w:pPr>
        <w:spacing w:line="360" w:lineRule="auto"/>
        <w:jc w:val="both"/>
        <w:rPr>
          <w:sz w:val="24"/>
          <w:szCs w:val="24"/>
        </w:rPr>
      </w:pPr>
      <w:r w:rsidRPr="00DB677C">
        <w:rPr>
          <w:sz w:val="24"/>
          <w:szCs w:val="24"/>
        </w:rPr>
        <w:t xml:space="preserve">Secretaria Municipal de </w:t>
      </w:r>
      <w:r w:rsidR="00DB677C">
        <w:rPr>
          <w:sz w:val="24"/>
          <w:szCs w:val="24"/>
        </w:rPr>
        <w:t xml:space="preserve">Transportes e Trânsito </w:t>
      </w:r>
    </w:p>
    <w:p w14:paraId="181E6F2F" w14:textId="77777777" w:rsidR="007B5E72" w:rsidRDefault="007B5E72" w:rsidP="007B5E72">
      <w:pPr>
        <w:spacing w:line="276" w:lineRule="auto"/>
        <w:rPr>
          <w:sz w:val="24"/>
          <w:szCs w:val="24"/>
        </w:rPr>
      </w:pPr>
      <w:bookmarkStart w:id="1" w:name="_Hlk198139516"/>
      <w:bookmarkStart w:id="2" w:name="_Hlk197881070"/>
    </w:p>
    <w:p w14:paraId="629C1A8A" w14:textId="11FB0C5E" w:rsidR="007B5E72" w:rsidRPr="005D7F46" w:rsidRDefault="007B5E72" w:rsidP="007B5E72">
      <w:pPr>
        <w:spacing w:line="276" w:lineRule="auto"/>
        <w:jc w:val="both"/>
        <w:rPr>
          <w:sz w:val="24"/>
          <w:szCs w:val="24"/>
        </w:rPr>
      </w:pPr>
      <w:r w:rsidRPr="005D7F46">
        <w:rPr>
          <w:b/>
          <w:bCs/>
          <w:sz w:val="24"/>
          <w:szCs w:val="24"/>
        </w:rPr>
        <w:t>Objeto da contratação:</w:t>
      </w:r>
      <w:r w:rsidR="00656A8B">
        <w:rPr>
          <w:b/>
          <w:bCs/>
          <w:sz w:val="24"/>
          <w:szCs w:val="24"/>
        </w:rPr>
        <w:t xml:space="preserve"> </w:t>
      </w:r>
      <w:r w:rsidR="00656A8B">
        <w:rPr>
          <w:sz w:val="24"/>
          <w:szCs w:val="24"/>
        </w:rPr>
        <w:t>a presente contratação tem por objeto a aquisição de 01 (</w:t>
      </w:r>
      <w:r w:rsidR="00656A8B" w:rsidRPr="003656A1">
        <w:rPr>
          <w:sz w:val="24"/>
          <w:szCs w:val="24"/>
        </w:rPr>
        <w:t xml:space="preserve">uma) retroescavadeira nova 4x4, nova, zero hora, conforme especificações </w:t>
      </w:r>
      <w:r w:rsidR="003656A1" w:rsidRPr="003656A1">
        <w:rPr>
          <w:sz w:val="24"/>
          <w:szCs w:val="24"/>
        </w:rPr>
        <w:t xml:space="preserve">por </w:t>
      </w:r>
      <w:r w:rsidR="00656A8B" w:rsidRPr="003656A1">
        <w:rPr>
          <w:sz w:val="24"/>
          <w:szCs w:val="24"/>
        </w:rPr>
        <w:t>adesão à Ata de Registro de Preços nº 026/2025, oriunda do Pregão Eletrônico nº 017/2025, do item 12 da respectiva ata</w:t>
      </w:r>
      <w:r w:rsidR="003656A1">
        <w:rPr>
          <w:sz w:val="24"/>
          <w:szCs w:val="24"/>
        </w:rPr>
        <w:t xml:space="preserve">, </w:t>
      </w:r>
      <w:r w:rsidRPr="005D7F46">
        <w:rPr>
          <w:sz w:val="24"/>
          <w:szCs w:val="24"/>
        </w:rPr>
        <w:t>visando atender às necessidades operacionais do</w:t>
      </w:r>
      <w:r>
        <w:rPr>
          <w:sz w:val="24"/>
          <w:szCs w:val="24"/>
        </w:rPr>
        <w:t xml:space="preserve"> </w:t>
      </w:r>
      <w:r w:rsidRPr="005D7F46">
        <w:rPr>
          <w:sz w:val="24"/>
          <w:szCs w:val="24"/>
        </w:rPr>
        <w:t>Município de Espumoso/RS.</w:t>
      </w:r>
    </w:p>
    <w:bookmarkEnd w:id="1"/>
    <w:bookmarkEnd w:id="2"/>
    <w:p w14:paraId="19B31061" w14:textId="77777777" w:rsidR="007B5E72" w:rsidRPr="00BB22CE" w:rsidRDefault="007B5E72" w:rsidP="007B5E72">
      <w:pPr>
        <w:spacing w:line="276" w:lineRule="auto"/>
        <w:jc w:val="both"/>
        <w:rPr>
          <w:sz w:val="24"/>
          <w:szCs w:val="24"/>
        </w:rPr>
      </w:pPr>
    </w:p>
    <w:p w14:paraId="05881077" w14:textId="77777777" w:rsidR="007B5E72" w:rsidRDefault="007B5E72" w:rsidP="007B5E72">
      <w:pPr>
        <w:spacing w:line="276" w:lineRule="auto"/>
        <w:jc w:val="both"/>
        <w:rPr>
          <w:b/>
          <w:bCs/>
          <w:sz w:val="24"/>
          <w:szCs w:val="24"/>
        </w:rPr>
      </w:pPr>
      <w:r w:rsidRPr="00BB22CE">
        <w:rPr>
          <w:b/>
          <w:bCs/>
          <w:sz w:val="24"/>
          <w:szCs w:val="24"/>
        </w:rPr>
        <w:t>1. DESCRIÇÃO DA NECESSIDADE</w:t>
      </w:r>
    </w:p>
    <w:p w14:paraId="4FEC53AF" w14:textId="77777777" w:rsidR="007B5E72" w:rsidRDefault="007B5E72" w:rsidP="007B5E72">
      <w:pPr>
        <w:spacing w:line="276" w:lineRule="auto"/>
        <w:jc w:val="both"/>
        <w:rPr>
          <w:b/>
          <w:bCs/>
          <w:sz w:val="24"/>
          <w:szCs w:val="24"/>
        </w:rPr>
      </w:pPr>
    </w:p>
    <w:p w14:paraId="38535217" w14:textId="77777777" w:rsidR="007B5E72" w:rsidRPr="00E33A17" w:rsidRDefault="007B5E72" w:rsidP="007B5E72">
      <w:pPr>
        <w:spacing w:line="276" w:lineRule="auto"/>
        <w:ind w:firstLine="708"/>
        <w:jc w:val="both"/>
        <w:rPr>
          <w:sz w:val="24"/>
          <w:szCs w:val="24"/>
        </w:rPr>
      </w:pPr>
      <w:r w:rsidRPr="00E33A17">
        <w:rPr>
          <w:sz w:val="24"/>
          <w:szCs w:val="24"/>
        </w:rPr>
        <w:t>A presente contratação decorre da necessidade de ampliar e qualificar a capacidade operacional do Município de Espumoso/RS para a execução de serviços públicos essenciais relacionados à infraestrutura urbana e rural, especialmente aqueles vinculados à manutenção e recuperação de vias públicas, drenagem pluvial, abertura e limpeza de valas, apoio a obras municipais, conservação de estradas vicinais e atendimento a situações emergenciais.</w:t>
      </w:r>
    </w:p>
    <w:p w14:paraId="6F811D4F" w14:textId="77777777" w:rsidR="007B5E72" w:rsidRPr="00E33A17" w:rsidRDefault="007B5E72" w:rsidP="007B5E72">
      <w:pPr>
        <w:spacing w:line="276" w:lineRule="auto"/>
        <w:ind w:firstLine="708"/>
        <w:jc w:val="both"/>
        <w:rPr>
          <w:sz w:val="24"/>
          <w:szCs w:val="24"/>
        </w:rPr>
      </w:pPr>
      <w:r w:rsidRPr="00E33A17">
        <w:rPr>
          <w:sz w:val="24"/>
          <w:szCs w:val="24"/>
        </w:rPr>
        <w:t>O Município enfrenta demanda crescente por serviços de infraestrutura, intensificada por fatores como desgaste natural da malha viária, eventos climáticos adversos, ampliação da área urbana, necessidade de melhorias em sistemas de drenagem e manutenção permanente das estradas rurais utilizadas para escoamento da produção agrícola, transporte escolar e acesso a serviços públicos essenciais. Tais atividades exigem o uso contínuo de equipamentos pesados multifuncionais, capazes de atender com eficiência, rapidez e segurança às diversas frentes de trabalho.</w:t>
      </w:r>
    </w:p>
    <w:p w14:paraId="474E618D" w14:textId="77777777" w:rsidR="007B5E72" w:rsidRPr="00E33A17" w:rsidRDefault="007B5E72" w:rsidP="007B5E72">
      <w:pPr>
        <w:spacing w:line="276" w:lineRule="auto"/>
        <w:ind w:firstLine="708"/>
        <w:jc w:val="both"/>
        <w:rPr>
          <w:sz w:val="24"/>
          <w:szCs w:val="24"/>
        </w:rPr>
      </w:pPr>
      <w:r w:rsidRPr="00E33A17">
        <w:rPr>
          <w:sz w:val="24"/>
          <w:szCs w:val="24"/>
        </w:rPr>
        <w:t>A frota municipal atualmente disponível revela-se insuficiente</w:t>
      </w:r>
      <w:r>
        <w:rPr>
          <w:sz w:val="24"/>
          <w:szCs w:val="24"/>
        </w:rPr>
        <w:t xml:space="preserve"> </w:t>
      </w:r>
      <w:r w:rsidRPr="00E33A17">
        <w:rPr>
          <w:sz w:val="24"/>
          <w:szCs w:val="24"/>
        </w:rPr>
        <w:t>para atender de forma adequada e simultânea as demandas existentes, o que resulta em atrasos na execução dos serviços, aumento de custos operacionais e dependência eventual de contratações terceirizadas, que, a médio e longo prazo, mostram-se menos vantajosas sob o aspecto econômico. Nesse contexto, a aquisição de retroescavadeira própria apresenta-se como solução estrutural e permanente, capaz de assegurar maior autonomia operacional, racionalização de recursos públicos e melhoria da qualidade dos serviços prestados à população.</w:t>
      </w:r>
    </w:p>
    <w:p w14:paraId="39945DB6" w14:textId="77777777" w:rsidR="007B5E72" w:rsidRPr="00E33A17" w:rsidRDefault="007B5E72" w:rsidP="007B5E72">
      <w:pPr>
        <w:spacing w:line="276" w:lineRule="auto"/>
        <w:ind w:firstLine="708"/>
        <w:jc w:val="both"/>
        <w:rPr>
          <w:sz w:val="24"/>
          <w:szCs w:val="24"/>
        </w:rPr>
      </w:pPr>
      <w:r w:rsidRPr="00E33A17">
        <w:rPr>
          <w:sz w:val="24"/>
          <w:szCs w:val="24"/>
        </w:rPr>
        <w:t xml:space="preserve">Diante desse cenário, a contratação pretendida mostra-se necessária, oportuna e alinhada ao interesse público, sendo a aquisição da retroescavadeira medida essencial para assegurar a continuidade dos serviços públicos, ampliar a capacidade de resposta do Município às demandas cotidianas e emergenciais e promover a melhoria da infraestrutura </w:t>
      </w:r>
      <w:r w:rsidRPr="00E33A17">
        <w:rPr>
          <w:sz w:val="24"/>
          <w:szCs w:val="24"/>
        </w:rPr>
        <w:lastRenderedPageBreak/>
        <w:t>urbana e rural, em consonância com os princípios da eficiência, economicidade e planejamento que regem a Administração Pública.</w:t>
      </w:r>
    </w:p>
    <w:p w14:paraId="0BDBE178" w14:textId="77777777" w:rsidR="007B5E72" w:rsidRDefault="007B5E72" w:rsidP="007B5E72">
      <w:pPr>
        <w:spacing w:line="276" w:lineRule="auto"/>
        <w:jc w:val="both"/>
        <w:rPr>
          <w:b/>
          <w:bCs/>
          <w:sz w:val="24"/>
          <w:szCs w:val="24"/>
        </w:rPr>
      </w:pPr>
    </w:p>
    <w:p w14:paraId="0D655D9D" w14:textId="77777777" w:rsidR="007B5E72" w:rsidRPr="00BB22CE" w:rsidRDefault="007B5E72" w:rsidP="007B5E72">
      <w:pPr>
        <w:spacing w:line="276" w:lineRule="auto"/>
        <w:jc w:val="both"/>
        <w:rPr>
          <w:b/>
          <w:bCs/>
          <w:sz w:val="24"/>
          <w:szCs w:val="24"/>
        </w:rPr>
      </w:pPr>
      <w:r w:rsidRPr="00BB22CE">
        <w:rPr>
          <w:b/>
          <w:bCs/>
          <w:sz w:val="24"/>
          <w:szCs w:val="24"/>
        </w:rPr>
        <w:t>2. ALINHAMENTO ENTRE A CONTRATAÇÃO E O PLANEJAMENTO</w:t>
      </w:r>
    </w:p>
    <w:p w14:paraId="04C4F92D" w14:textId="77777777" w:rsidR="007B5E72" w:rsidRDefault="007B5E72" w:rsidP="007B5E72">
      <w:pPr>
        <w:spacing w:line="276" w:lineRule="auto"/>
        <w:jc w:val="both"/>
        <w:rPr>
          <w:sz w:val="24"/>
          <w:szCs w:val="24"/>
        </w:rPr>
      </w:pPr>
    </w:p>
    <w:p w14:paraId="084E8105" w14:textId="31F51498" w:rsidR="00006F72" w:rsidRDefault="00006F72" w:rsidP="00006F72">
      <w:pPr>
        <w:spacing w:line="276" w:lineRule="auto"/>
        <w:ind w:firstLine="708"/>
        <w:jc w:val="both"/>
        <w:rPr>
          <w:sz w:val="24"/>
          <w:szCs w:val="24"/>
        </w:rPr>
      </w:pPr>
      <w:bookmarkStart w:id="3" w:name="_Hlk194561529"/>
      <w:r w:rsidRPr="008B0453">
        <w:rPr>
          <w:sz w:val="24"/>
          <w:szCs w:val="24"/>
        </w:rPr>
        <w:t>A contratação encontra-se alinhada ao planejamento municipal, integrando as ações de infraestrutura urbana</w:t>
      </w:r>
      <w:r>
        <w:rPr>
          <w:sz w:val="24"/>
          <w:szCs w:val="24"/>
        </w:rPr>
        <w:t xml:space="preserve"> e rural</w:t>
      </w:r>
      <w:r w:rsidRPr="008B0453">
        <w:rPr>
          <w:sz w:val="24"/>
          <w:szCs w:val="24"/>
        </w:rPr>
        <w:t>, estando compatível com o Plano Plurianual, a Lei de Diretrizes Orçamentárias e a Lei Orçamentária Anual vigentes.</w:t>
      </w:r>
    </w:p>
    <w:p w14:paraId="43E3F0D1" w14:textId="77777777" w:rsidR="007B5E72" w:rsidRPr="00FE6888" w:rsidRDefault="007B5E72" w:rsidP="007B5E72">
      <w:pPr>
        <w:spacing w:line="276" w:lineRule="auto"/>
        <w:jc w:val="both"/>
        <w:rPr>
          <w:sz w:val="24"/>
          <w:szCs w:val="24"/>
        </w:rPr>
      </w:pPr>
    </w:p>
    <w:p w14:paraId="2066FE38" w14:textId="53BEE50A" w:rsidR="009859D2" w:rsidRDefault="007B5E72" w:rsidP="007B5E72">
      <w:pPr>
        <w:spacing w:line="276" w:lineRule="auto"/>
        <w:jc w:val="both"/>
        <w:rPr>
          <w:b/>
          <w:bCs/>
          <w:sz w:val="24"/>
          <w:szCs w:val="24"/>
        </w:rPr>
      </w:pPr>
      <w:r w:rsidRPr="00BB22CE">
        <w:rPr>
          <w:b/>
          <w:bCs/>
          <w:sz w:val="24"/>
          <w:szCs w:val="24"/>
        </w:rPr>
        <w:t>3. DESCRIÇÃO DOS REQUISITOS DA CONTRATAÇÃO</w:t>
      </w:r>
      <w:r>
        <w:rPr>
          <w:b/>
          <w:bCs/>
          <w:sz w:val="24"/>
          <w:szCs w:val="24"/>
        </w:rPr>
        <w:t xml:space="preserve"> </w:t>
      </w:r>
    </w:p>
    <w:p w14:paraId="1CD7061D" w14:textId="77777777" w:rsidR="009859D2" w:rsidRPr="009859D2" w:rsidRDefault="009859D2" w:rsidP="007B5E72">
      <w:pPr>
        <w:spacing w:line="276" w:lineRule="auto"/>
        <w:jc w:val="both"/>
        <w:rPr>
          <w:b/>
          <w:bCs/>
          <w:sz w:val="24"/>
          <w:szCs w:val="24"/>
        </w:rPr>
      </w:pPr>
    </w:p>
    <w:p w14:paraId="29A317B2" w14:textId="77777777" w:rsidR="00006F72" w:rsidRDefault="00006F72" w:rsidP="00006F72">
      <w:pPr>
        <w:spacing w:line="276" w:lineRule="auto"/>
        <w:ind w:firstLine="708"/>
        <w:jc w:val="both"/>
        <w:rPr>
          <w:rFonts w:cs="Arial"/>
          <w:sz w:val="24"/>
          <w:szCs w:val="24"/>
        </w:rPr>
      </w:pPr>
      <w:r w:rsidRPr="00006F72">
        <w:rPr>
          <w:rFonts w:cs="Arial"/>
          <w:sz w:val="24"/>
          <w:szCs w:val="24"/>
        </w:rPr>
        <w:t>O objeto da contratação possui natureza de bem comum, nos termos do art. 6º, inciso XIII, da Lei nº 14.133/2021, uma vez que seus padrões de desempenho e qualidade podem ser objetivamente definidos por especificações usuais de mercado.</w:t>
      </w:r>
    </w:p>
    <w:p w14:paraId="526E2C48" w14:textId="5012A27D" w:rsidR="00006F72" w:rsidRDefault="009859D2" w:rsidP="00603A17">
      <w:pPr>
        <w:spacing w:line="276" w:lineRule="auto"/>
        <w:ind w:firstLine="708"/>
        <w:jc w:val="both"/>
        <w:rPr>
          <w:rFonts w:cs="Arial"/>
          <w:sz w:val="24"/>
          <w:szCs w:val="24"/>
        </w:rPr>
      </w:pPr>
      <w:r w:rsidRPr="009859D2">
        <w:rPr>
          <w:rFonts w:cs="Arial"/>
          <w:sz w:val="24"/>
          <w:szCs w:val="24"/>
        </w:rPr>
        <w:t>A contratação pretendida refere-se à aquisição de 01 (uma) retroescavadeira 4x4, nova, zero hora, por meio de adesão à Ata de Registro de Preços nº 026/2025, observadas as especificações do item 12 da referida ata.</w:t>
      </w:r>
    </w:p>
    <w:p w14:paraId="2549F357" w14:textId="77777777" w:rsidR="009859D2" w:rsidRPr="009859D2" w:rsidRDefault="009859D2" w:rsidP="00603A17">
      <w:pPr>
        <w:spacing w:line="276" w:lineRule="auto"/>
        <w:ind w:firstLine="708"/>
        <w:jc w:val="both"/>
        <w:rPr>
          <w:rFonts w:cs="Arial"/>
          <w:sz w:val="24"/>
          <w:szCs w:val="24"/>
        </w:rPr>
      </w:pPr>
      <w:r w:rsidRPr="009859D2">
        <w:rPr>
          <w:rFonts w:cs="Arial"/>
          <w:sz w:val="24"/>
          <w:szCs w:val="24"/>
        </w:rPr>
        <w:t xml:space="preserve">Para atender à necessidade administrativa identificada, o equipamento deverá possuir, no mínimo, as características técnicas constantes da ata de registro de preços, especialmente: tração 4x4, equipamento novo e sem uso, potência líquida máxima de 91 HP, motor diesel em conformidade com as normas de emissão de poluentes, transmissão com 4 marchas à frente e 2 à ré, sistema hidráulico compatível com a operação pretendida, cabine fechada com ar-condicionado, certificação ROPS/FOPS e demais especificações técnicas previstas no item registrado. </w:t>
      </w:r>
    </w:p>
    <w:p w14:paraId="2109111F" w14:textId="77777777" w:rsidR="009859D2" w:rsidRPr="009859D2" w:rsidRDefault="009859D2" w:rsidP="00603A17">
      <w:pPr>
        <w:spacing w:line="276" w:lineRule="auto"/>
        <w:ind w:firstLine="708"/>
        <w:jc w:val="both"/>
        <w:rPr>
          <w:rFonts w:cs="Arial"/>
          <w:sz w:val="24"/>
          <w:szCs w:val="24"/>
        </w:rPr>
      </w:pPr>
      <w:r w:rsidRPr="009859D2">
        <w:rPr>
          <w:rFonts w:cs="Arial"/>
          <w:sz w:val="24"/>
          <w:szCs w:val="24"/>
        </w:rPr>
        <w:t>A contratação deverá observar os seguintes requisitos:</w:t>
      </w:r>
    </w:p>
    <w:p w14:paraId="73E2A04C" w14:textId="77777777" w:rsidR="009859D2" w:rsidRPr="009859D2" w:rsidRDefault="009859D2" w:rsidP="009859D2">
      <w:pPr>
        <w:spacing w:line="276" w:lineRule="auto"/>
        <w:jc w:val="both"/>
        <w:rPr>
          <w:rFonts w:cs="Arial"/>
          <w:sz w:val="24"/>
          <w:szCs w:val="24"/>
        </w:rPr>
      </w:pPr>
      <w:r w:rsidRPr="009859D2">
        <w:rPr>
          <w:rFonts w:cs="Arial"/>
          <w:b/>
          <w:bCs/>
          <w:sz w:val="24"/>
          <w:szCs w:val="24"/>
        </w:rPr>
        <w:t>a)</w:t>
      </w:r>
      <w:r w:rsidRPr="009859D2">
        <w:rPr>
          <w:rFonts w:cs="Arial"/>
          <w:sz w:val="24"/>
          <w:szCs w:val="24"/>
        </w:rPr>
        <w:t xml:space="preserve"> o equipamento deverá ser entregue em perfeitas condições de uso e funcionamento, acompanhado dos manuais, catálogos, termos de garantia e demais documentos exigíveis;</w:t>
      </w:r>
    </w:p>
    <w:p w14:paraId="582C777C" w14:textId="77777777" w:rsidR="009859D2" w:rsidRPr="009859D2" w:rsidRDefault="009859D2" w:rsidP="009859D2">
      <w:pPr>
        <w:spacing w:line="276" w:lineRule="auto"/>
        <w:jc w:val="both"/>
        <w:rPr>
          <w:rFonts w:cs="Arial"/>
          <w:sz w:val="24"/>
          <w:szCs w:val="24"/>
        </w:rPr>
      </w:pPr>
      <w:r w:rsidRPr="009859D2">
        <w:rPr>
          <w:rFonts w:cs="Arial"/>
          <w:b/>
          <w:bCs/>
          <w:sz w:val="24"/>
          <w:szCs w:val="24"/>
        </w:rPr>
        <w:t>b)</w:t>
      </w:r>
      <w:r w:rsidRPr="009859D2">
        <w:rPr>
          <w:rFonts w:cs="Arial"/>
          <w:sz w:val="24"/>
          <w:szCs w:val="24"/>
        </w:rPr>
        <w:t xml:space="preserve"> a entrega deverá ocorrer no local indicado pela Administração Municipal, conforme ordem de fornecimento ou instrumento equivalente;</w:t>
      </w:r>
    </w:p>
    <w:p w14:paraId="3CF0B99F" w14:textId="77777777" w:rsidR="009859D2" w:rsidRPr="009859D2" w:rsidRDefault="009859D2" w:rsidP="009859D2">
      <w:pPr>
        <w:spacing w:line="276" w:lineRule="auto"/>
        <w:jc w:val="both"/>
        <w:rPr>
          <w:rFonts w:cs="Arial"/>
          <w:sz w:val="24"/>
          <w:szCs w:val="24"/>
        </w:rPr>
      </w:pPr>
      <w:r w:rsidRPr="009859D2">
        <w:rPr>
          <w:rFonts w:cs="Arial"/>
          <w:b/>
          <w:bCs/>
          <w:sz w:val="24"/>
          <w:szCs w:val="24"/>
        </w:rPr>
        <w:t>c)</w:t>
      </w:r>
      <w:r w:rsidRPr="009859D2">
        <w:rPr>
          <w:rFonts w:cs="Arial"/>
          <w:sz w:val="24"/>
          <w:szCs w:val="24"/>
        </w:rPr>
        <w:t xml:space="preserve"> a contratada deverá assegurar garantia do fabricante e assistência técnica compatível com o objeto fornecido, nos termos do edital, da ata e da proposta vencedora;</w:t>
      </w:r>
    </w:p>
    <w:p w14:paraId="7A0DDFFA" w14:textId="77777777" w:rsidR="009859D2" w:rsidRPr="009859D2" w:rsidRDefault="009859D2" w:rsidP="009859D2">
      <w:pPr>
        <w:spacing w:line="276" w:lineRule="auto"/>
        <w:jc w:val="both"/>
        <w:rPr>
          <w:rFonts w:cs="Arial"/>
          <w:sz w:val="24"/>
          <w:szCs w:val="24"/>
        </w:rPr>
      </w:pPr>
      <w:r w:rsidRPr="009859D2">
        <w:rPr>
          <w:rFonts w:cs="Arial"/>
          <w:b/>
          <w:bCs/>
          <w:sz w:val="24"/>
          <w:szCs w:val="24"/>
        </w:rPr>
        <w:t>d)</w:t>
      </w:r>
      <w:r w:rsidRPr="009859D2">
        <w:rPr>
          <w:rFonts w:cs="Arial"/>
          <w:sz w:val="24"/>
          <w:szCs w:val="24"/>
        </w:rPr>
        <w:t xml:space="preserve"> o bem fornecido deverá estar em conformidade com as especificações técnicas registradas, não sendo admitido produto inferior ou em desacordo com os padrões mínimos exigidos;</w:t>
      </w:r>
    </w:p>
    <w:p w14:paraId="01566426" w14:textId="77777777" w:rsidR="009859D2" w:rsidRPr="009859D2" w:rsidRDefault="009859D2" w:rsidP="009859D2">
      <w:pPr>
        <w:spacing w:line="276" w:lineRule="auto"/>
        <w:jc w:val="both"/>
        <w:rPr>
          <w:rFonts w:cs="Arial"/>
          <w:sz w:val="24"/>
          <w:szCs w:val="24"/>
        </w:rPr>
      </w:pPr>
      <w:r w:rsidRPr="009859D2">
        <w:rPr>
          <w:rFonts w:cs="Arial"/>
          <w:b/>
          <w:bCs/>
          <w:sz w:val="24"/>
          <w:szCs w:val="24"/>
        </w:rPr>
        <w:t>e)</w:t>
      </w:r>
      <w:r w:rsidRPr="009859D2">
        <w:rPr>
          <w:rFonts w:cs="Arial"/>
          <w:sz w:val="24"/>
          <w:szCs w:val="24"/>
        </w:rPr>
        <w:t xml:space="preserve"> a contratada deverá manter, durante toda a execução da contratação, as condições de habilitação e qualificação exigidas no processo licitatório que originou a ata;</w:t>
      </w:r>
    </w:p>
    <w:p w14:paraId="6A4CAFB0" w14:textId="77777777" w:rsidR="009859D2" w:rsidRPr="009859D2" w:rsidRDefault="009859D2" w:rsidP="009859D2">
      <w:pPr>
        <w:spacing w:line="276" w:lineRule="auto"/>
        <w:jc w:val="both"/>
        <w:rPr>
          <w:rFonts w:cs="Arial"/>
          <w:sz w:val="24"/>
          <w:szCs w:val="24"/>
        </w:rPr>
      </w:pPr>
      <w:r w:rsidRPr="009859D2">
        <w:rPr>
          <w:rFonts w:cs="Arial"/>
          <w:b/>
          <w:bCs/>
          <w:sz w:val="24"/>
          <w:szCs w:val="24"/>
        </w:rPr>
        <w:t>f)</w:t>
      </w:r>
      <w:r w:rsidRPr="009859D2">
        <w:rPr>
          <w:rFonts w:cs="Arial"/>
          <w:sz w:val="24"/>
          <w:szCs w:val="24"/>
        </w:rPr>
        <w:t xml:space="preserve"> o recebimento do objeto ficará condicionado à verificação, pela Administração, da conformidade do equipamento com as exigências técnicas e contratuais, podendo ser recusado em caso de desconformidade.</w:t>
      </w:r>
    </w:p>
    <w:p w14:paraId="1AFCE163" w14:textId="77777777" w:rsidR="009859D2" w:rsidRPr="009859D2" w:rsidRDefault="009859D2" w:rsidP="00603A17">
      <w:pPr>
        <w:spacing w:line="276" w:lineRule="auto"/>
        <w:ind w:firstLine="708"/>
        <w:jc w:val="both"/>
        <w:rPr>
          <w:rFonts w:cs="Arial"/>
          <w:sz w:val="24"/>
          <w:szCs w:val="24"/>
        </w:rPr>
      </w:pPr>
      <w:r w:rsidRPr="009859D2">
        <w:rPr>
          <w:rFonts w:cs="Arial"/>
          <w:sz w:val="24"/>
          <w:szCs w:val="24"/>
        </w:rPr>
        <w:lastRenderedPageBreak/>
        <w:t>Quanto à habilitação, a futura contratada deverá comprovar regularidade jurídica, fiscal, trabalhista e demais condições compatíveis com a contratação pública, em observância à Lei nº 14.133/2021 e à documentação do procedimento originário.</w:t>
      </w:r>
    </w:p>
    <w:p w14:paraId="725F47DD" w14:textId="77777777" w:rsidR="009859D2" w:rsidRPr="009859D2" w:rsidRDefault="009859D2" w:rsidP="00603A17">
      <w:pPr>
        <w:spacing w:line="276" w:lineRule="auto"/>
        <w:ind w:firstLine="708"/>
        <w:jc w:val="both"/>
        <w:rPr>
          <w:rFonts w:cs="Arial"/>
          <w:sz w:val="24"/>
          <w:szCs w:val="24"/>
        </w:rPr>
      </w:pPr>
      <w:r w:rsidRPr="009859D2">
        <w:rPr>
          <w:rFonts w:cs="Arial"/>
          <w:sz w:val="24"/>
          <w:szCs w:val="24"/>
        </w:rPr>
        <w:t>Por se tratar de aquisição de bem permanente, a contratação deverá ainda observar critérios de durabilidade, segurança, desempenho e adequação operacional, de modo a assegurar o atendimento do interesse público e a utilização eficiente do equipamento pela Administração Municipal.</w:t>
      </w:r>
    </w:p>
    <w:p w14:paraId="4C5AF611" w14:textId="77777777" w:rsidR="007B5E72" w:rsidRDefault="007B5E72" w:rsidP="007B5E72">
      <w:pPr>
        <w:spacing w:line="276" w:lineRule="auto"/>
        <w:jc w:val="both"/>
        <w:rPr>
          <w:sz w:val="24"/>
          <w:szCs w:val="24"/>
        </w:rPr>
      </w:pPr>
      <w:bookmarkStart w:id="4" w:name="_Hlk197881336"/>
      <w:bookmarkEnd w:id="3"/>
    </w:p>
    <w:p w14:paraId="589ED240" w14:textId="378133B8" w:rsidR="007B5E72" w:rsidRPr="00474E09" w:rsidRDefault="007B5E72" w:rsidP="007B5E72">
      <w:pPr>
        <w:spacing w:line="276" w:lineRule="auto"/>
        <w:jc w:val="both"/>
        <w:rPr>
          <w:b/>
          <w:bCs/>
          <w:sz w:val="24"/>
          <w:szCs w:val="24"/>
        </w:rPr>
      </w:pPr>
      <w:r w:rsidRPr="00474E09">
        <w:rPr>
          <w:b/>
          <w:bCs/>
          <w:sz w:val="24"/>
          <w:szCs w:val="24"/>
        </w:rPr>
        <w:t>OBRIGAÇÕES DAS PARTES:</w:t>
      </w:r>
      <w:r>
        <w:rPr>
          <w:b/>
          <w:bCs/>
          <w:sz w:val="24"/>
          <w:szCs w:val="24"/>
        </w:rPr>
        <w:t xml:space="preserve"> </w:t>
      </w:r>
    </w:p>
    <w:p w14:paraId="5FF4C68D" w14:textId="77777777" w:rsidR="007B5E72" w:rsidRPr="00474E09" w:rsidRDefault="007B5E72" w:rsidP="007B5E72">
      <w:pPr>
        <w:tabs>
          <w:tab w:val="left" w:pos="0"/>
        </w:tabs>
        <w:spacing w:before="120" w:line="276" w:lineRule="auto"/>
        <w:jc w:val="both"/>
        <w:rPr>
          <w:sz w:val="24"/>
          <w:szCs w:val="24"/>
        </w:rPr>
      </w:pPr>
      <w:r w:rsidRPr="00474E09">
        <w:rPr>
          <w:sz w:val="24"/>
          <w:szCs w:val="24"/>
        </w:rPr>
        <w:t>São obrigações da CONTRATANTE:</w:t>
      </w:r>
    </w:p>
    <w:p w14:paraId="4C71FF3D" w14:textId="77777777" w:rsidR="007B5E72" w:rsidRPr="00E518BE" w:rsidRDefault="007B5E72" w:rsidP="007B5E72">
      <w:pPr>
        <w:pStyle w:val="PargrafodaLista"/>
        <w:widowControl w:val="0"/>
        <w:numPr>
          <w:ilvl w:val="0"/>
          <w:numId w:val="2"/>
        </w:numPr>
        <w:tabs>
          <w:tab w:val="left" w:pos="142"/>
        </w:tabs>
        <w:autoSpaceDE w:val="0"/>
        <w:autoSpaceDN w:val="0"/>
        <w:spacing w:before="132" w:line="276" w:lineRule="auto"/>
        <w:jc w:val="both"/>
        <w:rPr>
          <w:sz w:val="24"/>
          <w:szCs w:val="24"/>
        </w:rPr>
      </w:pPr>
      <w:r w:rsidRPr="00E518BE">
        <w:rPr>
          <w:sz w:val="24"/>
          <w:szCs w:val="24"/>
        </w:rPr>
        <w:t>Efetuar</w:t>
      </w:r>
      <w:r w:rsidRPr="00E518BE">
        <w:rPr>
          <w:spacing w:val="-3"/>
          <w:sz w:val="24"/>
          <w:szCs w:val="24"/>
        </w:rPr>
        <w:t xml:space="preserve"> </w:t>
      </w:r>
      <w:r w:rsidRPr="00E518BE">
        <w:rPr>
          <w:sz w:val="24"/>
          <w:szCs w:val="24"/>
        </w:rPr>
        <w:t>o</w:t>
      </w:r>
      <w:r w:rsidRPr="00E518BE">
        <w:rPr>
          <w:spacing w:val="-4"/>
          <w:sz w:val="24"/>
          <w:szCs w:val="24"/>
        </w:rPr>
        <w:t xml:space="preserve"> </w:t>
      </w:r>
      <w:r w:rsidRPr="00E518BE">
        <w:rPr>
          <w:sz w:val="24"/>
          <w:szCs w:val="24"/>
        </w:rPr>
        <w:t>devido</w:t>
      </w:r>
      <w:r w:rsidRPr="00E518BE">
        <w:rPr>
          <w:spacing w:val="-3"/>
          <w:sz w:val="24"/>
          <w:szCs w:val="24"/>
        </w:rPr>
        <w:t xml:space="preserve"> </w:t>
      </w:r>
      <w:r w:rsidRPr="00E518BE">
        <w:rPr>
          <w:sz w:val="24"/>
          <w:szCs w:val="24"/>
        </w:rPr>
        <w:t>pagamento</w:t>
      </w:r>
      <w:r w:rsidRPr="00E518BE">
        <w:rPr>
          <w:spacing w:val="-4"/>
          <w:sz w:val="24"/>
          <w:szCs w:val="24"/>
        </w:rPr>
        <w:t xml:space="preserve"> </w:t>
      </w:r>
      <w:r w:rsidRPr="00E518BE">
        <w:rPr>
          <w:sz w:val="24"/>
          <w:szCs w:val="24"/>
        </w:rPr>
        <w:t>à</w:t>
      </w:r>
      <w:r w:rsidRPr="00E518BE">
        <w:rPr>
          <w:spacing w:val="-4"/>
          <w:sz w:val="24"/>
          <w:szCs w:val="24"/>
        </w:rPr>
        <w:t xml:space="preserve"> </w:t>
      </w:r>
      <w:r w:rsidRPr="00E518BE">
        <w:rPr>
          <w:sz w:val="24"/>
          <w:szCs w:val="24"/>
        </w:rPr>
        <w:t>CONTRATADA,</w:t>
      </w:r>
      <w:r w:rsidRPr="00E518BE">
        <w:rPr>
          <w:spacing w:val="-2"/>
          <w:sz w:val="24"/>
          <w:szCs w:val="24"/>
        </w:rPr>
        <w:t xml:space="preserve"> </w:t>
      </w:r>
      <w:r w:rsidRPr="00E518BE">
        <w:rPr>
          <w:sz w:val="24"/>
          <w:szCs w:val="24"/>
        </w:rPr>
        <w:t>nos</w:t>
      </w:r>
      <w:r w:rsidRPr="00E518BE">
        <w:rPr>
          <w:spacing w:val="-4"/>
          <w:sz w:val="24"/>
          <w:szCs w:val="24"/>
        </w:rPr>
        <w:t xml:space="preserve"> </w:t>
      </w:r>
      <w:r w:rsidRPr="00E518BE">
        <w:rPr>
          <w:sz w:val="24"/>
          <w:szCs w:val="24"/>
        </w:rPr>
        <w:t>termos</w:t>
      </w:r>
      <w:r w:rsidRPr="00E518BE">
        <w:rPr>
          <w:spacing w:val="-3"/>
          <w:sz w:val="24"/>
          <w:szCs w:val="24"/>
        </w:rPr>
        <w:t xml:space="preserve"> </w:t>
      </w:r>
      <w:r w:rsidRPr="00E518BE">
        <w:rPr>
          <w:sz w:val="24"/>
          <w:szCs w:val="24"/>
        </w:rPr>
        <w:t>do</w:t>
      </w:r>
      <w:r w:rsidRPr="00E518BE">
        <w:rPr>
          <w:spacing w:val="-4"/>
          <w:sz w:val="24"/>
          <w:szCs w:val="24"/>
        </w:rPr>
        <w:t xml:space="preserve"> </w:t>
      </w:r>
      <w:r w:rsidRPr="00E518BE">
        <w:rPr>
          <w:sz w:val="24"/>
          <w:szCs w:val="24"/>
        </w:rPr>
        <w:t>contrato</w:t>
      </w:r>
      <w:r w:rsidRPr="00E518BE">
        <w:rPr>
          <w:spacing w:val="-2"/>
          <w:sz w:val="24"/>
          <w:szCs w:val="24"/>
        </w:rPr>
        <w:t>;</w:t>
      </w:r>
    </w:p>
    <w:p w14:paraId="4C59B634" w14:textId="77777777" w:rsidR="007B5E72" w:rsidRPr="00E518BE" w:rsidRDefault="007B5E72" w:rsidP="007B5E72">
      <w:pPr>
        <w:pStyle w:val="PargrafodaLista"/>
        <w:widowControl w:val="0"/>
        <w:numPr>
          <w:ilvl w:val="0"/>
          <w:numId w:val="2"/>
        </w:numPr>
        <w:tabs>
          <w:tab w:val="left" w:pos="142"/>
          <w:tab w:val="left" w:pos="1189"/>
        </w:tabs>
        <w:autoSpaceDE w:val="0"/>
        <w:autoSpaceDN w:val="0"/>
        <w:spacing w:before="134" w:line="276" w:lineRule="auto"/>
        <w:jc w:val="both"/>
        <w:rPr>
          <w:sz w:val="24"/>
          <w:szCs w:val="24"/>
        </w:rPr>
      </w:pPr>
      <w:r w:rsidRPr="00E518BE">
        <w:rPr>
          <w:sz w:val="24"/>
          <w:szCs w:val="24"/>
        </w:rPr>
        <w:t>Dar</w:t>
      </w:r>
      <w:r w:rsidRPr="00E518BE">
        <w:rPr>
          <w:spacing w:val="-3"/>
          <w:sz w:val="24"/>
          <w:szCs w:val="24"/>
        </w:rPr>
        <w:t xml:space="preserve"> </w:t>
      </w:r>
      <w:r w:rsidRPr="00E518BE">
        <w:rPr>
          <w:sz w:val="24"/>
          <w:szCs w:val="24"/>
        </w:rPr>
        <w:t>à</w:t>
      </w:r>
      <w:r w:rsidRPr="00E518BE">
        <w:rPr>
          <w:spacing w:val="-4"/>
          <w:sz w:val="24"/>
          <w:szCs w:val="24"/>
        </w:rPr>
        <w:t xml:space="preserve"> </w:t>
      </w:r>
      <w:r w:rsidRPr="00E518BE">
        <w:rPr>
          <w:sz w:val="24"/>
          <w:szCs w:val="24"/>
        </w:rPr>
        <w:t>CONTRATADA</w:t>
      </w:r>
      <w:r w:rsidRPr="00E518BE">
        <w:rPr>
          <w:spacing w:val="-3"/>
          <w:sz w:val="24"/>
          <w:szCs w:val="24"/>
        </w:rPr>
        <w:t xml:space="preserve"> </w:t>
      </w:r>
      <w:r w:rsidRPr="00E518BE">
        <w:rPr>
          <w:sz w:val="24"/>
          <w:szCs w:val="24"/>
        </w:rPr>
        <w:t>as</w:t>
      </w:r>
      <w:r w:rsidRPr="00E518BE">
        <w:rPr>
          <w:spacing w:val="-3"/>
          <w:sz w:val="24"/>
          <w:szCs w:val="24"/>
        </w:rPr>
        <w:t xml:space="preserve"> </w:t>
      </w:r>
      <w:r w:rsidRPr="00E518BE">
        <w:rPr>
          <w:sz w:val="24"/>
          <w:szCs w:val="24"/>
        </w:rPr>
        <w:t>condições</w:t>
      </w:r>
      <w:r w:rsidRPr="00E518BE">
        <w:rPr>
          <w:spacing w:val="-4"/>
          <w:sz w:val="24"/>
          <w:szCs w:val="24"/>
        </w:rPr>
        <w:t xml:space="preserve"> </w:t>
      </w:r>
      <w:r w:rsidRPr="00E518BE">
        <w:rPr>
          <w:sz w:val="24"/>
          <w:szCs w:val="24"/>
        </w:rPr>
        <w:t>necessárias</w:t>
      </w:r>
      <w:r w:rsidRPr="00E518BE">
        <w:rPr>
          <w:spacing w:val="-3"/>
          <w:sz w:val="24"/>
          <w:szCs w:val="24"/>
        </w:rPr>
        <w:t xml:space="preserve"> </w:t>
      </w:r>
      <w:r w:rsidRPr="00E518BE">
        <w:rPr>
          <w:sz w:val="24"/>
          <w:szCs w:val="24"/>
        </w:rPr>
        <w:t>à</w:t>
      </w:r>
      <w:r w:rsidRPr="00E518BE">
        <w:rPr>
          <w:spacing w:val="-4"/>
          <w:sz w:val="24"/>
          <w:szCs w:val="24"/>
        </w:rPr>
        <w:t xml:space="preserve"> </w:t>
      </w:r>
      <w:r w:rsidRPr="00E518BE">
        <w:rPr>
          <w:sz w:val="24"/>
          <w:szCs w:val="24"/>
        </w:rPr>
        <w:t>regular</w:t>
      </w:r>
      <w:r w:rsidRPr="00E518BE">
        <w:rPr>
          <w:spacing w:val="-3"/>
          <w:sz w:val="24"/>
          <w:szCs w:val="24"/>
        </w:rPr>
        <w:t xml:space="preserve"> </w:t>
      </w:r>
      <w:r w:rsidRPr="00E518BE">
        <w:rPr>
          <w:sz w:val="24"/>
          <w:szCs w:val="24"/>
        </w:rPr>
        <w:t>execução</w:t>
      </w:r>
      <w:r w:rsidRPr="00E518BE">
        <w:rPr>
          <w:spacing w:val="-4"/>
          <w:sz w:val="24"/>
          <w:szCs w:val="24"/>
        </w:rPr>
        <w:t xml:space="preserve"> </w:t>
      </w:r>
      <w:r w:rsidRPr="00E518BE">
        <w:rPr>
          <w:sz w:val="24"/>
          <w:szCs w:val="24"/>
        </w:rPr>
        <w:t>do</w:t>
      </w:r>
      <w:r w:rsidRPr="00E518BE">
        <w:rPr>
          <w:spacing w:val="-4"/>
          <w:sz w:val="24"/>
          <w:szCs w:val="24"/>
        </w:rPr>
        <w:t xml:space="preserve"> </w:t>
      </w:r>
      <w:r w:rsidRPr="00E518BE">
        <w:rPr>
          <w:spacing w:val="-2"/>
          <w:sz w:val="24"/>
          <w:szCs w:val="24"/>
        </w:rPr>
        <w:t>contrato;</w:t>
      </w:r>
    </w:p>
    <w:p w14:paraId="28AFCA13" w14:textId="77777777" w:rsidR="007B5E72" w:rsidRPr="00E518BE" w:rsidRDefault="007B5E72" w:rsidP="007B5E72">
      <w:pPr>
        <w:pStyle w:val="PargrafodaLista"/>
        <w:widowControl w:val="0"/>
        <w:numPr>
          <w:ilvl w:val="0"/>
          <w:numId w:val="2"/>
        </w:numPr>
        <w:tabs>
          <w:tab w:val="left" w:pos="142"/>
          <w:tab w:val="left" w:pos="1329"/>
        </w:tabs>
        <w:autoSpaceDE w:val="0"/>
        <w:autoSpaceDN w:val="0"/>
        <w:spacing w:before="132" w:line="276" w:lineRule="auto"/>
        <w:ind w:right="140"/>
        <w:jc w:val="both"/>
        <w:rPr>
          <w:sz w:val="24"/>
          <w:szCs w:val="24"/>
        </w:rPr>
      </w:pPr>
      <w:r w:rsidRPr="00E518BE">
        <w:rPr>
          <w:sz w:val="24"/>
          <w:szCs w:val="24"/>
        </w:rPr>
        <w:t>Determinar as providências necessárias quando a prestação do serviço não observar a forma estipulada no contrato, sem prejuízo da aplicação das sanções cabíveis, quando for o caso;</w:t>
      </w:r>
    </w:p>
    <w:p w14:paraId="7AE804EE" w14:textId="77777777" w:rsidR="007B5E72" w:rsidRPr="00E518BE" w:rsidRDefault="007B5E72" w:rsidP="007B5E72">
      <w:pPr>
        <w:pStyle w:val="PargrafodaLista"/>
        <w:widowControl w:val="0"/>
        <w:numPr>
          <w:ilvl w:val="0"/>
          <w:numId w:val="2"/>
        </w:numPr>
        <w:tabs>
          <w:tab w:val="left" w:pos="142"/>
          <w:tab w:val="left" w:pos="1297"/>
        </w:tabs>
        <w:autoSpaceDE w:val="0"/>
        <w:autoSpaceDN w:val="0"/>
        <w:spacing w:line="276" w:lineRule="auto"/>
        <w:ind w:right="140"/>
        <w:jc w:val="both"/>
        <w:rPr>
          <w:sz w:val="24"/>
          <w:szCs w:val="24"/>
        </w:rPr>
      </w:pPr>
      <w:r w:rsidRPr="00E518BE">
        <w:rPr>
          <w:sz w:val="24"/>
          <w:szCs w:val="24"/>
        </w:rPr>
        <w:t>Designar servidor pertencente ao quadro da CONTRATANTE, para ser responsável pelo acompanhamento e fiscalização da execução do objeto do presente contrato;</w:t>
      </w:r>
    </w:p>
    <w:p w14:paraId="321209FC" w14:textId="77777777" w:rsidR="007B5E72" w:rsidRPr="00E518BE" w:rsidRDefault="007B5E72" w:rsidP="007B5E72">
      <w:pPr>
        <w:pStyle w:val="PargrafodaLista"/>
        <w:widowControl w:val="0"/>
        <w:numPr>
          <w:ilvl w:val="0"/>
          <w:numId w:val="2"/>
        </w:numPr>
        <w:tabs>
          <w:tab w:val="left" w:pos="142"/>
          <w:tab w:val="left" w:pos="1213"/>
        </w:tabs>
        <w:autoSpaceDE w:val="0"/>
        <w:autoSpaceDN w:val="0"/>
        <w:spacing w:before="1" w:line="276" w:lineRule="auto"/>
        <w:jc w:val="both"/>
        <w:rPr>
          <w:sz w:val="24"/>
          <w:szCs w:val="24"/>
        </w:rPr>
      </w:pPr>
      <w:r w:rsidRPr="00E518BE">
        <w:rPr>
          <w:sz w:val="24"/>
          <w:szCs w:val="24"/>
        </w:rPr>
        <w:t>Cumprir</w:t>
      </w:r>
      <w:r w:rsidRPr="00E518BE">
        <w:rPr>
          <w:spacing w:val="-5"/>
          <w:sz w:val="24"/>
          <w:szCs w:val="24"/>
        </w:rPr>
        <w:t xml:space="preserve"> </w:t>
      </w:r>
      <w:r w:rsidRPr="00E518BE">
        <w:rPr>
          <w:sz w:val="24"/>
          <w:szCs w:val="24"/>
        </w:rPr>
        <w:t>todas</w:t>
      </w:r>
      <w:r w:rsidRPr="00E518BE">
        <w:rPr>
          <w:spacing w:val="-3"/>
          <w:sz w:val="24"/>
          <w:szCs w:val="24"/>
        </w:rPr>
        <w:t xml:space="preserve"> </w:t>
      </w:r>
      <w:r w:rsidRPr="00E518BE">
        <w:rPr>
          <w:sz w:val="24"/>
          <w:szCs w:val="24"/>
        </w:rPr>
        <w:t>as</w:t>
      </w:r>
      <w:r w:rsidRPr="00E518BE">
        <w:rPr>
          <w:spacing w:val="-2"/>
          <w:sz w:val="24"/>
          <w:szCs w:val="24"/>
        </w:rPr>
        <w:t xml:space="preserve"> </w:t>
      </w:r>
      <w:r w:rsidRPr="00E518BE">
        <w:rPr>
          <w:sz w:val="24"/>
          <w:szCs w:val="24"/>
        </w:rPr>
        <w:t>demais</w:t>
      </w:r>
      <w:r w:rsidRPr="00E518BE">
        <w:rPr>
          <w:spacing w:val="-3"/>
          <w:sz w:val="24"/>
          <w:szCs w:val="24"/>
        </w:rPr>
        <w:t xml:space="preserve"> </w:t>
      </w:r>
      <w:r w:rsidRPr="00E518BE">
        <w:rPr>
          <w:sz w:val="24"/>
          <w:szCs w:val="24"/>
        </w:rPr>
        <w:t>cláusulas</w:t>
      </w:r>
      <w:r w:rsidRPr="00E518BE">
        <w:rPr>
          <w:spacing w:val="-3"/>
          <w:sz w:val="24"/>
          <w:szCs w:val="24"/>
        </w:rPr>
        <w:t xml:space="preserve"> </w:t>
      </w:r>
      <w:r w:rsidRPr="00E518BE">
        <w:rPr>
          <w:sz w:val="24"/>
          <w:szCs w:val="24"/>
        </w:rPr>
        <w:t>do</w:t>
      </w:r>
      <w:r w:rsidRPr="00E518BE">
        <w:rPr>
          <w:spacing w:val="-3"/>
          <w:sz w:val="24"/>
          <w:szCs w:val="24"/>
        </w:rPr>
        <w:t xml:space="preserve"> </w:t>
      </w:r>
      <w:r w:rsidRPr="00E518BE">
        <w:rPr>
          <w:spacing w:val="-2"/>
          <w:sz w:val="24"/>
          <w:szCs w:val="24"/>
        </w:rPr>
        <w:t>contrato.</w:t>
      </w:r>
    </w:p>
    <w:p w14:paraId="7915D532" w14:textId="77777777" w:rsidR="007B5E72" w:rsidRPr="001340BC" w:rsidRDefault="007B5E72" w:rsidP="007B5E72">
      <w:pPr>
        <w:tabs>
          <w:tab w:val="left" w:pos="0"/>
          <w:tab w:val="left" w:pos="142"/>
        </w:tabs>
        <w:spacing w:before="120" w:line="276" w:lineRule="auto"/>
        <w:jc w:val="both"/>
        <w:rPr>
          <w:sz w:val="24"/>
          <w:szCs w:val="24"/>
        </w:rPr>
      </w:pPr>
    </w:p>
    <w:p w14:paraId="55A0D866" w14:textId="77777777" w:rsidR="007B5E72" w:rsidRPr="00474E09" w:rsidRDefault="007B5E72" w:rsidP="007B5E72">
      <w:pPr>
        <w:tabs>
          <w:tab w:val="left" w:pos="0"/>
        </w:tabs>
        <w:spacing w:before="120" w:line="276" w:lineRule="auto"/>
        <w:jc w:val="both"/>
        <w:rPr>
          <w:b/>
          <w:sz w:val="24"/>
          <w:szCs w:val="24"/>
        </w:rPr>
      </w:pPr>
      <w:r w:rsidRPr="00474E09">
        <w:rPr>
          <w:b/>
          <w:sz w:val="24"/>
          <w:szCs w:val="24"/>
        </w:rPr>
        <w:t>DAS OBRIGAÇÕES DA CONTRATADA</w:t>
      </w:r>
      <w:r>
        <w:rPr>
          <w:b/>
          <w:sz w:val="24"/>
          <w:szCs w:val="24"/>
        </w:rPr>
        <w:t>:</w:t>
      </w:r>
    </w:p>
    <w:p w14:paraId="169A9700" w14:textId="77777777" w:rsidR="007B5E72" w:rsidRPr="00B160C7" w:rsidRDefault="007B5E72" w:rsidP="007B5E72">
      <w:pPr>
        <w:tabs>
          <w:tab w:val="left" w:pos="0"/>
        </w:tabs>
        <w:spacing w:before="120" w:line="276" w:lineRule="auto"/>
        <w:jc w:val="both"/>
        <w:rPr>
          <w:sz w:val="24"/>
          <w:szCs w:val="24"/>
        </w:rPr>
      </w:pPr>
      <w:r w:rsidRPr="00B160C7">
        <w:rPr>
          <w:sz w:val="24"/>
          <w:szCs w:val="24"/>
        </w:rPr>
        <w:t>São obrigações da CONTRATADA:</w:t>
      </w:r>
    </w:p>
    <w:p w14:paraId="439F9B97" w14:textId="77777777" w:rsidR="007B5E72" w:rsidRPr="000C5699" w:rsidRDefault="007B5E72" w:rsidP="007B5E72">
      <w:pPr>
        <w:pStyle w:val="PargrafodaLista"/>
        <w:widowControl w:val="0"/>
        <w:numPr>
          <w:ilvl w:val="0"/>
          <w:numId w:val="3"/>
        </w:numPr>
        <w:tabs>
          <w:tab w:val="left" w:pos="0"/>
          <w:tab w:val="left" w:pos="1211"/>
        </w:tabs>
        <w:autoSpaceDE w:val="0"/>
        <w:autoSpaceDN w:val="0"/>
        <w:spacing w:before="134" w:line="276" w:lineRule="auto"/>
        <w:ind w:right="144"/>
        <w:jc w:val="both"/>
        <w:rPr>
          <w:sz w:val="24"/>
          <w:szCs w:val="24"/>
        </w:rPr>
      </w:pPr>
      <w:r w:rsidRPr="000C5699">
        <w:rPr>
          <w:sz w:val="24"/>
          <w:szCs w:val="24"/>
        </w:rPr>
        <w:t>Fornecer o objeto de acordo com as especificações, quantidade e prazos do instrumento de contratação direta e do contrato, bem como nos termos da sua proposta;</w:t>
      </w:r>
    </w:p>
    <w:p w14:paraId="5D20B95C" w14:textId="77777777" w:rsidR="007B5E72" w:rsidRPr="000C5699" w:rsidRDefault="007B5E72" w:rsidP="007B5E72">
      <w:pPr>
        <w:pStyle w:val="PargrafodaLista"/>
        <w:widowControl w:val="0"/>
        <w:numPr>
          <w:ilvl w:val="0"/>
          <w:numId w:val="3"/>
        </w:numPr>
        <w:tabs>
          <w:tab w:val="left" w:pos="0"/>
          <w:tab w:val="left" w:pos="1277"/>
        </w:tabs>
        <w:autoSpaceDE w:val="0"/>
        <w:autoSpaceDN w:val="0"/>
        <w:spacing w:line="276" w:lineRule="auto"/>
        <w:ind w:right="140"/>
        <w:jc w:val="both"/>
        <w:rPr>
          <w:sz w:val="24"/>
          <w:szCs w:val="24"/>
        </w:rPr>
      </w:pPr>
      <w:r w:rsidRPr="000C5699">
        <w:rPr>
          <w:sz w:val="24"/>
          <w:szCs w:val="24"/>
        </w:rPr>
        <w:t xml:space="preserve">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14:paraId="4B73DF87" w14:textId="77777777" w:rsidR="007B5E72" w:rsidRPr="000C5699" w:rsidRDefault="007B5E72" w:rsidP="007B5E72">
      <w:pPr>
        <w:pStyle w:val="PargrafodaLista"/>
        <w:widowControl w:val="0"/>
        <w:numPr>
          <w:ilvl w:val="0"/>
          <w:numId w:val="3"/>
        </w:numPr>
        <w:tabs>
          <w:tab w:val="left" w:pos="0"/>
          <w:tab w:val="left" w:pos="1310"/>
        </w:tabs>
        <w:autoSpaceDE w:val="0"/>
        <w:autoSpaceDN w:val="0"/>
        <w:spacing w:line="276" w:lineRule="auto"/>
        <w:ind w:right="141"/>
        <w:jc w:val="both"/>
        <w:rPr>
          <w:sz w:val="24"/>
          <w:szCs w:val="24"/>
        </w:rPr>
      </w:pPr>
      <w:r w:rsidRPr="000C5699">
        <w:rPr>
          <w:sz w:val="24"/>
          <w:szCs w:val="24"/>
        </w:rPr>
        <w:t>Manter durante a execução do contrato, em compatibilidade com as obrigações assumidas;</w:t>
      </w:r>
    </w:p>
    <w:p w14:paraId="37532778" w14:textId="77777777" w:rsidR="007B5E72" w:rsidRPr="000C5699" w:rsidRDefault="007B5E72" w:rsidP="007B5E72">
      <w:pPr>
        <w:pStyle w:val="PargrafodaLista"/>
        <w:widowControl w:val="0"/>
        <w:numPr>
          <w:ilvl w:val="0"/>
          <w:numId w:val="3"/>
        </w:numPr>
        <w:tabs>
          <w:tab w:val="left" w:pos="0"/>
          <w:tab w:val="left" w:pos="1304"/>
        </w:tabs>
        <w:autoSpaceDE w:val="0"/>
        <w:autoSpaceDN w:val="0"/>
        <w:spacing w:line="276" w:lineRule="auto"/>
        <w:ind w:right="141"/>
        <w:jc w:val="both"/>
        <w:rPr>
          <w:sz w:val="24"/>
          <w:szCs w:val="24"/>
        </w:rPr>
      </w:pPr>
      <w:r w:rsidRPr="000C5699">
        <w:rPr>
          <w:sz w:val="24"/>
          <w:szCs w:val="24"/>
        </w:rPr>
        <w:t xml:space="preserve">Cumprir as exigências de reserva de cargos prevista em lei, bem como em outras normas específicas, para pessoa com deficiência, para reabilitado da Previdência Social e para </w:t>
      </w:r>
      <w:r w:rsidRPr="000C5699">
        <w:rPr>
          <w:spacing w:val="-2"/>
          <w:sz w:val="24"/>
          <w:szCs w:val="24"/>
        </w:rPr>
        <w:t>aprendiz;</w:t>
      </w:r>
    </w:p>
    <w:p w14:paraId="0C1DEFE1" w14:textId="77777777" w:rsidR="007B5E72" w:rsidRPr="000C5699" w:rsidRDefault="007B5E72" w:rsidP="007B5E72">
      <w:pPr>
        <w:pStyle w:val="PargrafodaLista"/>
        <w:widowControl w:val="0"/>
        <w:numPr>
          <w:ilvl w:val="0"/>
          <w:numId w:val="3"/>
        </w:numPr>
        <w:tabs>
          <w:tab w:val="left" w:pos="0"/>
          <w:tab w:val="left" w:pos="1223"/>
        </w:tabs>
        <w:autoSpaceDE w:val="0"/>
        <w:autoSpaceDN w:val="0"/>
        <w:spacing w:line="276" w:lineRule="auto"/>
        <w:ind w:right="136"/>
        <w:jc w:val="both"/>
        <w:rPr>
          <w:sz w:val="24"/>
          <w:szCs w:val="24"/>
        </w:rPr>
      </w:pPr>
      <w:r w:rsidRPr="000C5699">
        <w:rPr>
          <w:sz w:val="24"/>
          <w:szCs w:val="24"/>
        </w:rPr>
        <w:t>Zelar pelo cumprimento, por parte de seus empregados, das normas do Ministério do Trabalho, cabendo à CONTRATADA o fornecimento de equipamentos de proteção individual (EPI);</w:t>
      </w:r>
    </w:p>
    <w:p w14:paraId="73883093" w14:textId="77777777" w:rsidR="007B5E72" w:rsidRPr="000C5699" w:rsidRDefault="007B5E72" w:rsidP="007B5E72">
      <w:pPr>
        <w:pStyle w:val="PargrafodaLista"/>
        <w:widowControl w:val="0"/>
        <w:numPr>
          <w:ilvl w:val="0"/>
          <w:numId w:val="3"/>
        </w:numPr>
        <w:tabs>
          <w:tab w:val="left" w:pos="0"/>
          <w:tab w:val="left" w:pos="1398"/>
        </w:tabs>
        <w:autoSpaceDE w:val="0"/>
        <w:autoSpaceDN w:val="0"/>
        <w:spacing w:line="276" w:lineRule="auto"/>
        <w:ind w:right="134"/>
        <w:jc w:val="both"/>
        <w:rPr>
          <w:sz w:val="24"/>
          <w:szCs w:val="24"/>
        </w:rPr>
      </w:pPr>
      <w:r w:rsidRPr="000C5699">
        <w:rPr>
          <w:sz w:val="24"/>
          <w:szCs w:val="24"/>
        </w:rPr>
        <w:t xml:space="preserve">Responsabilizar-se por todos os danos causados por seus funcionários à </w:t>
      </w:r>
      <w:r w:rsidRPr="000C5699">
        <w:rPr>
          <w:sz w:val="24"/>
          <w:szCs w:val="24"/>
        </w:rPr>
        <w:lastRenderedPageBreak/>
        <w:t>CONTRATANTE e/ou terceiros, decorrentes de culpa ou dolo, devidamente apurados mediante processo administrativo, quando da execução do objeto contratado;</w:t>
      </w:r>
    </w:p>
    <w:p w14:paraId="4ABC6D30" w14:textId="77777777" w:rsidR="007B5E72" w:rsidRPr="000C5699" w:rsidRDefault="007B5E72" w:rsidP="007B5E72">
      <w:pPr>
        <w:pStyle w:val="PargrafodaLista"/>
        <w:widowControl w:val="0"/>
        <w:numPr>
          <w:ilvl w:val="0"/>
          <w:numId w:val="3"/>
        </w:numPr>
        <w:tabs>
          <w:tab w:val="left" w:pos="0"/>
          <w:tab w:val="left" w:pos="1362"/>
        </w:tabs>
        <w:autoSpaceDE w:val="0"/>
        <w:autoSpaceDN w:val="0"/>
        <w:spacing w:line="276" w:lineRule="auto"/>
        <w:ind w:right="144"/>
        <w:jc w:val="both"/>
        <w:rPr>
          <w:sz w:val="24"/>
          <w:szCs w:val="24"/>
        </w:rPr>
      </w:pPr>
      <w:r w:rsidRPr="000C5699">
        <w:rPr>
          <w:sz w:val="24"/>
          <w:szCs w:val="24"/>
        </w:rPr>
        <w:t>Reparar e/ou corrigir, às suas expensas, o fornecimento em que se verificar vícios, defeitos ou incorreções resultantes da execução do objeto em desacordo com o pactuado;</w:t>
      </w:r>
    </w:p>
    <w:p w14:paraId="39B5B8F5" w14:textId="77777777" w:rsidR="007B5E72" w:rsidRPr="000C5699" w:rsidRDefault="007B5E72" w:rsidP="007B5E72">
      <w:pPr>
        <w:pStyle w:val="PargrafodaLista"/>
        <w:widowControl w:val="0"/>
        <w:numPr>
          <w:ilvl w:val="0"/>
          <w:numId w:val="3"/>
        </w:numPr>
        <w:tabs>
          <w:tab w:val="left" w:pos="0"/>
          <w:tab w:val="left" w:pos="1434"/>
        </w:tabs>
        <w:autoSpaceDE w:val="0"/>
        <w:autoSpaceDN w:val="0"/>
        <w:spacing w:line="276" w:lineRule="auto"/>
        <w:ind w:right="143"/>
        <w:jc w:val="both"/>
        <w:rPr>
          <w:sz w:val="24"/>
          <w:szCs w:val="24"/>
        </w:rPr>
      </w:pPr>
      <w:r w:rsidRPr="000C5699">
        <w:rPr>
          <w:sz w:val="24"/>
          <w:szCs w:val="24"/>
        </w:rPr>
        <w:t>Executar as obrigações assumidas no presente contrato por seus próprios meios, não sendo admitida a subcontratação não prevista em instrumento de contratação direta e no contrato.</w:t>
      </w:r>
    </w:p>
    <w:p w14:paraId="0B8565C6" w14:textId="77777777" w:rsidR="007B5E72" w:rsidRDefault="007B5E72" w:rsidP="007B5E72">
      <w:pPr>
        <w:pStyle w:val="PargrafodaLista"/>
        <w:widowControl w:val="0"/>
        <w:numPr>
          <w:ilvl w:val="0"/>
          <w:numId w:val="3"/>
        </w:numPr>
        <w:tabs>
          <w:tab w:val="left" w:pos="0"/>
          <w:tab w:val="left" w:pos="1434"/>
        </w:tabs>
        <w:autoSpaceDE w:val="0"/>
        <w:autoSpaceDN w:val="0"/>
        <w:spacing w:line="276" w:lineRule="auto"/>
        <w:ind w:right="143"/>
        <w:jc w:val="both"/>
        <w:rPr>
          <w:sz w:val="24"/>
          <w:szCs w:val="24"/>
        </w:rPr>
      </w:pPr>
      <w:r w:rsidRPr="000C5699">
        <w:rPr>
          <w:sz w:val="24"/>
          <w:szCs w:val="24"/>
        </w:rPr>
        <w:t>A CONTRATADA deverá refazer todo e qualquer serviço não aprovado pela CONTRATANTE, sem qualquer ônus adicional.</w:t>
      </w:r>
    </w:p>
    <w:p w14:paraId="179E1D72" w14:textId="77777777" w:rsidR="007B5E72" w:rsidRPr="009C15F0" w:rsidRDefault="007B5E72" w:rsidP="007B5E72">
      <w:pPr>
        <w:widowControl w:val="0"/>
        <w:tabs>
          <w:tab w:val="left" w:pos="0"/>
          <w:tab w:val="left" w:pos="1434"/>
        </w:tabs>
        <w:autoSpaceDE w:val="0"/>
        <w:autoSpaceDN w:val="0"/>
        <w:spacing w:line="276" w:lineRule="auto"/>
        <w:ind w:right="143"/>
        <w:jc w:val="both"/>
        <w:rPr>
          <w:sz w:val="24"/>
          <w:szCs w:val="24"/>
        </w:rPr>
      </w:pPr>
    </w:p>
    <w:p w14:paraId="27DC60F4" w14:textId="77777777" w:rsidR="007B5E72" w:rsidRDefault="007B5E72" w:rsidP="007B5E72">
      <w:pPr>
        <w:tabs>
          <w:tab w:val="left" w:pos="0"/>
        </w:tabs>
        <w:spacing w:line="276" w:lineRule="auto"/>
        <w:jc w:val="both"/>
        <w:rPr>
          <w:b/>
          <w:bCs/>
          <w:sz w:val="24"/>
          <w:szCs w:val="24"/>
        </w:rPr>
      </w:pPr>
      <w:r w:rsidRPr="00B160C7">
        <w:rPr>
          <w:b/>
          <w:bCs/>
          <w:sz w:val="24"/>
          <w:szCs w:val="24"/>
        </w:rPr>
        <w:t>HIPOTESES DE SANÇÃO:</w:t>
      </w:r>
    </w:p>
    <w:p w14:paraId="4C802F81" w14:textId="77777777" w:rsidR="007B5E72" w:rsidRPr="00B160C7" w:rsidRDefault="007B5E72" w:rsidP="007B5E72">
      <w:pPr>
        <w:tabs>
          <w:tab w:val="left" w:pos="0"/>
        </w:tabs>
        <w:spacing w:line="276" w:lineRule="auto"/>
        <w:jc w:val="both"/>
        <w:rPr>
          <w:b/>
          <w:bCs/>
          <w:sz w:val="24"/>
          <w:szCs w:val="24"/>
        </w:rPr>
      </w:pPr>
    </w:p>
    <w:p w14:paraId="6CAB50E9" w14:textId="77777777" w:rsidR="007B5E72" w:rsidRPr="00474E09" w:rsidRDefault="007B5E72" w:rsidP="007B5E72">
      <w:pPr>
        <w:pStyle w:val="NormalWeb"/>
        <w:tabs>
          <w:tab w:val="left" w:pos="0"/>
        </w:tabs>
        <w:spacing w:before="0" w:beforeAutospacing="0" w:after="0" w:afterAutospacing="0" w:line="276" w:lineRule="auto"/>
        <w:jc w:val="both"/>
        <w:rPr>
          <w:rFonts w:ascii="Arial" w:hAnsi="Arial" w:cs="Arial"/>
        </w:rPr>
      </w:pPr>
      <w:r>
        <w:rPr>
          <w:rFonts w:ascii="Arial" w:hAnsi="Arial" w:cs="Arial"/>
        </w:rPr>
        <w:tab/>
      </w:r>
      <w:r w:rsidRPr="00474E09">
        <w:rPr>
          <w:rFonts w:ascii="Arial" w:hAnsi="Arial" w:cs="Arial"/>
        </w:rPr>
        <w:t>A CONTRATADA será responsabilizada administrativamente pelas seguintes infrações:</w:t>
      </w:r>
    </w:p>
    <w:p w14:paraId="034BEDD0"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5" w:name="art155i"/>
      <w:bookmarkEnd w:id="5"/>
      <w:r w:rsidRPr="00474E09">
        <w:rPr>
          <w:rFonts w:ascii="Arial" w:hAnsi="Arial" w:cs="Arial"/>
        </w:rPr>
        <w:t>dar causa à inexecução parcial do contrato;</w:t>
      </w:r>
    </w:p>
    <w:p w14:paraId="12EEFF16"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6" w:name="art155ii"/>
      <w:bookmarkEnd w:id="6"/>
      <w:r w:rsidRPr="00474E09">
        <w:rPr>
          <w:rFonts w:ascii="Arial" w:hAnsi="Arial" w:cs="Arial"/>
        </w:rPr>
        <w:t>dar causa à inexecução parcial do contrato que cause grave dano à Administração, ao funcionamento dos serviços públicos ou ao interesse coletivo;</w:t>
      </w:r>
    </w:p>
    <w:p w14:paraId="75BC9D26"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7" w:name="art155iii"/>
      <w:bookmarkEnd w:id="7"/>
      <w:r w:rsidRPr="00474E09">
        <w:rPr>
          <w:rFonts w:ascii="Arial" w:hAnsi="Arial" w:cs="Arial"/>
        </w:rPr>
        <w:t>dar causa à inexecução total do contrato;</w:t>
      </w:r>
    </w:p>
    <w:p w14:paraId="5FE5A773"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8" w:name="art155iv"/>
      <w:bookmarkEnd w:id="8"/>
      <w:r w:rsidRPr="00474E09">
        <w:rPr>
          <w:rFonts w:ascii="Arial" w:hAnsi="Arial" w:cs="Arial"/>
        </w:rPr>
        <w:t>deixar de entregar a documentação exigida para o certame;</w:t>
      </w:r>
    </w:p>
    <w:p w14:paraId="0855CF4E"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9" w:name="art155v"/>
      <w:bookmarkEnd w:id="9"/>
      <w:r w:rsidRPr="00474E09">
        <w:rPr>
          <w:rFonts w:ascii="Arial" w:hAnsi="Arial" w:cs="Arial"/>
        </w:rPr>
        <w:t>não manter a proposta, salvo em decorrência de fato superveniente devidamente justificado;</w:t>
      </w:r>
    </w:p>
    <w:p w14:paraId="5EFEA5B9"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0" w:name="art155vi"/>
      <w:bookmarkEnd w:id="10"/>
      <w:r w:rsidRPr="00474E09">
        <w:rPr>
          <w:rFonts w:ascii="Arial" w:hAnsi="Arial" w:cs="Arial"/>
        </w:rPr>
        <w:t>não celebrar o contrato ou não entregar a documentação exigida para a contratação, quando convocado dentro do prazo de validade de sua proposta;</w:t>
      </w:r>
    </w:p>
    <w:p w14:paraId="6A28817F"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1" w:name="art155vii"/>
      <w:bookmarkEnd w:id="11"/>
      <w:r w:rsidRPr="00474E09">
        <w:rPr>
          <w:rFonts w:ascii="Arial" w:hAnsi="Arial" w:cs="Arial"/>
        </w:rPr>
        <w:t>ensejar o retardamento da execução ou da entrega do objeto da licitação sem motivo justificado;</w:t>
      </w:r>
    </w:p>
    <w:p w14:paraId="2EFCD66E"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2" w:name="art155viii"/>
      <w:bookmarkEnd w:id="12"/>
      <w:r w:rsidRPr="00474E09">
        <w:rPr>
          <w:rFonts w:ascii="Arial" w:hAnsi="Arial" w:cs="Arial"/>
        </w:rPr>
        <w:t>apresentar declaração ou documentação falsa exigida para o certame ou prestar declaração falsa durante a licitação ou a execução do contrato;</w:t>
      </w:r>
    </w:p>
    <w:p w14:paraId="34BB0604"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3" w:name="art155ix"/>
      <w:bookmarkEnd w:id="13"/>
      <w:r w:rsidRPr="00474E09">
        <w:rPr>
          <w:rFonts w:ascii="Arial" w:hAnsi="Arial" w:cs="Arial"/>
        </w:rPr>
        <w:t>fraudar a licitação ou praticar ato fraudulento na execução do contrato;</w:t>
      </w:r>
    </w:p>
    <w:p w14:paraId="05E288F2"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4" w:name="art155x"/>
      <w:bookmarkEnd w:id="14"/>
      <w:r w:rsidRPr="00474E09">
        <w:rPr>
          <w:rFonts w:ascii="Arial" w:hAnsi="Arial" w:cs="Arial"/>
        </w:rPr>
        <w:t>comportar-se de modo inidôneo ou cometer fraude de qualquer natureza;</w:t>
      </w:r>
    </w:p>
    <w:p w14:paraId="5EAC55F3" w14:textId="77777777" w:rsidR="007B5E72" w:rsidRPr="00474E09"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5" w:name="art155xi"/>
      <w:bookmarkEnd w:id="15"/>
      <w:r w:rsidRPr="00474E09">
        <w:rPr>
          <w:rFonts w:ascii="Arial" w:hAnsi="Arial" w:cs="Arial"/>
        </w:rPr>
        <w:t>praticar atos ilícitos com vistas a frustrar os objetivos da licitação;</w:t>
      </w:r>
    </w:p>
    <w:p w14:paraId="146A214C" w14:textId="77777777" w:rsidR="007B5E72" w:rsidRPr="00FE6888" w:rsidRDefault="007B5E72" w:rsidP="007B5E72">
      <w:pPr>
        <w:pStyle w:val="NormalWeb"/>
        <w:numPr>
          <w:ilvl w:val="0"/>
          <w:numId w:val="4"/>
        </w:numPr>
        <w:tabs>
          <w:tab w:val="left" w:pos="0"/>
        </w:tabs>
        <w:spacing w:before="0" w:beforeAutospacing="0" w:after="0" w:afterAutospacing="0" w:line="276" w:lineRule="auto"/>
        <w:jc w:val="both"/>
        <w:rPr>
          <w:rFonts w:ascii="Arial" w:hAnsi="Arial" w:cs="Arial"/>
        </w:rPr>
      </w:pPr>
      <w:bookmarkStart w:id="16" w:name="art155xii"/>
      <w:bookmarkEnd w:id="16"/>
      <w:r w:rsidRPr="00474E09">
        <w:rPr>
          <w:rFonts w:ascii="Arial" w:hAnsi="Arial" w:cs="Arial"/>
        </w:rPr>
        <w:t>praticar ato lesivo previsto no </w:t>
      </w:r>
      <w:hyperlink r:id="rId7" w:anchor="art5" w:history="1">
        <w:r w:rsidRPr="00474E09">
          <w:rPr>
            <w:rStyle w:val="Hyperlink"/>
            <w:rFonts w:ascii="Arial" w:hAnsi="Arial" w:cs="Arial"/>
          </w:rPr>
          <w:t>art. 5º da Lei nº 12.846, de 1º de agosto de 2013.</w:t>
        </w:r>
      </w:hyperlink>
    </w:p>
    <w:p w14:paraId="468C282A" w14:textId="77777777" w:rsidR="007B5E72" w:rsidRDefault="007B5E72" w:rsidP="007B5E72">
      <w:pPr>
        <w:pStyle w:val="Corpodetexto"/>
        <w:tabs>
          <w:tab w:val="left" w:pos="0"/>
        </w:tabs>
        <w:spacing w:line="276" w:lineRule="auto"/>
        <w:jc w:val="both"/>
        <w:rPr>
          <w:rFonts w:cs="Arial"/>
          <w:sz w:val="24"/>
          <w:szCs w:val="24"/>
        </w:rPr>
      </w:pPr>
    </w:p>
    <w:p w14:paraId="09EDBF02" w14:textId="77777777" w:rsidR="007B5E72" w:rsidRPr="00474E09" w:rsidRDefault="007B5E72" w:rsidP="007B5E72">
      <w:pPr>
        <w:pStyle w:val="Corpodetexto"/>
        <w:tabs>
          <w:tab w:val="left" w:pos="0"/>
        </w:tabs>
        <w:spacing w:line="276" w:lineRule="auto"/>
        <w:jc w:val="both"/>
        <w:rPr>
          <w:rFonts w:cs="Arial"/>
          <w:sz w:val="24"/>
          <w:szCs w:val="24"/>
        </w:rPr>
      </w:pPr>
      <w:r w:rsidRPr="00474E09">
        <w:rPr>
          <w:rFonts w:cs="Arial"/>
          <w:sz w:val="24"/>
          <w:szCs w:val="24"/>
        </w:rPr>
        <w:t>A CONTRATADA estará sujeita às seguintes penalidades:</w:t>
      </w:r>
    </w:p>
    <w:p w14:paraId="00C56AD9" w14:textId="77777777" w:rsidR="007B5E72" w:rsidRPr="00474E09" w:rsidRDefault="007B5E72" w:rsidP="007B5E72">
      <w:pPr>
        <w:pStyle w:val="Corpodetexto3"/>
        <w:numPr>
          <w:ilvl w:val="0"/>
          <w:numId w:val="5"/>
        </w:numPr>
        <w:tabs>
          <w:tab w:val="left" w:pos="0"/>
        </w:tabs>
        <w:spacing w:after="0" w:line="276" w:lineRule="auto"/>
        <w:jc w:val="both"/>
        <w:rPr>
          <w:rFonts w:ascii="Arial" w:hAnsi="Arial" w:cs="Arial"/>
          <w:sz w:val="24"/>
          <w:szCs w:val="24"/>
        </w:rPr>
      </w:pPr>
      <w:r w:rsidRPr="00474E09">
        <w:rPr>
          <w:rFonts w:ascii="Arial" w:hAnsi="Arial" w:cs="Arial"/>
          <w:sz w:val="24"/>
          <w:szCs w:val="24"/>
        </w:rPr>
        <w:t>multa de 3% sobre o valor total atualizado do contrato, pela inexecução parcial do contrato.</w:t>
      </w:r>
    </w:p>
    <w:p w14:paraId="30A0C65F" w14:textId="77777777" w:rsidR="007B5E72" w:rsidRPr="00474E09" w:rsidRDefault="007B5E72" w:rsidP="007B5E72">
      <w:pPr>
        <w:pStyle w:val="Corpodetexto3"/>
        <w:numPr>
          <w:ilvl w:val="0"/>
          <w:numId w:val="5"/>
        </w:numPr>
        <w:tabs>
          <w:tab w:val="left" w:pos="0"/>
        </w:tabs>
        <w:spacing w:after="0" w:line="276" w:lineRule="auto"/>
        <w:jc w:val="both"/>
        <w:rPr>
          <w:rFonts w:ascii="Arial" w:hAnsi="Arial" w:cs="Arial"/>
          <w:sz w:val="24"/>
          <w:szCs w:val="24"/>
        </w:rPr>
      </w:pPr>
      <w:r w:rsidRPr="00474E09">
        <w:rPr>
          <w:rFonts w:ascii="Arial" w:hAnsi="Arial" w:cs="Arial"/>
          <w:sz w:val="24"/>
          <w:szCs w:val="24"/>
        </w:rPr>
        <w:t>multa de 10% sobre o valor total atualizado do contrato, pela inexecução total do contrato;</w:t>
      </w:r>
    </w:p>
    <w:p w14:paraId="22E7058E" w14:textId="77777777" w:rsidR="007B5E72" w:rsidRPr="003D0263" w:rsidRDefault="007B5E72" w:rsidP="007B5E72">
      <w:pPr>
        <w:pStyle w:val="Corpodetexto3"/>
        <w:numPr>
          <w:ilvl w:val="0"/>
          <w:numId w:val="5"/>
        </w:numPr>
        <w:tabs>
          <w:tab w:val="left" w:pos="0"/>
        </w:tabs>
        <w:spacing w:after="0" w:line="276" w:lineRule="auto"/>
        <w:jc w:val="both"/>
        <w:rPr>
          <w:rFonts w:ascii="Arial" w:hAnsi="Arial" w:cs="Arial"/>
          <w:sz w:val="24"/>
          <w:szCs w:val="24"/>
        </w:rPr>
      </w:pPr>
      <w:r w:rsidRPr="00474E09">
        <w:rPr>
          <w:rFonts w:ascii="Arial" w:hAnsi="Arial" w:cs="Arial"/>
          <w:sz w:val="24"/>
          <w:szCs w:val="24"/>
        </w:rPr>
        <w:lastRenderedPageBreak/>
        <w:t>Advertência ou suspensão do direito de participar em licitação do CONTRATANTE, por prazo não superior a 02(dois) anos, e ainda, declará-lo inidôneo para contratar ou transacionar com o Município.</w:t>
      </w:r>
    </w:p>
    <w:p w14:paraId="13CCCBCD" w14:textId="77777777" w:rsidR="007B5E72" w:rsidRPr="00474E09" w:rsidRDefault="007B5E72" w:rsidP="007B5E72">
      <w:pPr>
        <w:tabs>
          <w:tab w:val="left" w:pos="0"/>
        </w:tabs>
        <w:spacing w:line="276" w:lineRule="auto"/>
        <w:jc w:val="both"/>
        <w:rPr>
          <w:sz w:val="24"/>
          <w:szCs w:val="24"/>
        </w:rPr>
      </w:pPr>
    </w:p>
    <w:p w14:paraId="32B343F0" w14:textId="77777777" w:rsidR="007B5E72" w:rsidRDefault="007B5E72" w:rsidP="007B5E72">
      <w:pPr>
        <w:tabs>
          <w:tab w:val="left" w:pos="0"/>
        </w:tabs>
        <w:spacing w:line="276" w:lineRule="auto"/>
        <w:jc w:val="both"/>
        <w:rPr>
          <w:b/>
          <w:bCs/>
          <w:sz w:val="24"/>
          <w:szCs w:val="24"/>
        </w:rPr>
      </w:pPr>
      <w:r w:rsidRPr="00B160C7">
        <w:rPr>
          <w:b/>
          <w:bCs/>
          <w:sz w:val="24"/>
          <w:szCs w:val="24"/>
        </w:rPr>
        <w:t>RESCISÃO CONTRATUAL:</w:t>
      </w:r>
    </w:p>
    <w:p w14:paraId="5E3E9F34" w14:textId="1C4F7169" w:rsidR="007B5E72" w:rsidRPr="00474E09" w:rsidRDefault="0050260C" w:rsidP="007B5E72">
      <w:pPr>
        <w:tabs>
          <w:tab w:val="left" w:pos="0"/>
        </w:tabs>
        <w:spacing w:before="120" w:line="276" w:lineRule="auto"/>
        <w:jc w:val="both"/>
        <w:rPr>
          <w:sz w:val="24"/>
          <w:szCs w:val="24"/>
        </w:rPr>
      </w:pPr>
      <w:r>
        <w:rPr>
          <w:b/>
          <w:bCs/>
          <w:sz w:val="24"/>
          <w:szCs w:val="24"/>
        </w:rPr>
        <w:tab/>
      </w:r>
      <w:r w:rsidR="007B5E72" w:rsidRPr="00474E09">
        <w:rPr>
          <w:sz w:val="24"/>
          <w:szCs w:val="24"/>
        </w:rPr>
        <w:t xml:space="preserve">As hipóteses que constituem motivo para extinção contratual estão elencadas no art. 137 da Lei nº 14.133/2021, que poderão se dar, após assegurados o contraditório e a ampla defesa à CONTRATADA. </w:t>
      </w:r>
    </w:p>
    <w:p w14:paraId="236E65F9" w14:textId="77777777" w:rsidR="007B5E72" w:rsidRPr="00474E09" w:rsidRDefault="007B5E72" w:rsidP="007B5E72">
      <w:pPr>
        <w:tabs>
          <w:tab w:val="left" w:pos="0"/>
        </w:tabs>
        <w:spacing w:before="120" w:line="276" w:lineRule="auto"/>
        <w:jc w:val="both"/>
        <w:rPr>
          <w:sz w:val="24"/>
          <w:szCs w:val="24"/>
        </w:rPr>
      </w:pPr>
      <w:r w:rsidRPr="00474E09">
        <w:rPr>
          <w:sz w:val="24"/>
          <w:szCs w:val="24"/>
        </w:rPr>
        <w:tab/>
        <w:t>A extinção do contrato poderá ser:</w:t>
      </w:r>
    </w:p>
    <w:p w14:paraId="5D4AB59B" w14:textId="77777777" w:rsidR="007B5E72" w:rsidRPr="00CF03FF" w:rsidRDefault="007B5E72" w:rsidP="007B5E72">
      <w:pPr>
        <w:pStyle w:val="PargrafodaLista"/>
        <w:numPr>
          <w:ilvl w:val="0"/>
          <w:numId w:val="6"/>
        </w:numPr>
        <w:tabs>
          <w:tab w:val="left" w:pos="0"/>
        </w:tabs>
        <w:spacing w:before="120" w:line="276" w:lineRule="auto"/>
        <w:jc w:val="both"/>
        <w:rPr>
          <w:sz w:val="24"/>
          <w:szCs w:val="24"/>
        </w:rPr>
      </w:pPr>
      <w:r>
        <w:rPr>
          <w:sz w:val="24"/>
          <w:szCs w:val="24"/>
        </w:rPr>
        <w:t>D</w:t>
      </w:r>
      <w:r w:rsidRPr="00CF03FF">
        <w:rPr>
          <w:sz w:val="24"/>
          <w:szCs w:val="24"/>
        </w:rPr>
        <w:t>eterminada por ato unilateral e escrito da Administração, exceto no caso de descumprimento decorrente de sua própria conduta;</w:t>
      </w:r>
    </w:p>
    <w:p w14:paraId="1625E556" w14:textId="77777777" w:rsidR="007B5E72" w:rsidRPr="00CF03FF" w:rsidRDefault="007B5E72" w:rsidP="007B5E72">
      <w:pPr>
        <w:pStyle w:val="PargrafodaLista"/>
        <w:numPr>
          <w:ilvl w:val="0"/>
          <w:numId w:val="6"/>
        </w:numPr>
        <w:tabs>
          <w:tab w:val="left" w:pos="0"/>
        </w:tabs>
        <w:spacing w:before="120" w:line="276" w:lineRule="auto"/>
        <w:jc w:val="both"/>
        <w:rPr>
          <w:sz w:val="24"/>
          <w:szCs w:val="24"/>
        </w:rPr>
      </w:pPr>
      <w:r>
        <w:rPr>
          <w:sz w:val="24"/>
          <w:szCs w:val="24"/>
        </w:rPr>
        <w:t>C</w:t>
      </w:r>
      <w:r w:rsidRPr="00CF03FF">
        <w:rPr>
          <w:sz w:val="24"/>
          <w:szCs w:val="24"/>
        </w:rPr>
        <w:t>onsensual, por acordo entre as partes, por conciliação, por mediação ou por comitê de resolução de disputas, desde que haja interesse da Administração;</w:t>
      </w:r>
    </w:p>
    <w:p w14:paraId="46DBC88B" w14:textId="77777777" w:rsidR="007B5E72" w:rsidRPr="00CF03FF" w:rsidRDefault="007B5E72" w:rsidP="007B5E72">
      <w:pPr>
        <w:pStyle w:val="PargrafodaLista"/>
        <w:numPr>
          <w:ilvl w:val="0"/>
          <w:numId w:val="6"/>
        </w:numPr>
        <w:tabs>
          <w:tab w:val="left" w:pos="0"/>
        </w:tabs>
        <w:spacing w:before="120" w:line="276" w:lineRule="auto"/>
        <w:jc w:val="both"/>
        <w:rPr>
          <w:sz w:val="24"/>
          <w:szCs w:val="24"/>
        </w:rPr>
      </w:pPr>
      <w:r>
        <w:rPr>
          <w:sz w:val="24"/>
          <w:szCs w:val="24"/>
        </w:rPr>
        <w:t>D</w:t>
      </w:r>
      <w:r w:rsidRPr="00CF03FF">
        <w:rPr>
          <w:sz w:val="24"/>
          <w:szCs w:val="24"/>
        </w:rPr>
        <w:t>eterminada por decisão arbitral, em decorrência de cláusula compromissória ou compromisso arbitral, ou por decisão judicial.</w:t>
      </w:r>
    </w:p>
    <w:bookmarkEnd w:id="4"/>
    <w:p w14:paraId="78A94E17" w14:textId="77777777" w:rsidR="007B5E72" w:rsidRDefault="007B5E72" w:rsidP="007B5E72">
      <w:pPr>
        <w:spacing w:line="276" w:lineRule="auto"/>
        <w:jc w:val="both"/>
        <w:rPr>
          <w:b/>
          <w:bCs/>
          <w:sz w:val="24"/>
          <w:szCs w:val="24"/>
        </w:rPr>
      </w:pPr>
    </w:p>
    <w:p w14:paraId="1225C125" w14:textId="77777777" w:rsidR="007B5E72" w:rsidRDefault="007B5E72" w:rsidP="007B5E72">
      <w:pPr>
        <w:spacing w:line="276" w:lineRule="auto"/>
        <w:jc w:val="both"/>
        <w:rPr>
          <w:b/>
          <w:bCs/>
          <w:sz w:val="24"/>
          <w:szCs w:val="24"/>
        </w:rPr>
      </w:pPr>
      <w:r w:rsidRPr="00BB22CE">
        <w:rPr>
          <w:b/>
          <w:bCs/>
          <w:sz w:val="24"/>
          <w:szCs w:val="24"/>
        </w:rPr>
        <w:t>4. ESTIMATIVA DAS QUANTIDADES</w:t>
      </w:r>
    </w:p>
    <w:p w14:paraId="4D6F546C" w14:textId="77777777" w:rsidR="007B5E72" w:rsidRDefault="007B5E72" w:rsidP="007B5E72">
      <w:pPr>
        <w:spacing w:line="276" w:lineRule="auto"/>
        <w:jc w:val="both"/>
        <w:rPr>
          <w:sz w:val="24"/>
          <w:szCs w:val="22"/>
        </w:rPr>
      </w:pPr>
    </w:p>
    <w:p w14:paraId="4306A4FA" w14:textId="77777777" w:rsidR="007B5E72" w:rsidRPr="00696A8F" w:rsidRDefault="007B5E72" w:rsidP="007B5E72">
      <w:pPr>
        <w:spacing w:line="276" w:lineRule="auto"/>
        <w:jc w:val="both"/>
        <w:rPr>
          <w:sz w:val="24"/>
          <w:szCs w:val="24"/>
        </w:rPr>
      </w:pPr>
      <w:r>
        <w:rPr>
          <w:sz w:val="24"/>
          <w:szCs w:val="22"/>
        </w:rPr>
        <w:tab/>
      </w:r>
      <w:r w:rsidRPr="00A61BD2">
        <w:rPr>
          <w:sz w:val="24"/>
          <w:szCs w:val="24"/>
        </w:rPr>
        <w:t>A quantidade estimada para a presente contratação é de 01 (uma) unidade de retroescavadeira, considerada suficiente para atender à demanda operacional atual do Município de Espumoso/RS, tendo em vista a capacidade de absorção do equipamento pela Administração Municipal e a natureza contínua e multifuncional de sua utilização.</w:t>
      </w:r>
    </w:p>
    <w:p w14:paraId="70F3DA51" w14:textId="77777777" w:rsidR="007B5E72" w:rsidRDefault="007B5E72" w:rsidP="0050260C">
      <w:pPr>
        <w:ind w:left="142"/>
        <w:jc w:val="center"/>
        <w:rPr>
          <w:rFonts w:cs="Arial"/>
          <w:sz w:val="21"/>
          <w:szCs w:val="21"/>
        </w:rPr>
      </w:pPr>
    </w:p>
    <w:tbl>
      <w:tblPr>
        <w:tblStyle w:val="Tabelacomgrade"/>
        <w:tblW w:w="10207" w:type="dxa"/>
        <w:tblInd w:w="-289" w:type="dxa"/>
        <w:tblLayout w:type="fixed"/>
        <w:tblLook w:val="04A0" w:firstRow="1" w:lastRow="0" w:firstColumn="1" w:lastColumn="0" w:noHBand="0" w:noVBand="1"/>
      </w:tblPr>
      <w:tblGrid>
        <w:gridCol w:w="851"/>
        <w:gridCol w:w="4111"/>
        <w:gridCol w:w="709"/>
        <w:gridCol w:w="992"/>
        <w:gridCol w:w="1701"/>
        <w:gridCol w:w="1843"/>
      </w:tblGrid>
      <w:tr w:rsidR="007B5E72" w14:paraId="508EDEE1" w14:textId="77777777" w:rsidTr="0050260C">
        <w:tc>
          <w:tcPr>
            <w:tcW w:w="851" w:type="dxa"/>
          </w:tcPr>
          <w:p w14:paraId="560B4AEA" w14:textId="77777777" w:rsidR="007B5E72" w:rsidRPr="00696A8F" w:rsidRDefault="007B5E72" w:rsidP="0050260C">
            <w:pPr>
              <w:ind w:left="142"/>
              <w:jc w:val="center"/>
              <w:rPr>
                <w:rFonts w:cs="Arial"/>
                <w:b/>
                <w:bCs/>
                <w:sz w:val="21"/>
                <w:szCs w:val="21"/>
              </w:rPr>
            </w:pPr>
            <w:r w:rsidRPr="00696A8F">
              <w:rPr>
                <w:rFonts w:cs="Arial"/>
                <w:b/>
                <w:bCs/>
                <w:sz w:val="21"/>
                <w:szCs w:val="21"/>
              </w:rPr>
              <w:t>Item</w:t>
            </w:r>
          </w:p>
        </w:tc>
        <w:tc>
          <w:tcPr>
            <w:tcW w:w="4111" w:type="dxa"/>
          </w:tcPr>
          <w:p w14:paraId="0A45C5A8" w14:textId="77777777" w:rsidR="007B5E72" w:rsidRPr="00696A8F" w:rsidRDefault="007B5E72" w:rsidP="0050260C">
            <w:pPr>
              <w:ind w:left="142"/>
              <w:jc w:val="center"/>
              <w:rPr>
                <w:rFonts w:cs="Arial"/>
                <w:b/>
                <w:bCs/>
                <w:sz w:val="21"/>
                <w:szCs w:val="21"/>
              </w:rPr>
            </w:pPr>
            <w:r w:rsidRPr="00696A8F">
              <w:rPr>
                <w:rFonts w:cs="Arial"/>
                <w:b/>
                <w:bCs/>
                <w:sz w:val="21"/>
                <w:szCs w:val="21"/>
              </w:rPr>
              <w:t>Nome</w:t>
            </w:r>
          </w:p>
        </w:tc>
        <w:tc>
          <w:tcPr>
            <w:tcW w:w="709" w:type="dxa"/>
          </w:tcPr>
          <w:p w14:paraId="31BC7EEC" w14:textId="77777777" w:rsidR="007B5E72" w:rsidRPr="00696A8F" w:rsidRDefault="007B5E72" w:rsidP="0050260C">
            <w:pPr>
              <w:jc w:val="center"/>
              <w:rPr>
                <w:rFonts w:cs="Arial"/>
                <w:b/>
                <w:bCs/>
                <w:sz w:val="21"/>
                <w:szCs w:val="21"/>
              </w:rPr>
            </w:pPr>
            <w:r w:rsidRPr="00696A8F">
              <w:rPr>
                <w:rFonts w:cs="Arial"/>
                <w:b/>
                <w:bCs/>
                <w:sz w:val="21"/>
                <w:szCs w:val="21"/>
              </w:rPr>
              <w:t>UN</w:t>
            </w:r>
          </w:p>
        </w:tc>
        <w:tc>
          <w:tcPr>
            <w:tcW w:w="992" w:type="dxa"/>
          </w:tcPr>
          <w:p w14:paraId="275DE2C0" w14:textId="77777777" w:rsidR="007B5E72" w:rsidRPr="00696A8F" w:rsidRDefault="007B5E72" w:rsidP="0050260C">
            <w:pPr>
              <w:ind w:left="142"/>
              <w:jc w:val="center"/>
              <w:rPr>
                <w:rFonts w:cs="Arial"/>
                <w:b/>
                <w:bCs/>
                <w:sz w:val="21"/>
                <w:szCs w:val="21"/>
              </w:rPr>
            </w:pPr>
            <w:r w:rsidRPr="00696A8F">
              <w:rPr>
                <w:rFonts w:cs="Arial"/>
                <w:b/>
                <w:bCs/>
                <w:sz w:val="21"/>
                <w:szCs w:val="21"/>
              </w:rPr>
              <w:t>QT</w:t>
            </w:r>
          </w:p>
        </w:tc>
        <w:tc>
          <w:tcPr>
            <w:tcW w:w="1701" w:type="dxa"/>
          </w:tcPr>
          <w:p w14:paraId="57D0B05F" w14:textId="77777777" w:rsidR="007B5E72" w:rsidRPr="00696A8F" w:rsidRDefault="007B5E72" w:rsidP="0050260C">
            <w:pPr>
              <w:ind w:left="142"/>
              <w:jc w:val="center"/>
              <w:rPr>
                <w:rFonts w:cs="Arial"/>
                <w:b/>
                <w:bCs/>
                <w:sz w:val="21"/>
                <w:szCs w:val="21"/>
              </w:rPr>
            </w:pPr>
            <w:r w:rsidRPr="00696A8F">
              <w:rPr>
                <w:rFonts w:cs="Arial"/>
                <w:b/>
                <w:bCs/>
                <w:sz w:val="21"/>
                <w:szCs w:val="21"/>
              </w:rPr>
              <w:t>Valor Unit.</w:t>
            </w:r>
          </w:p>
        </w:tc>
        <w:tc>
          <w:tcPr>
            <w:tcW w:w="1843" w:type="dxa"/>
          </w:tcPr>
          <w:p w14:paraId="7C0B176E" w14:textId="77777777" w:rsidR="007B5E72" w:rsidRPr="00696A8F" w:rsidRDefault="007B5E72" w:rsidP="0050260C">
            <w:pPr>
              <w:ind w:left="142"/>
              <w:jc w:val="center"/>
              <w:rPr>
                <w:rFonts w:cs="Arial"/>
                <w:b/>
                <w:bCs/>
                <w:sz w:val="21"/>
                <w:szCs w:val="21"/>
              </w:rPr>
            </w:pPr>
            <w:r w:rsidRPr="00696A8F">
              <w:rPr>
                <w:rFonts w:cs="Arial"/>
                <w:b/>
                <w:bCs/>
                <w:sz w:val="21"/>
                <w:szCs w:val="21"/>
              </w:rPr>
              <w:t>Total</w:t>
            </w:r>
          </w:p>
        </w:tc>
      </w:tr>
      <w:tr w:rsidR="007B5E72" w14:paraId="39895194" w14:textId="77777777" w:rsidTr="0050260C">
        <w:tc>
          <w:tcPr>
            <w:tcW w:w="851" w:type="dxa"/>
          </w:tcPr>
          <w:p w14:paraId="14094AC3" w14:textId="77777777" w:rsidR="007B5E72" w:rsidRDefault="007B5E72" w:rsidP="0050260C">
            <w:pPr>
              <w:ind w:left="142"/>
              <w:jc w:val="center"/>
              <w:rPr>
                <w:rFonts w:cs="Arial"/>
                <w:sz w:val="21"/>
                <w:szCs w:val="21"/>
              </w:rPr>
            </w:pPr>
          </w:p>
          <w:p w14:paraId="4385D955" w14:textId="77777777" w:rsidR="007B5E72" w:rsidRDefault="007B5E72" w:rsidP="0050260C">
            <w:pPr>
              <w:ind w:left="142"/>
              <w:jc w:val="center"/>
              <w:rPr>
                <w:rFonts w:cs="Arial"/>
                <w:sz w:val="21"/>
                <w:szCs w:val="21"/>
              </w:rPr>
            </w:pPr>
          </w:p>
          <w:p w14:paraId="00EF5817" w14:textId="77777777" w:rsidR="007B5E72" w:rsidRDefault="007B5E72" w:rsidP="0050260C">
            <w:pPr>
              <w:ind w:left="142"/>
              <w:jc w:val="center"/>
              <w:rPr>
                <w:rFonts w:cs="Arial"/>
                <w:sz w:val="21"/>
                <w:szCs w:val="21"/>
              </w:rPr>
            </w:pPr>
            <w:r w:rsidRPr="00430CB8">
              <w:rPr>
                <w:rFonts w:cs="Arial"/>
                <w:sz w:val="21"/>
                <w:szCs w:val="21"/>
              </w:rPr>
              <w:t>1</w:t>
            </w:r>
          </w:p>
        </w:tc>
        <w:tc>
          <w:tcPr>
            <w:tcW w:w="4111" w:type="dxa"/>
          </w:tcPr>
          <w:p w14:paraId="2D9CFCCE" w14:textId="77777777" w:rsidR="007B5E72" w:rsidRDefault="007B5E72" w:rsidP="0050260C">
            <w:pPr>
              <w:ind w:left="142"/>
              <w:jc w:val="center"/>
              <w:rPr>
                <w:rFonts w:cs="Arial"/>
                <w:sz w:val="18"/>
                <w:szCs w:val="18"/>
              </w:rPr>
            </w:pPr>
          </w:p>
          <w:p w14:paraId="79DA2BE5" w14:textId="77777777" w:rsidR="00603A17" w:rsidRDefault="00603A17" w:rsidP="0050260C">
            <w:pPr>
              <w:ind w:left="142"/>
              <w:rPr>
                <w:rFonts w:cs="Arial"/>
                <w:sz w:val="21"/>
                <w:szCs w:val="21"/>
              </w:rPr>
            </w:pPr>
            <w:r w:rsidRPr="00603A17">
              <w:rPr>
                <w:rFonts w:cs="Arial"/>
                <w:sz w:val="21"/>
                <w:szCs w:val="21"/>
              </w:rPr>
              <w:t xml:space="preserve">RETROESCAVADEIRA 4X4 - TIPO A, última série, nova, zero hora, ano 2025, potência efetiva líquida (máxima em HP) de 91 HP, motor diesel que atenda ao controle de emissão de poluentes (PROCONVE MAR-I -CONAMA), número de marcha 4(quatro) a frente e 2 (duas) a ré; sistema de acoplamento conversor de torque, freio multidisco em banho de óleo, sistema hidráulico bomba tipo engrenagem, ESCAVADEIRA DA RETRO capacidade da caçamba de 30” (trinta polegadas), profundidade de escavação 4.270 mm, altura de </w:t>
            </w:r>
            <w:proofErr w:type="spellStart"/>
            <w:r w:rsidRPr="00603A17">
              <w:rPr>
                <w:rFonts w:cs="Arial"/>
                <w:sz w:val="21"/>
                <w:szCs w:val="21"/>
              </w:rPr>
              <w:t>carrgamento</w:t>
            </w:r>
            <w:proofErr w:type="spellEnd"/>
            <w:r w:rsidRPr="00603A17">
              <w:rPr>
                <w:rFonts w:cs="Arial"/>
                <w:sz w:val="21"/>
                <w:szCs w:val="21"/>
              </w:rPr>
              <w:t xml:space="preserve"> de 3.400mm, força de desagregação caçamba de 4.915 kgf, força de desagregação no braço de 3171 kgf/m, CARREGADEIRA FRONTAL capacidade da caçamba de 0,1 m³, </w:t>
            </w:r>
            <w:r w:rsidRPr="00603A17">
              <w:rPr>
                <w:rFonts w:cs="Arial"/>
                <w:sz w:val="21"/>
                <w:szCs w:val="21"/>
              </w:rPr>
              <w:lastRenderedPageBreak/>
              <w:t>cilindros de elevação de 2 (dois) e de tombamento de 1 (um) altura de descarga mínimo de 2.630 mm, força de desagregação na caçamba de 4.038 kgf, carga operacional de 2.868 kg, PESO OPERACIONAL de 7.650 kg, sistema elétrico 24 V, eixos com bloqueio do diferencial tipo redução planetária, direção</w:t>
            </w:r>
            <w:r>
              <w:rPr>
                <w:rFonts w:cs="Arial"/>
                <w:sz w:val="21"/>
                <w:szCs w:val="21"/>
              </w:rPr>
              <w:t xml:space="preserve"> </w:t>
            </w:r>
            <w:r w:rsidRPr="00603A17">
              <w:rPr>
                <w:rFonts w:cs="Arial"/>
                <w:sz w:val="21"/>
                <w:szCs w:val="21"/>
              </w:rPr>
              <w:t>hidrostática, cabine fechada sistema de ar</w:t>
            </w:r>
            <w:r>
              <w:rPr>
                <w:rFonts w:cs="Arial"/>
                <w:sz w:val="21"/>
                <w:szCs w:val="21"/>
              </w:rPr>
              <w:t xml:space="preserve"> </w:t>
            </w:r>
            <w:r w:rsidRPr="00603A17">
              <w:rPr>
                <w:rFonts w:cs="Arial"/>
                <w:sz w:val="21"/>
                <w:szCs w:val="21"/>
              </w:rPr>
              <w:t>condicionado e certificação ROPS/FOPS.</w:t>
            </w:r>
          </w:p>
          <w:p w14:paraId="19411F00" w14:textId="04DE11A5" w:rsidR="00603A17" w:rsidRDefault="00603A17" w:rsidP="0050260C">
            <w:pPr>
              <w:ind w:left="142"/>
              <w:jc w:val="center"/>
              <w:rPr>
                <w:rFonts w:cs="Arial"/>
                <w:sz w:val="21"/>
                <w:szCs w:val="21"/>
              </w:rPr>
            </w:pPr>
          </w:p>
        </w:tc>
        <w:tc>
          <w:tcPr>
            <w:tcW w:w="709" w:type="dxa"/>
          </w:tcPr>
          <w:p w14:paraId="724EFCD8" w14:textId="77777777" w:rsidR="007B5E72" w:rsidRDefault="007B5E72" w:rsidP="0050260C">
            <w:pPr>
              <w:ind w:left="142"/>
              <w:jc w:val="center"/>
              <w:rPr>
                <w:rFonts w:cs="Arial"/>
                <w:sz w:val="21"/>
                <w:szCs w:val="21"/>
              </w:rPr>
            </w:pPr>
          </w:p>
          <w:p w14:paraId="5B46CD00" w14:textId="77777777" w:rsidR="007B5E72" w:rsidRDefault="007B5E72" w:rsidP="0050260C">
            <w:pPr>
              <w:ind w:left="142"/>
              <w:jc w:val="center"/>
              <w:rPr>
                <w:rFonts w:cs="Arial"/>
                <w:sz w:val="21"/>
                <w:szCs w:val="21"/>
              </w:rPr>
            </w:pPr>
          </w:p>
          <w:p w14:paraId="46334D72" w14:textId="77777777" w:rsidR="007B5E72" w:rsidRDefault="007B5E72" w:rsidP="0050260C">
            <w:pPr>
              <w:ind w:left="142"/>
              <w:jc w:val="center"/>
              <w:rPr>
                <w:rFonts w:cs="Arial"/>
                <w:sz w:val="21"/>
                <w:szCs w:val="21"/>
              </w:rPr>
            </w:pPr>
            <w:r w:rsidRPr="00430CB8">
              <w:rPr>
                <w:rFonts w:cs="Arial"/>
                <w:sz w:val="21"/>
                <w:szCs w:val="21"/>
              </w:rPr>
              <w:t>UN</w:t>
            </w:r>
          </w:p>
        </w:tc>
        <w:tc>
          <w:tcPr>
            <w:tcW w:w="992" w:type="dxa"/>
          </w:tcPr>
          <w:p w14:paraId="392EDD17" w14:textId="77777777" w:rsidR="007B5E72" w:rsidRDefault="007B5E72" w:rsidP="0050260C">
            <w:pPr>
              <w:ind w:left="142"/>
              <w:jc w:val="center"/>
              <w:rPr>
                <w:rFonts w:cs="Arial"/>
                <w:sz w:val="21"/>
                <w:szCs w:val="21"/>
              </w:rPr>
            </w:pPr>
          </w:p>
          <w:p w14:paraId="55E48A8E" w14:textId="77777777" w:rsidR="007B5E72" w:rsidRDefault="007B5E72" w:rsidP="0050260C">
            <w:pPr>
              <w:ind w:left="142"/>
              <w:jc w:val="center"/>
              <w:rPr>
                <w:rFonts w:cs="Arial"/>
                <w:sz w:val="21"/>
                <w:szCs w:val="21"/>
              </w:rPr>
            </w:pPr>
          </w:p>
          <w:p w14:paraId="3BA44333" w14:textId="77777777" w:rsidR="007B5E72" w:rsidRDefault="007B5E72" w:rsidP="0050260C">
            <w:pPr>
              <w:ind w:left="142"/>
              <w:jc w:val="center"/>
              <w:rPr>
                <w:rFonts w:cs="Arial"/>
                <w:sz w:val="21"/>
                <w:szCs w:val="21"/>
              </w:rPr>
            </w:pPr>
            <w:r w:rsidRPr="00430CB8">
              <w:rPr>
                <w:rFonts w:cs="Arial"/>
                <w:sz w:val="21"/>
                <w:szCs w:val="21"/>
              </w:rPr>
              <w:t>1</w:t>
            </w:r>
          </w:p>
        </w:tc>
        <w:tc>
          <w:tcPr>
            <w:tcW w:w="1701" w:type="dxa"/>
          </w:tcPr>
          <w:p w14:paraId="27B2DEA9" w14:textId="77777777" w:rsidR="007B5E72" w:rsidRDefault="007B5E72" w:rsidP="0050260C">
            <w:pPr>
              <w:ind w:left="142"/>
              <w:jc w:val="center"/>
              <w:rPr>
                <w:rFonts w:cs="Arial"/>
                <w:sz w:val="21"/>
                <w:szCs w:val="21"/>
              </w:rPr>
            </w:pPr>
          </w:p>
          <w:p w14:paraId="1414B8C9" w14:textId="77777777" w:rsidR="007B5E72" w:rsidRDefault="007B5E72" w:rsidP="0050260C">
            <w:pPr>
              <w:jc w:val="center"/>
              <w:rPr>
                <w:rFonts w:cs="Arial"/>
                <w:sz w:val="21"/>
                <w:szCs w:val="21"/>
              </w:rPr>
            </w:pPr>
          </w:p>
          <w:p w14:paraId="7A01C41E" w14:textId="08E7ED46" w:rsidR="007B5E72" w:rsidRDefault="007B5E72" w:rsidP="0050260C">
            <w:pPr>
              <w:jc w:val="center"/>
              <w:rPr>
                <w:rFonts w:cs="Arial"/>
                <w:sz w:val="21"/>
                <w:szCs w:val="21"/>
              </w:rPr>
            </w:pPr>
            <w:r w:rsidRPr="004F6F1E">
              <w:rPr>
                <w:rFonts w:cs="Arial"/>
                <w:sz w:val="20"/>
              </w:rPr>
              <w:t>R$ 4</w:t>
            </w:r>
            <w:r w:rsidR="00603A17">
              <w:rPr>
                <w:rFonts w:cs="Arial"/>
                <w:sz w:val="20"/>
              </w:rPr>
              <w:t>00</w:t>
            </w:r>
            <w:r w:rsidRPr="004F6F1E">
              <w:rPr>
                <w:rFonts w:cs="Arial"/>
                <w:sz w:val="20"/>
              </w:rPr>
              <w:t>.000,00</w:t>
            </w:r>
          </w:p>
        </w:tc>
        <w:tc>
          <w:tcPr>
            <w:tcW w:w="1843" w:type="dxa"/>
          </w:tcPr>
          <w:p w14:paraId="30CDAF95" w14:textId="77777777" w:rsidR="007B5E72" w:rsidRDefault="007B5E72" w:rsidP="0050260C">
            <w:pPr>
              <w:ind w:left="142"/>
              <w:jc w:val="center"/>
              <w:rPr>
                <w:rFonts w:cs="Arial"/>
                <w:sz w:val="21"/>
                <w:szCs w:val="21"/>
              </w:rPr>
            </w:pPr>
          </w:p>
          <w:p w14:paraId="5DD5A432" w14:textId="77777777" w:rsidR="007B5E72" w:rsidRDefault="007B5E72" w:rsidP="0050260C">
            <w:pPr>
              <w:ind w:left="142"/>
              <w:jc w:val="center"/>
              <w:rPr>
                <w:rFonts w:cs="Arial"/>
                <w:sz w:val="21"/>
                <w:szCs w:val="21"/>
              </w:rPr>
            </w:pPr>
          </w:p>
          <w:p w14:paraId="6808ED6D" w14:textId="5F817D64" w:rsidR="007B5E72" w:rsidRDefault="007B5E72" w:rsidP="0050260C">
            <w:pPr>
              <w:ind w:left="142"/>
              <w:jc w:val="center"/>
              <w:rPr>
                <w:rFonts w:cs="Arial"/>
                <w:sz w:val="21"/>
                <w:szCs w:val="21"/>
              </w:rPr>
            </w:pPr>
            <w:r>
              <w:rPr>
                <w:rFonts w:cs="Arial"/>
                <w:sz w:val="21"/>
                <w:szCs w:val="21"/>
              </w:rPr>
              <w:t>R$ 4</w:t>
            </w:r>
            <w:r w:rsidR="00603A17">
              <w:rPr>
                <w:rFonts w:cs="Arial"/>
                <w:sz w:val="21"/>
                <w:szCs w:val="21"/>
              </w:rPr>
              <w:t>00</w:t>
            </w:r>
            <w:r>
              <w:rPr>
                <w:rFonts w:cs="Arial"/>
                <w:sz w:val="21"/>
                <w:szCs w:val="21"/>
              </w:rPr>
              <w:t>.00</w:t>
            </w:r>
            <w:r w:rsidRPr="00430CB8">
              <w:rPr>
                <w:rFonts w:cs="Arial"/>
                <w:sz w:val="21"/>
                <w:szCs w:val="21"/>
              </w:rPr>
              <w:t>0,00</w:t>
            </w:r>
          </w:p>
        </w:tc>
      </w:tr>
    </w:tbl>
    <w:p w14:paraId="640B7294" w14:textId="77777777" w:rsidR="007B5E72" w:rsidRPr="00B62251" w:rsidRDefault="007B5E72" w:rsidP="007B5E72">
      <w:pPr>
        <w:spacing w:line="276" w:lineRule="auto"/>
        <w:jc w:val="both"/>
        <w:rPr>
          <w:b/>
          <w:bCs/>
          <w:sz w:val="24"/>
          <w:szCs w:val="24"/>
        </w:rPr>
      </w:pPr>
    </w:p>
    <w:p w14:paraId="26379379" w14:textId="77777777" w:rsidR="007B5E72" w:rsidRDefault="007B5E72" w:rsidP="007B5E72">
      <w:pPr>
        <w:spacing w:line="276" w:lineRule="auto"/>
        <w:jc w:val="both"/>
        <w:rPr>
          <w:b/>
          <w:bCs/>
          <w:sz w:val="24"/>
          <w:szCs w:val="24"/>
        </w:rPr>
      </w:pPr>
      <w:r w:rsidRPr="00BB22CE">
        <w:rPr>
          <w:b/>
          <w:bCs/>
          <w:sz w:val="24"/>
          <w:szCs w:val="24"/>
        </w:rPr>
        <w:t>5. ALTERNATIVAS DISPONÍVEIS NO MERCADO</w:t>
      </w:r>
    </w:p>
    <w:p w14:paraId="3D215E87" w14:textId="77777777" w:rsidR="007B5E72" w:rsidRDefault="007B5E72" w:rsidP="007B5E72">
      <w:pPr>
        <w:spacing w:line="276" w:lineRule="auto"/>
        <w:jc w:val="both"/>
        <w:rPr>
          <w:b/>
          <w:bCs/>
          <w:sz w:val="24"/>
          <w:szCs w:val="24"/>
        </w:rPr>
      </w:pPr>
    </w:p>
    <w:p w14:paraId="44342527" w14:textId="3E62DB30" w:rsidR="007B5E72" w:rsidRDefault="007B5E72" w:rsidP="007B5E72">
      <w:pPr>
        <w:spacing w:line="276" w:lineRule="auto"/>
        <w:jc w:val="both"/>
        <w:rPr>
          <w:sz w:val="24"/>
          <w:szCs w:val="24"/>
        </w:rPr>
      </w:pPr>
      <w:r>
        <w:rPr>
          <w:b/>
          <w:bCs/>
          <w:sz w:val="24"/>
          <w:szCs w:val="24"/>
        </w:rPr>
        <w:tab/>
      </w:r>
      <w:r>
        <w:rPr>
          <w:sz w:val="24"/>
          <w:szCs w:val="24"/>
        </w:rPr>
        <w:t xml:space="preserve">Conforme pesquisa de mercado realizada, para solução da necessidade administrativa, objeto do presente Estudo Técnico Preliminar, vislumbra-se possível, sob o aspecto técnico e econômico, </w:t>
      </w:r>
      <w:r w:rsidRPr="005D7F46">
        <w:rPr>
          <w:sz w:val="24"/>
          <w:szCs w:val="24"/>
        </w:rPr>
        <w:t>a aquisição de 01 (uma) retroescavadeira nova, zero hora de uso, com especificações técnicas compatíveis com as necessidades operacionais do Município, visando atender às necessidades operacionais do</w:t>
      </w:r>
      <w:r>
        <w:rPr>
          <w:sz w:val="24"/>
          <w:szCs w:val="24"/>
        </w:rPr>
        <w:t xml:space="preserve"> </w:t>
      </w:r>
      <w:r w:rsidRPr="005D7F46">
        <w:rPr>
          <w:sz w:val="24"/>
          <w:szCs w:val="24"/>
        </w:rPr>
        <w:t>Município de Espumoso/RS.</w:t>
      </w:r>
    </w:p>
    <w:p w14:paraId="1F822748" w14:textId="77777777" w:rsidR="007B5E72" w:rsidRDefault="007B5E72" w:rsidP="007B5E72">
      <w:pPr>
        <w:spacing w:line="276" w:lineRule="auto"/>
        <w:ind w:firstLine="708"/>
        <w:jc w:val="both"/>
        <w:rPr>
          <w:rFonts w:cs="Arial"/>
          <w:sz w:val="24"/>
          <w:szCs w:val="24"/>
        </w:rPr>
      </w:pPr>
      <w:r w:rsidRPr="00397F29">
        <w:rPr>
          <w:rFonts w:cs="Arial"/>
          <w:sz w:val="24"/>
          <w:szCs w:val="24"/>
        </w:rPr>
        <w:t xml:space="preserve">A realização de um levantamento de mercado é uma etapa crucial no processo de contratação pública, visando garantir a obtenção da melhor relação custo-benefício para a Administração Pública. Em conformidade com o disposto nos Acórdãos TCU 2383/2014 e 214/2020-Plenário, a Administração deve realizar uma ampla pesquisa de mercado para identificar e comparar as soluções disponíveis, evitando o direcionamento do certame para um modelo específico. </w:t>
      </w:r>
    </w:p>
    <w:p w14:paraId="5F29AE06" w14:textId="77777777" w:rsidR="007B5E72" w:rsidRDefault="007B5E72" w:rsidP="007B5E72">
      <w:pPr>
        <w:spacing w:line="276" w:lineRule="auto"/>
        <w:ind w:firstLine="708"/>
        <w:jc w:val="both"/>
        <w:rPr>
          <w:rFonts w:cs="Arial"/>
          <w:sz w:val="24"/>
          <w:szCs w:val="24"/>
        </w:rPr>
      </w:pPr>
      <w:r w:rsidRPr="00397F29">
        <w:rPr>
          <w:rFonts w:cs="Arial"/>
          <w:sz w:val="24"/>
          <w:szCs w:val="24"/>
        </w:rPr>
        <w:t>O levantamento de mercado consiste em uma análise das alternativas possíveis</w:t>
      </w:r>
      <w:r>
        <w:rPr>
          <w:rFonts w:cs="Arial"/>
          <w:sz w:val="24"/>
          <w:szCs w:val="24"/>
        </w:rPr>
        <w:t xml:space="preserve"> para</w:t>
      </w:r>
      <w:r w:rsidRPr="00397F29">
        <w:rPr>
          <w:rFonts w:cs="Arial"/>
          <w:sz w:val="24"/>
          <w:szCs w:val="24"/>
        </w:rPr>
        <w:t xml:space="preserve"> </w:t>
      </w:r>
      <w:r w:rsidRPr="005D7F46">
        <w:rPr>
          <w:sz w:val="24"/>
          <w:szCs w:val="24"/>
        </w:rPr>
        <w:t>a aquisição de 01 (uma) retroescavadeira nova, zero hora de uso, com especificações técnicas compatíveis com as necessidades operacionais do Município</w:t>
      </w:r>
      <w:r>
        <w:rPr>
          <w:rFonts w:cs="Arial"/>
          <w:sz w:val="24"/>
          <w:szCs w:val="24"/>
        </w:rPr>
        <w:t xml:space="preserve">, </w:t>
      </w:r>
      <w:r w:rsidRPr="00397F29">
        <w:rPr>
          <w:rFonts w:cs="Arial"/>
          <w:sz w:val="24"/>
          <w:szCs w:val="24"/>
        </w:rPr>
        <w:t xml:space="preserve">bem como a justificativa técnica e econômica da escolha do tipo de solução a contratar, conforme preconizado no inciso V do § 1° do art. 18 da Lei 14.133/2021. </w:t>
      </w:r>
    </w:p>
    <w:p w14:paraId="4DB55632" w14:textId="717F9C26" w:rsidR="007B5E72" w:rsidRDefault="007B5E72" w:rsidP="0050260C">
      <w:pPr>
        <w:spacing w:line="276" w:lineRule="auto"/>
        <w:ind w:firstLine="708"/>
        <w:jc w:val="both"/>
        <w:rPr>
          <w:rFonts w:cs="Arial"/>
          <w:sz w:val="24"/>
          <w:szCs w:val="24"/>
        </w:rPr>
      </w:pPr>
      <w:r w:rsidRPr="00397F29">
        <w:rPr>
          <w:rFonts w:cs="Arial"/>
          <w:sz w:val="24"/>
          <w:szCs w:val="24"/>
        </w:rPr>
        <w:t xml:space="preserve">Ao analisar as opções disponíveis, é importante considerar os seguintes aspectos: </w:t>
      </w:r>
    </w:p>
    <w:tbl>
      <w:tblPr>
        <w:tblStyle w:val="Tabelacomgrade"/>
        <w:tblW w:w="10207" w:type="dxa"/>
        <w:tblInd w:w="-431" w:type="dxa"/>
        <w:tblLayout w:type="fixed"/>
        <w:tblLook w:val="04A0" w:firstRow="1" w:lastRow="0" w:firstColumn="1" w:lastColumn="0" w:noHBand="0" w:noVBand="1"/>
      </w:tblPr>
      <w:tblGrid>
        <w:gridCol w:w="1986"/>
        <w:gridCol w:w="1623"/>
        <w:gridCol w:w="2041"/>
        <w:gridCol w:w="2198"/>
        <w:gridCol w:w="2359"/>
      </w:tblGrid>
      <w:tr w:rsidR="007B5E72" w14:paraId="05F923C1" w14:textId="77777777" w:rsidTr="0050260C">
        <w:tc>
          <w:tcPr>
            <w:tcW w:w="1986" w:type="dxa"/>
          </w:tcPr>
          <w:p w14:paraId="40B8A55D" w14:textId="77777777" w:rsidR="007B5E72" w:rsidRPr="000B6D53" w:rsidRDefault="007B5E72" w:rsidP="00AA0DCA">
            <w:pPr>
              <w:spacing w:line="276" w:lineRule="auto"/>
              <w:jc w:val="center"/>
              <w:rPr>
                <w:rFonts w:cs="Arial"/>
                <w:b/>
                <w:bCs/>
                <w:szCs w:val="22"/>
              </w:rPr>
            </w:pPr>
            <w:r w:rsidRPr="000B6D53">
              <w:rPr>
                <w:rFonts w:cs="Arial"/>
                <w:b/>
                <w:bCs/>
                <w:szCs w:val="22"/>
              </w:rPr>
              <w:t>Alternativa</w:t>
            </w:r>
          </w:p>
        </w:tc>
        <w:tc>
          <w:tcPr>
            <w:tcW w:w="1623" w:type="dxa"/>
          </w:tcPr>
          <w:p w14:paraId="06ACBB87" w14:textId="77777777" w:rsidR="007B5E72" w:rsidRPr="000B6D53" w:rsidRDefault="007B5E72" w:rsidP="00AA0DCA">
            <w:pPr>
              <w:spacing w:line="276" w:lineRule="auto"/>
              <w:jc w:val="center"/>
              <w:rPr>
                <w:rFonts w:cs="Arial"/>
                <w:b/>
                <w:bCs/>
                <w:szCs w:val="22"/>
              </w:rPr>
            </w:pPr>
            <w:r w:rsidRPr="000B6D53">
              <w:rPr>
                <w:rFonts w:cs="Arial"/>
                <w:b/>
                <w:bCs/>
                <w:szCs w:val="22"/>
              </w:rPr>
              <w:t>Descrição</w:t>
            </w:r>
          </w:p>
        </w:tc>
        <w:tc>
          <w:tcPr>
            <w:tcW w:w="2041" w:type="dxa"/>
          </w:tcPr>
          <w:p w14:paraId="2BA2DC3F" w14:textId="77777777" w:rsidR="007B5E72" w:rsidRPr="000B6D53" w:rsidRDefault="007B5E72" w:rsidP="00AA0DCA">
            <w:pPr>
              <w:spacing w:line="276" w:lineRule="auto"/>
              <w:jc w:val="center"/>
              <w:rPr>
                <w:rFonts w:cs="Arial"/>
                <w:b/>
                <w:bCs/>
                <w:szCs w:val="22"/>
              </w:rPr>
            </w:pPr>
            <w:r w:rsidRPr="000B6D53">
              <w:rPr>
                <w:rFonts w:cs="Arial"/>
                <w:b/>
                <w:bCs/>
                <w:szCs w:val="22"/>
              </w:rPr>
              <w:t>Vantagens</w:t>
            </w:r>
          </w:p>
        </w:tc>
        <w:tc>
          <w:tcPr>
            <w:tcW w:w="2198" w:type="dxa"/>
          </w:tcPr>
          <w:p w14:paraId="21E82B30" w14:textId="77777777" w:rsidR="007B5E72" w:rsidRPr="000B6D53" w:rsidRDefault="007B5E72" w:rsidP="00AA0DCA">
            <w:pPr>
              <w:spacing w:line="276" w:lineRule="auto"/>
              <w:jc w:val="center"/>
              <w:rPr>
                <w:rFonts w:cs="Arial"/>
                <w:b/>
                <w:bCs/>
                <w:szCs w:val="22"/>
              </w:rPr>
            </w:pPr>
            <w:r w:rsidRPr="000B6D53">
              <w:rPr>
                <w:rFonts w:cs="Arial"/>
                <w:b/>
                <w:bCs/>
                <w:szCs w:val="22"/>
              </w:rPr>
              <w:t>Desvantagens</w:t>
            </w:r>
          </w:p>
        </w:tc>
        <w:tc>
          <w:tcPr>
            <w:tcW w:w="2359" w:type="dxa"/>
          </w:tcPr>
          <w:p w14:paraId="62CDA328" w14:textId="77777777" w:rsidR="007B5E72" w:rsidRPr="000B6D53" w:rsidRDefault="007B5E72" w:rsidP="00AA0DCA">
            <w:pPr>
              <w:spacing w:line="276" w:lineRule="auto"/>
              <w:jc w:val="center"/>
              <w:rPr>
                <w:rFonts w:cs="Arial"/>
                <w:b/>
                <w:bCs/>
                <w:szCs w:val="22"/>
              </w:rPr>
            </w:pPr>
            <w:r w:rsidRPr="000B6D53">
              <w:rPr>
                <w:rFonts w:cs="Arial"/>
                <w:b/>
                <w:bCs/>
                <w:szCs w:val="22"/>
              </w:rPr>
              <w:t>Avaliação da Administração</w:t>
            </w:r>
          </w:p>
        </w:tc>
      </w:tr>
      <w:tr w:rsidR="007B5E72" w:rsidRPr="00E222AC" w14:paraId="1409E28A" w14:textId="77777777" w:rsidTr="0050260C">
        <w:tc>
          <w:tcPr>
            <w:tcW w:w="1986" w:type="dxa"/>
          </w:tcPr>
          <w:p w14:paraId="41DD5E02" w14:textId="77777777" w:rsidR="007B5E72" w:rsidRPr="00E222AC" w:rsidRDefault="007B5E72" w:rsidP="00AA0DCA">
            <w:pPr>
              <w:spacing w:line="276" w:lineRule="auto"/>
              <w:rPr>
                <w:rFonts w:cs="Arial"/>
                <w:szCs w:val="22"/>
              </w:rPr>
            </w:pPr>
            <w:r w:rsidRPr="00E222AC">
              <w:rPr>
                <w:rFonts w:cs="Arial"/>
                <w:szCs w:val="22"/>
              </w:rPr>
              <w:t>Locação de retroescavadeira</w:t>
            </w:r>
          </w:p>
        </w:tc>
        <w:tc>
          <w:tcPr>
            <w:tcW w:w="1623" w:type="dxa"/>
          </w:tcPr>
          <w:p w14:paraId="646C43B9" w14:textId="77777777" w:rsidR="007B5E72" w:rsidRPr="00E222AC" w:rsidRDefault="007B5E72" w:rsidP="00AA0DCA">
            <w:pPr>
              <w:spacing w:line="276" w:lineRule="auto"/>
              <w:rPr>
                <w:rFonts w:cs="Arial"/>
                <w:b/>
                <w:bCs/>
                <w:szCs w:val="22"/>
              </w:rPr>
            </w:pPr>
            <w:r w:rsidRPr="00E222AC">
              <w:rPr>
                <w:szCs w:val="22"/>
              </w:rPr>
              <w:t>Contratação de empresa para locação do equipamento por período determinado.</w:t>
            </w:r>
          </w:p>
        </w:tc>
        <w:tc>
          <w:tcPr>
            <w:tcW w:w="2041" w:type="dxa"/>
          </w:tcPr>
          <w:p w14:paraId="286EF79C" w14:textId="77777777" w:rsidR="007B5E72" w:rsidRPr="00E222AC" w:rsidRDefault="007B5E72" w:rsidP="00AA0DCA">
            <w:pPr>
              <w:spacing w:line="276" w:lineRule="auto"/>
              <w:rPr>
                <w:rFonts w:cs="Arial"/>
                <w:b/>
                <w:bCs/>
                <w:szCs w:val="22"/>
              </w:rPr>
            </w:pPr>
            <w:r w:rsidRPr="00E222AC">
              <w:rPr>
                <w:szCs w:val="22"/>
              </w:rPr>
              <w:t>Atendimento imediato de demanda pontual; ausência de investimento inicial elevado.</w:t>
            </w:r>
          </w:p>
        </w:tc>
        <w:tc>
          <w:tcPr>
            <w:tcW w:w="2198" w:type="dxa"/>
          </w:tcPr>
          <w:p w14:paraId="441DE8A0" w14:textId="77777777" w:rsidR="007B5E72" w:rsidRPr="00E222AC" w:rsidRDefault="007B5E72" w:rsidP="00AA0DCA">
            <w:pPr>
              <w:spacing w:line="276" w:lineRule="auto"/>
              <w:rPr>
                <w:rFonts w:cs="Arial"/>
                <w:b/>
                <w:bCs/>
                <w:szCs w:val="22"/>
              </w:rPr>
            </w:pPr>
            <w:r w:rsidRPr="00E222AC">
              <w:rPr>
                <w:szCs w:val="22"/>
              </w:rPr>
              <w:t>Custo continuado e elevado no médio e longo prazo; não gera ativo permanente; dependência de terceiros; necessidade de renovações contratuais.</w:t>
            </w:r>
          </w:p>
        </w:tc>
        <w:tc>
          <w:tcPr>
            <w:tcW w:w="2359" w:type="dxa"/>
          </w:tcPr>
          <w:p w14:paraId="4A720A81" w14:textId="77777777" w:rsidR="007B5E72" w:rsidRPr="00E222AC" w:rsidRDefault="007B5E72" w:rsidP="00AA0DCA">
            <w:pPr>
              <w:spacing w:line="276" w:lineRule="auto"/>
              <w:rPr>
                <w:rFonts w:cs="Arial"/>
                <w:b/>
                <w:bCs/>
                <w:szCs w:val="22"/>
              </w:rPr>
            </w:pPr>
            <w:r w:rsidRPr="00E222AC">
              <w:rPr>
                <w:szCs w:val="22"/>
              </w:rPr>
              <w:t>Não recomendada para atendimento permanente das demandas municipais.</w:t>
            </w:r>
          </w:p>
        </w:tc>
      </w:tr>
      <w:tr w:rsidR="007B5E72" w:rsidRPr="00E222AC" w14:paraId="0C779FDA" w14:textId="77777777" w:rsidTr="0050260C">
        <w:tc>
          <w:tcPr>
            <w:tcW w:w="1986" w:type="dxa"/>
          </w:tcPr>
          <w:p w14:paraId="5A447C48" w14:textId="77777777" w:rsidR="007B5E72" w:rsidRPr="00E222AC" w:rsidRDefault="007B5E72" w:rsidP="00AA0DCA">
            <w:pPr>
              <w:spacing w:line="276" w:lineRule="auto"/>
              <w:rPr>
                <w:rFonts w:cs="Arial"/>
                <w:szCs w:val="22"/>
              </w:rPr>
            </w:pPr>
            <w:r w:rsidRPr="00E222AC">
              <w:rPr>
                <w:szCs w:val="22"/>
              </w:rPr>
              <w:lastRenderedPageBreak/>
              <w:t>Contratação de serviços terceirizados</w:t>
            </w:r>
          </w:p>
        </w:tc>
        <w:tc>
          <w:tcPr>
            <w:tcW w:w="1623" w:type="dxa"/>
          </w:tcPr>
          <w:p w14:paraId="1060C02F" w14:textId="77777777" w:rsidR="007B5E72" w:rsidRPr="00E222AC" w:rsidRDefault="007B5E72" w:rsidP="00AA0DCA">
            <w:pPr>
              <w:spacing w:line="276" w:lineRule="auto"/>
              <w:rPr>
                <w:szCs w:val="22"/>
              </w:rPr>
            </w:pPr>
            <w:r w:rsidRPr="00E222AC">
              <w:rPr>
                <w:szCs w:val="22"/>
              </w:rPr>
              <w:t>Contratação de empresa para execução de serviços com máquina e operador.</w:t>
            </w:r>
          </w:p>
        </w:tc>
        <w:tc>
          <w:tcPr>
            <w:tcW w:w="2041" w:type="dxa"/>
          </w:tcPr>
          <w:p w14:paraId="6AB97F5F" w14:textId="77777777" w:rsidR="007B5E72" w:rsidRPr="00E222AC" w:rsidRDefault="007B5E72" w:rsidP="00AA0DCA">
            <w:pPr>
              <w:spacing w:line="276" w:lineRule="auto"/>
              <w:rPr>
                <w:szCs w:val="22"/>
              </w:rPr>
            </w:pPr>
            <w:r w:rsidRPr="00E222AC">
              <w:rPr>
                <w:szCs w:val="22"/>
              </w:rPr>
              <w:t>Dispensa aquisição do bem; atendimento a demandas específicas.</w:t>
            </w:r>
          </w:p>
          <w:p w14:paraId="69585778" w14:textId="77777777" w:rsidR="007B5E72" w:rsidRPr="00E222AC" w:rsidRDefault="007B5E72" w:rsidP="00AA0DCA">
            <w:pPr>
              <w:rPr>
                <w:szCs w:val="22"/>
              </w:rPr>
            </w:pPr>
          </w:p>
          <w:p w14:paraId="7D208F60" w14:textId="77777777" w:rsidR="007B5E72" w:rsidRPr="00E222AC" w:rsidRDefault="007B5E72" w:rsidP="00AA0DCA">
            <w:pPr>
              <w:rPr>
                <w:szCs w:val="22"/>
              </w:rPr>
            </w:pPr>
          </w:p>
          <w:p w14:paraId="65294E95" w14:textId="77777777" w:rsidR="007B5E72" w:rsidRPr="00E222AC" w:rsidRDefault="007B5E72" w:rsidP="00AA0DCA">
            <w:pPr>
              <w:rPr>
                <w:szCs w:val="22"/>
              </w:rPr>
            </w:pPr>
          </w:p>
        </w:tc>
        <w:tc>
          <w:tcPr>
            <w:tcW w:w="2198" w:type="dxa"/>
          </w:tcPr>
          <w:p w14:paraId="7CB89BF1" w14:textId="77777777" w:rsidR="007B5E72" w:rsidRPr="00E222AC" w:rsidRDefault="007B5E72" w:rsidP="00AA0DCA">
            <w:pPr>
              <w:spacing w:line="276" w:lineRule="auto"/>
              <w:rPr>
                <w:szCs w:val="22"/>
              </w:rPr>
            </w:pPr>
            <w:r w:rsidRPr="00E222AC">
              <w:rPr>
                <w:szCs w:val="22"/>
              </w:rPr>
              <w:t>Alto custo por hora; baixa previsibilidade financeira; ausência de autonomia operacional; não fortalece a frota municipal.</w:t>
            </w:r>
          </w:p>
          <w:p w14:paraId="51436961" w14:textId="77777777" w:rsidR="007B5E72" w:rsidRPr="00E222AC" w:rsidRDefault="007B5E72" w:rsidP="00AA0DCA">
            <w:pPr>
              <w:rPr>
                <w:szCs w:val="22"/>
              </w:rPr>
            </w:pPr>
          </w:p>
          <w:p w14:paraId="222E9FC2" w14:textId="77777777" w:rsidR="007B5E72" w:rsidRPr="00E222AC" w:rsidRDefault="007B5E72" w:rsidP="00AA0DCA">
            <w:pPr>
              <w:rPr>
                <w:szCs w:val="22"/>
              </w:rPr>
            </w:pPr>
          </w:p>
        </w:tc>
        <w:tc>
          <w:tcPr>
            <w:tcW w:w="2359" w:type="dxa"/>
          </w:tcPr>
          <w:p w14:paraId="71B39011" w14:textId="77777777" w:rsidR="007B5E72" w:rsidRPr="00E222AC" w:rsidRDefault="007B5E72" w:rsidP="00AA0DCA">
            <w:pPr>
              <w:spacing w:line="276" w:lineRule="auto"/>
              <w:rPr>
                <w:szCs w:val="22"/>
              </w:rPr>
            </w:pPr>
            <w:r w:rsidRPr="00E222AC">
              <w:rPr>
                <w:szCs w:val="22"/>
              </w:rPr>
              <w:t>Não recomendada como solução estrutural.</w:t>
            </w:r>
          </w:p>
          <w:p w14:paraId="10AADE08" w14:textId="77777777" w:rsidR="007B5E72" w:rsidRPr="00E222AC" w:rsidRDefault="007B5E72" w:rsidP="00AA0DCA">
            <w:pPr>
              <w:rPr>
                <w:szCs w:val="22"/>
              </w:rPr>
            </w:pPr>
          </w:p>
          <w:p w14:paraId="06148425" w14:textId="77777777" w:rsidR="007B5E72" w:rsidRPr="00E222AC" w:rsidRDefault="007B5E72" w:rsidP="00AA0DCA">
            <w:pPr>
              <w:rPr>
                <w:szCs w:val="22"/>
              </w:rPr>
            </w:pPr>
          </w:p>
          <w:p w14:paraId="5C1E2B7F" w14:textId="77777777" w:rsidR="007B5E72" w:rsidRPr="00E222AC" w:rsidRDefault="007B5E72" w:rsidP="00AA0DCA">
            <w:pPr>
              <w:rPr>
                <w:szCs w:val="22"/>
              </w:rPr>
            </w:pPr>
          </w:p>
        </w:tc>
      </w:tr>
      <w:tr w:rsidR="007B5E72" w:rsidRPr="00E222AC" w14:paraId="14C5343C" w14:textId="77777777" w:rsidTr="0050260C">
        <w:tc>
          <w:tcPr>
            <w:tcW w:w="1986" w:type="dxa"/>
          </w:tcPr>
          <w:p w14:paraId="643C1335" w14:textId="77777777" w:rsidR="007B5E72" w:rsidRPr="00E222AC" w:rsidRDefault="007B5E72" w:rsidP="00AA0DCA">
            <w:pPr>
              <w:spacing w:line="276" w:lineRule="auto"/>
              <w:rPr>
                <w:szCs w:val="22"/>
              </w:rPr>
            </w:pPr>
            <w:r w:rsidRPr="00E222AC">
              <w:rPr>
                <w:szCs w:val="22"/>
              </w:rPr>
              <w:t>Aquisição por licitação própria</w:t>
            </w:r>
          </w:p>
        </w:tc>
        <w:tc>
          <w:tcPr>
            <w:tcW w:w="1623" w:type="dxa"/>
          </w:tcPr>
          <w:p w14:paraId="6FB9CE1D" w14:textId="77777777" w:rsidR="007B5E72" w:rsidRPr="00E222AC" w:rsidRDefault="007B5E72" w:rsidP="00AA0DCA">
            <w:pPr>
              <w:spacing w:line="276" w:lineRule="auto"/>
              <w:rPr>
                <w:szCs w:val="22"/>
              </w:rPr>
            </w:pPr>
            <w:r w:rsidRPr="00E222AC">
              <w:rPr>
                <w:szCs w:val="22"/>
              </w:rPr>
              <w:t>Realização de novo procedimento licitatório para aquisição do equipamento.</w:t>
            </w:r>
            <w:r>
              <w:rPr>
                <w:szCs w:val="22"/>
              </w:rPr>
              <w:t xml:space="preserve"> </w:t>
            </w:r>
          </w:p>
        </w:tc>
        <w:tc>
          <w:tcPr>
            <w:tcW w:w="2041" w:type="dxa"/>
          </w:tcPr>
          <w:p w14:paraId="46252406" w14:textId="77777777" w:rsidR="007B5E72" w:rsidRPr="00E222AC" w:rsidRDefault="007B5E72" w:rsidP="00AA0DCA">
            <w:pPr>
              <w:spacing w:line="276" w:lineRule="auto"/>
              <w:rPr>
                <w:szCs w:val="22"/>
              </w:rPr>
            </w:pPr>
            <w:r w:rsidRPr="00E222AC">
              <w:rPr>
                <w:szCs w:val="22"/>
              </w:rPr>
              <w:t>Possibilidade de ampla competitividade.</w:t>
            </w:r>
          </w:p>
          <w:p w14:paraId="19E3CCD4" w14:textId="77777777" w:rsidR="007B5E72" w:rsidRPr="00E222AC" w:rsidRDefault="007B5E72" w:rsidP="00AA0DCA">
            <w:pPr>
              <w:rPr>
                <w:szCs w:val="22"/>
              </w:rPr>
            </w:pPr>
          </w:p>
        </w:tc>
        <w:tc>
          <w:tcPr>
            <w:tcW w:w="2198" w:type="dxa"/>
          </w:tcPr>
          <w:p w14:paraId="5335A1E7" w14:textId="23F1B1BE" w:rsidR="007B5E72" w:rsidRPr="00E222AC" w:rsidRDefault="0050260C" w:rsidP="00AA0DCA">
            <w:pPr>
              <w:spacing w:line="276" w:lineRule="auto"/>
              <w:rPr>
                <w:szCs w:val="22"/>
              </w:rPr>
            </w:pPr>
            <w:r w:rsidRPr="0050260C">
              <w:rPr>
                <w:szCs w:val="22"/>
              </w:rPr>
              <w:t>Maior tempo de tramitação; maior custo administrativo; risco de resultado menos vantajoso que ata já vigente.</w:t>
            </w:r>
          </w:p>
        </w:tc>
        <w:tc>
          <w:tcPr>
            <w:tcW w:w="2359" w:type="dxa"/>
          </w:tcPr>
          <w:p w14:paraId="4B91004C" w14:textId="77777777" w:rsidR="007B5E72" w:rsidRPr="00E222AC" w:rsidRDefault="007B5E72" w:rsidP="00AA0DCA">
            <w:pPr>
              <w:spacing w:line="276" w:lineRule="auto"/>
              <w:rPr>
                <w:szCs w:val="22"/>
              </w:rPr>
            </w:pPr>
            <w:r w:rsidRPr="00E222AC">
              <w:rPr>
                <w:szCs w:val="22"/>
              </w:rPr>
              <w:t>Viável, porém menos eficiente.</w:t>
            </w:r>
          </w:p>
        </w:tc>
      </w:tr>
      <w:tr w:rsidR="007B5E72" w:rsidRPr="00E222AC" w14:paraId="6962C5F5" w14:textId="77777777" w:rsidTr="0050260C">
        <w:tc>
          <w:tcPr>
            <w:tcW w:w="1986" w:type="dxa"/>
          </w:tcPr>
          <w:p w14:paraId="6C71A65B" w14:textId="77777777" w:rsidR="007B5E72" w:rsidRPr="00E222AC" w:rsidRDefault="007B5E72" w:rsidP="00AA0DCA">
            <w:pPr>
              <w:spacing w:line="276" w:lineRule="auto"/>
              <w:rPr>
                <w:szCs w:val="22"/>
              </w:rPr>
            </w:pPr>
            <w:r w:rsidRPr="00E222AC">
              <w:rPr>
                <w:szCs w:val="22"/>
              </w:rPr>
              <w:t>Adesão à Ata de Registro de Preços (carona)</w:t>
            </w:r>
          </w:p>
        </w:tc>
        <w:tc>
          <w:tcPr>
            <w:tcW w:w="1623" w:type="dxa"/>
          </w:tcPr>
          <w:p w14:paraId="5F07D29D" w14:textId="0189711A" w:rsidR="007B5E72" w:rsidRPr="00E222AC" w:rsidRDefault="006C6558" w:rsidP="00AA0DCA">
            <w:pPr>
              <w:spacing w:line="276" w:lineRule="auto"/>
              <w:rPr>
                <w:szCs w:val="22"/>
              </w:rPr>
            </w:pPr>
            <w:r w:rsidRPr="006C6558">
              <w:rPr>
                <w:szCs w:val="22"/>
              </w:rPr>
              <w:t>Contratação por adesão a ata já formalizada, com objeto e preço previamente registrados.</w:t>
            </w:r>
          </w:p>
        </w:tc>
        <w:tc>
          <w:tcPr>
            <w:tcW w:w="2041" w:type="dxa"/>
          </w:tcPr>
          <w:p w14:paraId="4A27BE0E" w14:textId="53065F8F" w:rsidR="007B5E72" w:rsidRPr="00E222AC" w:rsidRDefault="006C6558" w:rsidP="00AA0DCA">
            <w:pPr>
              <w:spacing w:line="276" w:lineRule="auto"/>
              <w:rPr>
                <w:szCs w:val="22"/>
              </w:rPr>
            </w:pPr>
            <w:r w:rsidRPr="006C6558">
              <w:rPr>
                <w:szCs w:val="22"/>
              </w:rPr>
              <w:t>Maior celeridade; aproveitamento de procedimento já realizado; possível economicidade; redução do custo administrativo do processo.</w:t>
            </w:r>
          </w:p>
        </w:tc>
        <w:tc>
          <w:tcPr>
            <w:tcW w:w="2198" w:type="dxa"/>
          </w:tcPr>
          <w:p w14:paraId="71B303F0" w14:textId="77777777" w:rsidR="007B5E72" w:rsidRPr="00E222AC" w:rsidRDefault="007B5E72" w:rsidP="00AA0DCA">
            <w:pPr>
              <w:spacing w:line="276" w:lineRule="auto"/>
              <w:rPr>
                <w:szCs w:val="22"/>
              </w:rPr>
            </w:pPr>
            <w:r w:rsidRPr="00E222AC">
              <w:rPr>
                <w:szCs w:val="22"/>
              </w:rPr>
              <w:t>Dependência da anuência do órgão gerenciador e do fornecedor.</w:t>
            </w:r>
          </w:p>
        </w:tc>
        <w:tc>
          <w:tcPr>
            <w:tcW w:w="2359" w:type="dxa"/>
          </w:tcPr>
          <w:p w14:paraId="7BAAFAC1" w14:textId="77777777" w:rsidR="007B5E72" w:rsidRPr="00E222AC" w:rsidRDefault="007B5E72" w:rsidP="00AA0DCA">
            <w:pPr>
              <w:spacing w:line="276" w:lineRule="auto"/>
              <w:rPr>
                <w:szCs w:val="22"/>
              </w:rPr>
            </w:pPr>
            <w:r w:rsidRPr="00E222AC">
              <w:rPr>
                <w:szCs w:val="22"/>
              </w:rPr>
              <w:t>Mais vantajosa e recomendada</w:t>
            </w:r>
          </w:p>
        </w:tc>
      </w:tr>
    </w:tbl>
    <w:p w14:paraId="0D512DFC" w14:textId="77777777" w:rsidR="007B5E72" w:rsidRPr="00E222AC" w:rsidRDefault="007B5E72" w:rsidP="007B5E72">
      <w:pPr>
        <w:spacing w:line="276" w:lineRule="auto"/>
        <w:ind w:firstLine="708"/>
        <w:rPr>
          <w:rFonts w:cs="Arial"/>
          <w:szCs w:val="22"/>
        </w:rPr>
      </w:pPr>
    </w:p>
    <w:p w14:paraId="7E5DD830" w14:textId="77777777" w:rsidR="007B5E72" w:rsidRPr="0050260C" w:rsidRDefault="007B5E72" w:rsidP="007B5E72">
      <w:pPr>
        <w:spacing w:line="276" w:lineRule="auto"/>
        <w:jc w:val="both"/>
        <w:rPr>
          <w:rFonts w:cs="Arial"/>
          <w:szCs w:val="22"/>
        </w:rPr>
      </w:pPr>
    </w:p>
    <w:p w14:paraId="4DB0A75D" w14:textId="4D1410B4" w:rsidR="0050260C" w:rsidRDefault="0050260C" w:rsidP="0050260C">
      <w:pPr>
        <w:spacing w:line="276" w:lineRule="auto"/>
        <w:ind w:firstLine="567"/>
        <w:jc w:val="both"/>
        <w:rPr>
          <w:rFonts w:cs="Arial"/>
          <w:sz w:val="24"/>
          <w:szCs w:val="24"/>
        </w:rPr>
      </w:pPr>
      <w:r w:rsidRPr="0050260C">
        <w:rPr>
          <w:rFonts w:cs="Arial"/>
          <w:sz w:val="24"/>
          <w:szCs w:val="24"/>
        </w:rPr>
        <w:t>Dentre as alternativas analisadas, a adesão à Ata de Registro de Preços nº 026/2025 mostra-se a solução mais adequada ao caso concreto, por reunir maior celeridade procedimental e potencial vantajosidade administrativa e econômica, desde que devidamente demonstradas no processo. A ata contempla o item 12 – retroescavadeira 4x4, com especificações compatíveis com a necessidade municipal</w:t>
      </w:r>
      <w:r>
        <w:rPr>
          <w:rFonts w:cs="Arial"/>
          <w:sz w:val="24"/>
          <w:szCs w:val="24"/>
        </w:rPr>
        <w:t>.</w:t>
      </w:r>
    </w:p>
    <w:p w14:paraId="168665BF" w14:textId="54F4C82F" w:rsidR="007B5E72" w:rsidRPr="00B62428" w:rsidRDefault="007B5E72" w:rsidP="007B5E72">
      <w:pPr>
        <w:spacing w:line="276" w:lineRule="auto"/>
        <w:ind w:firstLine="567"/>
        <w:jc w:val="both"/>
        <w:rPr>
          <w:sz w:val="24"/>
          <w:szCs w:val="24"/>
        </w:rPr>
      </w:pPr>
      <w:r>
        <w:rPr>
          <w:sz w:val="24"/>
          <w:szCs w:val="24"/>
        </w:rPr>
        <w:t xml:space="preserve">Tais referências foram obtidas por meio de pesquisa (PNCP, sites da internet, </w:t>
      </w:r>
      <w:proofErr w:type="spellStart"/>
      <w:r>
        <w:rPr>
          <w:sz w:val="24"/>
          <w:szCs w:val="24"/>
        </w:rPr>
        <w:t>Licitacon</w:t>
      </w:r>
      <w:proofErr w:type="spellEnd"/>
      <w:r>
        <w:rPr>
          <w:sz w:val="24"/>
          <w:szCs w:val="24"/>
        </w:rPr>
        <w:t>) efetuadas com base no Decreto Municipal nº 3.595/2023 que “Estabelece o procedimento administrativo para a realização de pesquisa de preços para a aquisição de bens, contratação de serviços em geral e para contratação de obras e serviços de engenharia no âmbito do Munícipio de Espumoso/RS, nos termos da Lei Federal nº 14.133/2021.</w:t>
      </w:r>
    </w:p>
    <w:p w14:paraId="3CFA01C4" w14:textId="77777777" w:rsidR="007B5E72" w:rsidRDefault="007B5E72" w:rsidP="007B5E72">
      <w:pPr>
        <w:spacing w:line="276" w:lineRule="auto"/>
        <w:jc w:val="both"/>
        <w:rPr>
          <w:b/>
          <w:bCs/>
          <w:sz w:val="24"/>
          <w:szCs w:val="24"/>
        </w:rPr>
      </w:pPr>
    </w:p>
    <w:p w14:paraId="5E228A94" w14:textId="77777777" w:rsidR="007B5E72" w:rsidRPr="00BB22CE" w:rsidRDefault="007B5E72" w:rsidP="007B5E72">
      <w:pPr>
        <w:spacing w:line="276" w:lineRule="auto"/>
        <w:jc w:val="both"/>
        <w:rPr>
          <w:b/>
          <w:bCs/>
          <w:sz w:val="24"/>
          <w:szCs w:val="24"/>
        </w:rPr>
      </w:pPr>
      <w:r w:rsidRPr="00BB22CE">
        <w:rPr>
          <w:b/>
          <w:bCs/>
          <w:sz w:val="24"/>
          <w:szCs w:val="24"/>
        </w:rPr>
        <w:t>6. ESTIMATIVA DO VALOR DA CONTRATAÇÃO</w:t>
      </w:r>
    </w:p>
    <w:p w14:paraId="6E2B2974" w14:textId="77777777" w:rsidR="007B5E72" w:rsidRDefault="007B5E72" w:rsidP="007B5E72">
      <w:pPr>
        <w:spacing w:line="276" w:lineRule="auto"/>
        <w:jc w:val="both"/>
        <w:rPr>
          <w:sz w:val="24"/>
          <w:szCs w:val="24"/>
        </w:rPr>
      </w:pPr>
    </w:p>
    <w:p w14:paraId="08E2313E" w14:textId="2D517F23" w:rsidR="007B5E72" w:rsidRDefault="007B5E72" w:rsidP="007B5E72">
      <w:pPr>
        <w:ind w:firstLine="708"/>
        <w:jc w:val="both"/>
        <w:rPr>
          <w:sz w:val="24"/>
          <w:szCs w:val="24"/>
        </w:rPr>
      </w:pPr>
      <w:r w:rsidRPr="006F4BCB">
        <w:rPr>
          <w:sz w:val="24"/>
          <w:szCs w:val="24"/>
        </w:rPr>
        <w:t xml:space="preserve">Estima-se para a contratação almejada o valor total de </w:t>
      </w:r>
      <w:bookmarkStart w:id="17" w:name="_Hlk198193468"/>
      <w:bookmarkStart w:id="18" w:name="_Hlk199503657"/>
      <w:r w:rsidRPr="006F4BCB">
        <w:rPr>
          <w:sz w:val="24"/>
          <w:szCs w:val="24"/>
        </w:rPr>
        <w:t>R$ 4</w:t>
      </w:r>
      <w:r w:rsidR="0050260C">
        <w:rPr>
          <w:sz w:val="24"/>
          <w:szCs w:val="24"/>
        </w:rPr>
        <w:t>00</w:t>
      </w:r>
      <w:r w:rsidRPr="006F4BCB">
        <w:rPr>
          <w:sz w:val="24"/>
          <w:szCs w:val="24"/>
        </w:rPr>
        <w:t>.000,00 (</w:t>
      </w:r>
      <w:r w:rsidR="0050260C" w:rsidRPr="006F4BCB">
        <w:rPr>
          <w:sz w:val="24"/>
          <w:szCs w:val="24"/>
        </w:rPr>
        <w:t>quatrocentos</w:t>
      </w:r>
      <w:r w:rsidR="0050260C">
        <w:rPr>
          <w:sz w:val="24"/>
          <w:szCs w:val="24"/>
        </w:rPr>
        <w:t xml:space="preserve"> </w:t>
      </w:r>
      <w:r w:rsidR="0050260C" w:rsidRPr="006F4BCB">
        <w:rPr>
          <w:sz w:val="24"/>
          <w:szCs w:val="24"/>
        </w:rPr>
        <w:t>mil</w:t>
      </w:r>
      <w:r w:rsidRPr="006F4BCB">
        <w:rPr>
          <w:sz w:val="24"/>
          <w:szCs w:val="24"/>
        </w:rPr>
        <w:t xml:space="preserve"> reais), conforme preço registrado na Ata de Registro de Preços nº </w:t>
      </w:r>
      <w:r w:rsidR="005F5F96">
        <w:rPr>
          <w:sz w:val="24"/>
          <w:szCs w:val="24"/>
        </w:rPr>
        <w:t>026/2025</w:t>
      </w:r>
      <w:r w:rsidRPr="006F4BCB">
        <w:rPr>
          <w:sz w:val="24"/>
          <w:szCs w:val="24"/>
        </w:rPr>
        <w:t xml:space="preserve">, oriunda do Pregão Eletrônico nº </w:t>
      </w:r>
      <w:r w:rsidR="005F5F96">
        <w:rPr>
          <w:sz w:val="24"/>
          <w:szCs w:val="24"/>
        </w:rPr>
        <w:t>017</w:t>
      </w:r>
      <w:r w:rsidRPr="006F4BCB">
        <w:rPr>
          <w:sz w:val="24"/>
          <w:szCs w:val="24"/>
        </w:rPr>
        <w:t>/2025</w:t>
      </w:r>
      <w:bookmarkEnd w:id="17"/>
      <w:bookmarkEnd w:id="18"/>
      <w:r w:rsidR="005F5F96">
        <w:rPr>
          <w:sz w:val="24"/>
          <w:szCs w:val="24"/>
        </w:rPr>
        <w:t xml:space="preserve">. </w:t>
      </w:r>
    </w:p>
    <w:p w14:paraId="6887D2CA" w14:textId="77777777" w:rsidR="007B5E72" w:rsidRPr="00BB22CE" w:rsidRDefault="007B5E72" w:rsidP="007B5E72">
      <w:pPr>
        <w:spacing w:line="276" w:lineRule="auto"/>
        <w:ind w:firstLine="708"/>
        <w:jc w:val="both"/>
        <w:rPr>
          <w:sz w:val="24"/>
          <w:szCs w:val="24"/>
        </w:rPr>
      </w:pPr>
      <w:r>
        <w:rPr>
          <w:sz w:val="24"/>
          <w:szCs w:val="24"/>
        </w:rPr>
        <w:lastRenderedPageBreak/>
        <w:t>Vislumbra-se que tal valor é compatível com o praticado pelo mercado correspondente, observando-se o disposto no Decreto Municipal nº 3.595/2023 que “Estabelece o procedimento administrativo para a realização de pesquisa de preços para a aquisição de bens, contratação de serviços em geral e para contratação de obras e serviços de engenharia no âmbito do Munícipio de Espumoso/RS, nos termos da Lei Federal nº 14.133/2021”.</w:t>
      </w:r>
    </w:p>
    <w:p w14:paraId="3DAE8339" w14:textId="77777777" w:rsidR="007B5E72" w:rsidRPr="00BB22CE" w:rsidRDefault="007B5E72" w:rsidP="007B5E72">
      <w:pPr>
        <w:spacing w:line="276" w:lineRule="auto"/>
        <w:jc w:val="both"/>
        <w:rPr>
          <w:sz w:val="24"/>
          <w:szCs w:val="24"/>
        </w:rPr>
      </w:pPr>
    </w:p>
    <w:p w14:paraId="6AECF480" w14:textId="77777777" w:rsidR="007B5E72" w:rsidRDefault="007B5E72" w:rsidP="007B5E72">
      <w:pPr>
        <w:spacing w:line="276" w:lineRule="auto"/>
        <w:jc w:val="both"/>
        <w:rPr>
          <w:b/>
          <w:bCs/>
          <w:sz w:val="24"/>
          <w:szCs w:val="24"/>
        </w:rPr>
      </w:pPr>
      <w:r>
        <w:rPr>
          <w:b/>
          <w:bCs/>
          <w:sz w:val="24"/>
          <w:szCs w:val="24"/>
        </w:rPr>
        <w:t xml:space="preserve">7. </w:t>
      </w:r>
      <w:r w:rsidRPr="00BB22CE">
        <w:rPr>
          <w:b/>
          <w:bCs/>
          <w:sz w:val="24"/>
          <w:szCs w:val="24"/>
        </w:rPr>
        <w:t>DESCRIÇÃO DA SOLUÇÃO COMO UM TODO</w:t>
      </w:r>
    </w:p>
    <w:p w14:paraId="1C335FBE" w14:textId="77777777" w:rsidR="005F5F96" w:rsidRDefault="005F5F96" w:rsidP="007B5E72">
      <w:pPr>
        <w:spacing w:line="276" w:lineRule="auto"/>
        <w:jc w:val="both"/>
        <w:rPr>
          <w:b/>
          <w:bCs/>
          <w:sz w:val="24"/>
          <w:szCs w:val="24"/>
        </w:rPr>
      </w:pPr>
    </w:p>
    <w:p w14:paraId="17404D50" w14:textId="54B3CC05" w:rsidR="005F5F96" w:rsidRPr="005F5F96" w:rsidRDefault="005F5F96" w:rsidP="005F5F96">
      <w:pPr>
        <w:spacing w:line="276" w:lineRule="auto"/>
        <w:ind w:firstLine="708"/>
        <w:jc w:val="both"/>
        <w:rPr>
          <w:sz w:val="24"/>
          <w:szCs w:val="24"/>
        </w:rPr>
      </w:pPr>
      <w:r w:rsidRPr="005F5F96">
        <w:rPr>
          <w:sz w:val="24"/>
          <w:szCs w:val="24"/>
        </w:rPr>
        <w:t>A solução proposta consiste na aquisição de 01 (uma) retroescavadeira 4x4, nova, zero hora, por meio de adesão à Ata de Registro de Preços nº 026/2025, item 12, para atendimento das necessidades operacionais do Município de Espumoso/RS. A ata registra retroescavadeira 4x4 com especificações técnicas compatíveis com a demanda administrativa</w:t>
      </w:r>
      <w:r>
        <w:rPr>
          <w:sz w:val="24"/>
          <w:szCs w:val="24"/>
        </w:rPr>
        <w:t>.</w:t>
      </w:r>
    </w:p>
    <w:p w14:paraId="18E2B30F" w14:textId="6956DFE3" w:rsidR="005F5F96" w:rsidRPr="005F5F96" w:rsidRDefault="005F5F96" w:rsidP="005F5F96">
      <w:pPr>
        <w:spacing w:line="276" w:lineRule="auto"/>
        <w:ind w:firstLine="708"/>
        <w:jc w:val="both"/>
        <w:rPr>
          <w:sz w:val="24"/>
          <w:szCs w:val="24"/>
        </w:rPr>
      </w:pPr>
      <w:r w:rsidRPr="005F5F96">
        <w:rPr>
          <w:sz w:val="24"/>
          <w:szCs w:val="24"/>
        </w:rPr>
        <w:t>A solução abrange o fornecimento integral do equipamento, em conformidade com as especificações técnicas registradas, incluindo entrega no local indicado pela Administração, recebimento por servidor responsável, conferência de conformidade, documentação pertinente ao bem, garantia e demais condições previstas na ata e no instrumento contratual decorrente.</w:t>
      </w:r>
    </w:p>
    <w:p w14:paraId="4BFBF461" w14:textId="77777777" w:rsidR="005F5F96" w:rsidRPr="005F5F96" w:rsidRDefault="005F5F96" w:rsidP="005F5F96">
      <w:pPr>
        <w:spacing w:line="276" w:lineRule="auto"/>
        <w:ind w:firstLine="708"/>
        <w:jc w:val="both"/>
        <w:rPr>
          <w:sz w:val="24"/>
          <w:szCs w:val="24"/>
        </w:rPr>
      </w:pPr>
      <w:r w:rsidRPr="005F5F96">
        <w:rPr>
          <w:sz w:val="24"/>
          <w:szCs w:val="24"/>
        </w:rPr>
        <w:t>A adoção dessa solução permitirá ao Município dispor de equipamento próprio para execução de serviços de manutenção de estradas, drenagem, movimentação de materiais, escavações e demais intervenções vinculadas à manutenção da infraestrutura urbana e rural, conferindo maior autonomia administrativa, continuidade na prestação dos serviços públicos e melhor aproveitamento dos recursos públicos.</w:t>
      </w:r>
    </w:p>
    <w:p w14:paraId="1BDB1458" w14:textId="77777777" w:rsidR="005F5F96" w:rsidRPr="005F5F96" w:rsidRDefault="005F5F96" w:rsidP="005F5F96">
      <w:pPr>
        <w:spacing w:line="276" w:lineRule="auto"/>
        <w:ind w:firstLine="708"/>
        <w:jc w:val="both"/>
        <w:rPr>
          <w:sz w:val="24"/>
          <w:szCs w:val="24"/>
        </w:rPr>
      </w:pPr>
      <w:r w:rsidRPr="005F5F96">
        <w:rPr>
          <w:sz w:val="24"/>
          <w:szCs w:val="24"/>
        </w:rPr>
        <w:t>Trata-se, portanto, de solução que atende de forma adequada à necessidade identificada, com potencial de maior eficiência operacional e economicidade administrativa, desde que comprovada, no processo, a vantajosidade da adesão e observados os requisitos legais aplicáveis.</w:t>
      </w:r>
    </w:p>
    <w:p w14:paraId="633F851E" w14:textId="77777777" w:rsidR="007B5E72" w:rsidRPr="00AE01A7" w:rsidRDefault="007B5E72" w:rsidP="007B5E72">
      <w:pPr>
        <w:spacing w:line="276" w:lineRule="auto"/>
        <w:jc w:val="both"/>
        <w:rPr>
          <w:rFonts w:cs="Arial"/>
          <w:sz w:val="24"/>
          <w:szCs w:val="24"/>
        </w:rPr>
      </w:pPr>
    </w:p>
    <w:p w14:paraId="16E2B67A" w14:textId="77777777" w:rsidR="007B5E72" w:rsidRPr="009C15F0" w:rsidRDefault="007B5E72" w:rsidP="007B5E72">
      <w:pPr>
        <w:spacing w:line="276" w:lineRule="auto"/>
        <w:jc w:val="both"/>
        <w:rPr>
          <w:b/>
          <w:bCs/>
          <w:sz w:val="24"/>
          <w:szCs w:val="24"/>
        </w:rPr>
      </w:pPr>
      <w:r>
        <w:rPr>
          <w:b/>
          <w:bCs/>
          <w:sz w:val="24"/>
          <w:szCs w:val="24"/>
        </w:rPr>
        <w:t>8</w:t>
      </w:r>
      <w:r w:rsidRPr="00BB22CE">
        <w:rPr>
          <w:b/>
          <w:bCs/>
          <w:sz w:val="24"/>
          <w:szCs w:val="24"/>
        </w:rPr>
        <w:t>. JUSTIFICATIVA PARA O PARCELAMENTO OU NÃO DA CONTRATAÇÃO</w:t>
      </w:r>
    </w:p>
    <w:p w14:paraId="127F335A" w14:textId="77777777" w:rsidR="007B5E72" w:rsidRDefault="007B5E72" w:rsidP="007B5E72">
      <w:pPr>
        <w:pStyle w:val="NormalWeb"/>
        <w:spacing w:before="0" w:beforeAutospacing="0" w:after="0" w:afterAutospacing="0" w:line="276" w:lineRule="auto"/>
        <w:jc w:val="both"/>
        <w:rPr>
          <w:rFonts w:ascii="Arial" w:hAnsi="Arial" w:cs="Arial"/>
        </w:rPr>
      </w:pPr>
    </w:p>
    <w:p w14:paraId="34E1ACAF" w14:textId="77777777" w:rsidR="007B5E72" w:rsidRDefault="007B5E72" w:rsidP="007B5E72">
      <w:pPr>
        <w:pStyle w:val="NormalWeb"/>
        <w:spacing w:before="0" w:beforeAutospacing="0" w:after="0" w:afterAutospacing="0" w:line="276" w:lineRule="auto"/>
        <w:ind w:firstLine="708"/>
        <w:jc w:val="both"/>
        <w:rPr>
          <w:rFonts w:ascii="Arial" w:hAnsi="Arial" w:cs="Arial"/>
        </w:rPr>
      </w:pPr>
      <w:r>
        <w:rPr>
          <w:rFonts w:ascii="Arial" w:hAnsi="Arial" w:cs="Arial"/>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50AA76C3" w14:textId="77777777" w:rsidR="007B5E72" w:rsidRDefault="007B5E72" w:rsidP="007B5E72">
      <w:pPr>
        <w:pStyle w:val="NormalWeb"/>
        <w:spacing w:before="0" w:beforeAutospacing="0" w:after="0" w:afterAutospacing="0" w:line="276" w:lineRule="auto"/>
        <w:ind w:firstLine="708"/>
        <w:jc w:val="both"/>
        <w:rPr>
          <w:rFonts w:ascii="Arial" w:hAnsi="Arial" w:cs="Arial"/>
        </w:rPr>
      </w:pPr>
      <w:r>
        <w:rPr>
          <w:rFonts w:ascii="Arial" w:hAnsi="Arial" w:cs="Arial"/>
        </w:rPr>
        <w:t xml:space="preserve">Em vista disso, o princípio do parcelamento não deverá ser aplicado à presente contratação, tendo em vista que eventual divisão do objeto geraria perda da economia de </w:t>
      </w:r>
      <w:r>
        <w:rPr>
          <w:rFonts w:ascii="Arial" w:hAnsi="Arial" w:cs="Arial"/>
        </w:rPr>
        <w:lastRenderedPageBreak/>
        <w:t xml:space="preserve">escala e causaria inviabilidade técnica, pois geraria maior trabalho de fiscalização contratual frente à falta de padronização e uniformização. </w:t>
      </w:r>
    </w:p>
    <w:p w14:paraId="369AF1BB" w14:textId="77777777" w:rsidR="007B5E72" w:rsidRPr="00FE6888" w:rsidRDefault="007B5E72" w:rsidP="007B5E72">
      <w:pPr>
        <w:pStyle w:val="NormalWeb"/>
        <w:spacing w:before="0" w:beforeAutospacing="0" w:after="0" w:afterAutospacing="0" w:line="276" w:lineRule="auto"/>
        <w:ind w:firstLine="708"/>
        <w:jc w:val="both"/>
        <w:rPr>
          <w:rFonts w:ascii="Arial" w:hAnsi="Arial" w:cs="Arial"/>
        </w:rPr>
      </w:pPr>
      <w:r>
        <w:rPr>
          <w:rFonts w:ascii="Arial" w:hAnsi="Arial" w:cs="Arial"/>
        </w:rPr>
        <w:t xml:space="preserve">Ademais, a existência de mais de uma empresa contratada poderia trazer uma série de transtornos quanto à eventual responsabilização por eventuais sinistros ocorridos. </w:t>
      </w:r>
    </w:p>
    <w:p w14:paraId="71385312" w14:textId="77777777" w:rsidR="007B5E72" w:rsidRDefault="007B5E72" w:rsidP="007B5E72">
      <w:pPr>
        <w:pStyle w:val="NormalWeb"/>
        <w:spacing w:before="0" w:beforeAutospacing="0" w:after="0" w:afterAutospacing="0" w:line="276" w:lineRule="auto"/>
        <w:jc w:val="both"/>
        <w:rPr>
          <w:rFonts w:ascii="Arial" w:hAnsi="Arial" w:cs="Arial"/>
          <w:b/>
          <w:bCs/>
        </w:rPr>
      </w:pPr>
    </w:p>
    <w:p w14:paraId="18D7C5F7" w14:textId="77777777" w:rsidR="007B5E72" w:rsidRDefault="007B5E72" w:rsidP="007B5E72">
      <w:pPr>
        <w:pStyle w:val="NormalWeb"/>
        <w:spacing w:before="0" w:beforeAutospacing="0" w:after="0" w:afterAutospacing="0" w:line="276" w:lineRule="auto"/>
        <w:jc w:val="both"/>
        <w:rPr>
          <w:rFonts w:ascii="Arial" w:hAnsi="Arial" w:cs="Arial"/>
          <w:b/>
          <w:bCs/>
        </w:rPr>
      </w:pPr>
      <w:r>
        <w:rPr>
          <w:rFonts w:ascii="Arial" w:hAnsi="Arial" w:cs="Arial"/>
          <w:b/>
          <w:bCs/>
        </w:rPr>
        <w:t>9</w:t>
      </w:r>
      <w:r w:rsidRPr="00BB22CE">
        <w:rPr>
          <w:rFonts w:ascii="Arial" w:hAnsi="Arial" w:cs="Arial"/>
          <w:b/>
          <w:bCs/>
        </w:rPr>
        <w:t xml:space="preserve">. RESULTADOS PRETENDIDOS </w:t>
      </w:r>
    </w:p>
    <w:p w14:paraId="28D241EA" w14:textId="77777777" w:rsidR="007B5E72" w:rsidRDefault="007B5E72" w:rsidP="007B5E72">
      <w:pPr>
        <w:spacing w:line="276" w:lineRule="auto"/>
        <w:jc w:val="both"/>
        <w:rPr>
          <w:sz w:val="24"/>
          <w:szCs w:val="24"/>
        </w:rPr>
      </w:pPr>
    </w:p>
    <w:p w14:paraId="253775CB" w14:textId="77777777" w:rsidR="007B5E72" w:rsidRDefault="007B5E72" w:rsidP="007B5E72">
      <w:pPr>
        <w:spacing w:line="276" w:lineRule="auto"/>
        <w:ind w:firstLine="708"/>
        <w:jc w:val="both"/>
        <w:rPr>
          <w:sz w:val="24"/>
          <w:szCs w:val="24"/>
        </w:rPr>
      </w:pPr>
      <w:r>
        <w:rPr>
          <w:sz w:val="24"/>
          <w:szCs w:val="24"/>
        </w:rPr>
        <w:t>Pretende-se, com o presente processo licitatório, assegurar a seleção da proposta apta a gerar a contratação mais vantajosa para o Município.</w:t>
      </w:r>
    </w:p>
    <w:p w14:paraId="5BAEA0AC" w14:textId="77777777" w:rsidR="007B5E72" w:rsidRDefault="007B5E72" w:rsidP="007B5E72">
      <w:pPr>
        <w:spacing w:line="276" w:lineRule="auto"/>
        <w:ind w:firstLine="708"/>
        <w:jc w:val="both"/>
        <w:rPr>
          <w:sz w:val="24"/>
          <w:szCs w:val="24"/>
        </w:rPr>
      </w:pPr>
      <w:r>
        <w:rPr>
          <w:sz w:val="24"/>
          <w:szCs w:val="24"/>
        </w:rPr>
        <w:t xml:space="preserve">Almeja-se, igualmente, assegurar tratamento isonômico entre os licitantes, bem como a justa competição, bem como evitar contratação com sobrepreço ou com preço manifestamente inexequível e superfaturamento na execução do contrato. </w:t>
      </w:r>
    </w:p>
    <w:p w14:paraId="7B67E9F8" w14:textId="23174B63" w:rsidR="007B5E72" w:rsidRDefault="007B5E72" w:rsidP="005F5F96">
      <w:pPr>
        <w:spacing w:line="276" w:lineRule="auto"/>
        <w:ind w:firstLine="708"/>
        <w:jc w:val="both"/>
        <w:rPr>
          <w:sz w:val="24"/>
          <w:szCs w:val="24"/>
        </w:rPr>
      </w:pPr>
      <w:r>
        <w:rPr>
          <w:sz w:val="24"/>
          <w:szCs w:val="24"/>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5C87C5EE" w14:textId="77777777" w:rsidR="007B5E72" w:rsidRPr="005F5F96" w:rsidRDefault="007B5E72" w:rsidP="005F5F96">
      <w:pPr>
        <w:spacing w:line="276" w:lineRule="auto"/>
        <w:ind w:firstLine="708"/>
        <w:rPr>
          <w:sz w:val="24"/>
          <w:szCs w:val="24"/>
        </w:rPr>
      </w:pPr>
      <w:r w:rsidRPr="005F5F96">
        <w:rPr>
          <w:sz w:val="24"/>
          <w:szCs w:val="24"/>
        </w:rPr>
        <w:t xml:space="preserve">Com a presente contratação, busca-se, ainda: </w:t>
      </w:r>
    </w:p>
    <w:p w14:paraId="7E5FC037" w14:textId="3A5DEB27" w:rsidR="005F5F96" w:rsidRPr="005F5F96" w:rsidRDefault="005F5F96" w:rsidP="005F5F96">
      <w:pPr>
        <w:pStyle w:val="PargrafodaLista"/>
        <w:numPr>
          <w:ilvl w:val="0"/>
          <w:numId w:val="8"/>
        </w:numPr>
        <w:spacing w:line="276" w:lineRule="auto"/>
        <w:rPr>
          <w:rFonts w:cs="Arial"/>
          <w:sz w:val="24"/>
          <w:szCs w:val="24"/>
        </w:rPr>
      </w:pPr>
      <w:r w:rsidRPr="005F5F96">
        <w:rPr>
          <w:rFonts w:cs="Arial"/>
          <w:sz w:val="24"/>
          <w:szCs w:val="24"/>
        </w:rPr>
        <w:t>ampliar a capacidade operacional do Município na execução direta de serviços públicos;</w:t>
      </w:r>
    </w:p>
    <w:p w14:paraId="3C938F68" w14:textId="77777777" w:rsidR="005F5F96" w:rsidRDefault="005F5F96" w:rsidP="005F5F96">
      <w:pPr>
        <w:pStyle w:val="PargrafodaLista"/>
        <w:numPr>
          <w:ilvl w:val="0"/>
          <w:numId w:val="8"/>
        </w:numPr>
        <w:spacing w:line="276" w:lineRule="auto"/>
        <w:rPr>
          <w:rFonts w:cs="Arial"/>
          <w:sz w:val="24"/>
          <w:szCs w:val="24"/>
        </w:rPr>
      </w:pPr>
      <w:r w:rsidRPr="005F5F96">
        <w:rPr>
          <w:rFonts w:cs="Arial"/>
          <w:sz w:val="24"/>
          <w:szCs w:val="24"/>
        </w:rPr>
        <w:t>conferir maior agilidade no atendimento das demandas das Secretarias e setores operacionais;</w:t>
      </w:r>
    </w:p>
    <w:p w14:paraId="4F7D148B" w14:textId="77777777" w:rsidR="005F5F96" w:rsidRDefault="005F5F96" w:rsidP="005F5F96">
      <w:pPr>
        <w:pStyle w:val="PargrafodaLista"/>
        <w:numPr>
          <w:ilvl w:val="0"/>
          <w:numId w:val="8"/>
        </w:numPr>
        <w:spacing w:line="276" w:lineRule="auto"/>
        <w:rPr>
          <w:rFonts w:cs="Arial"/>
          <w:sz w:val="24"/>
          <w:szCs w:val="24"/>
        </w:rPr>
      </w:pPr>
      <w:r w:rsidRPr="005F5F96">
        <w:rPr>
          <w:rFonts w:cs="Arial"/>
          <w:sz w:val="24"/>
          <w:szCs w:val="24"/>
        </w:rPr>
        <w:t xml:space="preserve"> reduzir a dependência de contratações terceirizadas para execução de serviços que podem ser realizados com equipamento próprio;</w:t>
      </w:r>
    </w:p>
    <w:p w14:paraId="303F47E3" w14:textId="77777777" w:rsidR="005F5F96" w:rsidRDefault="005F5F96" w:rsidP="005F5F96">
      <w:pPr>
        <w:pStyle w:val="PargrafodaLista"/>
        <w:numPr>
          <w:ilvl w:val="0"/>
          <w:numId w:val="8"/>
        </w:numPr>
        <w:spacing w:line="276" w:lineRule="auto"/>
        <w:rPr>
          <w:rFonts w:cs="Arial"/>
          <w:sz w:val="24"/>
          <w:szCs w:val="24"/>
        </w:rPr>
      </w:pPr>
      <w:r w:rsidRPr="005F5F96">
        <w:rPr>
          <w:rFonts w:cs="Arial"/>
          <w:sz w:val="24"/>
          <w:szCs w:val="24"/>
        </w:rPr>
        <w:t>promover maior continuidade, eficiência e economicidade na prestação dos serviços públicos;</w:t>
      </w:r>
    </w:p>
    <w:p w14:paraId="511686D6" w14:textId="77777777" w:rsidR="005F5F96" w:rsidRDefault="005F5F96" w:rsidP="005F5F96">
      <w:pPr>
        <w:pStyle w:val="PargrafodaLista"/>
        <w:numPr>
          <w:ilvl w:val="0"/>
          <w:numId w:val="8"/>
        </w:numPr>
        <w:spacing w:line="276" w:lineRule="auto"/>
        <w:rPr>
          <w:rFonts w:cs="Arial"/>
          <w:sz w:val="24"/>
          <w:szCs w:val="24"/>
        </w:rPr>
      </w:pPr>
      <w:r w:rsidRPr="005F5F96">
        <w:rPr>
          <w:rFonts w:cs="Arial"/>
          <w:sz w:val="24"/>
          <w:szCs w:val="24"/>
        </w:rPr>
        <w:t>disponibilizar equipamento compatível com as necessidades administrativas, em condições adequadas de segurança, desempenho e funcionalidade;</w:t>
      </w:r>
    </w:p>
    <w:p w14:paraId="57A411F7" w14:textId="3190BF84" w:rsidR="005F5F96" w:rsidRPr="005F5F96" w:rsidRDefault="005F5F96" w:rsidP="005F5F96">
      <w:pPr>
        <w:pStyle w:val="PargrafodaLista"/>
        <w:numPr>
          <w:ilvl w:val="0"/>
          <w:numId w:val="8"/>
        </w:numPr>
        <w:spacing w:line="276" w:lineRule="auto"/>
        <w:rPr>
          <w:rFonts w:cs="Arial"/>
          <w:sz w:val="24"/>
          <w:szCs w:val="24"/>
        </w:rPr>
      </w:pPr>
      <w:r w:rsidRPr="005F5F96">
        <w:rPr>
          <w:rFonts w:cs="Arial"/>
          <w:sz w:val="24"/>
          <w:szCs w:val="24"/>
        </w:rPr>
        <w:t xml:space="preserve"> assegurar que a contratação ocorra em conformidade com os princípios da legalidade, eficiência, planejamento e vantajosidade para a Administração.</w:t>
      </w:r>
    </w:p>
    <w:p w14:paraId="2C8B6857" w14:textId="512D7310" w:rsidR="007B5E72" w:rsidRPr="00963E95" w:rsidRDefault="007B5E72" w:rsidP="007B5E72">
      <w:pPr>
        <w:spacing w:line="276" w:lineRule="auto"/>
        <w:ind w:firstLine="360"/>
        <w:jc w:val="both"/>
        <w:rPr>
          <w:rFonts w:cs="Arial"/>
          <w:sz w:val="24"/>
          <w:szCs w:val="24"/>
        </w:rPr>
      </w:pPr>
      <w:r w:rsidRPr="00963E95">
        <w:rPr>
          <w:rFonts w:cs="Arial"/>
          <w:sz w:val="24"/>
          <w:szCs w:val="24"/>
        </w:rPr>
        <w:t>Dessa forma, a contratação contribuirá para a consolidação de uma solução estrutural e permanente para as demandas de infraestrutura municipal, refletindo positivamente na qualidade dos serviços prestados à comunidade e no aprimoramento da gestão administrativa.</w:t>
      </w:r>
    </w:p>
    <w:p w14:paraId="7B2EA0F4" w14:textId="77777777" w:rsidR="007B5E72" w:rsidRDefault="007B5E72" w:rsidP="007B5E72">
      <w:pPr>
        <w:spacing w:line="276" w:lineRule="auto"/>
        <w:jc w:val="both"/>
        <w:rPr>
          <w:rFonts w:cs="Arial"/>
          <w:sz w:val="24"/>
          <w:szCs w:val="24"/>
        </w:rPr>
      </w:pPr>
    </w:p>
    <w:p w14:paraId="46E19831" w14:textId="77777777" w:rsidR="007B5E72" w:rsidRPr="00BB22CE" w:rsidRDefault="007B5E72" w:rsidP="007B5E72">
      <w:pPr>
        <w:pStyle w:val="NormalWeb"/>
        <w:spacing w:before="0" w:beforeAutospacing="0" w:after="0" w:afterAutospacing="0" w:line="276" w:lineRule="auto"/>
        <w:jc w:val="both"/>
        <w:rPr>
          <w:rFonts w:ascii="Arial" w:hAnsi="Arial" w:cs="Arial"/>
          <w:b/>
          <w:bCs/>
          <w:color w:val="000000"/>
        </w:rPr>
      </w:pPr>
      <w:bookmarkStart w:id="19" w:name="art18§1ii"/>
      <w:bookmarkStart w:id="20" w:name="art18§1iii"/>
      <w:bookmarkStart w:id="21" w:name="art18§1v"/>
      <w:bookmarkStart w:id="22" w:name="art18§1vi"/>
      <w:bookmarkStart w:id="23" w:name="art18§1vii"/>
      <w:bookmarkStart w:id="24" w:name="art18§1viii"/>
      <w:bookmarkStart w:id="25" w:name="art18§1ix"/>
      <w:bookmarkStart w:id="26" w:name="art18§1x"/>
      <w:bookmarkEnd w:id="19"/>
      <w:bookmarkEnd w:id="20"/>
      <w:bookmarkEnd w:id="21"/>
      <w:bookmarkEnd w:id="22"/>
      <w:bookmarkEnd w:id="23"/>
      <w:bookmarkEnd w:id="24"/>
      <w:bookmarkEnd w:id="25"/>
      <w:bookmarkEnd w:id="26"/>
      <w:r>
        <w:rPr>
          <w:rFonts w:ascii="Arial" w:hAnsi="Arial" w:cs="Arial"/>
          <w:b/>
          <w:bCs/>
          <w:color w:val="000000"/>
        </w:rPr>
        <w:t>10</w:t>
      </w:r>
      <w:r w:rsidRPr="00BB22CE">
        <w:rPr>
          <w:rFonts w:ascii="Arial" w:hAnsi="Arial" w:cs="Arial"/>
          <w:b/>
          <w:bCs/>
          <w:color w:val="000000"/>
        </w:rPr>
        <w:t>. PROVIDÊNCIAS PRÉVIAS AO CONTRATO</w:t>
      </w:r>
    </w:p>
    <w:p w14:paraId="57986AD6" w14:textId="77777777" w:rsidR="007B5E72" w:rsidRDefault="007B5E72" w:rsidP="007B5E72">
      <w:pPr>
        <w:pStyle w:val="NormalWeb"/>
        <w:spacing w:before="0" w:beforeAutospacing="0" w:after="0" w:afterAutospacing="0" w:line="276" w:lineRule="auto"/>
        <w:jc w:val="both"/>
        <w:rPr>
          <w:rFonts w:ascii="Arial" w:hAnsi="Arial" w:cs="Arial"/>
          <w:color w:val="000000"/>
        </w:rPr>
      </w:pPr>
      <w:bookmarkStart w:id="27" w:name="art18§1xi"/>
      <w:bookmarkEnd w:id="27"/>
    </w:p>
    <w:p w14:paraId="0D47882F" w14:textId="77777777" w:rsidR="007B5E72" w:rsidRDefault="007B5E72" w:rsidP="007B5E72">
      <w:pPr>
        <w:pStyle w:val="NormalWeb"/>
        <w:spacing w:before="0" w:beforeAutospacing="0" w:after="0" w:afterAutospacing="0" w:line="276" w:lineRule="auto"/>
        <w:ind w:firstLine="708"/>
        <w:jc w:val="both"/>
        <w:rPr>
          <w:rFonts w:ascii="Arial" w:hAnsi="Arial" w:cs="Arial"/>
          <w:color w:val="000000"/>
        </w:rPr>
      </w:pPr>
      <w:r>
        <w:rPr>
          <w:rFonts w:ascii="Arial" w:hAnsi="Arial" w:cs="Arial"/>
          <w:color w:val="000000"/>
        </w:rPr>
        <w:t>Para a contratação pretendida não haverá necessidade de providências prévias no âmbito da Administração.</w:t>
      </w:r>
    </w:p>
    <w:p w14:paraId="0C4030E5" w14:textId="1E78F2F7" w:rsidR="007B5E72" w:rsidRDefault="007B5E72" w:rsidP="007B5E72">
      <w:pPr>
        <w:pStyle w:val="NormalWeb"/>
        <w:spacing w:before="0" w:beforeAutospacing="0" w:after="0" w:afterAutospacing="0" w:line="276" w:lineRule="auto"/>
        <w:ind w:firstLine="708"/>
        <w:jc w:val="both"/>
        <w:rPr>
          <w:rFonts w:ascii="Arial" w:hAnsi="Arial" w:cs="Arial"/>
          <w:color w:val="000000"/>
        </w:rPr>
      </w:pPr>
      <w:r w:rsidRPr="00BB22CE">
        <w:rPr>
          <w:rFonts w:ascii="Arial" w:hAnsi="Arial" w:cs="Arial"/>
          <w:color w:val="000000"/>
        </w:rPr>
        <w:t xml:space="preserve">A </w:t>
      </w:r>
      <w:r w:rsidR="005F5F96" w:rsidRPr="005F5F96">
        <w:rPr>
          <w:rFonts w:ascii="Arial" w:hAnsi="Arial" w:cs="Arial"/>
          <w:color w:val="000000"/>
        </w:rPr>
        <w:t>Secretaria Municipal de Transportes e Trânsito</w:t>
      </w:r>
      <w:r w:rsidR="005F5F96" w:rsidRPr="005F5F96">
        <w:rPr>
          <w:rFonts w:ascii="Arial" w:hAnsi="Arial" w:cs="Arial"/>
          <w:color w:val="000000"/>
        </w:rPr>
        <w:t xml:space="preserve"> </w:t>
      </w:r>
      <w:r w:rsidRPr="005F5F96">
        <w:rPr>
          <w:rFonts w:ascii="Arial" w:hAnsi="Arial" w:cs="Arial"/>
          <w:color w:val="000000"/>
        </w:rPr>
        <w:t>indicará</w:t>
      </w:r>
      <w:r>
        <w:rPr>
          <w:rFonts w:ascii="Arial" w:hAnsi="Arial" w:cs="Arial"/>
          <w:color w:val="000000"/>
        </w:rPr>
        <w:t xml:space="preserve"> servidores para atuarem como gestor e fiscal do contrato, conforme segue:</w:t>
      </w:r>
    </w:p>
    <w:p w14:paraId="15A06F0D" w14:textId="77777777" w:rsidR="007B5E72" w:rsidRPr="00C53FDD" w:rsidRDefault="007B5E72" w:rsidP="007B5E72">
      <w:pPr>
        <w:pStyle w:val="NormalWeb"/>
        <w:spacing w:before="0" w:beforeAutospacing="0" w:after="0" w:afterAutospacing="0" w:line="276" w:lineRule="auto"/>
        <w:ind w:firstLine="708"/>
        <w:rPr>
          <w:rFonts w:ascii="Arial" w:hAnsi="Arial" w:cs="Arial"/>
          <w:color w:val="000000"/>
        </w:rPr>
      </w:pPr>
    </w:p>
    <w:p w14:paraId="13F195C8" w14:textId="5148055C" w:rsidR="005F5F96" w:rsidRDefault="007B5E72" w:rsidP="00973F2C">
      <w:pPr>
        <w:pStyle w:val="NormalWeb"/>
        <w:spacing w:before="0" w:beforeAutospacing="0" w:after="0" w:afterAutospacing="0" w:line="276" w:lineRule="auto"/>
        <w:ind w:firstLine="708"/>
        <w:rPr>
          <w:rFonts w:ascii="Arial" w:hAnsi="Arial" w:cs="Arial"/>
          <w:color w:val="000000"/>
        </w:rPr>
      </w:pPr>
      <w:r w:rsidRPr="00C53FDD">
        <w:rPr>
          <w:rFonts w:ascii="Arial" w:hAnsi="Arial" w:cs="Arial"/>
          <w:b/>
          <w:bCs/>
          <w:color w:val="000000"/>
        </w:rPr>
        <w:lastRenderedPageBreak/>
        <w:t>Gestor:</w:t>
      </w:r>
      <w:r w:rsidRPr="00C53FDD">
        <w:rPr>
          <w:rFonts w:ascii="Arial" w:hAnsi="Arial" w:cs="Arial"/>
          <w:color w:val="000000"/>
        </w:rPr>
        <w:t xml:space="preserve"> </w:t>
      </w:r>
      <w:r w:rsidR="005F5F96" w:rsidRPr="005F5F96">
        <w:rPr>
          <w:rFonts w:ascii="Arial" w:hAnsi="Arial" w:cs="Arial"/>
          <w:color w:val="000000"/>
        </w:rPr>
        <w:t xml:space="preserve">Marcus Luiz </w:t>
      </w:r>
      <w:proofErr w:type="spellStart"/>
      <w:r w:rsidR="005F5F96" w:rsidRPr="005F5F96">
        <w:rPr>
          <w:rFonts w:ascii="Arial" w:hAnsi="Arial" w:cs="Arial"/>
          <w:color w:val="000000"/>
        </w:rPr>
        <w:t>Gugel</w:t>
      </w:r>
      <w:proofErr w:type="spellEnd"/>
      <w:r w:rsidR="005F5F96">
        <w:rPr>
          <w:rFonts w:ascii="Arial" w:hAnsi="Arial" w:cs="Arial"/>
          <w:color w:val="000000"/>
        </w:rPr>
        <w:t xml:space="preserve">, Secretário Municipal de Transportes e Trânsito, </w:t>
      </w:r>
      <w:hyperlink r:id="rId8" w:history="1">
        <w:r w:rsidR="00973F2C" w:rsidRPr="00310092">
          <w:rPr>
            <w:rStyle w:val="Hyperlink"/>
            <w:rFonts w:ascii="Arial" w:hAnsi="Arial" w:cs="Arial"/>
          </w:rPr>
          <w:t>obrasetransportes@espumoso.rs.gov.br</w:t>
        </w:r>
      </w:hyperlink>
      <w:r w:rsidR="00973F2C">
        <w:rPr>
          <w:rFonts w:ascii="Arial" w:hAnsi="Arial" w:cs="Arial"/>
          <w:color w:val="000000"/>
        </w:rPr>
        <w:t>, (54)3383-3397</w:t>
      </w:r>
    </w:p>
    <w:p w14:paraId="5AE66056" w14:textId="26285DEB" w:rsidR="007B5E72" w:rsidRPr="00A62CFB" w:rsidRDefault="007B5E72" w:rsidP="00973F2C">
      <w:pPr>
        <w:pStyle w:val="NormalWeb"/>
        <w:spacing w:before="0" w:beforeAutospacing="0" w:after="0" w:afterAutospacing="0" w:line="276" w:lineRule="auto"/>
        <w:ind w:firstLine="708"/>
        <w:rPr>
          <w:rFonts w:ascii="Arial" w:hAnsi="Arial" w:cs="Arial"/>
          <w:color w:val="000000"/>
        </w:rPr>
      </w:pPr>
      <w:r w:rsidRPr="00A62CFB">
        <w:rPr>
          <w:rFonts w:ascii="Arial" w:hAnsi="Arial" w:cs="Arial"/>
          <w:b/>
          <w:bCs/>
          <w:color w:val="000000"/>
        </w:rPr>
        <w:t>Fiscal:</w:t>
      </w:r>
      <w:r w:rsidRPr="00A62CFB">
        <w:rPr>
          <w:rFonts w:ascii="Arial" w:hAnsi="Arial" w:cs="Arial"/>
          <w:color w:val="000000"/>
        </w:rPr>
        <w:t xml:space="preserve"> </w:t>
      </w:r>
      <w:r w:rsidR="00973F2C">
        <w:rPr>
          <w:rFonts w:ascii="Arial" w:hAnsi="Arial" w:cs="Arial"/>
          <w:color w:val="000000"/>
        </w:rPr>
        <w:t xml:space="preserve">Flávio Vanderlei Borges de Oliveira, Operador de Máquinas, </w:t>
      </w:r>
      <w:hyperlink r:id="rId9" w:history="1">
        <w:r w:rsidR="00973F2C" w:rsidRPr="00310092">
          <w:rPr>
            <w:rStyle w:val="Hyperlink"/>
            <w:rFonts w:ascii="Arial" w:hAnsi="Arial" w:cs="Arial"/>
          </w:rPr>
          <w:t>obrasetransportes@espumoso.rs.gov.br</w:t>
        </w:r>
      </w:hyperlink>
      <w:r w:rsidR="00973F2C">
        <w:rPr>
          <w:rFonts w:ascii="Arial" w:hAnsi="Arial" w:cs="Arial"/>
          <w:color w:val="000000"/>
        </w:rPr>
        <w:t>, (54)3383-3397</w:t>
      </w:r>
    </w:p>
    <w:p w14:paraId="530A9BBB" w14:textId="77777777" w:rsidR="007B5E72" w:rsidRDefault="007B5E72" w:rsidP="007B5E72">
      <w:pPr>
        <w:pStyle w:val="NormalWeb"/>
        <w:spacing w:before="0" w:beforeAutospacing="0" w:after="0" w:afterAutospacing="0" w:line="276" w:lineRule="auto"/>
        <w:jc w:val="both"/>
        <w:rPr>
          <w:rFonts w:ascii="Arial" w:hAnsi="Arial" w:cs="Arial"/>
          <w:color w:val="000000"/>
        </w:rPr>
      </w:pPr>
      <w:r w:rsidRPr="00CC022D">
        <w:rPr>
          <w:rFonts w:ascii="Arial" w:hAnsi="Arial" w:cs="Arial"/>
          <w:color w:val="000000"/>
        </w:rPr>
        <w:t> </w:t>
      </w:r>
    </w:p>
    <w:p w14:paraId="590542A1" w14:textId="77777777" w:rsidR="007B5E72" w:rsidRDefault="007B5E72" w:rsidP="007B5E72">
      <w:pPr>
        <w:pStyle w:val="NormalWeb"/>
        <w:spacing w:before="0" w:beforeAutospacing="0" w:after="0" w:afterAutospacing="0" w:line="276" w:lineRule="auto"/>
        <w:ind w:firstLine="708"/>
        <w:jc w:val="both"/>
        <w:rPr>
          <w:rFonts w:ascii="Arial" w:hAnsi="Arial" w:cs="Arial"/>
          <w:color w:val="000000"/>
        </w:rPr>
      </w:pPr>
      <w:r>
        <w:rPr>
          <w:rFonts w:ascii="Arial" w:hAnsi="Arial" w:cs="Arial"/>
          <w:color w:val="000000"/>
        </w:rPr>
        <w:t>Ademais, para que a pretendida contratação tenha sucesso, é preciso que outras etapas sejam concluídas, quais sejam:</w:t>
      </w:r>
    </w:p>
    <w:p w14:paraId="39D9F155"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Elaboração de minuta de edital;</w:t>
      </w:r>
    </w:p>
    <w:p w14:paraId="790C115B"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Realização de certificação de disponibilidade orçamentária;</w:t>
      </w:r>
    </w:p>
    <w:p w14:paraId="5F02DB33"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Designação em Portaria do agente de contratação;</w:t>
      </w:r>
    </w:p>
    <w:p w14:paraId="0BA01935"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Elaboração de minuta do contrato;</w:t>
      </w:r>
    </w:p>
    <w:p w14:paraId="17F3CC64" w14:textId="16E638AB"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Encaminhamento do processo para análise jurídica;</w:t>
      </w:r>
      <w:r w:rsidR="000F4BCB">
        <w:rPr>
          <w:rFonts w:ascii="Arial" w:hAnsi="Arial" w:cs="Arial"/>
          <w:color w:val="000000"/>
        </w:rPr>
        <w:t xml:space="preserve"> </w:t>
      </w:r>
    </w:p>
    <w:p w14:paraId="7EF4CC66"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Análise da manifestação jurídica e atendimento aos apontamentos constantes no parecer, mediante Nota Técnica com os ajustes indicados;</w:t>
      </w:r>
    </w:p>
    <w:p w14:paraId="10526E7A"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Publicação e divulgação do edital e anexos;</w:t>
      </w:r>
    </w:p>
    <w:p w14:paraId="4564F6E4"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Resposta e eventuais pedidos de esclarecimentos e/ou impugnação, caso aplicável;</w:t>
      </w:r>
    </w:p>
    <w:p w14:paraId="4D6067FD"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Realização do certame, com suas respectivas etapas;</w:t>
      </w:r>
    </w:p>
    <w:p w14:paraId="0682229D"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Realização de empenho; e</w:t>
      </w:r>
    </w:p>
    <w:p w14:paraId="4976A25F" w14:textId="77777777" w:rsidR="007B5E72" w:rsidRDefault="007B5E72" w:rsidP="007B5E72">
      <w:pPr>
        <w:pStyle w:val="NormalWeb"/>
        <w:numPr>
          <w:ilvl w:val="0"/>
          <w:numId w:val="1"/>
        </w:numPr>
        <w:spacing w:before="0" w:beforeAutospacing="0" w:after="0" w:afterAutospacing="0" w:line="276" w:lineRule="auto"/>
        <w:ind w:left="0" w:firstLine="0"/>
        <w:jc w:val="both"/>
        <w:rPr>
          <w:rFonts w:ascii="Arial" w:hAnsi="Arial" w:cs="Arial"/>
          <w:color w:val="000000"/>
        </w:rPr>
      </w:pPr>
      <w:r>
        <w:rPr>
          <w:rFonts w:ascii="Arial" w:hAnsi="Arial" w:cs="Arial"/>
          <w:color w:val="000000"/>
        </w:rPr>
        <w:t>Assinatura e publicação do contrato.</w:t>
      </w:r>
    </w:p>
    <w:p w14:paraId="673FFF56" w14:textId="77777777" w:rsidR="007B5E72" w:rsidRPr="006C60A5" w:rsidRDefault="007B5E72" w:rsidP="007B5E72">
      <w:pPr>
        <w:pStyle w:val="NormalWeb"/>
        <w:spacing w:before="0" w:beforeAutospacing="0" w:after="0" w:afterAutospacing="0" w:line="276" w:lineRule="auto"/>
        <w:jc w:val="both"/>
        <w:rPr>
          <w:rFonts w:ascii="Arial" w:hAnsi="Arial" w:cs="Arial"/>
          <w:color w:val="000000"/>
        </w:rPr>
      </w:pPr>
    </w:p>
    <w:p w14:paraId="1D336481" w14:textId="77777777" w:rsidR="007B5E72" w:rsidRPr="00BB22CE" w:rsidRDefault="007B5E72" w:rsidP="007B5E72">
      <w:pPr>
        <w:pStyle w:val="NormalWeb"/>
        <w:spacing w:before="0" w:beforeAutospacing="0" w:after="0" w:afterAutospacing="0" w:line="276" w:lineRule="auto"/>
        <w:jc w:val="both"/>
        <w:rPr>
          <w:rFonts w:ascii="Arial" w:hAnsi="Arial" w:cs="Arial"/>
          <w:b/>
          <w:bCs/>
          <w:color w:val="000000"/>
        </w:rPr>
      </w:pPr>
      <w:r w:rsidRPr="00BB22CE">
        <w:rPr>
          <w:rFonts w:ascii="Arial" w:hAnsi="Arial" w:cs="Arial"/>
          <w:b/>
          <w:bCs/>
          <w:color w:val="000000"/>
        </w:rPr>
        <w:t>1</w:t>
      </w:r>
      <w:r>
        <w:rPr>
          <w:rFonts w:ascii="Arial" w:hAnsi="Arial" w:cs="Arial"/>
          <w:b/>
          <w:bCs/>
          <w:color w:val="000000"/>
        </w:rPr>
        <w:t>1</w:t>
      </w:r>
      <w:r w:rsidRPr="00BB22CE">
        <w:rPr>
          <w:rFonts w:ascii="Arial" w:hAnsi="Arial" w:cs="Arial"/>
          <w:b/>
          <w:bCs/>
          <w:color w:val="000000"/>
        </w:rPr>
        <w:t>. CONTRATAÇÕES CORRELATAS E/OU INTERDEPENDENTES</w:t>
      </w:r>
      <w:r>
        <w:rPr>
          <w:rFonts w:ascii="Arial" w:hAnsi="Arial" w:cs="Arial"/>
          <w:b/>
          <w:bCs/>
          <w:color w:val="000000"/>
        </w:rPr>
        <w:t xml:space="preserve"> </w:t>
      </w:r>
    </w:p>
    <w:p w14:paraId="57A36FAB" w14:textId="77777777" w:rsidR="007B5E72" w:rsidRDefault="007B5E72" w:rsidP="007B5E72">
      <w:pPr>
        <w:pStyle w:val="NormalWeb"/>
        <w:spacing w:before="0" w:beforeAutospacing="0" w:after="0" w:afterAutospacing="0" w:line="276" w:lineRule="auto"/>
        <w:jc w:val="both"/>
        <w:rPr>
          <w:rFonts w:ascii="Arial" w:hAnsi="Arial" w:cs="Arial"/>
        </w:rPr>
      </w:pPr>
    </w:p>
    <w:p w14:paraId="33FFE5EA" w14:textId="77777777" w:rsidR="007B5E72" w:rsidRPr="00BB22CE" w:rsidRDefault="007B5E72" w:rsidP="007B5E72">
      <w:pPr>
        <w:pStyle w:val="NormalWeb"/>
        <w:spacing w:before="0" w:beforeAutospacing="0" w:after="0" w:afterAutospacing="0" w:line="276" w:lineRule="auto"/>
        <w:ind w:firstLine="708"/>
        <w:jc w:val="both"/>
        <w:rPr>
          <w:rFonts w:ascii="Arial" w:hAnsi="Arial" w:cs="Arial"/>
        </w:rPr>
      </w:pPr>
      <w:r w:rsidRPr="00BB22CE">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7B23FFF8" w14:textId="77777777" w:rsidR="007B5E72" w:rsidRDefault="007B5E72" w:rsidP="007B5E72">
      <w:pPr>
        <w:pStyle w:val="NormalWeb"/>
        <w:spacing w:before="0" w:beforeAutospacing="0" w:after="0" w:afterAutospacing="0" w:line="276" w:lineRule="auto"/>
        <w:ind w:firstLine="708"/>
        <w:jc w:val="both"/>
        <w:rPr>
          <w:rFonts w:ascii="Arial" w:hAnsi="Arial" w:cs="Arial"/>
        </w:rPr>
      </w:pPr>
      <w:r w:rsidRPr="00BB22CE">
        <w:rPr>
          <w:rFonts w:ascii="Arial" w:hAnsi="Arial" w:cs="Arial"/>
        </w:rPr>
        <w:t>Os serviços que se pretende, portanto, são autônomos e prescindem de contratações correlatas ou interdependentes.</w:t>
      </w:r>
      <w:r>
        <w:rPr>
          <w:rFonts w:ascii="Arial" w:hAnsi="Arial" w:cs="Arial"/>
        </w:rPr>
        <w:t xml:space="preserve"> </w:t>
      </w:r>
      <w:bookmarkStart w:id="28" w:name="art18§1xii"/>
      <w:bookmarkEnd w:id="28"/>
    </w:p>
    <w:p w14:paraId="2F1FD59D" w14:textId="77777777" w:rsidR="007B5E72" w:rsidRDefault="007B5E72" w:rsidP="007B5E72">
      <w:pPr>
        <w:pStyle w:val="NormalWeb"/>
        <w:spacing w:before="0" w:beforeAutospacing="0" w:after="0" w:afterAutospacing="0" w:line="276" w:lineRule="auto"/>
        <w:jc w:val="both"/>
        <w:rPr>
          <w:rFonts w:ascii="Arial" w:hAnsi="Arial" w:cs="Arial"/>
        </w:rPr>
      </w:pPr>
    </w:p>
    <w:p w14:paraId="7352C013" w14:textId="77777777" w:rsidR="007B5E72" w:rsidRPr="00BB22CE" w:rsidRDefault="007B5E72" w:rsidP="007B5E72">
      <w:pPr>
        <w:pStyle w:val="NormalWeb"/>
        <w:spacing w:before="0" w:beforeAutospacing="0" w:after="0" w:afterAutospacing="0" w:line="276" w:lineRule="auto"/>
        <w:jc w:val="both"/>
        <w:rPr>
          <w:rFonts w:ascii="Arial" w:hAnsi="Arial" w:cs="Arial"/>
          <w:b/>
          <w:bCs/>
          <w:color w:val="000000"/>
        </w:rPr>
      </w:pPr>
      <w:r w:rsidRPr="00BB22CE">
        <w:rPr>
          <w:rFonts w:ascii="Arial" w:hAnsi="Arial" w:cs="Arial"/>
          <w:b/>
          <w:bCs/>
          <w:color w:val="000000"/>
        </w:rPr>
        <w:t>1</w:t>
      </w:r>
      <w:r>
        <w:rPr>
          <w:rFonts w:ascii="Arial" w:hAnsi="Arial" w:cs="Arial"/>
          <w:b/>
          <w:bCs/>
          <w:color w:val="000000"/>
        </w:rPr>
        <w:t>2</w:t>
      </w:r>
      <w:r w:rsidRPr="00BB22CE">
        <w:rPr>
          <w:rFonts w:ascii="Arial" w:hAnsi="Arial" w:cs="Arial"/>
          <w:b/>
          <w:bCs/>
          <w:color w:val="000000"/>
        </w:rPr>
        <w:t xml:space="preserve">. POSSÍVEIS IMPACTOS AMBIENTAIS </w:t>
      </w:r>
    </w:p>
    <w:p w14:paraId="489F8327" w14:textId="77777777" w:rsidR="007B5E72" w:rsidRDefault="007B5E72" w:rsidP="007B5E72">
      <w:pPr>
        <w:pStyle w:val="NormalWeb"/>
        <w:spacing w:line="276" w:lineRule="auto"/>
        <w:jc w:val="both"/>
        <w:rPr>
          <w:rFonts w:ascii="Arial" w:hAnsi="Arial" w:cs="Arial"/>
          <w:color w:val="000000"/>
        </w:rPr>
      </w:pPr>
      <w:r>
        <w:rPr>
          <w:rFonts w:ascii="Arial" w:hAnsi="Arial" w:cs="Arial"/>
          <w:color w:val="000000"/>
        </w:rPr>
        <w:tab/>
      </w:r>
      <w:r w:rsidRPr="006A3B70">
        <w:rPr>
          <w:rFonts w:ascii="Arial" w:hAnsi="Arial" w:cs="Arial"/>
          <w:color w:val="000000"/>
        </w:rPr>
        <w:t>Vislumbram-se impactos ambientais provenientes desta contratação, mencionados na tabela abaixo, juntamente com as medidas de tratamento a serem adotadas pela contratada:</w:t>
      </w:r>
    </w:p>
    <w:tbl>
      <w:tblPr>
        <w:tblStyle w:val="Tabelacomgrade"/>
        <w:tblW w:w="9639" w:type="dxa"/>
        <w:tblInd w:w="137" w:type="dxa"/>
        <w:tblLook w:val="04A0" w:firstRow="1" w:lastRow="0" w:firstColumn="1" w:lastColumn="0" w:noHBand="0" w:noVBand="1"/>
      </w:tblPr>
      <w:tblGrid>
        <w:gridCol w:w="4678"/>
        <w:gridCol w:w="4961"/>
      </w:tblGrid>
      <w:tr w:rsidR="007B5E72" w14:paraId="7C5E597F" w14:textId="77777777" w:rsidTr="00973F2C">
        <w:tc>
          <w:tcPr>
            <w:tcW w:w="4678" w:type="dxa"/>
          </w:tcPr>
          <w:p w14:paraId="2A773886" w14:textId="77777777" w:rsidR="007B5E72" w:rsidRPr="008B591F" w:rsidRDefault="007B5E72" w:rsidP="00AA0DCA">
            <w:pPr>
              <w:pStyle w:val="NormalWeb"/>
              <w:spacing w:line="276" w:lineRule="auto"/>
              <w:jc w:val="center"/>
              <w:rPr>
                <w:rFonts w:ascii="Arial" w:hAnsi="Arial" w:cs="Arial"/>
                <w:b/>
                <w:bCs/>
                <w:color w:val="000000"/>
                <w:sz w:val="22"/>
                <w:szCs w:val="22"/>
              </w:rPr>
            </w:pPr>
            <w:r w:rsidRPr="008B591F">
              <w:rPr>
                <w:rFonts w:ascii="Arial" w:hAnsi="Arial" w:cs="Arial"/>
                <w:b/>
                <w:bCs/>
                <w:color w:val="000000"/>
                <w:sz w:val="22"/>
                <w:szCs w:val="22"/>
              </w:rPr>
              <w:t>Impacto Ambiental</w:t>
            </w:r>
          </w:p>
        </w:tc>
        <w:tc>
          <w:tcPr>
            <w:tcW w:w="4961" w:type="dxa"/>
          </w:tcPr>
          <w:p w14:paraId="3AC03FDA" w14:textId="77777777" w:rsidR="007B5E72" w:rsidRPr="008B591F" w:rsidRDefault="007B5E72" w:rsidP="00AA0DCA">
            <w:pPr>
              <w:pStyle w:val="NormalWeb"/>
              <w:spacing w:line="276" w:lineRule="auto"/>
              <w:jc w:val="center"/>
              <w:rPr>
                <w:rFonts w:ascii="Arial" w:hAnsi="Arial" w:cs="Arial"/>
                <w:b/>
                <w:bCs/>
                <w:color w:val="000000"/>
                <w:sz w:val="22"/>
                <w:szCs w:val="22"/>
              </w:rPr>
            </w:pPr>
            <w:r w:rsidRPr="008B591F">
              <w:rPr>
                <w:rFonts w:ascii="Arial" w:hAnsi="Arial" w:cs="Arial"/>
                <w:b/>
                <w:bCs/>
                <w:color w:val="000000"/>
                <w:sz w:val="22"/>
                <w:szCs w:val="22"/>
              </w:rPr>
              <w:t>Medida de tratamento</w:t>
            </w:r>
          </w:p>
        </w:tc>
      </w:tr>
      <w:tr w:rsidR="007B5E72" w14:paraId="30E28471" w14:textId="77777777" w:rsidTr="00973F2C">
        <w:tc>
          <w:tcPr>
            <w:tcW w:w="4678" w:type="dxa"/>
          </w:tcPr>
          <w:p w14:paraId="4A9C4C08" w14:textId="77777777" w:rsidR="007B5E72" w:rsidRPr="008B591F" w:rsidRDefault="007B5E72" w:rsidP="00AA0DCA">
            <w:pPr>
              <w:pStyle w:val="NormalWeb"/>
              <w:spacing w:line="276" w:lineRule="auto"/>
              <w:rPr>
                <w:rFonts w:ascii="Arial" w:hAnsi="Arial" w:cs="Arial"/>
                <w:color w:val="000000"/>
                <w:sz w:val="22"/>
                <w:szCs w:val="22"/>
              </w:rPr>
            </w:pPr>
            <w:r w:rsidRPr="008B591F">
              <w:rPr>
                <w:rFonts w:ascii="Arial" w:hAnsi="Arial" w:cs="Arial"/>
                <w:color w:val="000000"/>
                <w:sz w:val="22"/>
                <w:szCs w:val="22"/>
              </w:rPr>
              <w:t>Emissão de gases de efeito estufa e poluentes atmosféricos pela queima de combustível</w:t>
            </w:r>
          </w:p>
        </w:tc>
        <w:tc>
          <w:tcPr>
            <w:tcW w:w="4961" w:type="dxa"/>
          </w:tcPr>
          <w:p w14:paraId="691DA226" w14:textId="77777777" w:rsidR="007B5E72" w:rsidRPr="008B591F" w:rsidRDefault="007B5E72" w:rsidP="00AA0DCA">
            <w:pPr>
              <w:pStyle w:val="NormalWeb"/>
              <w:spacing w:line="276" w:lineRule="auto"/>
              <w:rPr>
                <w:rFonts w:ascii="Arial" w:hAnsi="Arial" w:cs="Arial"/>
                <w:color w:val="000000"/>
                <w:sz w:val="22"/>
                <w:szCs w:val="22"/>
              </w:rPr>
            </w:pPr>
            <w:r w:rsidRPr="008B591F">
              <w:rPr>
                <w:rFonts w:ascii="Arial" w:hAnsi="Arial" w:cs="Arial"/>
                <w:color w:val="000000"/>
                <w:sz w:val="22"/>
                <w:szCs w:val="22"/>
              </w:rPr>
              <w:t>Exigir que o equipamento atenda às normas de emissões vigentes (PROCONVE/MAR-1) e que a contratada realize as manutenções preventivas do motor conforme manual do fabricante.</w:t>
            </w:r>
          </w:p>
        </w:tc>
      </w:tr>
      <w:tr w:rsidR="007B5E72" w14:paraId="7885E328" w14:textId="77777777" w:rsidTr="00973F2C">
        <w:tc>
          <w:tcPr>
            <w:tcW w:w="4678" w:type="dxa"/>
          </w:tcPr>
          <w:p w14:paraId="7CFFA775" w14:textId="77777777" w:rsidR="007B5E72" w:rsidRPr="008B591F" w:rsidRDefault="007B5E72" w:rsidP="00AA0DCA">
            <w:pPr>
              <w:pStyle w:val="NormalWeb"/>
              <w:spacing w:line="276" w:lineRule="auto"/>
              <w:rPr>
                <w:rFonts w:ascii="Arial" w:hAnsi="Arial" w:cs="Arial"/>
                <w:color w:val="000000"/>
                <w:sz w:val="22"/>
                <w:szCs w:val="22"/>
              </w:rPr>
            </w:pPr>
            <w:r w:rsidRPr="001E1A0E">
              <w:rPr>
                <w:rFonts w:ascii="Arial" w:hAnsi="Arial" w:cs="Arial"/>
                <w:color w:val="000000"/>
                <w:sz w:val="22"/>
                <w:szCs w:val="22"/>
              </w:rPr>
              <w:lastRenderedPageBreak/>
              <w:t>Geração de resíduos sólidos e líquidos (óleos lubrificantes, filtros, pneus, fluidos).</w:t>
            </w:r>
          </w:p>
        </w:tc>
        <w:tc>
          <w:tcPr>
            <w:tcW w:w="4961" w:type="dxa"/>
          </w:tcPr>
          <w:p w14:paraId="76C82D7C" w14:textId="77777777" w:rsidR="007B5E72" w:rsidRPr="008B591F" w:rsidRDefault="007B5E72" w:rsidP="00AA0DCA">
            <w:pPr>
              <w:pStyle w:val="NormalWeb"/>
              <w:spacing w:line="276" w:lineRule="auto"/>
              <w:rPr>
                <w:rFonts w:ascii="Arial" w:hAnsi="Arial" w:cs="Arial"/>
                <w:color w:val="000000"/>
                <w:sz w:val="22"/>
                <w:szCs w:val="22"/>
              </w:rPr>
            </w:pPr>
            <w:r w:rsidRPr="001E1A0E">
              <w:rPr>
                <w:rFonts w:ascii="Arial" w:hAnsi="Arial" w:cs="Arial"/>
                <w:color w:val="000000"/>
                <w:sz w:val="22"/>
                <w:szCs w:val="22"/>
              </w:rPr>
              <w:t>A contratada deverá garantir o descarte ambientalmente adequado de todos os resíduos gerados durante o período</w:t>
            </w:r>
            <w:r>
              <w:rPr>
                <w:rFonts w:ascii="Arial" w:hAnsi="Arial" w:cs="Arial"/>
                <w:color w:val="000000"/>
                <w:sz w:val="22"/>
                <w:szCs w:val="22"/>
              </w:rPr>
              <w:t xml:space="preserve"> </w:t>
            </w:r>
            <w:r w:rsidRPr="00A22397">
              <w:rPr>
                <w:rFonts w:ascii="Arial" w:hAnsi="Arial" w:cs="Arial"/>
                <w:color w:val="000000"/>
                <w:sz w:val="22"/>
                <w:szCs w:val="22"/>
              </w:rPr>
              <w:t>de garantia e manutenções, em conformidade com a legislação do CONAMA e demais normas aplicáveis</w:t>
            </w:r>
          </w:p>
        </w:tc>
      </w:tr>
      <w:tr w:rsidR="007B5E72" w14:paraId="37D7CE9A" w14:textId="77777777" w:rsidTr="00973F2C">
        <w:tc>
          <w:tcPr>
            <w:tcW w:w="4678" w:type="dxa"/>
          </w:tcPr>
          <w:p w14:paraId="43687223" w14:textId="77777777" w:rsidR="007B5E72" w:rsidRPr="001E1A0E" w:rsidRDefault="007B5E72" w:rsidP="00AA0DCA">
            <w:pPr>
              <w:pStyle w:val="NormalWeb"/>
              <w:spacing w:line="276" w:lineRule="auto"/>
              <w:rPr>
                <w:rFonts w:ascii="Arial" w:hAnsi="Arial" w:cs="Arial"/>
                <w:color w:val="000000"/>
                <w:sz w:val="22"/>
                <w:szCs w:val="22"/>
              </w:rPr>
            </w:pPr>
            <w:r w:rsidRPr="00A22397">
              <w:rPr>
                <w:rFonts w:ascii="Arial" w:hAnsi="Arial" w:cs="Arial"/>
                <w:color w:val="000000"/>
                <w:sz w:val="22"/>
                <w:szCs w:val="22"/>
              </w:rPr>
              <w:t>Risco de contaminação do solo e da água por vazamentos de combustível ou óleos.</w:t>
            </w:r>
          </w:p>
        </w:tc>
        <w:tc>
          <w:tcPr>
            <w:tcW w:w="4961" w:type="dxa"/>
          </w:tcPr>
          <w:p w14:paraId="18EF8541" w14:textId="77777777" w:rsidR="007B5E72" w:rsidRPr="001E1A0E" w:rsidRDefault="007B5E72" w:rsidP="00AA0DCA">
            <w:pPr>
              <w:pStyle w:val="NormalWeb"/>
              <w:spacing w:line="276" w:lineRule="auto"/>
              <w:rPr>
                <w:rFonts w:ascii="Arial" w:hAnsi="Arial" w:cs="Arial"/>
                <w:color w:val="000000"/>
                <w:sz w:val="22"/>
                <w:szCs w:val="22"/>
              </w:rPr>
            </w:pPr>
            <w:r w:rsidRPr="00A22397">
              <w:rPr>
                <w:rFonts w:ascii="Arial" w:hAnsi="Arial" w:cs="Arial"/>
                <w:color w:val="000000"/>
                <w:sz w:val="22"/>
                <w:szCs w:val="22"/>
              </w:rPr>
              <w:t>Realizar abastecimento e manutenções em locais apropriados, com piso impermeabilizado. O equipamento deverá ser mantido em bom estado de conservação para evitar vazamentos.</w:t>
            </w:r>
          </w:p>
        </w:tc>
      </w:tr>
      <w:tr w:rsidR="007B5E72" w14:paraId="30C34FEA" w14:textId="77777777" w:rsidTr="00973F2C">
        <w:tc>
          <w:tcPr>
            <w:tcW w:w="4678" w:type="dxa"/>
          </w:tcPr>
          <w:p w14:paraId="6D1DC86D" w14:textId="77777777" w:rsidR="007B5E72" w:rsidRPr="00A22397" w:rsidRDefault="007B5E72" w:rsidP="00AA0DCA">
            <w:pPr>
              <w:pStyle w:val="NormalWeb"/>
              <w:spacing w:line="276" w:lineRule="auto"/>
              <w:rPr>
                <w:rFonts w:ascii="Arial" w:hAnsi="Arial" w:cs="Arial"/>
                <w:color w:val="000000"/>
                <w:sz w:val="22"/>
                <w:szCs w:val="22"/>
              </w:rPr>
            </w:pPr>
            <w:r w:rsidRPr="00A22397">
              <w:rPr>
                <w:rFonts w:ascii="Arial" w:hAnsi="Arial" w:cs="Arial"/>
                <w:color w:val="000000"/>
                <w:sz w:val="22"/>
                <w:szCs w:val="22"/>
              </w:rPr>
              <w:t>Poluição sonora durante a operação do equipamento.</w:t>
            </w:r>
          </w:p>
        </w:tc>
        <w:tc>
          <w:tcPr>
            <w:tcW w:w="4961" w:type="dxa"/>
          </w:tcPr>
          <w:p w14:paraId="2A9EFFAD" w14:textId="77777777" w:rsidR="007B5E72" w:rsidRPr="00A22397" w:rsidRDefault="007B5E72" w:rsidP="00AA0DCA">
            <w:pPr>
              <w:pStyle w:val="NormalWeb"/>
              <w:tabs>
                <w:tab w:val="left" w:pos="500"/>
              </w:tabs>
              <w:spacing w:line="276" w:lineRule="auto"/>
              <w:rPr>
                <w:rFonts w:ascii="Arial" w:hAnsi="Arial" w:cs="Arial"/>
                <w:color w:val="000000"/>
                <w:sz w:val="22"/>
                <w:szCs w:val="22"/>
              </w:rPr>
            </w:pPr>
            <w:r w:rsidRPr="007E133A">
              <w:rPr>
                <w:rFonts w:ascii="Arial" w:hAnsi="Arial" w:cs="Arial"/>
                <w:color w:val="000000"/>
                <w:sz w:val="22"/>
                <w:szCs w:val="22"/>
              </w:rPr>
              <w:t>Operar o equipamento preferencialmente em horários permitidos pela legislação municipal e garantir que os níveis de ruído estejam dentro dos limites estabelecidos pelo fabricante e pelas normas de segurança do trabalho</w:t>
            </w:r>
          </w:p>
        </w:tc>
      </w:tr>
    </w:tbl>
    <w:p w14:paraId="4FDD8319" w14:textId="77777777" w:rsidR="007B5E72" w:rsidRDefault="007B5E72" w:rsidP="007B5E72">
      <w:pPr>
        <w:pStyle w:val="NormalWeb"/>
        <w:spacing w:before="0" w:beforeAutospacing="0" w:after="0" w:afterAutospacing="0" w:line="276" w:lineRule="auto"/>
        <w:jc w:val="both"/>
        <w:rPr>
          <w:rFonts w:ascii="Arial" w:hAnsi="Arial" w:cs="Arial"/>
          <w:b/>
          <w:bCs/>
          <w:color w:val="000000"/>
        </w:rPr>
      </w:pPr>
      <w:bookmarkStart w:id="29" w:name="art18§1xiii"/>
      <w:bookmarkEnd w:id="29"/>
    </w:p>
    <w:p w14:paraId="7FFB2DAB" w14:textId="77777777" w:rsidR="007B5E72" w:rsidRDefault="007B5E72" w:rsidP="007B5E72">
      <w:pPr>
        <w:pStyle w:val="NormalWeb"/>
        <w:spacing w:before="0" w:beforeAutospacing="0" w:after="0" w:afterAutospacing="0" w:line="276" w:lineRule="auto"/>
        <w:jc w:val="both"/>
        <w:rPr>
          <w:rFonts w:ascii="Arial" w:hAnsi="Arial" w:cs="Arial"/>
          <w:b/>
          <w:bCs/>
          <w:color w:val="000000"/>
        </w:rPr>
      </w:pPr>
    </w:p>
    <w:p w14:paraId="62140649" w14:textId="77777777" w:rsidR="007B5E72" w:rsidRPr="00BB22CE" w:rsidRDefault="007B5E72" w:rsidP="007B5E72">
      <w:pPr>
        <w:pStyle w:val="NormalWeb"/>
        <w:spacing w:before="0" w:beforeAutospacing="0" w:after="0" w:afterAutospacing="0" w:line="276" w:lineRule="auto"/>
        <w:jc w:val="both"/>
        <w:rPr>
          <w:rFonts w:ascii="Arial" w:hAnsi="Arial" w:cs="Arial"/>
          <w:b/>
          <w:bCs/>
          <w:color w:val="000000"/>
        </w:rPr>
      </w:pPr>
      <w:r w:rsidRPr="00BB22CE">
        <w:rPr>
          <w:rFonts w:ascii="Arial" w:hAnsi="Arial" w:cs="Arial"/>
          <w:b/>
          <w:bCs/>
          <w:color w:val="000000"/>
        </w:rPr>
        <w:t>1</w:t>
      </w:r>
      <w:r>
        <w:rPr>
          <w:rFonts w:ascii="Arial" w:hAnsi="Arial" w:cs="Arial"/>
          <w:b/>
          <w:bCs/>
          <w:color w:val="000000"/>
        </w:rPr>
        <w:t>3</w:t>
      </w:r>
      <w:r w:rsidRPr="00BB22CE">
        <w:rPr>
          <w:rFonts w:ascii="Arial" w:hAnsi="Arial" w:cs="Arial"/>
          <w:b/>
          <w:bCs/>
          <w:color w:val="000000"/>
        </w:rPr>
        <w:t xml:space="preserve">. DECLARAÇÃO DE VIABILIDADE </w:t>
      </w:r>
    </w:p>
    <w:p w14:paraId="35420074" w14:textId="77777777" w:rsidR="007B5E72" w:rsidRDefault="007B5E72" w:rsidP="007B5E72">
      <w:pPr>
        <w:tabs>
          <w:tab w:val="left" w:pos="1134"/>
        </w:tabs>
        <w:spacing w:line="276" w:lineRule="auto"/>
        <w:jc w:val="both"/>
        <w:rPr>
          <w:sz w:val="24"/>
          <w:szCs w:val="24"/>
        </w:rPr>
      </w:pPr>
    </w:p>
    <w:p w14:paraId="40182520" w14:textId="77777777" w:rsidR="007B5E72" w:rsidRDefault="007B5E72" w:rsidP="007B5E72">
      <w:pPr>
        <w:tabs>
          <w:tab w:val="left" w:pos="1134"/>
        </w:tabs>
        <w:spacing w:line="276" w:lineRule="auto"/>
        <w:jc w:val="both"/>
        <w:rPr>
          <w:sz w:val="24"/>
          <w:szCs w:val="24"/>
        </w:rPr>
      </w:pPr>
      <w:r>
        <w:rPr>
          <w:sz w:val="24"/>
          <w:szCs w:val="24"/>
        </w:rPr>
        <w:tab/>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7955254C" w14:textId="77777777" w:rsidR="007B5E72" w:rsidRDefault="007B5E72" w:rsidP="007B5E72">
      <w:pPr>
        <w:tabs>
          <w:tab w:val="left" w:pos="1134"/>
        </w:tabs>
        <w:spacing w:line="276" w:lineRule="auto"/>
        <w:jc w:val="both"/>
        <w:rPr>
          <w:sz w:val="24"/>
          <w:szCs w:val="24"/>
        </w:rPr>
      </w:pPr>
    </w:p>
    <w:p w14:paraId="5284CB4C" w14:textId="58E1EAA2" w:rsidR="007B5E72" w:rsidRDefault="007B5E72" w:rsidP="005F0DB8">
      <w:pPr>
        <w:tabs>
          <w:tab w:val="left" w:pos="1134"/>
        </w:tabs>
        <w:spacing w:line="276" w:lineRule="auto"/>
        <w:jc w:val="right"/>
        <w:rPr>
          <w:sz w:val="24"/>
          <w:szCs w:val="24"/>
        </w:rPr>
      </w:pPr>
      <w:r>
        <w:rPr>
          <w:sz w:val="24"/>
          <w:szCs w:val="24"/>
        </w:rPr>
        <w:t xml:space="preserve">Espumoso/RS, </w:t>
      </w:r>
      <w:r w:rsidR="00973F2C">
        <w:rPr>
          <w:sz w:val="24"/>
          <w:szCs w:val="24"/>
        </w:rPr>
        <w:t>30</w:t>
      </w:r>
      <w:r>
        <w:rPr>
          <w:sz w:val="24"/>
          <w:szCs w:val="24"/>
        </w:rPr>
        <w:t xml:space="preserve"> de </w:t>
      </w:r>
      <w:r w:rsidR="00973F2C">
        <w:rPr>
          <w:sz w:val="24"/>
          <w:szCs w:val="24"/>
        </w:rPr>
        <w:t>março</w:t>
      </w:r>
      <w:r>
        <w:rPr>
          <w:sz w:val="24"/>
          <w:szCs w:val="24"/>
        </w:rPr>
        <w:t xml:space="preserve"> de 202</w:t>
      </w:r>
      <w:r w:rsidR="00973F2C">
        <w:rPr>
          <w:sz w:val="24"/>
          <w:szCs w:val="24"/>
        </w:rPr>
        <w:t>6</w:t>
      </w:r>
      <w:r>
        <w:rPr>
          <w:sz w:val="24"/>
          <w:szCs w:val="24"/>
        </w:rPr>
        <w:t>.</w:t>
      </w:r>
    </w:p>
    <w:p w14:paraId="4B77F1A9" w14:textId="77777777" w:rsidR="007B5E72" w:rsidRDefault="007B5E72" w:rsidP="007B5E72">
      <w:pPr>
        <w:tabs>
          <w:tab w:val="left" w:pos="1134"/>
        </w:tabs>
        <w:spacing w:line="276" w:lineRule="auto"/>
        <w:jc w:val="both"/>
        <w:rPr>
          <w:sz w:val="24"/>
          <w:szCs w:val="24"/>
        </w:rPr>
      </w:pPr>
    </w:p>
    <w:p w14:paraId="537EAC12" w14:textId="77777777" w:rsidR="007B5E72" w:rsidRDefault="007B5E72" w:rsidP="007B5E72">
      <w:pPr>
        <w:tabs>
          <w:tab w:val="left" w:pos="1134"/>
        </w:tabs>
        <w:spacing w:line="276" w:lineRule="auto"/>
        <w:jc w:val="both"/>
        <w:rPr>
          <w:sz w:val="24"/>
          <w:szCs w:val="24"/>
        </w:rPr>
      </w:pPr>
    </w:p>
    <w:p w14:paraId="289AE4A6" w14:textId="77777777" w:rsidR="007B5E72" w:rsidRPr="00DB677C" w:rsidRDefault="007B5E72" w:rsidP="00DB677C">
      <w:pPr>
        <w:tabs>
          <w:tab w:val="left" w:pos="1134"/>
        </w:tabs>
        <w:spacing w:line="276" w:lineRule="auto"/>
        <w:rPr>
          <w:sz w:val="24"/>
          <w:szCs w:val="24"/>
        </w:rPr>
      </w:pPr>
    </w:p>
    <w:p w14:paraId="0DD4F3D0" w14:textId="77777777" w:rsidR="00DB677C" w:rsidRDefault="00DB677C" w:rsidP="00DB677C">
      <w:pPr>
        <w:tabs>
          <w:tab w:val="left" w:pos="1134"/>
        </w:tabs>
        <w:spacing w:line="276" w:lineRule="auto"/>
        <w:jc w:val="center"/>
        <w:rPr>
          <w:rFonts w:cs="Arial"/>
          <w:color w:val="000000"/>
          <w:sz w:val="24"/>
          <w:szCs w:val="24"/>
        </w:rPr>
      </w:pPr>
    </w:p>
    <w:p w14:paraId="620653EC" w14:textId="14E0C43C" w:rsidR="00973F2C" w:rsidRPr="00DB677C" w:rsidRDefault="00973F2C" w:rsidP="00DB677C">
      <w:pPr>
        <w:tabs>
          <w:tab w:val="left" w:pos="1134"/>
        </w:tabs>
        <w:spacing w:line="276" w:lineRule="auto"/>
        <w:jc w:val="center"/>
        <w:rPr>
          <w:rFonts w:cs="Arial"/>
          <w:color w:val="000000"/>
          <w:sz w:val="24"/>
          <w:szCs w:val="24"/>
        </w:rPr>
      </w:pPr>
      <w:r w:rsidRPr="00DB677C">
        <w:rPr>
          <w:rFonts w:cs="Arial"/>
          <w:color w:val="000000"/>
          <w:sz w:val="24"/>
          <w:szCs w:val="24"/>
        </w:rPr>
        <w:t xml:space="preserve">Marcus Luiz </w:t>
      </w:r>
      <w:proofErr w:type="spellStart"/>
      <w:r w:rsidRPr="00DB677C">
        <w:rPr>
          <w:rFonts w:cs="Arial"/>
          <w:color w:val="000000"/>
          <w:sz w:val="24"/>
          <w:szCs w:val="24"/>
        </w:rPr>
        <w:t>Gugel</w:t>
      </w:r>
      <w:proofErr w:type="spellEnd"/>
    </w:p>
    <w:p w14:paraId="59428873" w14:textId="7FD32383" w:rsidR="007B5E72" w:rsidRDefault="00973F2C" w:rsidP="00DB677C">
      <w:pPr>
        <w:tabs>
          <w:tab w:val="left" w:pos="1134"/>
        </w:tabs>
        <w:spacing w:line="276" w:lineRule="auto"/>
        <w:jc w:val="center"/>
        <w:rPr>
          <w:sz w:val="24"/>
          <w:szCs w:val="24"/>
        </w:rPr>
      </w:pPr>
      <w:r w:rsidRPr="00DB677C">
        <w:rPr>
          <w:rFonts w:cs="Arial"/>
          <w:color w:val="000000"/>
          <w:sz w:val="24"/>
          <w:szCs w:val="24"/>
        </w:rPr>
        <w:t>Secretário</w:t>
      </w:r>
      <w:r>
        <w:rPr>
          <w:rFonts w:cs="Arial"/>
          <w:color w:val="000000"/>
        </w:rPr>
        <w:t xml:space="preserve"> Municipal de Transportes e Trânsito</w:t>
      </w:r>
    </w:p>
    <w:p w14:paraId="1E3B4DDD" w14:textId="77777777" w:rsidR="007B5E72" w:rsidRPr="00BC025E" w:rsidRDefault="007B5E72" w:rsidP="007B5E72">
      <w:pPr>
        <w:pStyle w:val="NormalWeb"/>
        <w:spacing w:before="0" w:beforeAutospacing="0" w:after="0" w:afterAutospacing="0" w:line="276" w:lineRule="auto"/>
        <w:jc w:val="both"/>
        <w:rPr>
          <w:rFonts w:ascii="Arial" w:hAnsi="Arial" w:cs="Arial"/>
          <w:b/>
          <w:color w:val="000000"/>
        </w:rPr>
      </w:pPr>
    </w:p>
    <w:p w14:paraId="6426DC71" w14:textId="77777777" w:rsidR="007B5E72" w:rsidRDefault="007B5E72" w:rsidP="007B5E72">
      <w:pPr>
        <w:tabs>
          <w:tab w:val="left" w:pos="1134"/>
        </w:tabs>
        <w:spacing w:line="276" w:lineRule="auto"/>
        <w:jc w:val="both"/>
      </w:pPr>
      <w:r>
        <w:rPr>
          <w:noProof/>
        </w:rPr>
        <mc:AlternateContent>
          <mc:Choice Requires="wps">
            <w:drawing>
              <wp:anchor distT="0" distB="0" distL="114300" distR="114300" simplePos="0" relativeHeight="251659264" behindDoc="1" locked="0" layoutInCell="1" allowOverlap="1" wp14:anchorId="374E6169" wp14:editId="71B1E2B1">
                <wp:simplePos x="0" y="0"/>
                <wp:positionH relativeFrom="column">
                  <wp:posOffset>815340</wp:posOffset>
                </wp:positionH>
                <wp:positionV relativeFrom="paragraph">
                  <wp:posOffset>26035</wp:posOffset>
                </wp:positionV>
                <wp:extent cx="4572000" cy="2487168"/>
                <wp:effectExtent l="0" t="0" r="19050" b="27940"/>
                <wp:wrapNone/>
                <wp:docPr id="1" name="Caixa de Texto 1"/>
                <wp:cNvGraphicFramePr/>
                <a:graphic xmlns:a="http://schemas.openxmlformats.org/drawingml/2006/main">
                  <a:graphicData uri="http://schemas.microsoft.com/office/word/2010/wordprocessingShape">
                    <wps:wsp>
                      <wps:cNvSpPr txBox="1"/>
                      <wps:spPr>
                        <a:xfrm>
                          <a:off x="0" y="0"/>
                          <a:ext cx="4572000" cy="2487168"/>
                        </a:xfrm>
                        <a:prstGeom prst="rect">
                          <a:avLst/>
                        </a:prstGeom>
                        <a:solidFill>
                          <a:schemeClr val="lt1"/>
                        </a:solidFill>
                        <a:ln w="6350">
                          <a:solidFill>
                            <a:prstClr val="black"/>
                          </a:solidFill>
                        </a:ln>
                      </wps:spPr>
                      <wps:txbx>
                        <w:txbxContent>
                          <w:p w14:paraId="4590BC2F" w14:textId="77777777" w:rsidR="007B5E72" w:rsidRDefault="007B5E72" w:rsidP="007B5E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4E6169" id="_x0000_t202" coordsize="21600,21600" o:spt="202" path="m,l,21600r21600,l21600,xe">
                <v:stroke joinstyle="miter"/>
                <v:path gradientshapeok="t" o:connecttype="rect"/>
              </v:shapetype>
              <v:shape id="Caixa de Texto 1" o:spid="_x0000_s1026" type="#_x0000_t202" style="position:absolute;left:0;text-align:left;margin-left:64.2pt;margin-top:2.05pt;width:5in;height:195.8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" fillcolor="white [3201]" strokeweight=".5pt">
                <v:textbox>
                  <w:txbxContent>
                    <w:p w14:paraId="4590BC2F" w14:textId="77777777" w:rsidR="007B5E72" w:rsidRDefault="007B5E72" w:rsidP="007B5E72"/>
                  </w:txbxContent>
                </v:textbox>
              </v:shape>
            </w:pict>
          </mc:Fallback>
        </mc:AlternateContent>
      </w:r>
    </w:p>
    <w:p w14:paraId="41E3CDFE" w14:textId="77777777" w:rsidR="007B5E72" w:rsidRPr="00DB677C" w:rsidRDefault="007B5E72" w:rsidP="007B5E72">
      <w:pPr>
        <w:tabs>
          <w:tab w:val="left" w:pos="1134"/>
        </w:tabs>
        <w:spacing w:line="276" w:lineRule="auto"/>
        <w:jc w:val="center"/>
        <w:rPr>
          <w:b/>
          <w:bCs/>
          <w:szCs w:val="22"/>
        </w:rPr>
      </w:pPr>
      <w:r w:rsidRPr="00DB677C">
        <w:rPr>
          <w:b/>
          <w:bCs/>
          <w:szCs w:val="22"/>
        </w:rPr>
        <w:t>VIABILIDADE DECLARADA PELA AUTORIDADE SUPERIOR:</w:t>
      </w:r>
    </w:p>
    <w:p w14:paraId="5B62552D" w14:textId="77777777" w:rsidR="007B5E72" w:rsidRPr="00DB677C" w:rsidRDefault="007B5E72" w:rsidP="007B5E72">
      <w:pPr>
        <w:tabs>
          <w:tab w:val="left" w:pos="1134"/>
        </w:tabs>
        <w:spacing w:line="276" w:lineRule="auto"/>
        <w:jc w:val="center"/>
        <w:rPr>
          <w:b/>
          <w:bCs/>
          <w:szCs w:val="22"/>
        </w:rPr>
      </w:pPr>
    </w:p>
    <w:p w14:paraId="666A7942" w14:textId="77777777" w:rsidR="007B5E72" w:rsidRPr="00DB677C" w:rsidRDefault="007B5E72" w:rsidP="007B5E72">
      <w:pPr>
        <w:tabs>
          <w:tab w:val="left" w:pos="1134"/>
        </w:tabs>
        <w:spacing w:line="276" w:lineRule="auto"/>
        <w:jc w:val="center"/>
        <w:rPr>
          <w:b/>
          <w:bCs/>
          <w:szCs w:val="22"/>
        </w:rPr>
      </w:pPr>
      <w:r w:rsidRPr="00DB677C">
        <w:rPr>
          <w:b/>
          <w:bCs/>
          <w:szCs w:val="22"/>
        </w:rPr>
        <w:t>DATA: ____/____/20____.</w:t>
      </w:r>
    </w:p>
    <w:p w14:paraId="23FC8D74" w14:textId="77777777" w:rsidR="007B5E72" w:rsidRPr="00DB677C" w:rsidRDefault="007B5E72" w:rsidP="00DB677C">
      <w:pPr>
        <w:tabs>
          <w:tab w:val="left" w:pos="1134"/>
        </w:tabs>
        <w:spacing w:line="276" w:lineRule="auto"/>
        <w:rPr>
          <w:b/>
          <w:bCs/>
          <w:szCs w:val="22"/>
        </w:rPr>
      </w:pPr>
    </w:p>
    <w:p w14:paraId="2BC3E834" w14:textId="77777777" w:rsidR="00DB677C" w:rsidRPr="00DB677C" w:rsidRDefault="00DB677C" w:rsidP="007B5E72">
      <w:pPr>
        <w:tabs>
          <w:tab w:val="left" w:pos="1134"/>
        </w:tabs>
        <w:spacing w:line="276" w:lineRule="auto"/>
        <w:jc w:val="center"/>
        <w:rPr>
          <w:b/>
          <w:bCs/>
          <w:szCs w:val="22"/>
        </w:rPr>
      </w:pPr>
    </w:p>
    <w:p w14:paraId="58A46641" w14:textId="77777777" w:rsidR="007B5E72" w:rsidRPr="00DB677C" w:rsidRDefault="007B5E72" w:rsidP="007B5E72">
      <w:pPr>
        <w:tabs>
          <w:tab w:val="left" w:pos="1134"/>
        </w:tabs>
        <w:spacing w:line="276" w:lineRule="auto"/>
        <w:rPr>
          <w:b/>
          <w:bCs/>
          <w:szCs w:val="22"/>
        </w:rPr>
      </w:pPr>
    </w:p>
    <w:p w14:paraId="35F3A959" w14:textId="3286DB09" w:rsidR="007B5E72" w:rsidRPr="00DB677C" w:rsidRDefault="007B5E72" w:rsidP="007B5E72">
      <w:pPr>
        <w:tabs>
          <w:tab w:val="left" w:pos="1134"/>
        </w:tabs>
        <w:spacing w:line="276" w:lineRule="auto"/>
        <w:jc w:val="center"/>
        <w:rPr>
          <w:b/>
          <w:bCs/>
          <w:szCs w:val="22"/>
        </w:rPr>
      </w:pPr>
      <w:r w:rsidRPr="00DB677C">
        <w:rPr>
          <w:b/>
          <w:bCs/>
          <w:szCs w:val="22"/>
        </w:rPr>
        <w:t>____________________________</w:t>
      </w:r>
      <w:r w:rsidR="00DB677C" w:rsidRPr="00DB677C">
        <w:rPr>
          <w:b/>
          <w:bCs/>
          <w:szCs w:val="22"/>
        </w:rPr>
        <w:t>_______</w:t>
      </w:r>
    </w:p>
    <w:p w14:paraId="08AD00FB" w14:textId="77777777" w:rsidR="00DB677C" w:rsidRPr="00DB677C" w:rsidRDefault="00DB677C" w:rsidP="00DB677C">
      <w:pPr>
        <w:tabs>
          <w:tab w:val="left" w:pos="1134"/>
        </w:tabs>
        <w:spacing w:line="276" w:lineRule="auto"/>
        <w:jc w:val="center"/>
        <w:rPr>
          <w:b/>
          <w:bCs/>
          <w:szCs w:val="22"/>
        </w:rPr>
      </w:pPr>
      <w:r w:rsidRPr="00DB677C">
        <w:rPr>
          <w:b/>
          <w:bCs/>
          <w:szCs w:val="22"/>
        </w:rPr>
        <w:t>Gerson Lopes Rodrigues Machado</w:t>
      </w:r>
    </w:p>
    <w:p w14:paraId="797A7D09" w14:textId="15AFD08F" w:rsidR="00176840" w:rsidRPr="00DB677C" w:rsidRDefault="007B5E72" w:rsidP="00DB677C">
      <w:pPr>
        <w:tabs>
          <w:tab w:val="left" w:pos="1134"/>
        </w:tabs>
        <w:spacing w:line="276" w:lineRule="auto"/>
        <w:jc w:val="center"/>
        <w:rPr>
          <w:b/>
          <w:bCs/>
          <w:sz w:val="24"/>
          <w:szCs w:val="22"/>
        </w:rPr>
      </w:pPr>
      <w:r w:rsidRPr="00DB677C">
        <w:rPr>
          <w:b/>
          <w:bCs/>
          <w:szCs w:val="22"/>
        </w:rPr>
        <w:t>Prefeito</w:t>
      </w:r>
      <w:bookmarkEnd w:id="0"/>
      <w:r w:rsidRPr="00DB677C">
        <w:rPr>
          <w:b/>
          <w:bCs/>
          <w:szCs w:val="22"/>
        </w:rPr>
        <w:t xml:space="preserve"> Municipal</w:t>
      </w:r>
      <w:r w:rsidRPr="009F1331">
        <w:rPr>
          <w:b/>
          <w:bCs/>
        </w:rPr>
        <w:t xml:space="preserve">  </w:t>
      </w:r>
    </w:p>
    <w:sectPr w:rsidR="00176840" w:rsidRPr="00DB677C" w:rsidSect="0050260C">
      <w:headerReference w:type="default" r:id="rId10"/>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D1BA1" w14:textId="77777777" w:rsidR="007B5E72" w:rsidRDefault="007B5E72" w:rsidP="007B5E72">
      <w:r>
        <w:separator/>
      </w:r>
    </w:p>
  </w:endnote>
  <w:endnote w:type="continuationSeparator" w:id="0">
    <w:p w14:paraId="650E2457" w14:textId="77777777" w:rsidR="007B5E72" w:rsidRDefault="007B5E72" w:rsidP="007B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637255"/>
      <w:docPartObj>
        <w:docPartGallery w:val="Page Numbers (Bottom of Page)"/>
        <w:docPartUnique/>
      </w:docPartObj>
    </w:sdtPr>
    <w:sdtContent>
      <w:p w14:paraId="2EEC8C1C" w14:textId="6BD540D7" w:rsidR="00A478D0" w:rsidRDefault="00A478D0">
        <w:pPr>
          <w:pStyle w:val="Rodap"/>
          <w:jc w:val="right"/>
        </w:pPr>
        <w:r>
          <w:fldChar w:fldCharType="begin"/>
        </w:r>
        <w:r>
          <w:instrText>PAGE   \* MERGEFORMAT</w:instrText>
        </w:r>
        <w:r>
          <w:fldChar w:fldCharType="separate"/>
        </w:r>
        <w:r>
          <w:t>2</w:t>
        </w:r>
        <w:r>
          <w:fldChar w:fldCharType="end"/>
        </w:r>
      </w:p>
    </w:sdtContent>
  </w:sdt>
  <w:p w14:paraId="623BD1BB" w14:textId="77777777" w:rsidR="00A478D0" w:rsidRDefault="00A478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49ACC" w14:textId="77777777" w:rsidR="007B5E72" w:rsidRDefault="007B5E72" w:rsidP="007B5E72">
      <w:r>
        <w:separator/>
      </w:r>
    </w:p>
  </w:footnote>
  <w:footnote w:type="continuationSeparator" w:id="0">
    <w:p w14:paraId="1767FCD1" w14:textId="77777777" w:rsidR="007B5E72" w:rsidRDefault="007B5E72" w:rsidP="007B5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68187" w14:textId="4D51D226" w:rsidR="007B5E72" w:rsidRPr="005B79F2" w:rsidRDefault="007B5E72" w:rsidP="0050260C">
    <w:pPr>
      <w:tabs>
        <w:tab w:val="left" w:pos="1309"/>
        <w:tab w:val="center" w:pos="4252"/>
      </w:tabs>
      <w:spacing w:before="34"/>
      <w:ind w:left="5" w:right="5"/>
      <w:jc w:val="center"/>
      <w:rPr>
        <w:rFonts w:asciiTheme="minorHAnsi" w:hAnsiTheme="minorHAnsi"/>
        <w:b/>
        <w:sz w:val="16"/>
        <w:szCs w:val="16"/>
      </w:rPr>
    </w:pPr>
    <w:r>
      <w:rPr>
        <w:noProof/>
        <w:lang w:eastAsia="pt-BR"/>
      </w:rPr>
      <w:drawing>
        <wp:anchor distT="0" distB="0" distL="114300" distR="114300" simplePos="0" relativeHeight="251659264" behindDoc="1" locked="0" layoutInCell="1" allowOverlap="1" wp14:anchorId="5A811C75" wp14:editId="66BD089F">
          <wp:simplePos x="0" y="0"/>
          <wp:positionH relativeFrom="margin">
            <wp:posOffset>809625</wp:posOffset>
          </wp:positionH>
          <wp:positionV relativeFrom="paragraph">
            <wp:posOffset>-8890</wp:posOffset>
          </wp:positionV>
          <wp:extent cx="1000125" cy="1050224"/>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50224"/>
                  </a:xfrm>
                  <a:prstGeom prst="rect">
                    <a:avLst/>
                  </a:prstGeom>
                  <a:noFill/>
                  <a:ln>
                    <a:noFill/>
                  </a:ln>
                </pic:spPr>
              </pic:pic>
            </a:graphicData>
          </a:graphic>
          <wp14:sizeRelV relativeFrom="margin">
            <wp14:pctHeight>0</wp14:pctHeight>
          </wp14:sizeRelV>
        </wp:anchor>
      </w:drawing>
    </w:r>
    <w:bookmarkStart w:id="30" w:name="_Hlk198105113"/>
    <w:r w:rsidRPr="005B79F2">
      <w:rPr>
        <w:rFonts w:asciiTheme="minorHAnsi" w:hAnsiTheme="minorHAnsi"/>
        <w:b/>
        <w:sz w:val="16"/>
        <w:szCs w:val="16"/>
      </w:rPr>
      <w:t>ESTADO DO RIO GRANDE DO SUL</w:t>
    </w:r>
  </w:p>
  <w:bookmarkEnd w:id="30"/>
  <w:p w14:paraId="62D3F028" w14:textId="77777777" w:rsidR="007B5E72" w:rsidRDefault="007B5E72" w:rsidP="0050260C">
    <w:pPr>
      <w:pStyle w:val="Cabealho"/>
      <w:ind w:firstLine="708"/>
      <w:jc w:val="center"/>
      <w:rPr>
        <w:rFonts w:asciiTheme="minorHAnsi" w:hAnsiTheme="minorHAnsi"/>
        <w:b/>
        <w:sz w:val="16"/>
        <w:szCs w:val="16"/>
      </w:rPr>
    </w:pPr>
  </w:p>
  <w:p w14:paraId="77B11FBF" w14:textId="77777777" w:rsidR="007B5E72" w:rsidRPr="00370C16" w:rsidRDefault="007B5E72" w:rsidP="0050260C">
    <w:pPr>
      <w:pStyle w:val="Cabealho"/>
      <w:jc w:val="center"/>
      <w:rPr>
        <w:rFonts w:asciiTheme="minorHAnsi" w:hAnsiTheme="minorHAnsi"/>
        <w:b/>
        <w:bCs/>
        <w:sz w:val="16"/>
        <w:szCs w:val="16"/>
      </w:rPr>
    </w:pPr>
    <w:r w:rsidRPr="00370C16">
      <w:rPr>
        <w:rFonts w:asciiTheme="minorHAnsi" w:hAnsiTheme="minorHAnsi"/>
        <w:b/>
        <w:bCs/>
        <w:sz w:val="16"/>
        <w:szCs w:val="16"/>
      </w:rPr>
      <w:t>PREFEITURA MUNICIPAL DE ESPUMOSO</w:t>
    </w:r>
  </w:p>
  <w:p w14:paraId="611BCDD5" w14:textId="77777777" w:rsidR="007B5E72" w:rsidRPr="00370C16" w:rsidRDefault="007B5E72" w:rsidP="0050260C">
    <w:pPr>
      <w:pStyle w:val="Cabealho"/>
      <w:jc w:val="center"/>
      <w:rPr>
        <w:rFonts w:asciiTheme="minorHAnsi" w:hAnsiTheme="minorHAnsi"/>
        <w:b/>
        <w:bCs/>
        <w:sz w:val="16"/>
        <w:szCs w:val="16"/>
      </w:rPr>
    </w:pPr>
    <w:r w:rsidRPr="00370C16">
      <w:rPr>
        <w:rFonts w:asciiTheme="minorHAnsi" w:hAnsiTheme="minorHAnsi"/>
        <w:b/>
        <w:bCs/>
        <w:sz w:val="16"/>
        <w:szCs w:val="16"/>
      </w:rPr>
      <w:t>PRAÇA ARTHUR RITTER DE MEDEIROS, S/N</w:t>
    </w:r>
  </w:p>
  <w:p w14:paraId="02B45081" w14:textId="77777777" w:rsidR="007B5E72" w:rsidRDefault="007B5E72" w:rsidP="0050260C">
    <w:pPr>
      <w:pStyle w:val="Cabealho"/>
      <w:jc w:val="center"/>
      <w:rPr>
        <w:rFonts w:asciiTheme="minorHAnsi" w:hAnsiTheme="minorHAnsi"/>
        <w:b/>
        <w:sz w:val="16"/>
        <w:szCs w:val="16"/>
      </w:rPr>
    </w:pPr>
    <w:r w:rsidRPr="00370C16">
      <w:rPr>
        <w:rFonts w:asciiTheme="minorHAnsi" w:hAnsiTheme="minorHAnsi"/>
        <w:b/>
        <w:bCs/>
        <w:sz w:val="16"/>
        <w:szCs w:val="16"/>
      </w:rPr>
      <w:t>CNP</w:t>
    </w:r>
    <w:r>
      <w:rPr>
        <w:rFonts w:asciiTheme="minorHAnsi" w:hAnsiTheme="minorHAnsi"/>
        <w:b/>
        <w:bCs/>
        <w:sz w:val="16"/>
        <w:szCs w:val="16"/>
      </w:rPr>
      <w:t xml:space="preserve">J: </w:t>
    </w:r>
    <w:r w:rsidRPr="00370C16">
      <w:rPr>
        <w:rFonts w:asciiTheme="minorHAnsi" w:hAnsiTheme="minorHAnsi"/>
        <w:b/>
        <w:bCs/>
        <w:sz w:val="16"/>
        <w:szCs w:val="16"/>
      </w:rPr>
      <w:t xml:space="preserve"> 87.612.743/0001-09</w:t>
    </w:r>
  </w:p>
  <w:p w14:paraId="6F9E25CD" w14:textId="77777777" w:rsidR="007B5E72" w:rsidRDefault="007B5E72" w:rsidP="0050260C">
    <w:pPr>
      <w:pStyle w:val="Cabealho"/>
      <w:jc w:val="center"/>
    </w:pPr>
  </w:p>
  <w:p w14:paraId="4D7EE8D3" w14:textId="77777777" w:rsidR="007B5E72" w:rsidRDefault="007B5E72" w:rsidP="0050260C">
    <w:pPr>
      <w:pStyle w:val="Cabealho"/>
      <w:ind w:firstLine="708"/>
    </w:pPr>
  </w:p>
  <w:p w14:paraId="393C8555" w14:textId="77777777" w:rsidR="007B5E72" w:rsidRDefault="007B5E7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8729D"/>
    <w:multiLevelType w:val="hybridMultilevel"/>
    <w:tmpl w:val="935241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111AEB"/>
    <w:multiLevelType w:val="hybridMultilevel"/>
    <w:tmpl w:val="4EAEFA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AF2E49"/>
    <w:multiLevelType w:val="hybridMultilevel"/>
    <w:tmpl w:val="DD6C0D2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3760191D"/>
    <w:multiLevelType w:val="hybridMultilevel"/>
    <w:tmpl w:val="5D9A6E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CAF3991"/>
    <w:multiLevelType w:val="hybridMultilevel"/>
    <w:tmpl w:val="751AD4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DD11631"/>
    <w:multiLevelType w:val="multilevel"/>
    <w:tmpl w:val="EFE6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671284"/>
    <w:multiLevelType w:val="hybridMultilevel"/>
    <w:tmpl w:val="E68C14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F7E2951"/>
    <w:multiLevelType w:val="hybridMultilevel"/>
    <w:tmpl w:val="75F80A1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39921281">
    <w:abstractNumId w:val="2"/>
  </w:num>
  <w:num w:numId="2" w16cid:durableId="350225678">
    <w:abstractNumId w:val="0"/>
  </w:num>
  <w:num w:numId="3" w16cid:durableId="2011525188">
    <w:abstractNumId w:val="4"/>
  </w:num>
  <w:num w:numId="4" w16cid:durableId="464158432">
    <w:abstractNumId w:val="3"/>
  </w:num>
  <w:num w:numId="5" w16cid:durableId="1384985221">
    <w:abstractNumId w:val="6"/>
  </w:num>
  <w:num w:numId="6" w16cid:durableId="1952544144">
    <w:abstractNumId w:val="7"/>
  </w:num>
  <w:num w:numId="7" w16cid:durableId="2088109494">
    <w:abstractNumId w:val="5"/>
  </w:num>
  <w:num w:numId="8" w16cid:durableId="434450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E72"/>
    <w:rsid w:val="00006F72"/>
    <w:rsid w:val="000F4BCB"/>
    <w:rsid w:val="00176840"/>
    <w:rsid w:val="00191C58"/>
    <w:rsid w:val="003656A1"/>
    <w:rsid w:val="0050260C"/>
    <w:rsid w:val="005F0DB8"/>
    <w:rsid w:val="005F5F96"/>
    <w:rsid w:val="00603A17"/>
    <w:rsid w:val="00656A8B"/>
    <w:rsid w:val="006C6558"/>
    <w:rsid w:val="00755EA7"/>
    <w:rsid w:val="007B5E72"/>
    <w:rsid w:val="00973F2C"/>
    <w:rsid w:val="009859D2"/>
    <w:rsid w:val="00A478D0"/>
    <w:rsid w:val="00DB677C"/>
    <w:rsid w:val="00FB36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8E02D"/>
  <w15:chartTrackingRefBased/>
  <w15:docId w15:val="{0F232D63-DEBD-4AFB-A9BE-9B7035502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E72"/>
    <w:pPr>
      <w:spacing w:after="0" w:line="240" w:lineRule="auto"/>
    </w:pPr>
    <w:rPr>
      <w:rFonts w:ascii="Arial" w:eastAsia="Times New Roman" w:hAnsi="Arial" w:cs="Times New Roman"/>
      <w:kern w:val="0"/>
      <w:sz w:val="22"/>
      <w:szCs w:val="20"/>
      <w14:ligatures w14:val="none"/>
    </w:rPr>
  </w:style>
  <w:style w:type="paragraph" w:styleId="Ttulo1">
    <w:name w:val="heading 1"/>
    <w:basedOn w:val="Normal"/>
    <w:next w:val="Normal"/>
    <w:link w:val="Ttulo1Char"/>
    <w:uiPriority w:val="9"/>
    <w:qFormat/>
    <w:rsid w:val="007B5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7B5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B5E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B5E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B5E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B5E7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B5E7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B5E7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B5E72"/>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B5E7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B5E7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B5E7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B5E7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B5E7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B5E7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B5E7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B5E7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B5E72"/>
    <w:rPr>
      <w:rFonts w:eastAsiaTheme="majorEastAsia" w:cstheme="majorBidi"/>
      <w:color w:val="272727" w:themeColor="text1" w:themeTint="D8"/>
    </w:rPr>
  </w:style>
  <w:style w:type="paragraph" w:styleId="Ttulo">
    <w:name w:val="Title"/>
    <w:basedOn w:val="Normal"/>
    <w:next w:val="Normal"/>
    <w:link w:val="TtuloChar"/>
    <w:uiPriority w:val="10"/>
    <w:qFormat/>
    <w:rsid w:val="007B5E7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B5E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B5E7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B5E7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B5E72"/>
    <w:pPr>
      <w:spacing w:before="160"/>
      <w:jc w:val="center"/>
    </w:pPr>
    <w:rPr>
      <w:i/>
      <w:iCs/>
      <w:color w:val="404040" w:themeColor="text1" w:themeTint="BF"/>
    </w:rPr>
  </w:style>
  <w:style w:type="character" w:customStyle="1" w:styleId="CitaoChar">
    <w:name w:val="Citação Char"/>
    <w:basedOn w:val="Fontepargpadro"/>
    <w:link w:val="Citao"/>
    <w:uiPriority w:val="29"/>
    <w:rsid w:val="007B5E72"/>
    <w:rPr>
      <w:i/>
      <w:iCs/>
      <w:color w:val="404040" w:themeColor="text1" w:themeTint="BF"/>
    </w:rPr>
  </w:style>
  <w:style w:type="paragraph" w:styleId="PargrafodaLista">
    <w:name w:val="List Paragraph"/>
    <w:basedOn w:val="Normal"/>
    <w:uiPriority w:val="1"/>
    <w:qFormat/>
    <w:rsid w:val="007B5E72"/>
    <w:pPr>
      <w:ind w:left="720"/>
      <w:contextualSpacing/>
    </w:pPr>
  </w:style>
  <w:style w:type="character" w:styleId="nfaseIntensa">
    <w:name w:val="Intense Emphasis"/>
    <w:basedOn w:val="Fontepargpadro"/>
    <w:uiPriority w:val="21"/>
    <w:qFormat/>
    <w:rsid w:val="007B5E72"/>
    <w:rPr>
      <w:i/>
      <w:iCs/>
      <w:color w:val="0F4761" w:themeColor="accent1" w:themeShade="BF"/>
    </w:rPr>
  </w:style>
  <w:style w:type="paragraph" w:styleId="CitaoIntensa">
    <w:name w:val="Intense Quote"/>
    <w:basedOn w:val="Normal"/>
    <w:next w:val="Normal"/>
    <w:link w:val="CitaoIntensaChar"/>
    <w:uiPriority w:val="30"/>
    <w:qFormat/>
    <w:rsid w:val="007B5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B5E72"/>
    <w:rPr>
      <w:i/>
      <w:iCs/>
      <w:color w:val="0F4761" w:themeColor="accent1" w:themeShade="BF"/>
    </w:rPr>
  </w:style>
  <w:style w:type="character" w:styleId="RefernciaIntensa">
    <w:name w:val="Intense Reference"/>
    <w:basedOn w:val="Fontepargpadro"/>
    <w:uiPriority w:val="32"/>
    <w:qFormat/>
    <w:rsid w:val="007B5E72"/>
    <w:rPr>
      <w:b/>
      <w:bCs/>
      <w:smallCaps/>
      <w:color w:val="0F4761" w:themeColor="accent1" w:themeShade="BF"/>
      <w:spacing w:val="5"/>
    </w:rPr>
  </w:style>
  <w:style w:type="paragraph" w:styleId="Corpodetexto">
    <w:name w:val="Body Text"/>
    <w:basedOn w:val="Normal"/>
    <w:link w:val="CorpodetextoChar"/>
    <w:rsid w:val="007B5E72"/>
    <w:pPr>
      <w:spacing w:after="120"/>
    </w:pPr>
  </w:style>
  <w:style w:type="character" w:customStyle="1" w:styleId="CorpodetextoChar">
    <w:name w:val="Corpo de texto Char"/>
    <w:basedOn w:val="Fontepargpadro"/>
    <w:link w:val="Corpodetexto"/>
    <w:rsid w:val="007B5E72"/>
    <w:rPr>
      <w:rFonts w:ascii="Arial" w:eastAsia="Times New Roman" w:hAnsi="Arial" w:cs="Times New Roman"/>
      <w:kern w:val="0"/>
      <w:sz w:val="22"/>
      <w:szCs w:val="20"/>
      <w14:ligatures w14:val="none"/>
    </w:rPr>
  </w:style>
  <w:style w:type="character" w:styleId="Hyperlink">
    <w:name w:val="Hyperlink"/>
    <w:uiPriority w:val="99"/>
    <w:unhideWhenUsed/>
    <w:rsid w:val="007B5E72"/>
    <w:rPr>
      <w:color w:val="0563C1"/>
      <w:u w:val="single"/>
    </w:rPr>
  </w:style>
  <w:style w:type="paragraph" w:styleId="NormalWeb">
    <w:name w:val="Normal (Web)"/>
    <w:basedOn w:val="Normal"/>
    <w:uiPriority w:val="99"/>
    <w:unhideWhenUsed/>
    <w:rsid w:val="007B5E72"/>
    <w:pPr>
      <w:spacing w:before="100" w:beforeAutospacing="1" w:after="100" w:afterAutospacing="1"/>
    </w:pPr>
    <w:rPr>
      <w:rFonts w:ascii="Times New Roman" w:hAnsi="Times New Roman"/>
      <w:sz w:val="24"/>
      <w:szCs w:val="24"/>
      <w:lang w:eastAsia="pt-BR"/>
    </w:rPr>
  </w:style>
  <w:style w:type="paragraph" w:styleId="Corpodetexto3">
    <w:name w:val="Body Text 3"/>
    <w:basedOn w:val="Normal"/>
    <w:link w:val="Corpodetexto3Char"/>
    <w:uiPriority w:val="99"/>
    <w:unhideWhenUsed/>
    <w:rsid w:val="007B5E72"/>
    <w:pPr>
      <w:spacing w:after="120"/>
    </w:pPr>
    <w:rPr>
      <w:rFonts w:ascii="Times New Roman" w:hAnsi="Times New Roman"/>
      <w:sz w:val="16"/>
      <w:szCs w:val="16"/>
      <w:lang w:eastAsia="pt-BR"/>
    </w:rPr>
  </w:style>
  <w:style w:type="character" w:customStyle="1" w:styleId="Corpodetexto3Char">
    <w:name w:val="Corpo de texto 3 Char"/>
    <w:basedOn w:val="Fontepargpadro"/>
    <w:link w:val="Corpodetexto3"/>
    <w:uiPriority w:val="99"/>
    <w:rsid w:val="007B5E72"/>
    <w:rPr>
      <w:rFonts w:ascii="Times New Roman" w:eastAsia="Times New Roman" w:hAnsi="Times New Roman" w:cs="Times New Roman"/>
      <w:kern w:val="0"/>
      <w:sz w:val="16"/>
      <w:szCs w:val="16"/>
      <w:lang w:eastAsia="pt-BR"/>
      <w14:ligatures w14:val="none"/>
    </w:rPr>
  </w:style>
  <w:style w:type="table" w:styleId="Tabelacomgrade">
    <w:name w:val="Table Grid"/>
    <w:basedOn w:val="Tabelanormal"/>
    <w:uiPriority w:val="59"/>
    <w:rsid w:val="007B5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7B5E72"/>
    <w:pPr>
      <w:tabs>
        <w:tab w:val="center" w:pos="4252"/>
        <w:tab w:val="right" w:pos="8504"/>
      </w:tabs>
    </w:pPr>
  </w:style>
  <w:style w:type="character" w:customStyle="1" w:styleId="CabealhoChar">
    <w:name w:val="Cabeçalho Char"/>
    <w:basedOn w:val="Fontepargpadro"/>
    <w:link w:val="Cabealho"/>
    <w:uiPriority w:val="99"/>
    <w:rsid w:val="007B5E72"/>
    <w:rPr>
      <w:rFonts w:ascii="Arial" w:eastAsia="Times New Roman" w:hAnsi="Arial" w:cs="Times New Roman"/>
      <w:kern w:val="0"/>
      <w:sz w:val="22"/>
      <w:szCs w:val="20"/>
      <w14:ligatures w14:val="none"/>
    </w:rPr>
  </w:style>
  <w:style w:type="paragraph" w:styleId="Rodap">
    <w:name w:val="footer"/>
    <w:basedOn w:val="Normal"/>
    <w:link w:val="RodapChar"/>
    <w:uiPriority w:val="99"/>
    <w:unhideWhenUsed/>
    <w:rsid w:val="007B5E72"/>
    <w:pPr>
      <w:tabs>
        <w:tab w:val="center" w:pos="4252"/>
        <w:tab w:val="right" w:pos="8504"/>
      </w:tabs>
    </w:pPr>
  </w:style>
  <w:style w:type="character" w:customStyle="1" w:styleId="RodapChar">
    <w:name w:val="Rodapé Char"/>
    <w:basedOn w:val="Fontepargpadro"/>
    <w:link w:val="Rodap"/>
    <w:uiPriority w:val="99"/>
    <w:rsid w:val="007B5E72"/>
    <w:rPr>
      <w:rFonts w:ascii="Arial" w:eastAsia="Times New Roman" w:hAnsi="Arial" w:cs="Times New Roman"/>
      <w:kern w:val="0"/>
      <w:sz w:val="22"/>
      <w:szCs w:val="20"/>
      <w14:ligatures w14:val="none"/>
    </w:rPr>
  </w:style>
  <w:style w:type="character" w:styleId="MenoPendente">
    <w:name w:val="Unresolved Mention"/>
    <w:basedOn w:val="Fontepargpadro"/>
    <w:uiPriority w:val="99"/>
    <w:semiHidden/>
    <w:unhideWhenUsed/>
    <w:rsid w:val="00973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9016">
      <w:bodyDiv w:val="1"/>
      <w:marLeft w:val="0"/>
      <w:marRight w:val="0"/>
      <w:marTop w:val="0"/>
      <w:marBottom w:val="0"/>
      <w:divBdr>
        <w:top w:val="none" w:sz="0" w:space="0" w:color="auto"/>
        <w:left w:val="none" w:sz="0" w:space="0" w:color="auto"/>
        <w:bottom w:val="none" w:sz="0" w:space="0" w:color="auto"/>
        <w:right w:val="none" w:sz="0" w:space="0" w:color="auto"/>
      </w:divBdr>
    </w:div>
    <w:div w:id="311522199">
      <w:bodyDiv w:val="1"/>
      <w:marLeft w:val="0"/>
      <w:marRight w:val="0"/>
      <w:marTop w:val="0"/>
      <w:marBottom w:val="0"/>
      <w:divBdr>
        <w:top w:val="none" w:sz="0" w:space="0" w:color="auto"/>
        <w:left w:val="none" w:sz="0" w:space="0" w:color="auto"/>
        <w:bottom w:val="none" w:sz="0" w:space="0" w:color="auto"/>
        <w:right w:val="none" w:sz="0" w:space="0" w:color="auto"/>
      </w:divBdr>
    </w:div>
    <w:div w:id="359280086">
      <w:bodyDiv w:val="1"/>
      <w:marLeft w:val="0"/>
      <w:marRight w:val="0"/>
      <w:marTop w:val="0"/>
      <w:marBottom w:val="0"/>
      <w:divBdr>
        <w:top w:val="none" w:sz="0" w:space="0" w:color="auto"/>
        <w:left w:val="none" w:sz="0" w:space="0" w:color="auto"/>
        <w:bottom w:val="none" w:sz="0" w:space="0" w:color="auto"/>
        <w:right w:val="none" w:sz="0" w:space="0" w:color="auto"/>
      </w:divBdr>
    </w:div>
    <w:div w:id="784033094">
      <w:bodyDiv w:val="1"/>
      <w:marLeft w:val="0"/>
      <w:marRight w:val="0"/>
      <w:marTop w:val="0"/>
      <w:marBottom w:val="0"/>
      <w:divBdr>
        <w:top w:val="none" w:sz="0" w:space="0" w:color="auto"/>
        <w:left w:val="none" w:sz="0" w:space="0" w:color="auto"/>
        <w:bottom w:val="none" w:sz="0" w:space="0" w:color="auto"/>
        <w:right w:val="none" w:sz="0" w:space="0" w:color="auto"/>
      </w:divBdr>
    </w:div>
    <w:div w:id="1072192760">
      <w:bodyDiv w:val="1"/>
      <w:marLeft w:val="0"/>
      <w:marRight w:val="0"/>
      <w:marTop w:val="0"/>
      <w:marBottom w:val="0"/>
      <w:divBdr>
        <w:top w:val="none" w:sz="0" w:space="0" w:color="auto"/>
        <w:left w:val="none" w:sz="0" w:space="0" w:color="auto"/>
        <w:bottom w:val="none" w:sz="0" w:space="0" w:color="auto"/>
        <w:right w:val="none" w:sz="0" w:space="0" w:color="auto"/>
      </w:divBdr>
    </w:div>
    <w:div w:id="1200778928">
      <w:bodyDiv w:val="1"/>
      <w:marLeft w:val="0"/>
      <w:marRight w:val="0"/>
      <w:marTop w:val="0"/>
      <w:marBottom w:val="0"/>
      <w:divBdr>
        <w:top w:val="none" w:sz="0" w:space="0" w:color="auto"/>
        <w:left w:val="none" w:sz="0" w:space="0" w:color="auto"/>
        <w:bottom w:val="none" w:sz="0" w:space="0" w:color="auto"/>
        <w:right w:val="none" w:sz="0" w:space="0" w:color="auto"/>
      </w:divBdr>
    </w:div>
    <w:div w:id="1246111861">
      <w:bodyDiv w:val="1"/>
      <w:marLeft w:val="0"/>
      <w:marRight w:val="0"/>
      <w:marTop w:val="0"/>
      <w:marBottom w:val="0"/>
      <w:divBdr>
        <w:top w:val="none" w:sz="0" w:space="0" w:color="auto"/>
        <w:left w:val="none" w:sz="0" w:space="0" w:color="auto"/>
        <w:bottom w:val="none" w:sz="0" w:space="0" w:color="auto"/>
        <w:right w:val="none" w:sz="0" w:space="0" w:color="auto"/>
      </w:divBdr>
    </w:div>
    <w:div w:id="1377008227">
      <w:bodyDiv w:val="1"/>
      <w:marLeft w:val="0"/>
      <w:marRight w:val="0"/>
      <w:marTop w:val="0"/>
      <w:marBottom w:val="0"/>
      <w:divBdr>
        <w:top w:val="none" w:sz="0" w:space="0" w:color="auto"/>
        <w:left w:val="none" w:sz="0" w:space="0" w:color="auto"/>
        <w:bottom w:val="none" w:sz="0" w:space="0" w:color="auto"/>
        <w:right w:val="none" w:sz="0" w:space="0" w:color="auto"/>
      </w:divBdr>
    </w:div>
    <w:div w:id="1541475305">
      <w:bodyDiv w:val="1"/>
      <w:marLeft w:val="0"/>
      <w:marRight w:val="0"/>
      <w:marTop w:val="0"/>
      <w:marBottom w:val="0"/>
      <w:divBdr>
        <w:top w:val="none" w:sz="0" w:space="0" w:color="auto"/>
        <w:left w:val="none" w:sz="0" w:space="0" w:color="auto"/>
        <w:bottom w:val="none" w:sz="0" w:space="0" w:color="auto"/>
        <w:right w:val="none" w:sz="0" w:space="0" w:color="auto"/>
      </w:divBdr>
    </w:div>
    <w:div w:id="1709992636">
      <w:bodyDiv w:val="1"/>
      <w:marLeft w:val="0"/>
      <w:marRight w:val="0"/>
      <w:marTop w:val="0"/>
      <w:marBottom w:val="0"/>
      <w:divBdr>
        <w:top w:val="none" w:sz="0" w:space="0" w:color="auto"/>
        <w:left w:val="none" w:sz="0" w:space="0" w:color="auto"/>
        <w:bottom w:val="none" w:sz="0" w:space="0" w:color="auto"/>
        <w:right w:val="none" w:sz="0" w:space="0" w:color="auto"/>
      </w:divBdr>
    </w:div>
    <w:div w:id="1947032255">
      <w:bodyDiv w:val="1"/>
      <w:marLeft w:val="0"/>
      <w:marRight w:val="0"/>
      <w:marTop w:val="0"/>
      <w:marBottom w:val="0"/>
      <w:divBdr>
        <w:top w:val="none" w:sz="0" w:space="0" w:color="auto"/>
        <w:left w:val="none" w:sz="0" w:space="0" w:color="auto"/>
        <w:bottom w:val="none" w:sz="0" w:space="0" w:color="auto"/>
        <w:right w:val="none" w:sz="0" w:space="0" w:color="auto"/>
      </w:divBdr>
    </w:div>
    <w:div w:id="2001275106">
      <w:bodyDiv w:val="1"/>
      <w:marLeft w:val="0"/>
      <w:marRight w:val="0"/>
      <w:marTop w:val="0"/>
      <w:marBottom w:val="0"/>
      <w:divBdr>
        <w:top w:val="none" w:sz="0" w:space="0" w:color="auto"/>
        <w:left w:val="none" w:sz="0" w:space="0" w:color="auto"/>
        <w:bottom w:val="none" w:sz="0" w:space="0" w:color="auto"/>
        <w:right w:val="none" w:sz="0" w:space="0" w:color="auto"/>
      </w:divBdr>
    </w:div>
    <w:div w:id="209574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setransportes@espumoso.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brasetransportes@espumos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422</TotalTime>
  <Pages>11</Pages>
  <Words>3718</Words>
  <Characters>20082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Planejamento Espumoso</dc:creator>
  <cp:keywords/>
  <dc:description/>
  <cp:lastModifiedBy>Secretaria de Planejamento Espumoso</cp:lastModifiedBy>
  <cp:revision>5</cp:revision>
  <dcterms:created xsi:type="dcterms:W3CDTF">2026-03-31T11:30:00Z</dcterms:created>
  <dcterms:modified xsi:type="dcterms:W3CDTF">2026-03-31T18:58:00Z</dcterms:modified>
</cp:coreProperties>
</file>