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905" w:rsidRPr="000D3905" w:rsidRDefault="000D3905" w:rsidP="000D3905">
      <w:pPr>
        <w:jc w:val="center"/>
        <w:rPr>
          <w:rFonts w:ascii="Times New Roman" w:hAnsi="Times New Roman" w:cs="Times New Roman"/>
          <w:b/>
          <w:szCs w:val="24"/>
        </w:rPr>
      </w:pPr>
      <w:r w:rsidRPr="000D3905">
        <w:rPr>
          <w:rFonts w:ascii="Times New Roman" w:hAnsi="Times New Roman" w:cs="Times New Roman"/>
          <w:b/>
          <w:szCs w:val="24"/>
        </w:rPr>
        <w:t>TERMO ADITIVO N.º 11, DE 09 DE MARÇO DE 2021.</w:t>
      </w:r>
    </w:p>
    <w:p w:rsidR="000D3905" w:rsidRPr="000D3905" w:rsidRDefault="000D3905" w:rsidP="000D3905">
      <w:pPr>
        <w:jc w:val="center"/>
        <w:rPr>
          <w:rFonts w:ascii="Times New Roman" w:hAnsi="Times New Roman" w:cs="Times New Roman"/>
          <w:b/>
          <w:szCs w:val="24"/>
        </w:rPr>
      </w:pPr>
    </w:p>
    <w:p w:rsidR="000D3905" w:rsidRPr="000D3905" w:rsidRDefault="000D3905" w:rsidP="000D3905">
      <w:pPr>
        <w:pStyle w:val="Ttulo"/>
        <w:spacing w:line="276" w:lineRule="auto"/>
        <w:jc w:val="both"/>
        <w:rPr>
          <w:b w:val="0"/>
          <w:sz w:val="24"/>
          <w:szCs w:val="24"/>
        </w:rPr>
      </w:pPr>
      <w:r w:rsidRPr="000D3905">
        <w:rPr>
          <w:sz w:val="24"/>
          <w:szCs w:val="24"/>
        </w:rPr>
        <w:t>Segundo Termo Aditivo ao Contrato nº 017/2020</w:t>
      </w:r>
      <w:r w:rsidRPr="000D3905">
        <w:rPr>
          <w:b w:val="0"/>
          <w:sz w:val="24"/>
          <w:szCs w:val="24"/>
        </w:rPr>
        <w:t xml:space="preserve">, para os serviços técnicos especializados de </w:t>
      </w:r>
      <w:proofErr w:type="gramStart"/>
      <w:r w:rsidRPr="000D3905">
        <w:rPr>
          <w:b w:val="0"/>
          <w:sz w:val="24"/>
          <w:szCs w:val="24"/>
        </w:rPr>
        <w:t>apoio à efetivação do uso da estratégia E-SUS atenção básica (E-SUS AB), direcionado à implantação/qualificação do registro no sistema na modalidade Prontuário Eletrônico do Cidadão</w:t>
      </w:r>
      <w:proofErr w:type="gramEnd"/>
      <w:r w:rsidRPr="000D3905">
        <w:rPr>
          <w:b w:val="0"/>
          <w:sz w:val="24"/>
          <w:szCs w:val="24"/>
        </w:rPr>
        <w:t xml:space="preserve"> (PEC). As partes, de um lado, o </w:t>
      </w:r>
      <w:r w:rsidRPr="000D3905">
        <w:rPr>
          <w:sz w:val="24"/>
          <w:szCs w:val="24"/>
        </w:rPr>
        <w:t>MUNICÍPIO DE FORTALEZA DOS VALOS/RS</w:t>
      </w:r>
      <w:r w:rsidRPr="000D3905">
        <w:rPr>
          <w:b w:val="0"/>
          <w:sz w:val="24"/>
          <w:szCs w:val="24"/>
        </w:rPr>
        <w:t xml:space="preserve">, com sede na Rua Rubert, nº 900, inscrito no CNPJ sob o nº 89.708.051/0001-86, neste ato representado pela sua Prefeita Municipal, a Sra. </w:t>
      </w:r>
      <w:r w:rsidRPr="000D3905">
        <w:rPr>
          <w:sz w:val="24"/>
          <w:szCs w:val="24"/>
        </w:rPr>
        <w:t>MARCIA ROSSATTO FREDI</w:t>
      </w:r>
      <w:r w:rsidRPr="000D3905">
        <w:rPr>
          <w:b w:val="0"/>
          <w:sz w:val="24"/>
          <w:szCs w:val="24"/>
        </w:rPr>
        <w:t xml:space="preserve">, brasileira, casada, professora, residente e domiciliada nesta Cidade, portadora do CPF nº 5013.301.130-04 e, de outro lado, </w:t>
      </w:r>
      <w:r w:rsidRPr="000D3905">
        <w:rPr>
          <w:sz w:val="24"/>
          <w:szCs w:val="24"/>
        </w:rPr>
        <w:t xml:space="preserve">BRUNO TAVARES ROCHA 02665774070, </w:t>
      </w:r>
      <w:r w:rsidRPr="000D3905">
        <w:rPr>
          <w:b w:val="0"/>
          <w:sz w:val="24"/>
          <w:szCs w:val="24"/>
        </w:rPr>
        <w:t xml:space="preserve">pessoa jurídica de direito privado, inscrita no CNPJ n.º 27.978.251/0001-00, com sede na Av. Cavalhada, n.º 4760, bloco B11, Bairro Cavalhada, Porto </w:t>
      </w:r>
      <w:proofErr w:type="spellStart"/>
      <w:r w:rsidRPr="000D3905">
        <w:rPr>
          <w:b w:val="0"/>
          <w:sz w:val="24"/>
          <w:szCs w:val="24"/>
        </w:rPr>
        <w:t>Alegre-RS</w:t>
      </w:r>
      <w:proofErr w:type="spellEnd"/>
      <w:r w:rsidRPr="000D3905">
        <w:rPr>
          <w:b w:val="0"/>
          <w:sz w:val="24"/>
          <w:szCs w:val="24"/>
        </w:rPr>
        <w:t xml:space="preserve">, neste ato, representada pelo seu sócio </w:t>
      </w:r>
      <w:r w:rsidRPr="000D3905">
        <w:rPr>
          <w:sz w:val="24"/>
          <w:szCs w:val="24"/>
        </w:rPr>
        <w:t>BRUNO TAVARES ROCHA</w:t>
      </w:r>
      <w:r w:rsidRPr="000D3905">
        <w:rPr>
          <w:b w:val="0"/>
          <w:sz w:val="24"/>
          <w:szCs w:val="24"/>
        </w:rPr>
        <w:t xml:space="preserve">, portador do CPF n.º 026.657.740-70 e do RG n.º 5076464808, residente e domiciliado na cidade de Porto </w:t>
      </w:r>
      <w:proofErr w:type="spellStart"/>
      <w:r w:rsidRPr="000D3905">
        <w:rPr>
          <w:b w:val="0"/>
          <w:sz w:val="24"/>
          <w:szCs w:val="24"/>
        </w:rPr>
        <w:t>Alegre-RS</w:t>
      </w:r>
      <w:proofErr w:type="spellEnd"/>
      <w:r w:rsidRPr="000D3905">
        <w:rPr>
          <w:b w:val="0"/>
          <w:sz w:val="24"/>
          <w:szCs w:val="24"/>
        </w:rPr>
        <w:t xml:space="preserve">, tendo em vista o que consta no </w:t>
      </w:r>
      <w:r w:rsidRPr="000D3905">
        <w:rPr>
          <w:sz w:val="24"/>
          <w:szCs w:val="24"/>
        </w:rPr>
        <w:t>Processo nº 16/2020, referente ao Processo de Dispensa de Licitação n.º 05/2020 e no Contrato 017/2020</w:t>
      </w:r>
      <w:r w:rsidRPr="000D3905">
        <w:rPr>
          <w:b w:val="0"/>
          <w:sz w:val="24"/>
          <w:szCs w:val="24"/>
        </w:rPr>
        <w:t xml:space="preserve">, com fundamento no Art. 65 da Lei nº 8.666, de 1993 e suas alterações, e demais legislações correlatas, resolvem celebrar o presente 1º TERMO ADITIVO, mediante as seguintes cláusulas: </w:t>
      </w:r>
    </w:p>
    <w:p w:rsidR="000D3905" w:rsidRPr="000D3905" w:rsidRDefault="000D3905" w:rsidP="000D3905">
      <w:pPr>
        <w:rPr>
          <w:rFonts w:ascii="Times New Roman" w:hAnsi="Times New Roman" w:cs="Times New Roman"/>
          <w:szCs w:val="24"/>
        </w:rPr>
      </w:pPr>
    </w:p>
    <w:p w:rsidR="000D3905" w:rsidRPr="000D3905" w:rsidRDefault="000D3905" w:rsidP="000D3905">
      <w:pPr>
        <w:pStyle w:val="SemEspaamento"/>
        <w:numPr>
          <w:ilvl w:val="0"/>
          <w:numId w:val="7"/>
        </w:numPr>
        <w:rPr>
          <w:rFonts w:ascii="Times New Roman" w:hAnsi="Times New Roman" w:cs="Times New Roman"/>
          <w:b/>
          <w:szCs w:val="24"/>
        </w:rPr>
      </w:pPr>
      <w:r w:rsidRPr="000D3905">
        <w:rPr>
          <w:rFonts w:ascii="Times New Roman" w:hAnsi="Times New Roman" w:cs="Times New Roman"/>
          <w:b/>
          <w:szCs w:val="24"/>
        </w:rPr>
        <w:t>CLÁUSULA PRIMEIRA – DO OBJETO:</w:t>
      </w:r>
    </w:p>
    <w:p w:rsidR="000D3905" w:rsidRPr="000D3905" w:rsidRDefault="000D3905" w:rsidP="000D3905">
      <w:pPr>
        <w:pStyle w:val="SemEspaamento"/>
        <w:ind w:left="720"/>
        <w:rPr>
          <w:rFonts w:ascii="Times New Roman" w:hAnsi="Times New Roman" w:cs="Times New Roman"/>
          <w:b/>
          <w:szCs w:val="24"/>
        </w:rPr>
      </w:pPr>
    </w:p>
    <w:p w:rsidR="000D3905" w:rsidRPr="000D3905" w:rsidRDefault="000D3905" w:rsidP="000D3905">
      <w:pPr>
        <w:pStyle w:val="SemEspaamento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szCs w:val="24"/>
        </w:rPr>
        <w:t>1.1. Constitui objeto do presente Termo Aditivo, com fundamento no</w:t>
      </w:r>
      <w:r>
        <w:rPr>
          <w:rFonts w:ascii="Times New Roman" w:hAnsi="Times New Roman" w:cs="Times New Roman"/>
          <w:szCs w:val="24"/>
        </w:rPr>
        <w:t>s</w:t>
      </w:r>
      <w:r w:rsidRPr="000D3905">
        <w:rPr>
          <w:rFonts w:ascii="Times New Roman" w:hAnsi="Times New Roman" w:cs="Times New Roman"/>
          <w:szCs w:val="24"/>
        </w:rPr>
        <w:t xml:space="preserve"> art</w:t>
      </w:r>
      <w:r>
        <w:rPr>
          <w:rFonts w:ascii="Times New Roman" w:hAnsi="Times New Roman" w:cs="Times New Roman"/>
          <w:szCs w:val="24"/>
        </w:rPr>
        <w:t>igos 57 e</w:t>
      </w:r>
      <w:r w:rsidRPr="000D3905">
        <w:rPr>
          <w:rFonts w:ascii="Times New Roman" w:hAnsi="Times New Roman" w:cs="Times New Roman"/>
          <w:szCs w:val="24"/>
        </w:rPr>
        <w:t xml:space="preserve"> 65 da Lei 8.666/1993, por acordo entre as partes, o seguinte:</w:t>
      </w:r>
    </w:p>
    <w:p w:rsidR="000D3905" w:rsidRPr="000D3905" w:rsidRDefault="000D3905" w:rsidP="000D3905">
      <w:pPr>
        <w:pStyle w:val="SemEspaamento"/>
        <w:rPr>
          <w:rFonts w:ascii="Times New Roman" w:hAnsi="Times New Roman" w:cs="Times New Roman"/>
          <w:szCs w:val="24"/>
        </w:rPr>
      </w:pPr>
    </w:p>
    <w:p w:rsidR="000D3905" w:rsidRDefault="000D3905" w:rsidP="006D6751">
      <w:pPr>
        <w:pStyle w:val="SemEspaamento"/>
        <w:numPr>
          <w:ilvl w:val="2"/>
          <w:numId w:val="12"/>
        </w:numPr>
        <w:ind w:left="0" w:firstLine="708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szCs w:val="24"/>
        </w:rPr>
        <w:t>Renovação contratual para um período de 12 (doze) meses, compreendido entre os dias 11 de março de 2021 a 10 de março de 2022.</w:t>
      </w:r>
    </w:p>
    <w:p w:rsidR="006D6751" w:rsidRDefault="006D6751" w:rsidP="006D6751">
      <w:pPr>
        <w:pStyle w:val="SemEspaamento"/>
        <w:ind w:left="2058" w:firstLine="0"/>
        <w:rPr>
          <w:rFonts w:ascii="Times New Roman" w:hAnsi="Times New Roman" w:cs="Times New Roman"/>
          <w:szCs w:val="24"/>
        </w:rPr>
      </w:pPr>
    </w:p>
    <w:p w:rsidR="006D6751" w:rsidRPr="000D3905" w:rsidRDefault="006D6751" w:rsidP="006D6751">
      <w:pPr>
        <w:pStyle w:val="SemEspaamento"/>
        <w:numPr>
          <w:ilvl w:val="2"/>
          <w:numId w:val="12"/>
        </w:numPr>
        <w:ind w:left="0" w:firstLine="70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Retorno do valor correspondente a 15% (quinze por cento) do valor original do contrato, reduzido por meio do Primeiro Termo Aditivo por ocasião de supressão de quantitativo.</w:t>
      </w:r>
    </w:p>
    <w:p w:rsidR="000D3905" w:rsidRPr="000D3905" w:rsidRDefault="000D3905" w:rsidP="000D3905">
      <w:pPr>
        <w:pStyle w:val="SemEspaamento"/>
        <w:rPr>
          <w:rFonts w:ascii="Times New Roman" w:hAnsi="Times New Roman" w:cs="Times New Roman"/>
          <w:szCs w:val="24"/>
        </w:rPr>
      </w:pPr>
    </w:p>
    <w:p w:rsidR="000D3905" w:rsidRPr="000D3905" w:rsidRDefault="000D3905" w:rsidP="000D3905">
      <w:pPr>
        <w:pStyle w:val="SemEspaamento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szCs w:val="24"/>
        </w:rPr>
        <w:t>1.1.</w:t>
      </w:r>
      <w:r w:rsidR="00D83657">
        <w:rPr>
          <w:rFonts w:ascii="Times New Roman" w:hAnsi="Times New Roman" w:cs="Times New Roman"/>
          <w:szCs w:val="24"/>
        </w:rPr>
        <w:t>3</w:t>
      </w:r>
      <w:r w:rsidRPr="000D3905">
        <w:rPr>
          <w:rFonts w:ascii="Times New Roman" w:hAnsi="Times New Roman" w:cs="Times New Roman"/>
          <w:szCs w:val="24"/>
        </w:rPr>
        <w:t xml:space="preserve">. Acréscimo de quantitativo na prestação dos serviços previstos na primeira cláusula do </w:t>
      </w:r>
      <w:r w:rsidRPr="00D07EC8">
        <w:rPr>
          <w:rFonts w:ascii="Times New Roman" w:hAnsi="Times New Roman" w:cs="Times New Roman"/>
          <w:szCs w:val="24"/>
        </w:rPr>
        <w:t xml:space="preserve">instrumento de contrato em vigor, incluindo-se a plataforma </w:t>
      </w:r>
      <w:r w:rsidR="00D07EC8" w:rsidRPr="00D07EC8">
        <w:rPr>
          <w:rFonts w:ascii="Times New Roman" w:eastAsia="Times New Roman" w:hAnsi="Times New Roman" w:cs="Times New Roman"/>
          <w:szCs w:val="24"/>
        </w:rPr>
        <w:t xml:space="preserve">de análise de dados, denominada </w:t>
      </w:r>
      <w:proofErr w:type="spellStart"/>
      <w:r w:rsidR="00D07EC8" w:rsidRPr="00D07EC8">
        <w:rPr>
          <w:rFonts w:ascii="Times New Roman" w:eastAsia="Times New Roman" w:hAnsi="Times New Roman" w:cs="Times New Roman"/>
          <w:szCs w:val="24"/>
        </w:rPr>
        <w:t>Susebuilder</w:t>
      </w:r>
      <w:proofErr w:type="spellEnd"/>
      <w:r w:rsidR="00D07EC8" w:rsidRPr="00D07EC8">
        <w:rPr>
          <w:rFonts w:ascii="Times New Roman" w:eastAsia="Times New Roman" w:hAnsi="Times New Roman" w:cs="Times New Roman"/>
          <w:szCs w:val="24"/>
        </w:rPr>
        <w:t>, do sistema e-SUS APS</w:t>
      </w:r>
      <w:r w:rsidR="00D07EC8">
        <w:rPr>
          <w:rFonts w:ascii="Times New Roman" w:eastAsia="Times New Roman" w:hAnsi="Times New Roman" w:cs="Times New Roman"/>
          <w:szCs w:val="24"/>
        </w:rPr>
        <w:t>.</w:t>
      </w:r>
    </w:p>
    <w:p w:rsidR="000D3905" w:rsidRDefault="000D3905" w:rsidP="000D3905">
      <w:pPr>
        <w:pStyle w:val="SemEspaamento"/>
        <w:rPr>
          <w:rFonts w:ascii="Times New Roman" w:hAnsi="Times New Roman" w:cs="Times New Roman"/>
          <w:szCs w:val="24"/>
        </w:rPr>
      </w:pPr>
    </w:p>
    <w:p w:rsidR="00D83657" w:rsidRDefault="00D83657" w:rsidP="00D83657">
      <w:pPr>
        <w:pStyle w:val="SemEspaamen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1.1.4. Alteração na redação da alínea “a” do item 1.1, da Cláusula Primeira, onde prevê a realização de </w:t>
      </w:r>
      <w:r w:rsidR="00667D15">
        <w:rPr>
          <w:rFonts w:ascii="Times New Roman" w:hAnsi="Times New Roman" w:cs="Times New Roman"/>
          <w:szCs w:val="24"/>
        </w:rPr>
        <w:t xml:space="preserve">uma ou mais </w:t>
      </w:r>
      <w:r>
        <w:rPr>
          <w:rFonts w:ascii="Times New Roman" w:hAnsi="Times New Roman" w:cs="Times New Roman"/>
          <w:szCs w:val="24"/>
        </w:rPr>
        <w:t>oficina presencia</w:t>
      </w:r>
      <w:r w:rsidR="00667D15">
        <w:rPr>
          <w:rFonts w:ascii="Times New Roman" w:hAnsi="Times New Roman" w:cs="Times New Roman"/>
          <w:szCs w:val="24"/>
        </w:rPr>
        <w:t>l</w:t>
      </w:r>
      <w:r>
        <w:rPr>
          <w:rFonts w:ascii="Times New Roman" w:hAnsi="Times New Roman" w:cs="Times New Roman"/>
          <w:szCs w:val="24"/>
        </w:rPr>
        <w:t xml:space="preserve">, passando </w:t>
      </w:r>
      <w:r w:rsidR="00667D15">
        <w:rPr>
          <w:rFonts w:ascii="Times New Roman" w:hAnsi="Times New Roman" w:cs="Times New Roman"/>
          <w:szCs w:val="24"/>
        </w:rPr>
        <w:t xml:space="preserve">a </w:t>
      </w:r>
      <w:r>
        <w:rPr>
          <w:rFonts w:ascii="Times New Roman" w:hAnsi="Times New Roman" w:cs="Times New Roman"/>
          <w:szCs w:val="24"/>
        </w:rPr>
        <w:t>ser realizada remotamente, por meio de vídeo conferência, devido à Pandemia Covid-19.</w:t>
      </w:r>
    </w:p>
    <w:p w:rsidR="00D83657" w:rsidRDefault="00D83657" w:rsidP="00D83657">
      <w:pPr>
        <w:pStyle w:val="SemEspaamento"/>
        <w:rPr>
          <w:rFonts w:ascii="Times New Roman" w:hAnsi="Times New Roman" w:cs="Times New Roman"/>
          <w:szCs w:val="24"/>
        </w:rPr>
      </w:pPr>
    </w:p>
    <w:p w:rsidR="00D83657" w:rsidRPr="000D3905" w:rsidRDefault="00D83657" w:rsidP="00D83657">
      <w:pPr>
        <w:pStyle w:val="SemEspaamento"/>
        <w:rPr>
          <w:rFonts w:ascii="Times New Roman" w:hAnsi="Times New Roman" w:cs="Times New Roman"/>
          <w:szCs w:val="24"/>
        </w:rPr>
      </w:pPr>
    </w:p>
    <w:p w:rsidR="000D3905" w:rsidRDefault="000D3905" w:rsidP="000D3905">
      <w:pPr>
        <w:pStyle w:val="SemEspaamento"/>
        <w:numPr>
          <w:ilvl w:val="0"/>
          <w:numId w:val="7"/>
        </w:numPr>
        <w:rPr>
          <w:rFonts w:ascii="Times New Roman" w:hAnsi="Times New Roman" w:cs="Times New Roman"/>
          <w:b/>
          <w:szCs w:val="24"/>
        </w:rPr>
      </w:pPr>
      <w:r w:rsidRPr="000D3905">
        <w:rPr>
          <w:rFonts w:ascii="Times New Roman" w:hAnsi="Times New Roman" w:cs="Times New Roman"/>
          <w:b/>
          <w:szCs w:val="24"/>
        </w:rPr>
        <w:t>CLÁUSULA SEGUNDA - DA ALTERAÇÃO DA CLAUSULA PRIMEIRA DO CONTRATO:</w:t>
      </w:r>
    </w:p>
    <w:p w:rsidR="000D3905" w:rsidRDefault="000D3905" w:rsidP="000D3905">
      <w:pPr>
        <w:pStyle w:val="SemEspaamento"/>
        <w:ind w:left="720" w:firstLine="0"/>
        <w:rPr>
          <w:rFonts w:ascii="Times New Roman" w:hAnsi="Times New Roman" w:cs="Times New Roman"/>
          <w:b/>
          <w:szCs w:val="24"/>
        </w:rPr>
      </w:pPr>
    </w:p>
    <w:p w:rsidR="000D3905" w:rsidRPr="000D3905" w:rsidRDefault="000D3905" w:rsidP="000D3905">
      <w:pPr>
        <w:pStyle w:val="SemEspaamento"/>
        <w:ind w:firstLine="720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szCs w:val="24"/>
        </w:rPr>
        <w:lastRenderedPageBreak/>
        <w:t xml:space="preserve">2.1.  No tocante ao aumento de quantitativo, em conformidade com o previsto no artigo 65, § 1º da Lei 8.666/1993, </w:t>
      </w:r>
      <w:proofErr w:type="gramStart"/>
      <w:r w:rsidRPr="000D3905">
        <w:rPr>
          <w:rFonts w:ascii="Times New Roman" w:hAnsi="Times New Roman" w:cs="Times New Roman"/>
          <w:szCs w:val="24"/>
        </w:rPr>
        <w:t>a CLAUSULA</w:t>
      </w:r>
      <w:proofErr w:type="gramEnd"/>
      <w:r w:rsidRPr="000D3905">
        <w:rPr>
          <w:rFonts w:ascii="Times New Roman" w:hAnsi="Times New Roman" w:cs="Times New Roman"/>
          <w:szCs w:val="24"/>
        </w:rPr>
        <w:t xml:space="preserve"> PRIMEIRA do contrato em vigor passa a ter a seguinte redação:</w:t>
      </w:r>
    </w:p>
    <w:p w:rsidR="000D3905" w:rsidRPr="000D3905" w:rsidRDefault="000D3905" w:rsidP="000D3905">
      <w:pPr>
        <w:pStyle w:val="SemEspaamento"/>
        <w:rPr>
          <w:rFonts w:ascii="Times New Roman" w:hAnsi="Times New Roman" w:cs="Times New Roman"/>
          <w:szCs w:val="24"/>
        </w:rPr>
      </w:pPr>
    </w:p>
    <w:p w:rsidR="000D3905" w:rsidRPr="000D3905" w:rsidRDefault="000D3905" w:rsidP="000D3905">
      <w:pPr>
        <w:pStyle w:val="SemEspaamento"/>
        <w:rPr>
          <w:rFonts w:ascii="Times New Roman" w:hAnsi="Times New Roman" w:cs="Times New Roman"/>
          <w:i/>
          <w:szCs w:val="24"/>
        </w:rPr>
      </w:pPr>
      <w:proofErr w:type="gramStart"/>
      <w:r w:rsidRPr="000D3905">
        <w:rPr>
          <w:rFonts w:ascii="Times New Roman" w:hAnsi="Times New Roman" w:cs="Times New Roman"/>
          <w:szCs w:val="24"/>
        </w:rPr>
        <w:t>“</w:t>
      </w:r>
      <w:r w:rsidRPr="000D3905">
        <w:rPr>
          <w:rFonts w:ascii="Times New Roman" w:hAnsi="Times New Roman" w:cs="Times New Roman"/>
          <w:i/>
          <w:szCs w:val="24"/>
        </w:rPr>
        <w:t xml:space="preserve">CLÁUSULA PRIMEIRA – DO OBJETO: </w:t>
      </w:r>
    </w:p>
    <w:p w:rsidR="000D3905" w:rsidRPr="000D3905" w:rsidRDefault="000D3905" w:rsidP="000D3905">
      <w:pPr>
        <w:pStyle w:val="SemEspaamento"/>
        <w:rPr>
          <w:rFonts w:ascii="Times New Roman" w:hAnsi="Times New Roman" w:cs="Times New Roman"/>
          <w:i/>
          <w:szCs w:val="24"/>
        </w:rPr>
      </w:pPr>
      <w:proofErr w:type="gramEnd"/>
    </w:p>
    <w:p w:rsidR="000D3905" w:rsidRPr="000D3905" w:rsidRDefault="000D3905" w:rsidP="000D3905">
      <w:pPr>
        <w:pStyle w:val="SemEspaamento"/>
        <w:ind w:left="708" w:right="565"/>
        <w:rPr>
          <w:rFonts w:ascii="Times New Roman" w:hAnsi="Times New Roman" w:cs="Times New Roman"/>
          <w:i/>
          <w:szCs w:val="24"/>
        </w:rPr>
      </w:pPr>
      <w:r w:rsidRPr="000D3905">
        <w:rPr>
          <w:rFonts w:ascii="Times New Roman" w:hAnsi="Times New Roman" w:cs="Times New Roman"/>
          <w:i/>
          <w:szCs w:val="24"/>
        </w:rPr>
        <w:t xml:space="preserve">1.1. Constitui objeto do presente contrato, a prestação de serviço de apoio à efetivação do uso da estratégia e-SUS Atenção Básica (e-SUS AB), pelo período de 12 (doze) meses, no Município de Fortaleza dos Valos, direcionado à implantação/qualificação do registro no sistema na modalidade Prontuário Eletrônico do Cidadão (PEC), visando o atendimento às novas regras de financiamento de atenção primária à saúde, em vigor, conforme especifica o Processo de DISPENSA DE LICITAÇÃO nº 05/2020, regido pela </w:t>
      </w:r>
      <w:r w:rsidRPr="000D3905">
        <w:rPr>
          <w:rFonts w:ascii="Times New Roman" w:hAnsi="Times New Roman" w:cs="Times New Roman"/>
          <w:i/>
          <w:color w:val="000000"/>
          <w:szCs w:val="24"/>
        </w:rPr>
        <w:t xml:space="preserve">Lei Federal nº 8.666/93 e suas alterações, </w:t>
      </w:r>
      <w:r w:rsidRPr="000D3905">
        <w:rPr>
          <w:rFonts w:ascii="Times New Roman" w:hAnsi="Times New Roman" w:cs="Times New Roman"/>
          <w:i/>
          <w:szCs w:val="24"/>
        </w:rPr>
        <w:t>com a seguinte gama de serviços:</w:t>
      </w:r>
    </w:p>
    <w:p w:rsidR="000D3905" w:rsidRPr="00D07EC8" w:rsidRDefault="00D07EC8" w:rsidP="000D3905">
      <w:pPr>
        <w:pStyle w:val="SemEspaamento"/>
        <w:ind w:left="708" w:right="565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>a</w:t>
      </w:r>
      <w:r w:rsidRPr="00D07EC8">
        <w:rPr>
          <w:rFonts w:ascii="Times New Roman" w:hAnsi="Times New Roman" w:cs="Times New Roman"/>
          <w:i/>
          <w:szCs w:val="24"/>
        </w:rPr>
        <w:t xml:space="preserve">) Uma, ou mais, oficina, </w:t>
      </w:r>
      <w:r w:rsidRPr="00D07EC8">
        <w:rPr>
          <w:rFonts w:ascii="Times New Roman" w:hAnsi="Times New Roman" w:cs="Times New Roman"/>
          <w:i/>
          <w:szCs w:val="24"/>
          <w:u w:val="single"/>
        </w:rPr>
        <w:t xml:space="preserve">realizada por meio </w:t>
      </w:r>
      <w:r w:rsidRPr="00D07EC8">
        <w:rPr>
          <w:rFonts w:ascii="Times New Roman" w:eastAsia="Times New Roman" w:hAnsi="Times New Roman" w:cs="Times New Roman"/>
          <w:szCs w:val="24"/>
          <w:u w:val="single"/>
        </w:rPr>
        <w:t>remoto</w:t>
      </w:r>
      <w:r w:rsidRPr="00D07EC8">
        <w:rPr>
          <w:rFonts w:ascii="Times New Roman" w:eastAsia="Times New Roman" w:hAnsi="Times New Roman" w:cs="Times New Roman"/>
          <w:szCs w:val="24"/>
          <w:u w:val="single"/>
        </w:rPr>
        <w:t>, por</w:t>
      </w:r>
      <w:r w:rsidRPr="00D07EC8">
        <w:rPr>
          <w:rFonts w:ascii="Times New Roman" w:eastAsia="Times New Roman" w:hAnsi="Times New Roman" w:cs="Times New Roman"/>
          <w:szCs w:val="24"/>
          <w:u w:val="single"/>
        </w:rPr>
        <w:t xml:space="preserve"> </w:t>
      </w:r>
      <w:r w:rsidRPr="00D07EC8">
        <w:rPr>
          <w:rFonts w:ascii="Times New Roman" w:eastAsia="Times New Roman" w:hAnsi="Times New Roman" w:cs="Times New Roman"/>
          <w:szCs w:val="24"/>
          <w:u w:val="single"/>
        </w:rPr>
        <w:t>vídeo</w:t>
      </w:r>
      <w:r>
        <w:rPr>
          <w:rFonts w:ascii="Times New Roman" w:eastAsia="Times New Roman" w:hAnsi="Times New Roman" w:cs="Times New Roman"/>
          <w:szCs w:val="24"/>
          <w:u w:val="single"/>
        </w:rPr>
        <w:t xml:space="preserve"> conferência</w:t>
      </w:r>
      <w:r w:rsidRPr="00D07EC8">
        <w:rPr>
          <w:rFonts w:ascii="Times New Roman" w:eastAsia="Times New Roman" w:hAnsi="Times New Roman" w:cs="Times New Roman"/>
          <w:szCs w:val="24"/>
        </w:rPr>
        <w:t xml:space="preserve"> </w:t>
      </w:r>
      <w:r w:rsidR="000D3905" w:rsidRPr="00D07EC8">
        <w:rPr>
          <w:rFonts w:ascii="Times New Roman" w:hAnsi="Times New Roman" w:cs="Times New Roman"/>
          <w:i/>
          <w:szCs w:val="24"/>
        </w:rPr>
        <w:t xml:space="preserve">com duração mínima de </w:t>
      </w:r>
      <w:proofErr w:type="gramStart"/>
      <w:r w:rsidR="000D3905" w:rsidRPr="00D07EC8">
        <w:rPr>
          <w:rFonts w:ascii="Times New Roman" w:hAnsi="Times New Roman" w:cs="Times New Roman"/>
          <w:i/>
          <w:szCs w:val="24"/>
        </w:rPr>
        <w:t>8</w:t>
      </w:r>
      <w:proofErr w:type="gramEnd"/>
      <w:r w:rsidR="000D3905" w:rsidRPr="00D07EC8">
        <w:rPr>
          <w:rFonts w:ascii="Times New Roman" w:hAnsi="Times New Roman" w:cs="Times New Roman"/>
          <w:i/>
          <w:szCs w:val="24"/>
        </w:rPr>
        <w:t xml:space="preserve"> (oito) horas, para a qualificação do uso do PEC do e-SUS AB;</w:t>
      </w:r>
    </w:p>
    <w:p w:rsidR="000D3905" w:rsidRPr="000D3905" w:rsidRDefault="000D3905" w:rsidP="000D3905">
      <w:pPr>
        <w:pStyle w:val="SemEspaamento"/>
        <w:ind w:left="708" w:right="565"/>
        <w:rPr>
          <w:rFonts w:ascii="Times New Roman" w:hAnsi="Times New Roman" w:cs="Times New Roman"/>
          <w:i/>
          <w:szCs w:val="24"/>
        </w:rPr>
      </w:pPr>
      <w:r w:rsidRPr="000D3905">
        <w:rPr>
          <w:rFonts w:ascii="Times New Roman" w:hAnsi="Times New Roman" w:cs="Times New Roman"/>
          <w:i/>
          <w:szCs w:val="24"/>
        </w:rPr>
        <w:t>b) Suporte, em tempo integral, para abordagem de dúvidas sobre os assuntos relacionados à qualificação do uso da estratégia e-SUS AB, durante o período de 12 (doze) meses, via plataforma de suporte para as equipes de saúde e gestores inscritos;</w:t>
      </w:r>
    </w:p>
    <w:p w:rsidR="000D3905" w:rsidRPr="000D3905" w:rsidRDefault="000D3905" w:rsidP="000D3905">
      <w:pPr>
        <w:pStyle w:val="SemEspaamento"/>
        <w:ind w:left="708" w:right="423"/>
        <w:rPr>
          <w:rFonts w:ascii="Times New Roman" w:hAnsi="Times New Roman" w:cs="Times New Roman"/>
          <w:i/>
          <w:szCs w:val="24"/>
        </w:rPr>
      </w:pPr>
      <w:r w:rsidRPr="000D3905">
        <w:rPr>
          <w:rFonts w:ascii="Times New Roman" w:hAnsi="Times New Roman" w:cs="Times New Roman"/>
          <w:i/>
          <w:szCs w:val="24"/>
        </w:rPr>
        <w:t>c) Curso EAD sobre o uso da estratégia e-SUS AB, durante o período de 12 (doze) meses, para as equipes de saúde e gestores inscritos;</w:t>
      </w:r>
    </w:p>
    <w:p w:rsidR="000D3905" w:rsidRPr="00453483" w:rsidRDefault="000D3905" w:rsidP="000D3905">
      <w:pPr>
        <w:pStyle w:val="SemEspaamento"/>
        <w:ind w:left="708" w:right="423"/>
        <w:rPr>
          <w:rFonts w:ascii="Times New Roman" w:hAnsi="Times New Roman" w:cs="Times New Roman"/>
          <w:i/>
          <w:szCs w:val="24"/>
        </w:rPr>
      </w:pPr>
      <w:r w:rsidRPr="00453483">
        <w:rPr>
          <w:rFonts w:ascii="Times New Roman" w:hAnsi="Times New Roman" w:cs="Times New Roman"/>
          <w:i/>
          <w:szCs w:val="24"/>
        </w:rPr>
        <w:t>d) No mínimo, duas reuniões com a equipe de gestão, via videoconferência para apoio durante o processo;</w:t>
      </w:r>
    </w:p>
    <w:p w:rsidR="000D3905" w:rsidRPr="00453483" w:rsidRDefault="000D3905" w:rsidP="00453483">
      <w:pPr>
        <w:tabs>
          <w:tab w:val="left" w:pos="8931"/>
        </w:tabs>
        <w:spacing w:before="100" w:beforeAutospacing="1" w:after="100" w:afterAutospacing="1" w:line="240" w:lineRule="auto"/>
        <w:ind w:left="709" w:right="565" w:firstLine="0"/>
        <w:rPr>
          <w:rFonts w:ascii="Times New Roman" w:hAnsi="Times New Roman" w:cs="Times New Roman"/>
          <w:i/>
          <w:szCs w:val="24"/>
          <w:u w:val="single"/>
        </w:rPr>
      </w:pPr>
      <w:r w:rsidRPr="00453483">
        <w:rPr>
          <w:rFonts w:ascii="Times New Roman" w:hAnsi="Times New Roman" w:cs="Times New Roman"/>
          <w:i/>
          <w:szCs w:val="24"/>
          <w:u w:val="single"/>
        </w:rPr>
        <w:t xml:space="preserve">e) </w:t>
      </w:r>
      <w:r w:rsidR="00453483" w:rsidRPr="00453483">
        <w:rPr>
          <w:rFonts w:ascii="Times New Roman" w:eastAsia="Times New Roman" w:hAnsi="Times New Roman" w:cs="Times New Roman"/>
          <w:szCs w:val="24"/>
          <w:u w:val="single"/>
        </w:rPr>
        <w:t>Plataforma de análise de dados</w:t>
      </w:r>
      <w:r w:rsidR="00453483">
        <w:rPr>
          <w:rFonts w:ascii="Times New Roman" w:eastAsia="Times New Roman" w:hAnsi="Times New Roman" w:cs="Times New Roman"/>
          <w:szCs w:val="24"/>
          <w:u w:val="single"/>
        </w:rPr>
        <w:t>,</w:t>
      </w:r>
      <w:r w:rsidR="00453483" w:rsidRPr="00453483">
        <w:rPr>
          <w:rFonts w:ascii="Times New Roman" w:eastAsia="Times New Roman" w:hAnsi="Times New Roman" w:cs="Times New Roman"/>
          <w:szCs w:val="24"/>
          <w:u w:val="single"/>
        </w:rPr>
        <w:t xml:space="preserve"> denominada </w:t>
      </w:r>
      <w:proofErr w:type="spellStart"/>
      <w:r w:rsidR="00D07EC8" w:rsidRPr="00453483">
        <w:rPr>
          <w:rFonts w:ascii="Times New Roman" w:eastAsia="Times New Roman" w:hAnsi="Times New Roman" w:cs="Times New Roman"/>
          <w:szCs w:val="24"/>
          <w:u w:val="single"/>
        </w:rPr>
        <w:t>Susebuilder</w:t>
      </w:r>
      <w:proofErr w:type="spellEnd"/>
      <w:r w:rsidR="00D07EC8">
        <w:rPr>
          <w:rFonts w:ascii="Times New Roman" w:eastAsia="Times New Roman" w:hAnsi="Times New Roman" w:cs="Times New Roman"/>
          <w:szCs w:val="24"/>
          <w:u w:val="single"/>
        </w:rPr>
        <w:t>,</w:t>
      </w:r>
      <w:r w:rsidR="00453483" w:rsidRPr="00453483">
        <w:rPr>
          <w:rFonts w:ascii="Times New Roman" w:eastAsia="Times New Roman" w:hAnsi="Times New Roman" w:cs="Times New Roman"/>
          <w:szCs w:val="24"/>
          <w:u w:val="single"/>
        </w:rPr>
        <w:t xml:space="preserve"> do sistema e-SUS APS </w:t>
      </w:r>
      <w:r w:rsidRPr="00453483">
        <w:rPr>
          <w:rFonts w:ascii="Times New Roman" w:hAnsi="Times New Roman" w:cs="Times New Roman"/>
          <w:i/>
          <w:szCs w:val="24"/>
          <w:u w:val="single"/>
        </w:rPr>
        <w:t>– ferramenta de apoio para monitoramento e análise, e realiza, exclusivamente, a leitura das informações registradas no banco de dados do sistema e-SUS APS, não realizando qualquer alteração ou manipulação dos dados contidos no banco de dados do sistema.</w:t>
      </w:r>
    </w:p>
    <w:p w:rsidR="000D3905" w:rsidRPr="00453483" w:rsidRDefault="000D3905" w:rsidP="006D6751">
      <w:pPr>
        <w:pStyle w:val="SemEspaamento"/>
        <w:ind w:left="708" w:firstLine="708"/>
        <w:rPr>
          <w:rFonts w:ascii="Times New Roman" w:hAnsi="Times New Roman" w:cs="Times New Roman"/>
          <w:i/>
          <w:szCs w:val="24"/>
        </w:rPr>
      </w:pPr>
      <w:r w:rsidRPr="00453483">
        <w:rPr>
          <w:rFonts w:ascii="Times New Roman" w:hAnsi="Times New Roman" w:cs="Times New Roman"/>
          <w:i/>
          <w:szCs w:val="24"/>
        </w:rPr>
        <w:t xml:space="preserve">f) </w:t>
      </w:r>
      <w:proofErr w:type="gramStart"/>
      <w:r w:rsidRPr="00453483">
        <w:rPr>
          <w:rFonts w:ascii="Times New Roman" w:hAnsi="Times New Roman" w:cs="Times New Roman"/>
          <w:i/>
          <w:szCs w:val="24"/>
        </w:rPr>
        <w:t>Prestação de contas.”</w:t>
      </w:r>
      <w:proofErr w:type="gramEnd"/>
    </w:p>
    <w:p w:rsidR="000D3905" w:rsidRPr="000D3905" w:rsidRDefault="000D3905" w:rsidP="000D3905">
      <w:pPr>
        <w:pStyle w:val="SemEspaamento"/>
        <w:ind w:firstLine="708"/>
        <w:rPr>
          <w:rFonts w:ascii="Times New Roman" w:hAnsi="Times New Roman" w:cs="Times New Roman"/>
          <w:i/>
          <w:szCs w:val="24"/>
        </w:rPr>
      </w:pPr>
    </w:p>
    <w:p w:rsidR="000D3905" w:rsidRPr="000D3905" w:rsidRDefault="000D3905" w:rsidP="000D3905">
      <w:pPr>
        <w:pStyle w:val="SemEspaamento"/>
        <w:rPr>
          <w:rFonts w:ascii="Times New Roman" w:hAnsi="Times New Roman" w:cs="Times New Roman"/>
          <w:i/>
          <w:szCs w:val="24"/>
        </w:rPr>
      </w:pPr>
    </w:p>
    <w:p w:rsidR="000D3905" w:rsidRDefault="000D3905" w:rsidP="000D3905">
      <w:pPr>
        <w:pStyle w:val="SemEspaamento"/>
        <w:numPr>
          <w:ilvl w:val="0"/>
          <w:numId w:val="9"/>
        </w:numPr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- CLÁUSULA TERCEIRA– DO VALOR</w:t>
      </w:r>
    </w:p>
    <w:p w:rsidR="000D3905" w:rsidRDefault="000D3905" w:rsidP="000D3905">
      <w:pPr>
        <w:pStyle w:val="SemEspaamento"/>
        <w:ind w:firstLine="360"/>
        <w:rPr>
          <w:rFonts w:ascii="Times New Roman" w:hAnsi="Times New Roman" w:cs="Times New Roman"/>
          <w:b/>
          <w:szCs w:val="24"/>
        </w:rPr>
      </w:pPr>
    </w:p>
    <w:p w:rsidR="000D3905" w:rsidRPr="000D3905" w:rsidRDefault="000D3905" w:rsidP="000D3905">
      <w:pPr>
        <w:pStyle w:val="SemEspaamento"/>
        <w:numPr>
          <w:ilvl w:val="1"/>
          <w:numId w:val="9"/>
        </w:numPr>
        <w:ind w:left="0" w:firstLine="360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szCs w:val="24"/>
        </w:rPr>
        <w:t xml:space="preserve"> Pela prestação dos serviços descritos na cláusula anterior, o Contratante pagara à Contratada o valor total de R$ 17.330,00 (dezessete mil, trezentos e trinta reais), à razão de R$ 1.</w:t>
      </w:r>
      <w:r w:rsidR="006D6751">
        <w:rPr>
          <w:rFonts w:ascii="Times New Roman" w:hAnsi="Times New Roman" w:cs="Times New Roman"/>
          <w:szCs w:val="24"/>
        </w:rPr>
        <w:t>444,17</w:t>
      </w:r>
      <w:r w:rsidRPr="000D3905">
        <w:rPr>
          <w:rFonts w:ascii="Times New Roman" w:hAnsi="Times New Roman" w:cs="Times New Roman"/>
          <w:szCs w:val="24"/>
        </w:rPr>
        <w:t xml:space="preserve"> (um mil</w:t>
      </w:r>
      <w:r w:rsidR="006D6751">
        <w:rPr>
          <w:rFonts w:ascii="Times New Roman" w:hAnsi="Times New Roman" w:cs="Times New Roman"/>
          <w:szCs w:val="24"/>
        </w:rPr>
        <w:t xml:space="preserve"> quatrocentos e quarenta e quatro reais e dezessete centavos</w:t>
      </w:r>
      <w:r w:rsidRPr="000D3905">
        <w:rPr>
          <w:rFonts w:ascii="Times New Roman" w:hAnsi="Times New Roman" w:cs="Times New Roman"/>
          <w:szCs w:val="24"/>
        </w:rPr>
        <w:t>) por mês.</w:t>
      </w:r>
    </w:p>
    <w:p w:rsidR="000D3905" w:rsidRPr="000D3905" w:rsidRDefault="000D3905" w:rsidP="000D3905">
      <w:pPr>
        <w:pStyle w:val="SemEspaamento"/>
        <w:ind w:left="360"/>
        <w:rPr>
          <w:rFonts w:ascii="Times New Roman" w:hAnsi="Times New Roman" w:cs="Times New Roman"/>
          <w:szCs w:val="24"/>
        </w:rPr>
      </w:pPr>
    </w:p>
    <w:p w:rsidR="000D3905" w:rsidRPr="000D3905" w:rsidRDefault="000D3905" w:rsidP="000D3905">
      <w:pPr>
        <w:pStyle w:val="SemEspaamento"/>
        <w:ind w:firstLine="1069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b/>
          <w:szCs w:val="24"/>
        </w:rPr>
        <w:t>Parágrafo Único</w:t>
      </w:r>
      <w:r w:rsidRPr="000D3905">
        <w:rPr>
          <w:rFonts w:ascii="Times New Roman" w:hAnsi="Times New Roman" w:cs="Times New Roman"/>
          <w:szCs w:val="24"/>
        </w:rPr>
        <w:t>. Considerando que no ano de 2020 foi realizada, por meio Primeiro Termo Aditivo, uma supressão de quantitativo</w:t>
      </w:r>
      <w:r w:rsidR="006D6751">
        <w:rPr>
          <w:rFonts w:ascii="Times New Roman" w:hAnsi="Times New Roman" w:cs="Times New Roman"/>
          <w:szCs w:val="24"/>
        </w:rPr>
        <w:t>,</w:t>
      </w:r>
      <w:r w:rsidRPr="000D3905">
        <w:rPr>
          <w:rFonts w:ascii="Times New Roman" w:hAnsi="Times New Roman" w:cs="Times New Roman"/>
          <w:szCs w:val="24"/>
        </w:rPr>
        <w:t xml:space="preserve"> cujo valor representava 15% (quinze por cento) do valor do original do contrato, ora retornado, o aumento real imputado pelo presente Termo é de 0,756% (setecentos e cinquenta e seis milésimos por cento), correspondente ao valor de R$ 130,00 (cento e trinta reais).</w:t>
      </w:r>
    </w:p>
    <w:p w:rsidR="000D3905" w:rsidRPr="000D3905" w:rsidRDefault="000D3905" w:rsidP="000D3905">
      <w:pPr>
        <w:pStyle w:val="SemEspaamento"/>
        <w:ind w:left="360"/>
        <w:rPr>
          <w:rFonts w:ascii="Times New Roman" w:hAnsi="Times New Roman" w:cs="Times New Roman"/>
          <w:szCs w:val="24"/>
        </w:rPr>
      </w:pPr>
    </w:p>
    <w:p w:rsidR="000D3905" w:rsidRPr="000D3905" w:rsidRDefault="000D3905" w:rsidP="000D3905">
      <w:pPr>
        <w:pStyle w:val="SemEspaamento"/>
        <w:rPr>
          <w:rFonts w:ascii="Times New Roman" w:hAnsi="Times New Roman" w:cs="Times New Roman"/>
          <w:szCs w:val="24"/>
        </w:rPr>
      </w:pPr>
    </w:p>
    <w:p w:rsidR="000D3905" w:rsidRPr="000D3905" w:rsidRDefault="000D3905" w:rsidP="000D3905">
      <w:pPr>
        <w:pStyle w:val="Recuodecorpodetexto"/>
        <w:ind w:firstLine="426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4</w:t>
      </w:r>
      <w:proofErr w:type="gramEnd"/>
      <w:r>
        <w:rPr>
          <w:b/>
          <w:sz w:val="24"/>
          <w:szCs w:val="24"/>
        </w:rPr>
        <w:t xml:space="preserve"> - </w:t>
      </w:r>
      <w:r w:rsidRPr="000D3905">
        <w:rPr>
          <w:b/>
          <w:sz w:val="24"/>
          <w:szCs w:val="24"/>
        </w:rPr>
        <w:t xml:space="preserve">CLÁUSULA </w:t>
      </w:r>
      <w:r>
        <w:rPr>
          <w:b/>
          <w:sz w:val="24"/>
          <w:szCs w:val="24"/>
        </w:rPr>
        <w:t>QUARTA</w:t>
      </w:r>
      <w:r w:rsidRPr="000D3905">
        <w:rPr>
          <w:b/>
          <w:sz w:val="24"/>
          <w:szCs w:val="24"/>
        </w:rPr>
        <w:t xml:space="preserve"> – DAS DISPOSIÇÕES FINAIS</w:t>
      </w:r>
    </w:p>
    <w:p w:rsidR="000D3905" w:rsidRPr="000D3905" w:rsidRDefault="000D3905" w:rsidP="000D3905">
      <w:pPr>
        <w:pStyle w:val="Recuodecorpodetexto"/>
        <w:rPr>
          <w:b/>
          <w:sz w:val="24"/>
          <w:szCs w:val="24"/>
        </w:rPr>
      </w:pPr>
    </w:p>
    <w:p w:rsidR="000D3905" w:rsidRDefault="000D3905" w:rsidP="000D3905">
      <w:pPr>
        <w:pStyle w:val="Recuodecorpodetexto"/>
        <w:numPr>
          <w:ilvl w:val="1"/>
          <w:numId w:val="10"/>
        </w:numPr>
        <w:rPr>
          <w:sz w:val="24"/>
          <w:szCs w:val="24"/>
        </w:rPr>
      </w:pPr>
      <w:r w:rsidRPr="000D3905">
        <w:rPr>
          <w:sz w:val="24"/>
          <w:szCs w:val="24"/>
        </w:rPr>
        <w:t>Este Termo Aditivo entra em vigor na data de sua publicação, surtindo efeitos a partir do dia 11 de março de 2021.</w:t>
      </w:r>
    </w:p>
    <w:p w:rsidR="000D3905" w:rsidRPr="000D3905" w:rsidRDefault="000D3905" w:rsidP="000D3905">
      <w:pPr>
        <w:pStyle w:val="Recuodecorpodetexto"/>
        <w:ind w:firstLine="0"/>
        <w:rPr>
          <w:sz w:val="24"/>
          <w:szCs w:val="24"/>
        </w:rPr>
      </w:pPr>
    </w:p>
    <w:p w:rsidR="00263BE5" w:rsidRDefault="000D3905" w:rsidP="00263BE5">
      <w:pPr>
        <w:pStyle w:val="PargrafodaLista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right="-427"/>
        <w:jc w:val="left"/>
        <w:rPr>
          <w:rFonts w:ascii="Times New Roman" w:hAnsi="Times New Roman" w:cs="Times New Roman"/>
          <w:bCs/>
          <w:szCs w:val="24"/>
        </w:rPr>
      </w:pPr>
      <w:r w:rsidRPr="000D3905">
        <w:rPr>
          <w:rFonts w:ascii="Times New Roman" w:hAnsi="Times New Roman" w:cs="Times New Roman"/>
          <w:bCs/>
          <w:szCs w:val="24"/>
        </w:rPr>
        <w:t xml:space="preserve">O extrato do presente termo será publicado no Diário Oficial do Município, conforme o </w:t>
      </w:r>
      <w:proofErr w:type="gramStart"/>
      <w:r w:rsidRPr="000D3905">
        <w:rPr>
          <w:rFonts w:ascii="Times New Roman" w:hAnsi="Times New Roman" w:cs="Times New Roman"/>
          <w:bCs/>
          <w:szCs w:val="24"/>
        </w:rPr>
        <w:t>disposto</w:t>
      </w:r>
      <w:proofErr w:type="gramEnd"/>
    </w:p>
    <w:p w:rsidR="000D3905" w:rsidRDefault="000D3905" w:rsidP="00263BE5">
      <w:pPr>
        <w:pStyle w:val="PargrafodaLista"/>
        <w:autoSpaceDE w:val="0"/>
        <w:autoSpaceDN w:val="0"/>
        <w:adjustRightInd w:val="0"/>
        <w:spacing w:after="0" w:line="240" w:lineRule="auto"/>
        <w:ind w:left="360" w:right="-711" w:firstLine="0"/>
        <w:jc w:val="left"/>
        <w:rPr>
          <w:rFonts w:ascii="Times New Roman" w:hAnsi="Times New Roman" w:cs="Times New Roman"/>
          <w:bCs/>
          <w:szCs w:val="24"/>
        </w:rPr>
      </w:pPr>
      <w:r w:rsidRPr="000D3905">
        <w:rPr>
          <w:rFonts w:ascii="Times New Roman" w:hAnsi="Times New Roman" w:cs="Times New Roman"/>
          <w:bCs/>
          <w:szCs w:val="24"/>
        </w:rPr>
        <w:t xml:space="preserve"> </w:t>
      </w:r>
      <w:proofErr w:type="gramStart"/>
      <w:r w:rsidRPr="000D3905">
        <w:rPr>
          <w:rFonts w:ascii="Times New Roman" w:hAnsi="Times New Roman" w:cs="Times New Roman"/>
          <w:bCs/>
          <w:szCs w:val="24"/>
        </w:rPr>
        <w:t>no</w:t>
      </w:r>
      <w:proofErr w:type="gramEnd"/>
      <w:r w:rsidRPr="000D3905">
        <w:rPr>
          <w:rFonts w:ascii="Times New Roman" w:hAnsi="Times New Roman" w:cs="Times New Roman"/>
          <w:bCs/>
          <w:szCs w:val="24"/>
        </w:rPr>
        <w:t xml:space="preserve"> art. 61, parágrafo único, da Lei nº 8.666/1993.</w:t>
      </w:r>
    </w:p>
    <w:p w:rsidR="000D3905" w:rsidRPr="000D3905" w:rsidRDefault="000D3905" w:rsidP="000D3905">
      <w:pPr>
        <w:pStyle w:val="PargrafodaLista"/>
        <w:rPr>
          <w:rFonts w:ascii="Times New Roman" w:hAnsi="Times New Roman" w:cs="Times New Roman"/>
          <w:bCs/>
          <w:szCs w:val="24"/>
        </w:rPr>
      </w:pPr>
    </w:p>
    <w:p w:rsidR="000D3905" w:rsidRPr="000D3905" w:rsidRDefault="000D3905" w:rsidP="000D3905">
      <w:pPr>
        <w:pStyle w:val="Recuodecorpodetex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4.3. </w:t>
      </w:r>
      <w:r w:rsidRPr="000D3905">
        <w:rPr>
          <w:sz w:val="24"/>
          <w:szCs w:val="24"/>
        </w:rPr>
        <w:t xml:space="preserve"> Ficam ratificadas todas as demais cláusulas e condições do instrumento em vigor.</w:t>
      </w:r>
    </w:p>
    <w:p w:rsidR="000D3905" w:rsidRPr="000D3905" w:rsidRDefault="000D3905" w:rsidP="000D3905">
      <w:pPr>
        <w:pStyle w:val="PargrafodaLista"/>
        <w:autoSpaceDE w:val="0"/>
        <w:autoSpaceDN w:val="0"/>
        <w:adjustRightInd w:val="0"/>
        <w:spacing w:after="0" w:line="240" w:lineRule="auto"/>
        <w:ind w:left="360" w:right="-711" w:firstLine="0"/>
        <w:jc w:val="left"/>
        <w:rPr>
          <w:rFonts w:ascii="Times New Roman" w:hAnsi="Times New Roman" w:cs="Times New Roman"/>
          <w:bCs/>
          <w:szCs w:val="24"/>
        </w:rPr>
      </w:pPr>
    </w:p>
    <w:p w:rsidR="000D3905" w:rsidRPr="000D3905" w:rsidRDefault="000D3905" w:rsidP="000D3905">
      <w:pPr>
        <w:pStyle w:val="Recuodecorpodetexto"/>
        <w:ind w:firstLine="0"/>
        <w:rPr>
          <w:sz w:val="24"/>
          <w:szCs w:val="24"/>
        </w:rPr>
      </w:pPr>
    </w:p>
    <w:p w:rsidR="000D3905" w:rsidRDefault="000D3905" w:rsidP="000D3905">
      <w:pPr>
        <w:pStyle w:val="Recuodecorpodetexto"/>
        <w:numPr>
          <w:ilvl w:val="1"/>
          <w:numId w:val="11"/>
        </w:numPr>
        <w:tabs>
          <w:tab w:val="left" w:pos="4253"/>
        </w:tabs>
        <w:rPr>
          <w:sz w:val="24"/>
          <w:szCs w:val="24"/>
        </w:rPr>
      </w:pPr>
      <w:r w:rsidRPr="000D3905">
        <w:rPr>
          <w:sz w:val="24"/>
          <w:szCs w:val="24"/>
        </w:rPr>
        <w:t xml:space="preserve">Fica eleito o Foro da Comarca de Cruz Alta/RS, para dirimir as dúvidas que por ventura surgirem em decorrência deste aditamento, excluindo-se qualquer outro, por mais privilegiado que seja. </w:t>
      </w:r>
    </w:p>
    <w:p w:rsidR="000D3905" w:rsidRDefault="000D3905" w:rsidP="000D3905">
      <w:pPr>
        <w:pStyle w:val="Recuodecorpodetexto"/>
        <w:tabs>
          <w:tab w:val="left" w:pos="4253"/>
        </w:tabs>
        <w:ind w:left="360" w:firstLine="0"/>
        <w:rPr>
          <w:sz w:val="24"/>
          <w:szCs w:val="24"/>
        </w:rPr>
      </w:pPr>
    </w:p>
    <w:p w:rsidR="000D3905" w:rsidRPr="000D3905" w:rsidRDefault="000D3905" w:rsidP="000D3905">
      <w:pPr>
        <w:pStyle w:val="Recuodecorpodetexto"/>
        <w:tabs>
          <w:tab w:val="left" w:pos="4253"/>
        </w:tabs>
        <w:ind w:left="2388" w:firstLine="0"/>
        <w:rPr>
          <w:sz w:val="24"/>
          <w:szCs w:val="24"/>
        </w:rPr>
      </w:pPr>
    </w:p>
    <w:p w:rsidR="000D3905" w:rsidRPr="000D3905" w:rsidRDefault="000D3905" w:rsidP="000D3905">
      <w:pPr>
        <w:pStyle w:val="Recuodecorpodetexto"/>
        <w:rPr>
          <w:sz w:val="24"/>
          <w:szCs w:val="24"/>
        </w:rPr>
      </w:pPr>
      <w:r w:rsidRPr="000D3905">
        <w:rPr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0D3905" w:rsidRPr="000D3905" w:rsidRDefault="000D3905" w:rsidP="000D3905">
      <w:pPr>
        <w:pStyle w:val="Recuodecorpodetexto"/>
        <w:rPr>
          <w:sz w:val="24"/>
          <w:szCs w:val="24"/>
        </w:rPr>
      </w:pPr>
    </w:p>
    <w:p w:rsidR="000D3905" w:rsidRDefault="000D3905" w:rsidP="000D3905">
      <w:pPr>
        <w:pStyle w:val="Recuodecorpodetexto"/>
        <w:rPr>
          <w:sz w:val="24"/>
          <w:szCs w:val="24"/>
        </w:rPr>
      </w:pPr>
    </w:p>
    <w:p w:rsidR="006D6751" w:rsidRPr="000D3905" w:rsidRDefault="006D6751" w:rsidP="000D3905">
      <w:pPr>
        <w:pStyle w:val="Recuodecorpodetexto"/>
        <w:rPr>
          <w:sz w:val="24"/>
          <w:szCs w:val="24"/>
        </w:rPr>
      </w:pPr>
    </w:p>
    <w:p w:rsidR="000D3905" w:rsidRPr="000D3905" w:rsidRDefault="000D3905" w:rsidP="000D3905">
      <w:pPr>
        <w:pStyle w:val="Recuodecorpodetexto"/>
        <w:ind w:left="426" w:hanging="426"/>
        <w:jc w:val="right"/>
        <w:rPr>
          <w:sz w:val="24"/>
          <w:szCs w:val="24"/>
        </w:rPr>
      </w:pPr>
      <w:r w:rsidRPr="000D3905">
        <w:rPr>
          <w:sz w:val="24"/>
          <w:szCs w:val="24"/>
        </w:rPr>
        <w:t xml:space="preserve">                                                     </w:t>
      </w:r>
      <w:r w:rsidR="00263BE5">
        <w:rPr>
          <w:sz w:val="24"/>
          <w:szCs w:val="24"/>
        </w:rPr>
        <w:t xml:space="preserve">      </w:t>
      </w:r>
      <w:r w:rsidR="00263BE5">
        <w:rPr>
          <w:sz w:val="24"/>
          <w:szCs w:val="24"/>
        </w:rPr>
        <w:tab/>
      </w:r>
      <w:r w:rsidR="00263BE5">
        <w:rPr>
          <w:sz w:val="24"/>
          <w:szCs w:val="24"/>
        </w:rPr>
        <w:tab/>
        <w:t xml:space="preserve"> Fortaleza dos Valos, 09</w:t>
      </w:r>
      <w:r w:rsidRPr="000D3905">
        <w:rPr>
          <w:sz w:val="24"/>
          <w:szCs w:val="24"/>
        </w:rPr>
        <w:t xml:space="preserve"> de ma</w:t>
      </w:r>
      <w:r w:rsidR="00263BE5">
        <w:rPr>
          <w:sz w:val="24"/>
          <w:szCs w:val="24"/>
        </w:rPr>
        <w:t>rço</w:t>
      </w:r>
      <w:r w:rsidRPr="000D3905">
        <w:rPr>
          <w:sz w:val="24"/>
          <w:szCs w:val="24"/>
        </w:rPr>
        <w:t xml:space="preserve"> de 202</w:t>
      </w:r>
      <w:r w:rsidR="00263BE5">
        <w:rPr>
          <w:sz w:val="24"/>
          <w:szCs w:val="24"/>
        </w:rPr>
        <w:t>1</w:t>
      </w:r>
      <w:r w:rsidRPr="000D3905">
        <w:rPr>
          <w:sz w:val="24"/>
          <w:szCs w:val="24"/>
        </w:rPr>
        <w:t>.</w:t>
      </w:r>
    </w:p>
    <w:p w:rsidR="000D3905" w:rsidRPr="000D3905" w:rsidRDefault="000D3905" w:rsidP="000D3905">
      <w:pPr>
        <w:pStyle w:val="Recuodecorpodetexto"/>
        <w:ind w:left="426" w:hanging="426"/>
        <w:rPr>
          <w:sz w:val="24"/>
          <w:szCs w:val="24"/>
        </w:rPr>
      </w:pPr>
    </w:p>
    <w:p w:rsidR="000D3905" w:rsidRDefault="000D3905" w:rsidP="000D3905">
      <w:pPr>
        <w:pStyle w:val="Recuodecorpodetexto"/>
        <w:ind w:left="426" w:hanging="426"/>
        <w:rPr>
          <w:sz w:val="24"/>
          <w:szCs w:val="24"/>
        </w:rPr>
      </w:pPr>
    </w:p>
    <w:p w:rsidR="00263BE5" w:rsidRDefault="00263BE5" w:rsidP="000D3905">
      <w:pPr>
        <w:pStyle w:val="Recuodecorpodetexto"/>
        <w:ind w:left="426" w:hanging="426"/>
        <w:rPr>
          <w:sz w:val="24"/>
          <w:szCs w:val="24"/>
        </w:rPr>
      </w:pPr>
    </w:p>
    <w:p w:rsidR="00263BE5" w:rsidRPr="000D3905" w:rsidRDefault="00263BE5" w:rsidP="000D3905">
      <w:pPr>
        <w:pStyle w:val="Recuodecorpodetexto"/>
        <w:ind w:left="426" w:hanging="426"/>
        <w:rPr>
          <w:sz w:val="24"/>
          <w:szCs w:val="24"/>
        </w:rPr>
      </w:pPr>
    </w:p>
    <w:p w:rsidR="000D3905" w:rsidRPr="000D3905" w:rsidRDefault="000D3905" w:rsidP="000D3905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szCs w:val="24"/>
        </w:rPr>
        <w:t>Município de Fortaleza dos Valos-RS</w:t>
      </w:r>
    </w:p>
    <w:p w:rsidR="000D3905" w:rsidRPr="000D3905" w:rsidRDefault="000D3905" w:rsidP="000D3905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szCs w:val="24"/>
        </w:rPr>
        <w:t xml:space="preserve">Prefeita Municipal – Márcia </w:t>
      </w:r>
      <w:proofErr w:type="spellStart"/>
      <w:r w:rsidRPr="000D3905">
        <w:rPr>
          <w:rFonts w:ascii="Times New Roman" w:hAnsi="Times New Roman" w:cs="Times New Roman"/>
          <w:szCs w:val="24"/>
        </w:rPr>
        <w:t>Rossatto</w:t>
      </w:r>
      <w:proofErr w:type="spellEnd"/>
      <w:r w:rsidRPr="000D3905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0D3905">
        <w:rPr>
          <w:rFonts w:ascii="Times New Roman" w:hAnsi="Times New Roman" w:cs="Times New Roman"/>
          <w:szCs w:val="24"/>
        </w:rPr>
        <w:t>Fredi</w:t>
      </w:r>
      <w:proofErr w:type="spellEnd"/>
    </w:p>
    <w:p w:rsidR="000D3905" w:rsidRDefault="000D3905" w:rsidP="000D3905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szCs w:val="24"/>
        </w:rPr>
        <w:t>Contratante</w:t>
      </w:r>
    </w:p>
    <w:p w:rsidR="00263BE5" w:rsidRDefault="00263BE5" w:rsidP="000D3905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263BE5" w:rsidRPr="000D3905" w:rsidRDefault="00263BE5" w:rsidP="000D3905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0D3905" w:rsidRPr="000D3905" w:rsidRDefault="000D3905" w:rsidP="000D3905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0D3905" w:rsidRPr="000D3905" w:rsidRDefault="000D3905" w:rsidP="000D3905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szCs w:val="24"/>
        </w:rPr>
        <w:t>Bruno Tavares Rocha 02665774070</w:t>
      </w:r>
    </w:p>
    <w:p w:rsidR="000D3905" w:rsidRPr="000D3905" w:rsidRDefault="000D3905" w:rsidP="000D3905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szCs w:val="24"/>
        </w:rPr>
        <w:t>Sócio Bruno Tavares Rocha</w:t>
      </w:r>
    </w:p>
    <w:p w:rsidR="000D3905" w:rsidRPr="000D3905" w:rsidRDefault="000D3905" w:rsidP="000D3905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0D3905">
        <w:rPr>
          <w:rFonts w:ascii="Times New Roman" w:hAnsi="Times New Roman" w:cs="Times New Roman"/>
          <w:szCs w:val="24"/>
        </w:rPr>
        <w:t>Contratada</w:t>
      </w:r>
    </w:p>
    <w:p w:rsidR="000D3905" w:rsidRPr="000D3905" w:rsidRDefault="000D3905" w:rsidP="000D3905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0D3905" w:rsidRPr="000D3905" w:rsidRDefault="000D3905" w:rsidP="000D3905">
      <w:pPr>
        <w:pStyle w:val="SemEspaamento"/>
        <w:jc w:val="center"/>
        <w:rPr>
          <w:rFonts w:ascii="Times New Roman" w:hAnsi="Times New Roman" w:cs="Times New Roman"/>
          <w:b/>
          <w:szCs w:val="24"/>
        </w:rPr>
      </w:pPr>
    </w:p>
    <w:p w:rsidR="000D3905" w:rsidRPr="000D3905" w:rsidRDefault="000D3905" w:rsidP="000D3905">
      <w:pPr>
        <w:pStyle w:val="SemEspaamento"/>
        <w:jc w:val="center"/>
        <w:rPr>
          <w:rFonts w:ascii="Times New Roman" w:hAnsi="Times New Roman" w:cs="Times New Roman"/>
          <w:b/>
          <w:szCs w:val="24"/>
        </w:rPr>
      </w:pPr>
      <w:bookmarkStart w:id="0" w:name="_GoBack"/>
      <w:bookmarkEnd w:id="0"/>
    </w:p>
    <w:sectPr w:rsidR="000D3905" w:rsidRPr="000D3905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67D" w:rsidRDefault="0070467D" w:rsidP="00F45F02">
      <w:pPr>
        <w:spacing w:after="0" w:line="240" w:lineRule="auto"/>
      </w:pPr>
      <w:r>
        <w:separator/>
      </w:r>
    </w:p>
  </w:endnote>
  <w:endnote w:type="continuationSeparator" w:id="0">
    <w:p w:rsidR="0070467D" w:rsidRDefault="0070467D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7213BB5C" wp14:editId="7A07B327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67D" w:rsidRDefault="0070467D" w:rsidP="00F45F02">
      <w:pPr>
        <w:spacing w:after="0" w:line="240" w:lineRule="auto"/>
      </w:pPr>
      <w:r>
        <w:separator/>
      </w:r>
    </w:p>
  </w:footnote>
  <w:footnote w:type="continuationSeparator" w:id="0">
    <w:p w:rsidR="0070467D" w:rsidRDefault="0070467D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C4D84F4" wp14:editId="54F264D9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9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2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6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7"/>
  </w:num>
  <w:num w:numId="12">
    <w:abstractNumId w:val="11"/>
  </w:num>
  <w:num w:numId="1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62DFC"/>
    <w:rsid w:val="000753B6"/>
    <w:rsid w:val="000D3905"/>
    <w:rsid w:val="0011268B"/>
    <w:rsid w:val="001477B3"/>
    <w:rsid w:val="00153451"/>
    <w:rsid w:val="00154513"/>
    <w:rsid w:val="00154CCD"/>
    <w:rsid w:val="00176906"/>
    <w:rsid w:val="00194CD5"/>
    <w:rsid w:val="001B3220"/>
    <w:rsid w:val="001C6AE9"/>
    <w:rsid w:val="002319B0"/>
    <w:rsid w:val="00263BE5"/>
    <w:rsid w:val="00272AFE"/>
    <w:rsid w:val="002D3E0F"/>
    <w:rsid w:val="002D676F"/>
    <w:rsid w:val="002D67B7"/>
    <w:rsid w:val="00314761"/>
    <w:rsid w:val="003314ED"/>
    <w:rsid w:val="00354DED"/>
    <w:rsid w:val="00397F73"/>
    <w:rsid w:val="003A5FBD"/>
    <w:rsid w:val="003A6358"/>
    <w:rsid w:val="003C0DB5"/>
    <w:rsid w:val="003D0AC9"/>
    <w:rsid w:val="003E5F2C"/>
    <w:rsid w:val="003F2BAA"/>
    <w:rsid w:val="00406450"/>
    <w:rsid w:val="004168A2"/>
    <w:rsid w:val="00431987"/>
    <w:rsid w:val="00447A2C"/>
    <w:rsid w:val="00453483"/>
    <w:rsid w:val="004669B7"/>
    <w:rsid w:val="0049267A"/>
    <w:rsid w:val="004955C1"/>
    <w:rsid w:val="004A564F"/>
    <w:rsid w:val="004B3C9A"/>
    <w:rsid w:val="004D719C"/>
    <w:rsid w:val="004E0993"/>
    <w:rsid w:val="0050302F"/>
    <w:rsid w:val="00503610"/>
    <w:rsid w:val="0052133F"/>
    <w:rsid w:val="005263C2"/>
    <w:rsid w:val="0055558A"/>
    <w:rsid w:val="005578B3"/>
    <w:rsid w:val="0058713C"/>
    <w:rsid w:val="00594F8D"/>
    <w:rsid w:val="00597423"/>
    <w:rsid w:val="005C617C"/>
    <w:rsid w:val="005D6932"/>
    <w:rsid w:val="005F0FBD"/>
    <w:rsid w:val="005F4138"/>
    <w:rsid w:val="00610B7D"/>
    <w:rsid w:val="0064105A"/>
    <w:rsid w:val="0065467B"/>
    <w:rsid w:val="006647B7"/>
    <w:rsid w:val="00667D15"/>
    <w:rsid w:val="006942DD"/>
    <w:rsid w:val="006B5703"/>
    <w:rsid w:val="006D6751"/>
    <w:rsid w:val="006E2B0C"/>
    <w:rsid w:val="006F13F6"/>
    <w:rsid w:val="0070467D"/>
    <w:rsid w:val="007049D9"/>
    <w:rsid w:val="007168BE"/>
    <w:rsid w:val="00722C64"/>
    <w:rsid w:val="00724D39"/>
    <w:rsid w:val="00733C59"/>
    <w:rsid w:val="00782866"/>
    <w:rsid w:val="00782C19"/>
    <w:rsid w:val="00790EF0"/>
    <w:rsid w:val="007B0464"/>
    <w:rsid w:val="008310F3"/>
    <w:rsid w:val="008378D9"/>
    <w:rsid w:val="00850E3A"/>
    <w:rsid w:val="00851C22"/>
    <w:rsid w:val="00861F27"/>
    <w:rsid w:val="00867A0A"/>
    <w:rsid w:val="00891761"/>
    <w:rsid w:val="008B1511"/>
    <w:rsid w:val="008D1289"/>
    <w:rsid w:val="008E541F"/>
    <w:rsid w:val="00920B5C"/>
    <w:rsid w:val="009229BC"/>
    <w:rsid w:val="00937C2E"/>
    <w:rsid w:val="00944843"/>
    <w:rsid w:val="00981A6E"/>
    <w:rsid w:val="00992F07"/>
    <w:rsid w:val="009C25D3"/>
    <w:rsid w:val="009C4DAA"/>
    <w:rsid w:val="009E3AB9"/>
    <w:rsid w:val="00A4084A"/>
    <w:rsid w:val="00A43E6E"/>
    <w:rsid w:val="00AB4467"/>
    <w:rsid w:val="00AB7190"/>
    <w:rsid w:val="00B05222"/>
    <w:rsid w:val="00B13473"/>
    <w:rsid w:val="00B35188"/>
    <w:rsid w:val="00B512D0"/>
    <w:rsid w:val="00B56546"/>
    <w:rsid w:val="00B719FA"/>
    <w:rsid w:val="00BD580B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D05D03"/>
    <w:rsid w:val="00D07EC8"/>
    <w:rsid w:val="00D42AAD"/>
    <w:rsid w:val="00D44117"/>
    <w:rsid w:val="00D77538"/>
    <w:rsid w:val="00D83657"/>
    <w:rsid w:val="00DC251B"/>
    <w:rsid w:val="00DE66F5"/>
    <w:rsid w:val="00DF62D9"/>
    <w:rsid w:val="00E1019E"/>
    <w:rsid w:val="00E1622F"/>
    <w:rsid w:val="00E863BE"/>
    <w:rsid w:val="00E87A24"/>
    <w:rsid w:val="00EB4188"/>
    <w:rsid w:val="00EE1531"/>
    <w:rsid w:val="00F15CA1"/>
    <w:rsid w:val="00F45F02"/>
    <w:rsid w:val="00F538C1"/>
    <w:rsid w:val="00F711E3"/>
    <w:rsid w:val="00F86A40"/>
    <w:rsid w:val="00FB7AE3"/>
    <w:rsid w:val="00FC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351B4-F73A-409A-82B0-52232DA51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936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8</cp:revision>
  <cp:lastPrinted>2021-02-24T11:51:00Z</cp:lastPrinted>
  <dcterms:created xsi:type="dcterms:W3CDTF">2021-03-09T14:47:00Z</dcterms:created>
  <dcterms:modified xsi:type="dcterms:W3CDTF">2021-03-09T16:07:00Z</dcterms:modified>
</cp:coreProperties>
</file>