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E82" w:rsidRDefault="00322E82" w:rsidP="009D5A92">
      <w:pPr>
        <w:pStyle w:val="Ttul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CONTRATO </w:t>
      </w:r>
      <w:r w:rsidR="009C42A8">
        <w:rPr>
          <w:rFonts w:ascii="Arial" w:hAnsi="Arial" w:cs="Arial"/>
          <w:sz w:val="24"/>
          <w:szCs w:val="24"/>
        </w:rPr>
        <w:t xml:space="preserve">ADMINISTRATIVO Nº 018, DE 25 DE MARÇO DE </w:t>
      </w:r>
      <w:proofErr w:type="gramStart"/>
      <w:r w:rsidR="009C42A8">
        <w:rPr>
          <w:rFonts w:ascii="Arial" w:hAnsi="Arial" w:cs="Arial"/>
          <w:sz w:val="24"/>
          <w:szCs w:val="24"/>
        </w:rPr>
        <w:t>2020</w:t>
      </w:r>
      <w:proofErr w:type="gramEnd"/>
    </w:p>
    <w:p w:rsidR="00CD581D" w:rsidRDefault="00CD581D" w:rsidP="009D5A92">
      <w:pPr>
        <w:pStyle w:val="Ttulo"/>
        <w:spacing w:line="276" w:lineRule="auto"/>
        <w:rPr>
          <w:rFonts w:ascii="Arial" w:hAnsi="Arial" w:cs="Arial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rPr>
          <w:rFonts w:ascii="Arial" w:hAnsi="Arial" w:cs="Arial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ind w:left="29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Instrumento Particular de Contrato para prestação de serviços de consultoria especializada na área educacional, que celebram entre si, de um lado o município de Fortaleza dos Valos/RS, e, de outro lado, a empresa Sistema de Monitoramento e Apoio Educacional </w:t>
      </w:r>
      <w:proofErr w:type="spellStart"/>
      <w:r>
        <w:rPr>
          <w:rFonts w:ascii="Arial" w:hAnsi="Arial" w:cs="Arial"/>
          <w:sz w:val="24"/>
          <w:szCs w:val="24"/>
        </w:rPr>
        <w:t>Ltda</w:t>
      </w:r>
      <w:proofErr w:type="spellEnd"/>
      <w:r>
        <w:rPr>
          <w:rFonts w:ascii="Arial" w:hAnsi="Arial" w:cs="Arial"/>
          <w:sz w:val="24"/>
          <w:szCs w:val="24"/>
        </w:rPr>
        <w:t xml:space="preserve"> - ME.</w:t>
      </w:r>
    </w:p>
    <w:p w:rsidR="00CD581D" w:rsidRDefault="00CD581D" w:rsidP="009D5A92">
      <w:pPr>
        <w:pStyle w:val="Ttulo"/>
        <w:spacing w:line="276" w:lineRule="auto"/>
        <w:ind w:left="2977"/>
        <w:jc w:val="both"/>
        <w:rPr>
          <w:rFonts w:ascii="Arial" w:hAnsi="Arial" w:cs="Arial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Pelo presente Instrumento Particular de Contrato, para a contratação de serviços especializados de acompanhamento, monitoramento e consultoria na área educacional, as partes de um lado o </w:t>
      </w:r>
      <w:r>
        <w:rPr>
          <w:rFonts w:ascii="Arial" w:hAnsi="Arial" w:cs="Arial"/>
          <w:sz w:val="24"/>
          <w:szCs w:val="24"/>
        </w:rPr>
        <w:t>MUNICÍPIO DE FORTALEZA DOS VALOS/RS</w:t>
      </w:r>
      <w:r>
        <w:rPr>
          <w:rFonts w:ascii="Arial" w:hAnsi="Arial" w:cs="Arial"/>
          <w:b w:val="0"/>
          <w:sz w:val="24"/>
          <w:szCs w:val="24"/>
        </w:rPr>
        <w:t xml:space="preserve">, com sede na Rua Rubert, nº 900, e inscrito no CNPJ nº 89.708.051/0001-86, pessoa jurídica de direito público, doravante denominado, simplesmente, CONTRATANTE, neste ato representado pela sua Prefeita Municipal a Sra. </w:t>
      </w:r>
      <w:r>
        <w:rPr>
          <w:rFonts w:ascii="Arial" w:hAnsi="Arial" w:cs="Arial"/>
          <w:sz w:val="24"/>
          <w:szCs w:val="24"/>
        </w:rPr>
        <w:t>MARCIA ROSSATTO FREDI</w:t>
      </w:r>
      <w:r>
        <w:rPr>
          <w:rFonts w:ascii="Arial" w:hAnsi="Arial" w:cs="Arial"/>
          <w:b w:val="0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b w:val="0"/>
          <w:sz w:val="24"/>
          <w:szCs w:val="24"/>
        </w:rPr>
        <w:t>brasileira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, casada, professora, residente e domiciliada nesta cidade, portadora do CPF. </w:t>
      </w:r>
      <w:proofErr w:type="gramStart"/>
      <w:r>
        <w:rPr>
          <w:rFonts w:ascii="Arial" w:hAnsi="Arial" w:cs="Arial"/>
          <w:b w:val="0"/>
          <w:sz w:val="24"/>
          <w:szCs w:val="24"/>
        </w:rPr>
        <w:t>nº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 513.301.130-04 e, de outro lado, a empresa </w:t>
      </w:r>
      <w:r>
        <w:rPr>
          <w:rFonts w:ascii="Arial" w:hAnsi="Arial" w:cs="Arial"/>
          <w:sz w:val="24"/>
          <w:szCs w:val="24"/>
        </w:rPr>
        <w:t>SIMAE – SISTEMA DE MONITORAMENTO E APOIO EDUCACIONAL LTDA - ME</w:t>
      </w:r>
      <w:r>
        <w:rPr>
          <w:rFonts w:ascii="Arial" w:hAnsi="Arial" w:cs="Arial"/>
          <w:b w:val="0"/>
          <w:sz w:val="24"/>
          <w:szCs w:val="24"/>
        </w:rPr>
        <w:t xml:space="preserve">, com sede na Rua Rui Barbosa, nº 1082,  Bairro Martini, na cidade de </w:t>
      </w:r>
      <w:r>
        <w:rPr>
          <w:rFonts w:ascii="Arial" w:hAnsi="Arial" w:cs="Arial"/>
          <w:sz w:val="24"/>
          <w:szCs w:val="24"/>
        </w:rPr>
        <w:t>NÃO-ME-TOQUE/RS</w:t>
      </w:r>
      <w:r>
        <w:rPr>
          <w:rFonts w:ascii="Arial" w:hAnsi="Arial" w:cs="Arial"/>
          <w:b w:val="0"/>
          <w:sz w:val="24"/>
          <w:szCs w:val="24"/>
        </w:rPr>
        <w:t xml:space="preserve">, e inscrita no </w:t>
      </w:r>
      <w:r w:rsidRPr="00322E82">
        <w:rPr>
          <w:rFonts w:ascii="Arial" w:hAnsi="Arial" w:cs="Arial"/>
          <w:b w:val="0"/>
          <w:sz w:val="24"/>
          <w:szCs w:val="24"/>
        </w:rPr>
        <w:t xml:space="preserve">CNPJ. </w:t>
      </w:r>
      <w:proofErr w:type="gramStart"/>
      <w:r w:rsidRPr="00322E82">
        <w:rPr>
          <w:rFonts w:ascii="Arial" w:hAnsi="Arial" w:cs="Arial"/>
          <w:b w:val="0"/>
          <w:sz w:val="24"/>
          <w:szCs w:val="24"/>
        </w:rPr>
        <w:t>nº</w:t>
      </w:r>
      <w:proofErr w:type="gramEnd"/>
      <w:r w:rsidRPr="00322E82">
        <w:rPr>
          <w:rFonts w:ascii="Arial" w:hAnsi="Arial" w:cs="Arial"/>
          <w:b w:val="0"/>
          <w:sz w:val="24"/>
          <w:szCs w:val="24"/>
        </w:rPr>
        <w:t xml:space="preserve"> 26.796.200/0001-96, pessoa jurídica de  direito privado, doravante denominada, simplesmente, CONTRATADA, neste ato representada pelo seu proprietário o Sr. </w:t>
      </w:r>
      <w:r w:rsidRPr="00322E82">
        <w:rPr>
          <w:rFonts w:ascii="Arial" w:hAnsi="Arial" w:cs="Arial"/>
          <w:sz w:val="24"/>
          <w:szCs w:val="24"/>
        </w:rPr>
        <w:t>DARCI BUENO DA SILVA</w:t>
      </w:r>
      <w:r w:rsidRPr="00322E82">
        <w:rPr>
          <w:rFonts w:ascii="Arial" w:hAnsi="Arial" w:cs="Arial"/>
          <w:b w:val="0"/>
          <w:sz w:val="24"/>
          <w:szCs w:val="24"/>
        </w:rPr>
        <w:t>, brasileiro, inscrito no CPF sob nº 495.935.950-15, residente no endereço da sede da empresa, celebram o presente CONTRATO DE PRESTAÇÃO DE SERVIÇOS, conforme a Dispensa de Licitação nº 6</w:t>
      </w:r>
      <w:r w:rsidR="00EB7C33">
        <w:rPr>
          <w:rFonts w:ascii="Arial" w:hAnsi="Arial" w:cs="Arial"/>
          <w:b w:val="0"/>
          <w:sz w:val="24"/>
          <w:szCs w:val="24"/>
        </w:rPr>
        <w:t>/</w:t>
      </w:r>
      <w:r w:rsidRPr="00322E82">
        <w:rPr>
          <w:rFonts w:ascii="Arial" w:hAnsi="Arial" w:cs="Arial"/>
          <w:b w:val="0"/>
          <w:sz w:val="24"/>
          <w:szCs w:val="24"/>
        </w:rPr>
        <w:t>2020, nos termos e nas cláusulas que se seguem:</w:t>
      </w: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CLÁUSULA PRIMEIRA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Das Disposições Gerais</w:t>
      </w:r>
      <w:r w:rsidR="009C42A8">
        <w:rPr>
          <w:rFonts w:ascii="Arial" w:hAnsi="Arial" w:cs="Arial"/>
          <w:sz w:val="24"/>
          <w:szCs w:val="24"/>
        </w:rPr>
        <w:t>:</w:t>
      </w: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</w:t>
      </w:r>
      <w:r>
        <w:rPr>
          <w:rFonts w:ascii="Arial" w:hAnsi="Arial" w:cs="Arial"/>
          <w:b w:val="0"/>
          <w:sz w:val="24"/>
          <w:szCs w:val="24"/>
        </w:rPr>
        <w:t xml:space="preserve"> As partes acima qualificadas </w:t>
      </w:r>
      <w:r>
        <w:rPr>
          <w:rFonts w:ascii="Arial" w:hAnsi="Arial" w:cs="Arial"/>
          <w:b w:val="0"/>
          <w:bCs/>
          <w:iCs/>
          <w:color w:val="000000"/>
          <w:sz w:val="24"/>
          <w:szCs w:val="24"/>
        </w:rPr>
        <w:t xml:space="preserve">têm entre si, como justo e acordado, </w:t>
      </w:r>
      <w:r>
        <w:rPr>
          <w:rFonts w:ascii="Arial" w:hAnsi="Arial" w:cs="Arial"/>
          <w:b w:val="0"/>
          <w:sz w:val="24"/>
          <w:szCs w:val="24"/>
        </w:rPr>
        <w:t>o presente instrumento de Contrato Administrativo de Prestação de Serviços</w:t>
      </w:r>
      <w:r>
        <w:rPr>
          <w:rFonts w:ascii="Arial" w:hAnsi="Arial" w:cs="Arial"/>
          <w:b w:val="0"/>
          <w:bCs/>
          <w:iCs/>
          <w:color w:val="000000"/>
          <w:sz w:val="24"/>
          <w:szCs w:val="24"/>
        </w:rPr>
        <w:t xml:space="preserve">, com base no que dispõe o art. 24, II, da Lei nº 8666/93 </w:t>
      </w:r>
      <w:r>
        <w:rPr>
          <w:rFonts w:ascii="Arial" w:hAnsi="Arial" w:cs="Arial"/>
          <w:b w:val="0"/>
          <w:iCs/>
          <w:sz w:val="24"/>
          <w:szCs w:val="24"/>
        </w:rPr>
        <w:t>e suas alterações</w:t>
      </w:r>
      <w:r>
        <w:rPr>
          <w:rFonts w:ascii="Arial" w:hAnsi="Arial" w:cs="Arial"/>
          <w:b w:val="0"/>
          <w:bCs/>
          <w:iCs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b w:val="0"/>
          <w:bCs/>
          <w:iCs/>
          <w:sz w:val="24"/>
          <w:szCs w:val="24"/>
        </w:rPr>
        <w:t xml:space="preserve">o que mutuamente aceitam e outorgam, mediante as cláusulas e condições conforme segue. </w:t>
      </w: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SEGUNDA – Do Objeto</w:t>
      </w:r>
      <w:r w:rsidR="009C42A8">
        <w:rPr>
          <w:rFonts w:ascii="Arial" w:hAnsi="Arial" w:cs="Arial"/>
          <w:b/>
          <w:szCs w:val="24"/>
        </w:rPr>
        <w:t>:</w:t>
      </w: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</w:t>
      </w:r>
      <w:r>
        <w:rPr>
          <w:rFonts w:ascii="Arial" w:hAnsi="Arial" w:cs="Arial"/>
          <w:b w:val="0"/>
          <w:sz w:val="24"/>
          <w:szCs w:val="24"/>
        </w:rPr>
        <w:t xml:space="preserve"> O objeto do presente contrato é a prestação, pela SIMAE – SISTEMA DE MONITORAMENTO E APOIO EDUCACIONAL LTDA</w:t>
      </w:r>
      <w:r w:rsidR="006F1962">
        <w:rPr>
          <w:rFonts w:ascii="Arial" w:hAnsi="Arial" w:cs="Arial"/>
          <w:b w:val="0"/>
          <w:sz w:val="24"/>
          <w:szCs w:val="24"/>
        </w:rPr>
        <w:t xml:space="preserve"> - ME</w:t>
      </w:r>
      <w:r>
        <w:rPr>
          <w:rFonts w:ascii="Arial" w:hAnsi="Arial" w:cs="Arial"/>
          <w:b w:val="0"/>
          <w:sz w:val="24"/>
          <w:szCs w:val="24"/>
        </w:rPr>
        <w:t xml:space="preserve">, ao MUNICÍPIO – SECRETARIA MUNICIPAL DE EDUCAÇÃO, dos serviços técnicos profissionais </w:t>
      </w:r>
      <w:r>
        <w:rPr>
          <w:rFonts w:ascii="Arial" w:hAnsi="Arial" w:cs="Arial"/>
          <w:b w:val="0"/>
          <w:sz w:val="24"/>
          <w:szCs w:val="24"/>
        </w:rPr>
        <w:lastRenderedPageBreak/>
        <w:t xml:space="preserve">especializados de acompanhamento, monitoramento, consultoria e capacitação na área </w:t>
      </w:r>
      <w:r w:rsidR="00045BC6">
        <w:rPr>
          <w:rFonts w:ascii="Arial" w:hAnsi="Arial" w:cs="Arial"/>
          <w:b w:val="0"/>
          <w:sz w:val="24"/>
          <w:szCs w:val="24"/>
        </w:rPr>
        <w:t>educacional</w:t>
      </w:r>
      <w:r>
        <w:rPr>
          <w:rFonts w:ascii="Arial" w:hAnsi="Arial" w:cs="Arial"/>
          <w:b w:val="0"/>
          <w:sz w:val="24"/>
          <w:szCs w:val="24"/>
        </w:rPr>
        <w:t xml:space="preserve"> no que se refere a todos os órgãos e instituições do Sistema Municipal de Ensino, incluindo projetos, acompanhamento e monitoramento de Programas Federais do MEC, bem como capacitações na regional para Equipe Técnica da Secretaria Municipal de Educação, Conselheiros de Educação, Conselheiros do CAE, do FUNDEB e Conselhos Escolares, sem custo adicional.</w:t>
      </w: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322E82" w:rsidRDefault="00322E82" w:rsidP="009D5A92">
      <w:pPr>
        <w:pStyle w:val="Ttulo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</w:t>
      </w:r>
      <w:r>
        <w:rPr>
          <w:rFonts w:ascii="Arial" w:hAnsi="Arial" w:cs="Arial"/>
          <w:b w:val="0"/>
          <w:sz w:val="24"/>
          <w:szCs w:val="24"/>
        </w:rPr>
        <w:t xml:space="preserve"> Os serviços especiais, p</w:t>
      </w:r>
      <w:r w:rsidR="00045BC6">
        <w:rPr>
          <w:rFonts w:ascii="Arial" w:hAnsi="Arial" w:cs="Arial"/>
          <w:b w:val="0"/>
          <w:sz w:val="24"/>
          <w:szCs w:val="24"/>
        </w:rPr>
        <w:t>revistos na cláusula sexta, serão</w:t>
      </w:r>
      <w:r>
        <w:rPr>
          <w:rFonts w:ascii="Arial" w:hAnsi="Arial" w:cs="Arial"/>
          <w:b w:val="0"/>
          <w:sz w:val="24"/>
          <w:szCs w:val="24"/>
        </w:rPr>
        <w:t xml:space="preserve"> objeto de ajuste específico.</w:t>
      </w:r>
    </w:p>
    <w:p w:rsidR="00322E82" w:rsidRDefault="00322E82" w:rsidP="009D5A92">
      <w:pPr>
        <w:tabs>
          <w:tab w:val="left" w:pos="4253"/>
        </w:tabs>
        <w:spacing w:line="276" w:lineRule="auto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CLÁUSULA TERCEIRA </w:t>
      </w:r>
      <w:r w:rsidR="009D5A92">
        <w:rPr>
          <w:rFonts w:ascii="Arial" w:hAnsi="Arial" w:cs="Arial"/>
          <w:b/>
          <w:szCs w:val="24"/>
        </w:rPr>
        <w:t>– Da Especificação dos Serviços</w:t>
      </w:r>
      <w:r w:rsidR="009C42A8">
        <w:rPr>
          <w:rFonts w:ascii="Arial" w:hAnsi="Arial" w:cs="Arial"/>
          <w:b/>
          <w:szCs w:val="24"/>
        </w:rPr>
        <w:t>: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3.1</w:t>
      </w:r>
      <w:r>
        <w:rPr>
          <w:rFonts w:ascii="Arial" w:hAnsi="Arial" w:cs="Arial"/>
        </w:rPr>
        <w:t xml:space="preserve"> A </w:t>
      </w:r>
      <w:r>
        <w:rPr>
          <w:rFonts w:ascii="Arial" w:hAnsi="Arial" w:cs="Arial"/>
          <w:color w:val="000000"/>
        </w:rPr>
        <w:t xml:space="preserve">SIMAE – Sistema de Monitoramento e Apoio Educacional Ltda. atenderá as demandas das Secretarias Municipais de Educação através de atendimento contínua através de contatos telefônicos, Messenger, </w:t>
      </w:r>
      <w:proofErr w:type="spellStart"/>
      <w:proofErr w:type="gramStart"/>
      <w:r>
        <w:rPr>
          <w:rFonts w:ascii="Arial" w:hAnsi="Arial" w:cs="Arial"/>
          <w:color w:val="000000"/>
        </w:rPr>
        <w:t>WhatsApp</w:t>
      </w:r>
      <w:proofErr w:type="spellEnd"/>
      <w:proofErr w:type="gramEnd"/>
      <w:r>
        <w:rPr>
          <w:rFonts w:ascii="Arial" w:hAnsi="Arial" w:cs="Arial"/>
          <w:color w:val="000000"/>
        </w:rPr>
        <w:t xml:space="preserve">, correio eletrônico e/ou outra forma digital. Também oportunizará capacitação aos agentes educacionais do município e prestará os seus serviços de acompanhamento e monitoramento dos Programas do Governo Federal/MEC, de forma ágil, pautada na segurança técnica. Tais serviços compreenderão quanto ao (a): 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3.1.1 Consultoria na: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- Organização </w:t>
      </w:r>
      <w:r>
        <w:rPr>
          <w:rFonts w:ascii="Arial" w:hAnsi="Arial" w:cs="Arial"/>
          <w:b/>
          <w:szCs w:val="24"/>
        </w:rPr>
        <w:t>do Sistema Municipal de Ensino</w:t>
      </w:r>
      <w:r>
        <w:rPr>
          <w:rFonts w:ascii="Arial" w:hAnsi="Arial" w:cs="Arial"/>
          <w:szCs w:val="24"/>
        </w:rPr>
        <w:t>, principalmente na orientação na elaboração de Pareceres, Resoluções e Indicações ao Conselho Municipal de Educação;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szCs w:val="24"/>
        </w:rPr>
        <w:t xml:space="preserve">- Reestruturação do </w:t>
      </w:r>
      <w:r>
        <w:rPr>
          <w:rFonts w:ascii="Arial" w:hAnsi="Arial" w:cs="Arial"/>
          <w:b/>
          <w:szCs w:val="24"/>
        </w:rPr>
        <w:t>Plano de Carreira do Magistério Municipal</w:t>
      </w:r>
      <w:r>
        <w:rPr>
          <w:rFonts w:ascii="Arial" w:hAnsi="Arial" w:cs="Arial"/>
          <w:szCs w:val="24"/>
        </w:rPr>
        <w:t>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Elaboração de </w:t>
      </w:r>
      <w:r>
        <w:rPr>
          <w:rFonts w:ascii="Arial" w:hAnsi="Arial" w:cs="Arial"/>
          <w:b/>
          <w:szCs w:val="24"/>
        </w:rPr>
        <w:t xml:space="preserve">Projetos de Lei </w:t>
      </w:r>
      <w:r>
        <w:rPr>
          <w:rFonts w:ascii="Arial" w:hAnsi="Arial" w:cs="Arial"/>
          <w:szCs w:val="24"/>
        </w:rPr>
        <w:t xml:space="preserve">relacionados </w:t>
      </w:r>
      <w:proofErr w:type="gramStart"/>
      <w:r>
        <w:rPr>
          <w:rFonts w:ascii="Arial" w:hAnsi="Arial" w:cs="Arial"/>
          <w:szCs w:val="24"/>
        </w:rPr>
        <w:t>a</w:t>
      </w:r>
      <w:proofErr w:type="gramEnd"/>
      <w:r>
        <w:rPr>
          <w:rFonts w:ascii="Arial" w:hAnsi="Arial" w:cs="Arial"/>
          <w:szCs w:val="24"/>
        </w:rPr>
        <w:t xml:space="preserve"> educação;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</w:rPr>
      </w:pPr>
      <w:r w:rsidRPr="00045BC6">
        <w:rPr>
          <w:rFonts w:ascii="Arial" w:hAnsi="Arial" w:cs="Arial"/>
          <w:b/>
          <w:szCs w:val="24"/>
        </w:rPr>
        <w:t>- Interpretação</w:t>
      </w:r>
      <w:r>
        <w:rPr>
          <w:rFonts w:ascii="Arial" w:hAnsi="Arial" w:cs="Arial"/>
          <w:b/>
          <w:szCs w:val="24"/>
        </w:rPr>
        <w:t xml:space="preserve"> e execução das Leis Federais:</w:t>
      </w:r>
      <w:r>
        <w:rPr>
          <w:rFonts w:ascii="Arial" w:hAnsi="Arial" w:cs="Arial"/>
          <w:szCs w:val="24"/>
        </w:rPr>
        <w:t xml:space="preserve"> nº 9.394/96 – LDB; nº 11.494/2007 – Lei do FUNDEB; nº 11.738/2008 – Lei do Piso Salarial do Magistério; nº 8.069/90 – ECA e outras relacionadas </w:t>
      </w:r>
      <w:proofErr w:type="gramStart"/>
      <w:r>
        <w:rPr>
          <w:rFonts w:ascii="Arial" w:hAnsi="Arial" w:cs="Arial"/>
          <w:szCs w:val="24"/>
        </w:rPr>
        <w:t>a</w:t>
      </w:r>
      <w:proofErr w:type="gramEnd"/>
      <w:r>
        <w:rPr>
          <w:rFonts w:ascii="Arial" w:hAnsi="Arial" w:cs="Arial"/>
          <w:szCs w:val="24"/>
        </w:rPr>
        <w:t xml:space="preserve"> educação;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Interpretação e execução das </w:t>
      </w:r>
      <w:r>
        <w:rPr>
          <w:rFonts w:ascii="Arial" w:hAnsi="Arial" w:cs="Arial"/>
          <w:b/>
          <w:szCs w:val="24"/>
        </w:rPr>
        <w:t>normas do FNDE</w:t>
      </w:r>
      <w:r>
        <w:rPr>
          <w:rFonts w:ascii="Arial" w:hAnsi="Arial" w:cs="Arial"/>
          <w:szCs w:val="24"/>
        </w:rPr>
        <w:t>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Interpretação e execução das </w:t>
      </w:r>
      <w:r>
        <w:rPr>
          <w:rFonts w:ascii="Arial" w:hAnsi="Arial" w:cs="Arial"/>
          <w:b/>
          <w:szCs w:val="24"/>
        </w:rPr>
        <w:t>normas do CNE</w:t>
      </w:r>
      <w:r>
        <w:rPr>
          <w:rFonts w:ascii="Arial" w:hAnsi="Arial" w:cs="Arial"/>
          <w:szCs w:val="24"/>
        </w:rPr>
        <w:t xml:space="preserve"> (Conselho Nacional de Educação);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- Interpretação e execução do Orçamento Educacional: </w:t>
      </w:r>
      <w:r>
        <w:rPr>
          <w:rFonts w:ascii="Arial" w:hAnsi="Arial" w:cs="Arial"/>
          <w:b/>
          <w:szCs w:val="24"/>
        </w:rPr>
        <w:t xml:space="preserve">MDE, FUNDEB, Salário </w:t>
      </w:r>
      <w:r>
        <w:rPr>
          <w:rFonts w:ascii="Arial" w:hAnsi="Arial" w:cs="Arial"/>
          <w:b/>
          <w:szCs w:val="24"/>
        </w:rPr>
        <w:lastRenderedPageBreak/>
        <w:t>Educação e Recursos Livres;</w:t>
      </w:r>
    </w:p>
    <w:p w:rsidR="00322E82" w:rsidRDefault="00322E82" w:rsidP="009D5A92">
      <w:pPr>
        <w:spacing w:before="100" w:beforeAutospacing="1" w:after="100" w:afterAutospacing="1"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>
        <w:rPr>
          <w:rFonts w:ascii="Arial" w:hAnsi="Arial" w:cs="Arial"/>
          <w:b/>
          <w:szCs w:val="24"/>
        </w:rPr>
        <w:t>Questões pedagógicas</w:t>
      </w:r>
      <w:r>
        <w:rPr>
          <w:rFonts w:ascii="Arial" w:hAnsi="Arial" w:cs="Arial"/>
          <w:szCs w:val="24"/>
        </w:rPr>
        <w:t xml:space="preserve"> quanto aos documentos: Regimentos Escolares e Planos de Estudos das escolas da Rede Municipal de Ensino.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  <w:color w:val="29568F"/>
        </w:rPr>
      </w:pPr>
      <w:r>
        <w:rPr>
          <w:rFonts w:ascii="Arial" w:hAnsi="Arial" w:cs="Arial"/>
          <w:b/>
          <w:color w:val="000000"/>
        </w:rPr>
        <w:t>3.1.2 Acompanhamento e monitoramento de</w:t>
      </w:r>
      <w:r>
        <w:rPr>
          <w:rFonts w:ascii="Arial" w:hAnsi="Arial" w:cs="Arial"/>
          <w:color w:val="29568F"/>
        </w:rPr>
        <w:t>: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Todos os Programas vinculados a este Sistema e ao FNDE/MEC, como: SIMEC/PAR, SIGARP, OBRA 2.0, MÓDULO E. I. MANUTENÇÃO EDUCAÇÃO INFANTIL, SIGETEC, SINGOV, CACS FUNDEB, CAE VIRTUAL e PDDE WEB.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PDDE-INTERATIVO e todos os Programas vinculados </w:t>
      </w:r>
      <w:proofErr w:type="gramStart"/>
      <w:r>
        <w:rPr>
          <w:rFonts w:ascii="Arial" w:hAnsi="Arial" w:cs="Arial"/>
        </w:rPr>
        <w:t>as</w:t>
      </w:r>
      <w:proofErr w:type="gramEnd"/>
      <w:r>
        <w:rPr>
          <w:rFonts w:ascii="Arial" w:hAnsi="Arial" w:cs="Arial"/>
        </w:rPr>
        <w:t xml:space="preserve"> escolas da rede municipal.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3.1.3 Encontros de Capacitações na Regional, em um total de no mínimo 24 horas durante o prazo de vigência do contrato, para: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Equipe Técnica da Secretaria Municipal de Educação;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Conselhos de Educação: Conselho Municipal de Educação, Conselho do CACS FUNDEB, Conselho do CAE e Conselhos Escolares;</w:t>
      </w:r>
    </w:p>
    <w:p w:rsidR="00322E82" w:rsidRDefault="00322E82" w:rsidP="009D5A92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Capacitação de Equipes Diretivas e Equipes Pedagógicas das escolas da Rede Municipal de Ensino.</w:t>
      </w: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QUARTA – Das Condiç</w:t>
      </w:r>
      <w:r w:rsidR="009C42A8">
        <w:rPr>
          <w:rFonts w:ascii="Arial" w:hAnsi="Arial" w:cs="Arial"/>
          <w:b/>
          <w:szCs w:val="24"/>
        </w:rPr>
        <w:t>ões para Prestação dos Serviços: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4.1</w:t>
      </w:r>
      <w:r>
        <w:rPr>
          <w:rFonts w:ascii="Arial" w:hAnsi="Arial" w:cs="Arial"/>
          <w:szCs w:val="24"/>
        </w:rPr>
        <w:t xml:space="preserve"> Os serviços serão prestados em função das necessidades do MUNICÍPIO, manifestadas mediante solicitação escrita, através de ofício ou correio eletrônico, ou verbal, através de contato telefônico ou na sede da SIMAE.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4.2</w:t>
      </w:r>
      <w:r>
        <w:rPr>
          <w:rFonts w:ascii="Arial" w:hAnsi="Arial" w:cs="Arial"/>
          <w:szCs w:val="24"/>
        </w:rPr>
        <w:t xml:space="preserve"> O MUNICÍPIO, se desejar manifestação escrita da SIMAE, formalizará, por esta forma, as consultas, especificando a matéria a ser examinada e os fatos relevantes que a cerquem.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4.2.1</w:t>
      </w:r>
      <w:r>
        <w:rPr>
          <w:rFonts w:ascii="Arial" w:hAnsi="Arial" w:cs="Arial"/>
          <w:szCs w:val="24"/>
        </w:rPr>
        <w:t xml:space="preserve"> As consultas deverão ser firmadas, necessariamente, pelo Prefeito ou Secretário Municipal de Educação, Assessores ou outros servidores expressamente autorizados para tanto.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4.2.2</w:t>
      </w:r>
      <w:r>
        <w:rPr>
          <w:rFonts w:ascii="Arial" w:hAnsi="Arial" w:cs="Arial"/>
          <w:szCs w:val="24"/>
        </w:rPr>
        <w:t xml:space="preserve"> A SIMAE – Sistema de Monitoramento e Apoio Educacional poderá solicitar a complementação dos dados e informações que julgar necessárias, como condição para o atendimento das consultas.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4.2.3</w:t>
      </w:r>
      <w:r>
        <w:rPr>
          <w:rFonts w:ascii="Arial" w:hAnsi="Arial" w:cs="Arial"/>
          <w:szCs w:val="24"/>
        </w:rPr>
        <w:t xml:space="preserve"> A SIMAE – Sistema de Monitoramento e Apoio Educacional obriga-se a atender </w:t>
      </w:r>
      <w:r>
        <w:rPr>
          <w:rFonts w:ascii="Arial" w:hAnsi="Arial" w:cs="Arial"/>
          <w:szCs w:val="24"/>
        </w:rPr>
        <w:lastRenderedPageBreak/>
        <w:t xml:space="preserve">com eficiência e presteza as solicitações que lhe forem encaminhadas pelo MUNICÍPIO. 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4.3</w:t>
      </w:r>
      <w:r>
        <w:rPr>
          <w:rFonts w:ascii="Arial" w:hAnsi="Arial" w:cs="Arial"/>
          <w:szCs w:val="24"/>
        </w:rPr>
        <w:t xml:space="preserve"> O MUNICÍPIO, ao solicitar a prestação de serviços, indicará o prazo limite para o atendimento, em casos de extrema urgência.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4.4</w:t>
      </w:r>
      <w:r>
        <w:rPr>
          <w:rFonts w:ascii="Arial" w:hAnsi="Arial" w:cs="Arial"/>
          <w:szCs w:val="24"/>
        </w:rPr>
        <w:t xml:space="preserve"> As respostas às consultas formuladas serão endereçadas ao Prefeito ou ao Secretário Municipal de Educação, independentemente de quem as tenha solicitado.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4.5</w:t>
      </w:r>
      <w:r>
        <w:rPr>
          <w:rFonts w:ascii="Arial" w:hAnsi="Arial" w:cs="Arial"/>
          <w:szCs w:val="24"/>
        </w:rPr>
        <w:t xml:space="preserve"> A SIMAE – Sistema de Monitoramento e Apoio Educacional, no encaminhamento dos documentos ao MUNICÍPIO, dará preferência ao porte registrado, para maior segurança, via SEDEX ou não, conforme a urgência existente.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4.6</w:t>
      </w:r>
      <w:r>
        <w:rPr>
          <w:rFonts w:ascii="Arial" w:hAnsi="Arial" w:cs="Arial"/>
          <w:szCs w:val="24"/>
        </w:rPr>
        <w:t xml:space="preserve"> No caso de solicitação de encaminhamento por meio digital, o MUNICÍPIO deverá indicar o respectivo endereço eletrônico.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4.7</w:t>
      </w:r>
      <w:r>
        <w:rPr>
          <w:rFonts w:ascii="Arial" w:hAnsi="Arial" w:cs="Arial"/>
          <w:szCs w:val="24"/>
        </w:rPr>
        <w:t xml:space="preserve"> Reputam-se cumpridas as obrigações da SIMAE – Sistema de Monitoramento e Apoio Educacional, em relação a cada consulta, com a orientação verbal, remessa das respostas e do material, por via postal, correio </w:t>
      </w:r>
      <w:proofErr w:type="gramStart"/>
      <w:r>
        <w:rPr>
          <w:rFonts w:ascii="Arial" w:hAnsi="Arial" w:cs="Arial"/>
          <w:szCs w:val="24"/>
        </w:rPr>
        <w:t>eletrônico referidos</w:t>
      </w:r>
      <w:proofErr w:type="gramEnd"/>
      <w:r>
        <w:rPr>
          <w:rFonts w:ascii="Arial" w:hAnsi="Arial" w:cs="Arial"/>
          <w:szCs w:val="24"/>
        </w:rPr>
        <w:t xml:space="preserve"> na cláusula 3.1.1 e 3.1.2.</w:t>
      </w:r>
    </w:p>
    <w:p w:rsidR="009C42A8" w:rsidRDefault="009C42A8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QUINTA – Da Forma de Prestação dos Serviços</w:t>
      </w:r>
      <w:r w:rsidR="009C42A8">
        <w:rPr>
          <w:rFonts w:ascii="Arial" w:hAnsi="Arial" w:cs="Arial"/>
          <w:b/>
          <w:szCs w:val="24"/>
        </w:rPr>
        <w:t>:</w:t>
      </w:r>
    </w:p>
    <w:p w:rsidR="00E045AF" w:rsidRDefault="00E045AF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5.1</w:t>
      </w:r>
      <w:r>
        <w:rPr>
          <w:rFonts w:ascii="Arial" w:hAnsi="Arial" w:cs="Arial"/>
          <w:szCs w:val="24"/>
        </w:rPr>
        <w:t xml:space="preserve"> Os serviços de CONSULTORIA serão prestados através de: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5.1.1</w:t>
      </w:r>
      <w:r>
        <w:rPr>
          <w:rFonts w:ascii="Arial" w:hAnsi="Arial" w:cs="Arial"/>
          <w:szCs w:val="24"/>
        </w:rPr>
        <w:t xml:space="preserve"> resposta escrita através do correio eletrônico ou ofício;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5.1.2</w:t>
      </w:r>
      <w:r>
        <w:rPr>
          <w:rFonts w:ascii="Arial" w:hAnsi="Arial" w:cs="Arial"/>
          <w:szCs w:val="24"/>
        </w:rPr>
        <w:t xml:space="preserve"> orientação verbal prestada pela SIMAE por telefone ou na sede da mesma;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5.1.3</w:t>
      </w:r>
      <w:r>
        <w:rPr>
          <w:rFonts w:ascii="Arial" w:hAnsi="Arial" w:cs="Arial"/>
          <w:szCs w:val="24"/>
        </w:rPr>
        <w:t xml:space="preserve"> elaboração de orientação escrita para subsidiar o Município, com a indicação de legislação educacional;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5.2</w:t>
      </w:r>
      <w:r>
        <w:rPr>
          <w:rFonts w:ascii="Arial" w:hAnsi="Arial" w:cs="Arial"/>
          <w:szCs w:val="24"/>
        </w:rPr>
        <w:t xml:space="preserve"> Sempre que o MUNICÍPIO – Secretaria Municipal ou Conselhos de Educação, necessitar de subsídios para elaboração de Projetos, Regimentos, Planos, Pareceres, Resoluções ou outro documento na área educacional, encaminhará à SIMAE, imediatamente, todos os dados educacionais do município necessários, a fim de viabilizar, em tempo hábil, o adequado assessoramento.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5.3</w:t>
      </w:r>
      <w:r>
        <w:rPr>
          <w:rFonts w:ascii="Arial" w:hAnsi="Arial" w:cs="Arial"/>
          <w:szCs w:val="24"/>
        </w:rPr>
        <w:t xml:space="preserve"> Os serviços de CONSULTORIA compreendem, ainda, a remessa, continuamente, ao MUNICÍPIO, de boletins técnicos contendo informações sobre textos legais e regulamentares (emendas constitucionais, leis, decretos, resoluções, portarias, instruções etc.), sempre que forem de interesse ou relevantes para área educacional do MUNICÍPIO, tais como: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lastRenderedPageBreak/>
        <w:t>5.3.1</w:t>
      </w:r>
      <w:r>
        <w:rPr>
          <w:rFonts w:ascii="Arial" w:hAnsi="Arial" w:cs="Arial"/>
          <w:szCs w:val="24"/>
        </w:rPr>
        <w:t xml:space="preserve"> leis federais, estaduais e quaisquer normativas com incidência específica na área educacional do MUNICÍPIO.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5.3.2</w:t>
      </w:r>
      <w:r>
        <w:rPr>
          <w:rFonts w:ascii="Arial" w:hAnsi="Arial" w:cs="Arial"/>
          <w:szCs w:val="24"/>
        </w:rPr>
        <w:t xml:space="preserve"> novas normas do Conselho Nacional e Estadual de Educação;</w:t>
      </w:r>
    </w:p>
    <w:p w:rsidR="00322E82" w:rsidRDefault="00322E82" w:rsidP="009D5A92">
      <w:pPr>
        <w:pStyle w:val="Corpodetexto"/>
        <w:tabs>
          <w:tab w:val="left" w:pos="2268"/>
        </w:tabs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5.3.3 </w:t>
      </w:r>
      <w:r>
        <w:rPr>
          <w:rFonts w:ascii="Arial" w:hAnsi="Arial" w:cs="Arial"/>
          <w:szCs w:val="24"/>
        </w:rPr>
        <w:t>novas Resoluções do FNDE;</w:t>
      </w:r>
    </w:p>
    <w:p w:rsidR="00322E82" w:rsidRDefault="00322E82" w:rsidP="009D5A92">
      <w:pPr>
        <w:pStyle w:val="Corpodetexto"/>
        <w:tabs>
          <w:tab w:val="left" w:pos="2268"/>
        </w:tabs>
        <w:spacing w:line="276" w:lineRule="auto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5.3.4</w:t>
      </w:r>
      <w:r>
        <w:rPr>
          <w:rFonts w:ascii="Arial" w:hAnsi="Arial" w:cs="Arial"/>
          <w:szCs w:val="24"/>
        </w:rPr>
        <w:t xml:space="preserve"> novo piso salarial do magistério público;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5.4</w:t>
      </w:r>
      <w:r>
        <w:rPr>
          <w:rFonts w:ascii="Arial" w:hAnsi="Arial" w:cs="Arial"/>
          <w:szCs w:val="24"/>
        </w:rPr>
        <w:t xml:space="preserve"> Os textos legais serão encaminhados ao MUNICÍPIO, imediatamente após as respectivas publicações, acompanhados das orientações da SIMAE, quando julgadas necessárias.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5.5</w:t>
      </w:r>
      <w:r>
        <w:rPr>
          <w:rFonts w:ascii="Arial" w:hAnsi="Arial" w:cs="Arial"/>
          <w:szCs w:val="24"/>
        </w:rPr>
        <w:t xml:space="preserve"> Os estudos realizados e modelos de documentos educacionais elaborados pela SIMAE (planos, regimentos, pareceres, resoluções, informações etc.) poderão ser utilizados no atendimento a consultas de outros municípios.</w:t>
      </w:r>
    </w:p>
    <w:p w:rsidR="00322E82" w:rsidRDefault="00322E82" w:rsidP="009D5A92">
      <w:pPr>
        <w:tabs>
          <w:tab w:val="left" w:pos="4253"/>
        </w:tabs>
        <w:spacing w:line="276" w:lineRule="auto"/>
        <w:ind w:left="720" w:hanging="720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left="720" w:hanging="7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</w:t>
      </w:r>
      <w:r w:rsidR="009D5A92">
        <w:rPr>
          <w:rFonts w:ascii="Arial" w:hAnsi="Arial" w:cs="Arial"/>
          <w:b/>
          <w:szCs w:val="24"/>
        </w:rPr>
        <w:t xml:space="preserve"> SEXTA – Dos Serviços Especiais</w:t>
      </w:r>
      <w:r w:rsidR="009C42A8">
        <w:rPr>
          <w:rFonts w:ascii="Arial" w:hAnsi="Arial" w:cs="Arial"/>
          <w:b/>
          <w:szCs w:val="24"/>
        </w:rPr>
        <w:t>:</w:t>
      </w:r>
    </w:p>
    <w:p w:rsidR="009D5A92" w:rsidRDefault="009D5A92" w:rsidP="009D5A92">
      <w:pPr>
        <w:tabs>
          <w:tab w:val="left" w:pos="4253"/>
        </w:tabs>
        <w:spacing w:line="276" w:lineRule="auto"/>
        <w:ind w:left="720" w:hanging="720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6.1</w:t>
      </w:r>
      <w:r>
        <w:rPr>
          <w:rFonts w:ascii="Arial" w:hAnsi="Arial" w:cs="Arial"/>
          <w:szCs w:val="24"/>
        </w:rPr>
        <w:t xml:space="preserve"> O MUNICÍPIO, sempre que julgar necessário, poderá solicitar assessoramento e/ou capacitação em sua sede, mediante remuneração dos serviços, conforme estabelecido na cláusula 7.2.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6.1.1</w:t>
      </w:r>
      <w:r>
        <w:rPr>
          <w:rFonts w:ascii="Arial" w:hAnsi="Arial" w:cs="Arial"/>
          <w:szCs w:val="24"/>
        </w:rPr>
        <w:t xml:space="preserve"> Ao solicitar o assessoramento e/ou capacitação local, o Município deverá especificar os serviços pretendidos, com estimativa do tempo necessário.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6.1.2</w:t>
      </w:r>
      <w:r>
        <w:rPr>
          <w:rFonts w:ascii="Arial" w:hAnsi="Arial" w:cs="Arial"/>
          <w:szCs w:val="24"/>
        </w:rPr>
        <w:t xml:space="preserve"> Ao receber a solicitação de assessoramento e/ou treinamento local, a SIMAE agendará o deslocamento do profissional e orçará o custo.</w:t>
      </w:r>
    </w:p>
    <w:p w:rsidR="009D5A92" w:rsidRDefault="009D5A9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SÉTIMA – Do Preço</w:t>
      </w:r>
      <w:r w:rsidR="009D5A92">
        <w:rPr>
          <w:rFonts w:ascii="Arial" w:hAnsi="Arial" w:cs="Arial"/>
          <w:b/>
          <w:szCs w:val="24"/>
        </w:rPr>
        <w:t>, Forma de Pagamento e Reajuste</w:t>
      </w:r>
      <w:r w:rsidR="00E045AF">
        <w:rPr>
          <w:rFonts w:ascii="Arial" w:hAnsi="Arial" w:cs="Arial"/>
          <w:b/>
          <w:szCs w:val="24"/>
        </w:rPr>
        <w:t>:</w:t>
      </w:r>
    </w:p>
    <w:p w:rsidR="009D5A9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</w:p>
    <w:p w:rsidR="009D5A9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b/>
          <w:szCs w:val="24"/>
        </w:rPr>
        <w:t>7.1</w:t>
      </w:r>
      <w:r>
        <w:rPr>
          <w:rFonts w:ascii="Arial" w:hAnsi="Arial" w:cs="Arial"/>
          <w:szCs w:val="24"/>
        </w:rPr>
        <w:t xml:space="preserve"> O preço do serviço de consultoria, assessoria, capacitação e acompanhamento mencionados no Item 3.1</w:t>
      </w:r>
      <w:r w:rsidR="009D5A9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é</w:t>
      </w:r>
      <w:proofErr w:type="gramEnd"/>
      <w:r>
        <w:rPr>
          <w:rFonts w:ascii="Arial" w:hAnsi="Arial" w:cs="Arial"/>
          <w:szCs w:val="24"/>
        </w:rPr>
        <w:t xml:space="preserve"> de </w:t>
      </w:r>
      <w:r w:rsidR="00622377" w:rsidRPr="00622377">
        <w:rPr>
          <w:rFonts w:ascii="Arial" w:hAnsi="Arial" w:cs="Arial"/>
          <w:b/>
          <w:szCs w:val="24"/>
        </w:rPr>
        <w:t>R$</w:t>
      </w:r>
      <w:r w:rsidR="00622377">
        <w:rPr>
          <w:rFonts w:ascii="Arial" w:hAnsi="Arial" w:cs="Arial"/>
          <w:szCs w:val="24"/>
        </w:rPr>
        <w:t xml:space="preserve"> </w:t>
      </w:r>
      <w:r w:rsidRPr="009D5A92">
        <w:rPr>
          <w:rFonts w:ascii="Arial" w:hAnsi="Arial" w:cs="Arial"/>
          <w:b/>
          <w:szCs w:val="24"/>
        </w:rPr>
        <w:t>8.400,00</w:t>
      </w:r>
      <w:r>
        <w:rPr>
          <w:rFonts w:ascii="Arial" w:hAnsi="Arial" w:cs="Arial"/>
          <w:szCs w:val="24"/>
        </w:rPr>
        <w:t xml:space="preserve"> (oito mil e quatrocentos reais), pagos à razão de </w:t>
      </w:r>
      <w:r>
        <w:rPr>
          <w:rFonts w:ascii="Arial" w:hAnsi="Arial" w:cs="Arial"/>
          <w:b/>
          <w:szCs w:val="24"/>
        </w:rPr>
        <w:t>R$ 700,00</w:t>
      </w:r>
      <w:r>
        <w:rPr>
          <w:rFonts w:ascii="Arial" w:hAnsi="Arial" w:cs="Arial"/>
          <w:szCs w:val="24"/>
        </w:rPr>
        <w:t xml:space="preserve"> (setecentos</w:t>
      </w:r>
      <w:r w:rsidR="009D5A92">
        <w:rPr>
          <w:rFonts w:ascii="Arial" w:hAnsi="Arial" w:cs="Arial"/>
          <w:szCs w:val="24"/>
        </w:rPr>
        <w:t xml:space="preserve"> reais) mensais.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7.2</w:t>
      </w:r>
      <w:r>
        <w:rPr>
          <w:rFonts w:ascii="Arial" w:hAnsi="Arial" w:cs="Arial"/>
          <w:szCs w:val="24"/>
        </w:rPr>
        <w:t xml:space="preserve"> Os serviços especiais referidos na cláusula anterior, será estabelecido conforme a carga horária e o deslocamento, sendo o valor de R$ 50,00 </w:t>
      </w:r>
      <w:r w:rsidR="005C6B97">
        <w:rPr>
          <w:rFonts w:ascii="Arial" w:hAnsi="Arial" w:cs="Arial"/>
          <w:szCs w:val="24"/>
        </w:rPr>
        <w:t xml:space="preserve">(cinquenta reais) </w:t>
      </w:r>
      <w:r>
        <w:rPr>
          <w:rFonts w:ascii="Arial" w:hAnsi="Arial" w:cs="Arial"/>
          <w:szCs w:val="24"/>
        </w:rPr>
        <w:t xml:space="preserve">por hora de assessoramento e/ou capacitação (desconto de 75% do valor de </w:t>
      </w:r>
      <w:proofErr w:type="gramStart"/>
      <w:r>
        <w:rPr>
          <w:rFonts w:ascii="Arial" w:hAnsi="Arial" w:cs="Arial"/>
          <w:szCs w:val="24"/>
        </w:rPr>
        <w:t xml:space="preserve">R$ 200,00 </w:t>
      </w:r>
      <w:r w:rsidR="005C6B97">
        <w:rPr>
          <w:rFonts w:ascii="Arial" w:hAnsi="Arial" w:cs="Arial"/>
          <w:szCs w:val="24"/>
        </w:rPr>
        <w:t xml:space="preserve">(duzentos reais) </w:t>
      </w:r>
      <w:r>
        <w:rPr>
          <w:rFonts w:ascii="Arial" w:hAnsi="Arial" w:cs="Arial"/>
          <w:szCs w:val="24"/>
        </w:rPr>
        <w:t>por hora, valor</w:t>
      </w:r>
      <w:proofErr w:type="gramEnd"/>
      <w:r>
        <w:rPr>
          <w:rFonts w:ascii="Arial" w:hAnsi="Arial" w:cs="Arial"/>
          <w:szCs w:val="24"/>
        </w:rPr>
        <w:t xml:space="preserve"> este estabelecido na tabela dos serviços da SIMAE), mais R$ 1,00 </w:t>
      </w:r>
      <w:r w:rsidR="005C6B97">
        <w:rPr>
          <w:rFonts w:ascii="Arial" w:hAnsi="Arial" w:cs="Arial"/>
          <w:szCs w:val="24"/>
        </w:rPr>
        <w:t xml:space="preserve">(um real) </w:t>
      </w:r>
      <w:r>
        <w:rPr>
          <w:rFonts w:ascii="Arial" w:hAnsi="Arial" w:cs="Arial"/>
          <w:szCs w:val="24"/>
        </w:rPr>
        <w:t xml:space="preserve">por </w:t>
      </w:r>
      <w:r w:rsidR="005C6B97">
        <w:rPr>
          <w:rFonts w:ascii="Arial" w:hAnsi="Arial" w:cs="Arial"/>
          <w:szCs w:val="24"/>
        </w:rPr>
        <w:t>quilômetro</w:t>
      </w:r>
      <w:r>
        <w:rPr>
          <w:rFonts w:ascii="Arial" w:hAnsi="Arial" w:cs="Arial"/>
          <w:szCs w:val="24"/>
        </w:rPr>
        <w:t xml:space="preserve"> de deslocamento de ida e volta da sede da </w:t>
      </w:r>
      <w:r>
        <w:rPr>
          <w:rFonts w:ascii="Arial" w:hAnsi="Arial" w:cs="Arial"/>
          <w:szCs w:val="24"/>
        </w:rPr>
        <w:lastRenderedPageBreak/>
        <w:t>empresa SIMAE à sede do Município.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7.3</w:t>
      </w:r>
      <w:r>
        <w:rPr>
          <w:rFonts w:ascii="Arial" w:hAnsi="Arial" w:cs="Arial"/>
          <w:szCs w:val="24"/>
        </w:rPr>
        <w:t xml:space="preserve"> O MUNICÍPIO pagará os valores ajustados em cada caso, junto com a mensalidade, mediante ordem de pagamento ao BANRISUL (Banco do Estado do Rio Grande do Sul), Agência: 0789, Conta Corrente: 06.159721.0-3, até o 6º dia útil do mês seguinte ao da prestação dos serviços.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7.4</w:t>
      </w:r>
      <w:r>
        <w:rPr>
          <w:rFonts w:ascii="Arial" w:hAnsi="Arial" w:cs="Arial"/>
          <w:szCs w:val="24"/>
        </w:rPr>
        <w:t xml:space="preserve"> A SIMAE remeterá ao MUNICÍPIO, até o dia 30 (trinta) de cada mês, os documentos relativos às despesas, para os atos da liquidação.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7.5</w:t>
      </w:r>
      <w:r>
        <w:rPr>
          <w:rFonts w:ascii="Arial" w:hAnsi="Arial" w:cs="Arial"/>
          <w:szCs w:val="24"/>
        </w:rPr>
        <w:t xml:space="preserve"> O valor da mensalidade e dos serviços especiais, serão reajustados, após um ano de vigência, pelo índice médio acumulado da variação positiva dos seguintes índices: INPC, IPCA e IGPM. Na hipótese de alteração da norma legal vigente permitindo o reajuste dos contratos em períodos inferiores a 01 (um) ano, o reajuste incidirá com a menor periodicidade admitida.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7.6</w:t>
      </w:r>
      <w:r>
        <w:rPr>
          <w:rFonts w:ascii="Arial" w:hAnsi="Arial" w:cs="Arial"/>
          <w:szCs w:val="24"/>
        </w:rPr>
        <w:t xml:space="preserve"> Ocorrendo atraso, superior a 30 (trinta) dias, no pagamento dos valores devidos, incidirão multa de 2% (dois por cento) sobre a parcela devida, mais juros de 1% (um por cento) ao mês e correção monetária pela variação do IGPM/FGV, calculada </w:t>
      </w:r>
      <w:proofErr w:type="gramStart"/>
      <w:r>
        <w:rPr>
          <w:rFonts w:ascii="Arial" w:hAnsi="Arial" w:cs="Arial"/>
          <w:szCs w:val="24"/>
        </w:rPr>
        <w:t>pro rata</w:t>
      </w:r>
      <w:proofErr w:type="gramEnd"/>
      <w:r>
        <w:rPr>
          <w:rFonts w:ascii="Arial" w:hAnsi="Arial" w:cs="Arial"/>
          <w:szCs w:val="24"/>
        </w:rPr>
        <w:t xml:space="preserve"> die a partir do 6º (sexto) dia útil do mês seguinte ao do vencimento.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7.7</w:t>
      </w:r>
      <w:r>
        <w:rPr>
          <w:rFonts w:ascii="Arial" w:hAnsi="Arial" w:cs="Arial"/>
          <w:szCs w:val="24"/>
        </w:rPr>
        <w:t xml:space="preserve"> Os valores da mensalidade ainda serão revistos se comprovada, previamente, pela SIMAE, a ocorrência do desequilíbrio econômico-financeiro do contrato na forma prevista no art. 65, II</w:t>
      </w:r>
      <w:r w:rsidR="00F047E2">
        <w:rPr>
          <w:rFonts w:ascii="Arial" w:hAnsi="Arial" w:cs="Arial"/>
          <w:szCs w:val="24"/>
        </w:rPr>
        <w:t>, “d”, da Lei Federal n.º 8.666,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 de 21 de junho de 1993.</w:t>
      </w:r>
    </w:p>
    <w:p w:rsidR="00322E82" w:rsidRDefault="00322E82" w:rsidP="009D5A92">
      <w:pPr>
        <w:tabs>
          <w:tab w:val="left" w:pos="4253"/>
        </w:tabs>
        <w:spacing w:line="276" w:lineRule="auto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</w:t>
      </w:r>
      <w:r w:rsidR="009D5A92">
        <w:rPr>
          <w:rFonts w:ascii="Arial" w:hAnsi="Arial" w:cs="Arial"/>
          <w:b/>
          <w:szCs w:val="24"/>
        </w:rPr>
        <w:t>LA OITAVA – Do Prazo</w:t>
      </w:r>
      <w:r w:rsidR="00E045AF">
        <w:rPr>
          <w:rFonts w:ascii="Arial" w:hAnsi="Arial" w:cs="Arial"/>
          <w:b/>
          <w:szCs w:val="24"/>
        </w:rPr>
        <w:t>:</w:t>
      </w:r>
    </w:p>
    <w:p w:rsidR="009D5A9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8.1</w:t>
      </w:r>
      <w:r>
        <w:rPr>
          <w:rFonts w:ascii="Arial" w:hAnsi="Arial" w:cs="Arial"/>
          <w:szCs w:val="24"/>
        </w:rPr>
        <w:t xml:space="preserve"> O presente contrato terá vigência de 1</w:t>
      </w:r>
      <w:r w:rsidR="009D5A92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 xml:space="preserve"> (d</w:t>
      </w:r>
      <w:r w:rsidR="00601823">
        <w:rPr>
          <w:rFonts w:ascii="Arial" w:hAnsi="Arial" w:cs="Arial"/>
          <w:szCs w:val="24"/>
        </w:rPr>
        <w:t>oze</w:t>
      </w:r>
      <w:r>
        <w:rPr>
          <w:rFonts w:ascii="Arial" w:hAnsi="Arial" w:cs="Arial"/>
          <w:szCs w:val="24"/>
        </w:rPr>
        <w:t>) meses, a contar da data de sua assinatura.</w:t>
      </w:r>
    </w:p>
    <w:p w:rsidR="00827334" w:rsidRDefault="00827334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</w:p>
    <w:p w:rsidR="00322E8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NONA – Das Penalidades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9.1</w:t>
      </w:r>
      <w:r>
        <w:rPr>
          <w:rFonts w:ascii="Arial" w:hAnsi="Arial" w:cs="Arial"/>
          <w:szCs w:val="24"/>
        </w:rPr>
        <w:t xml:space="preserve"> </w:t>
      </w:r>
      <w:r w:rsidR="00292AA5">
        <w:rPr>
          <w:rFonts w:ascii="Arial" w:hAnsi="Arial" w:cs="Arial"/>
          <w:szCs w:val="24"/>
        </w:rPr>
        <w:t>F</w:t>
      </w:r>
      <w:r w:rsidR="009C42A8">
        <w:rPr>
          <w:rFonts w:ascii="Arial" w:hAnsi="Arial" w:cs="Arial"/>
          <w:szCs w:val="24"/>
        </w:rPr>
        <w:t>icarão</w:t>
      </w:r>
      <w:r>
        <w:rPr>
          <w:rFonts w:ascii="Arial" w:hAnsi="Arial" w:cs="Arial"/>
          <w:szCs w:val="24"/>
        </w:rPr>
        <w:t xml:space="preserve"> sujeita</w:t>
      </w:r>
      <w:r w:rsidR="00292AA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, no caso de inexecução total ou parcial do contrato, </w:t>
      </w:r>
      <w:r w:rsidR="00292AA5">
        <w:rPr>
          <w:rFonts w:ascii="Arial" w:hAnsi="Arial" w:cs="Arial"/>
          <w:szCs w:val="24"/>
        </w:rPr>
        <w:t xml:space="preserve">garantido o direito de ampla defesa, </w:t>
      </w:r>
      <w:r>
        <w:rPr>
          <w:rFonts w:ascii="Arial" w:hAnsi="Arial" w:cs="Arial"/>
          <w:szCs w:val="24"/>
        </w:rPr>
        <w:t>às seguintes penalidades:</w:t>
      </w:r>
    </w:p>
    <w:p w:rsidR="00322E82" w:rsidRDefault="009D5A9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9.1.1 Advertência: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 caso de falta de presteza e eficiência ou por descumprimento dos prazos fixados para o atendimento das consultas ou serviços previstos no contrato.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9.1.2 Multa: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No valor correspondente a 1% (um por cento) da mensalidade, por dia de atraso, no </w:t>
      </w:r>
      <w:r>
        <w:rPr>
          <w:rFonts w:ascii="Arial" w:hAnsi="Arial" w:cs="Arial"/>
          <w:szCs w:val="24"/>
        </w:rPr>
        <w:lastRenderedPageBreak/>
        <w:t>caso de reincidência específica.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9.1.3 Suspensão do direito de contratar com o </w:t>
      </w:r>
      <w:r w:rsidR="00292AA5">
        <w:rPr>
          <w:rFonts w:ascii="Arial" w:hAnsi="Arial" w:cs="Arial"/>
          <w:b/>
          <w:szCs w:val="24"/>
        </w:rPr>
        <w:t>Município: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Pelo prazo de um ano, na hipótese de reiterado descumprimento das obrigações contratuais.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9.1.4 Declaração de inidoneidade: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participar de licitação junto ao MUNICÍPIO, na hipótese de recusar-se à prestação dos serviços contratados.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9.2</w:t>
      </w:r>
      <w:r>
        <w:rPr>
          <w:rFonts w:ascii="Arial" w:hAnsi="Arial" w:cs="Arial"/>
          <w:szCs w:val="24"/>
        </w:rPr>
        <w:t xml:space="preserve"> No caso de imposição de multa, o respectivo valor será deduzido dos créditos da SIMAE – Sistema de Monitoramento e Apoio Educacional Ltda. na data em que o Município pagar a prestação mensal.</w:t>
      </w:r>
    </w:p>
    <w:p w:rsidR="009D5A92" w:rsidRDefault="009D5A9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</w:p>
    <w:p w:rsidR="00322E8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DÉCIMA – Da Rescisão</w:t>
      </w:r>
      <w:r w:rsidR="00E045AF">
        <w:rPr>
          <w:rFonts w:ascii="Arial" w:hAnsi="Arial" w:cs="Arial"/>
          <w:b/>
          <w:szCs w:val="24"/>
        </w:rPr>
        <w:t>:</w:t>
      </w:r>
    </w:p>
    <w:p w:rsidR="00322E82" w:rsidRDefault="00322E82" w:rsidP="009D5A92">
      <w:pPr>
        <w:tabs>
          <w:tab w:val="left" w:pos="4253"/>
        </w:tabs>
        <w:spacing w:line="276" w:lineRule="auto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10.1</w:t>
      </w:r>
      <w:r>
        <w:rPr>
          <w:rFonts w:ascii="Arial" w:hAnsi="Arial" w:cs="Arial"/>
          <w:szCs w:val="24"/>
        </w:rPr>
        <w:t xml:space="preserve"> O MUNICÍPIO poderá rescindir o presente contrato nas hipóteses previstas nos artigos 77 e 78 e pelas formas do art. 79 da Lei Federal n.º 8.666, de 21 de junho de 1993, e alterações.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10.2</w:t>
      </w:r>
      <w:r>
        <w:rPr>
          <w:rFonts w:ascii="Arial" w:hAnsi="Arial" w:cs="Arial"/>
          <w:szCs w:val="24"/>
        </w:rPr>
        <w:t xml:space="preserve"> No caso de rescisão com base nos incisos XII a XVII do art. 78 da Lei Federal n.º 8.666/93, o MUNICÍPIO pagará à SIMAE</w:t>
      </w:r>
      <w:r w:rsidR="001F114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 Sistema de Monitoramento e Apoio Educacional Ltda. a título de custo de desmobilização, valor correspondente a 03 (três) mensalidades, conforme faculta o art. 79, § 2º da Lei n.º 8.666/93.</w:t>
      </w:r>
      <w:proofErr w:type="gramStart"/>
      <w:r>
        <w:rPr>
          <w:rFonts w:ascii="Arial" w:hAnsi="Arial" w:cs="Arial"/>
          <w:szCs w:val="24"/>
        </w:rPr>
        <w:tab/>
      </w:r>
      <w:proofErr w:type="gramEnd"/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10.3 </w:t>
      </w:r>
      <w:r>
        <w:rPr>
          <w:rFonts w:ascii="Arial" w:hAnsi="Arial" w:cs="Arial"/>
          <w:szCs w:val="24"/>
        </w:rPr>
        <w:t>A SIMAE- Sistema de Monitoramento e Apoio Educacional Ltda. poderá rescindir o presente contrato, na hipótese de atraso superior a 90 (noventa) dias, pelo MUNICÍPIO, dos pagamentos devidos.</w:t>
      </w:r>
    </w:p>
    <w:p w:rsidR="00322E82" w:rsidRDefault="00322E8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10.4</w:t>
      </w:r>
      <w:r>
        <w:rPr>
          <w:rFonts w:ascii="Arial" w:hAnsi="Arial" w:cs="Arial"/>
          <w:szCs w:val="24"/>
        </w:rPr>
        <w:t xml:space="preserve"> </w:t>
      </w:r>
      <w:proofErr w:type="gramStart"/>
      <w:r w:rsidR="00CD581D">
        <w:rPr>
          <w:rFonts w:ascii="Arial" w:hAnsi="Arial" w:cs="Arial"/>
          <w:szCs w:val="24"/>
        </w:rPr>
        <w:t>Considerar-se-á</w:t>
      </w:r>
      <w:proofErr w:type="gramEnd"/>
      <w:r w:rsidR="00CD581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rescindido, automaticamente, o contrato</w:t>
      </w:r>
      <w:r w:rsidR="00C6795C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nas hipóteses de declaração de inidoneidade e suspensão do direito de contratar, previstas na cláusula anterior.</w:t>
      </w:r>
    </w:p>
    <w:p w:rsidR="009D5A92" w:rsidRDefault="009D5A92" w:rsidP="009D5A92">
      <w:pPr>
        <w:tabs>
          <w:tab w:val="left" w:pos="2268"/>
        </w:tabs>
        <w:spacing w:line="276" w:lineRule="auto"/>
        <w:ind w:firstLine="0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DÉCIMA PRI</w:t>
      </w:r>
      <w:r w:rsidR="009D5A92">
        <w:rPr>
          <w:rFonts w:ascii="Arial" w:hAnsi="Arial" w:cs="Arial"/>
          <w:b/>
          <w:szCs w:val="24"/>
        </w:rPr>
        <w:t>MEIRA – Da Dotação Orçamentária</w:t>
      </w:r>
      <w:r w:rsidR="00E045AF">
        <w:rPr>
          <w:rFonts w:ascii="Arial" w:hAnsi="Arial" w:cs="Arial"/>
          <w:b/>
          <w:szCs w:val="24"/>
        </w:rPr>
        <w:t>:</w:t>
      </w:r>
    </w:p>
    <w:p w:rsidR="009D5A9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11.1 </w:t>
      </w:r>
      <w:r>
        <w:rPr>
          <w:rFonts w:ascii="Arial" w:hAnsi="Arial" w:cs="Arial"/>
          <w:szCs w:val="24"/>
        </w:rPr>
        <w:t>As despesas decorrentes deste ajuste serão empenhadas as custa da Dotação Orçamentária:</w:t>
      </w:r>
      <w:proofErr w:type="gramStart"/>
      <w:r>
        <w:rPr>
          <w:rFonts w:ascii="Arial" w:hAnsi="Arial" w:cs="Arial"/>
          <w:szCs w:val="24"/>
        </w:rPr>
        <w:t xml:space="preserve">  </w:t>
      </w:r>
    </w:p>
    <w:p w:rsidR="009D5A92" w:rsidRPr="000C34F4" w:rsidRDefault="009D5A92" w:rsidP="009D5A92">
      <w:pPr>
        <w:spacing w:line="276" w:lineRule="auto"/>
        <w:rPr>
          <w:rFonts w:ascii="Arial" w:hAnsi="Arial" w:cs="Arial"/>
          <w:bCs/>
          <w:sz w:val="20"/>
          <w:szCs w:val="20"/>
        </w:rPr>
      </w:pPr>
      <w:proofErr w:type="gramEnd"/>
      <w:r w:rsidRPr="000C34F4">
        <w:rPr>
          <w:rFonts w:ascii="Arial" w:hAnsi="Arial" w:cs="Arial"/>
          <w:bCs/>
          <w:sz w:val="20"/>
          <w:szCs w:val="20"/>
        </w:rPr>
        <w:t xml:space="preserve">05 </w:t>
      </w:r>
      <w:r>
        <w:rPr>
          <w:rFonts w:ascii="Arial" w:hAnsi="Arial" w:cs="Arial"/>
          <w:bCs/>
          <w:sz w:val="20"/>
          <w:szCs w:val="20"/>
        </w:rPr>
        <w:tab/>
      </w:r>
      <w:r w:rsidRPr="000C34F4">
        <w:rPr>
          <w:rFonts w:ascii="Arial" w:hAnsi="Arial" w:cs="Arial"/>
          <w:bCs/>
          <w:sz w:val="20"/>
          <w:szCs w:val="20"/>
        </w:rPr>
        <w:t xml:space="preserve">SECRETARIA DE EDUCAÇÃO, CULTURA E </w:t>
      </w:r>
      <w:proofErr w:type="gramStart"/>
      <w:r w:rsidRPr="000C34F4">
        <w:rPr>
          <w:rFonts w:ascii="Arial" w:hAnsi="Arial" w:cs="Arial"/>
          <w:bCs/>
          <w:sz w:val="20"/>
          <w:szCs w:val="20"/>
        </w:rPr>
        <w:t>DESPORTO</w:t>
      </w:r>
      <w:proofErr w:type="gramEnd"/>
    </w:p>
    <w:p w:rsidR="009D5A92" w:rsidRPr="000C34F4" w:rsidRDefault="009D5A92" w:rsidP="009D5A92">
      <w:pPr>
        <w:spacing w:line="276" w:lineRule="auto"/>
        <w:rPr>
          <w:rFonts w:ascii="Arial" w:hAnsi="Arial" w:cs="Arial"/>
          <w:bCs/>
          <w:sz w:val="20"/>
          <w:szCs w:val="20"/>
        </w:rPr>
      </w:pPr>
      <w:r w:rsidRPr="000C34F4">
        <w:rPr>
          <w:rFonts w:ascii="Arial" w:hAnsi="Arial" w:cs="Arial"/>
          <w:bCs/>
          <w:sz w:val="20"/>
          <w:szCs w:val="20"/>
        </w:rPr>
        <w:lastRenderedPageBreak/>
        <w:t xml:space="preserve">05.01 </w:t>
      </w:r>
      <w:r>
        <w:rPr>
          <w:rFonts w:ascii="Arial" w:hAnsi="Arial" w:cs="Arial"/>
          <w:bCs/>
          <w:sz w:val="20"/>
          <w:szCs w:val="20"/>
        </w:rPr>
        <w:tab/>
      </w:r>
      <w:r w:rsidRPr="000C34F4">
        <w:rPr>
          <w:rFonts w:ascii="Arial" w:hAnsi="Arial" w:cs="Arial"/>
          <w:bCs/>
          <w:sz w:val="20"/>
          <w:szCs w:val="20"/>
        </w:rPr>
        <w:t>EDUCAÇÃO-MANUTENÇÃO DO ENSINO 25% MDE</w:t>
      </w:r>
    </w:p>
    <w:p w:rsidR="009D5A92" w:rsidRPr="000C34F4" w:rsidRDefault="009D5A92" w:rsidP="009D5A92">
      <w:pPr>
        <w:spacing w:line="276" w:lineRule="auto"/>
        <w:rPr>
          <w:rFonts w:ascii="Arial" w:hAnsi="Arial" w:cs="Arial"/>
          <w:bCs/>
          <w:sz w:val="20"/>
          <w:szCs w:val="20"/>
        </w:rPr>
      </w:pPr>
      <w:r w:rsidRPr="000C34F4">
        <w:rPr>
          <w:rFonts w:ascii="Arial" w:hAnsi="Arial" w:cs="Arial"/>
          <w:bCs/>
          <w:sz w:val="20"/>
          <w:szCs w:val="20"/>
        </w:rPr>
        <w:t>05.01.12.361.0161.2023.0020 MANUTENÇÃO DO ENSINO FUNDAMENTAL</w:t>
      </w:r>
    </w:p>
    <w:p w:rsidR="009D5A92" w:rsidRPr="000C34F4" w:rsidRDefault="009D5A92" w:rsidP="009D5A92">
      <w:pPr>
        <w:spacing w:line="276" w:lineRule="auto"/>
        <w:ind w:firstLine="0"/>
        <w:rPr>
          <w:rFonts w:ascii="Arial" w:hAnsi="Arial" w:cs="Arial"/>
          <w:bCs/>
          <w:sz w:val="20"/>
          <w:szCs w:val="20"/>
        </w:rPr>
      </w:pPr>
      <w:r w:rsidRPr="000C34F4">
        <w:rPr>
          <w:rFonts w:ascii="Arial" w:hAnsi="Arial" w:cs="Arial"/>
          <w:bCs/>
          <w:sz w:val="20"/>
          <w:szCs w:val="20"/>
        </w:rPr>
        <w:t>109</w:t>
      </w:r>
      <w:proofErr w:type="gramStart"/>
      <w:r w:rsidRPr="000C34F4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Cs/>
          <w:sz w:val="20"/>
          <w:szCs w:val="20"/>
        </w:rPr>
        <w:tab/>
      </w:r>
      <w:r w:rsidRPr="000C34F4">
        <w:rPr>
          <w:rFonts w:ascii="Arial" w:hAnsi="Arial" w:cs="Arial"/>
          <w:bCs/>
          <w:sz w:val="20"/>
          <w:szCs w:val="20"/>
        </w:rPr>
        <w:t>3390.39.00.00.00.00 OUTROS SERVIÇOS DE TERCEIROS – PESSOA JURÍDICA</w:t>
      </w:r>
    </w:p>
    <w:p w:rsidR="00322E82" w:rsidRDefault="00322E82" w:rsidP="009D5A92">
      <w:pPr>
        <w:tabs>
          <w:tab w:val="left" w:pos="4253"/>
        </w:tabs>
        <w:spacing w:line="276" w:lineRule="auto"/>
        <w:rPr>
          <w:rFonts w:ascii="Arial" w:hAnsi="Arial" w:cs="Arial"/>
          <w:szCs w:val="24"/>
        </w:rPr>
      </w:pPr>
    </w:p>
    <w:p w:rsidR="00322E82" w:rsidRDefault="00322E8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</w:t>
      </w:r>
      <w:r w:rsidR="009D5A92">
        <w:rPr>
          <w:rFonts w:ascii="Arial" w:hAnsi="Arial" w:cs="Arial"/>
          <w:b/>
          <w:szCs w:val="24"/>
        </w:rPr>
        <w:t>A DÉCIMA SEGUNDA – Do Foro</w:t>
      </w:r>
      <w:r w:rsidR="00E045AF">
        <w:rPr>
          <w:rFonts w:ascii="Arial" w:hAnsi="Arial" w:cs="Arial"/>
          <w:b/>
          <w:szCs w:val="24"/>
        </w:rPr>
        <w:t>:</w:t>
      </w:r>
    </w:p>
    <w:p w:rsidR="009D5A92" w:rsidRPr="009D5A92" w:rsidRDefault="009D5A92" w:rsidP="009D5A92">
      <w:pPr>
        <w:tabs>
          <w:tab w:val="left" w:pos="4253"/>
        </w:tabs>
        <w:spacing w:line="276" w:lineRule="auto"/>
        <w:ind w:firstLine="0"/>
        <w:rPr>
          <w:rFonts w:ascii="Arial" w:hAnsi="Arial" w:cs="Arial"/>
          <w:b/>
          <w:szCs w:val="24"/>
        </w:rPr>
      </w:pPr>
    </w:p>
    <w:p w:rsidR="00322E82" w:rsidRDefault="00322E82" w:rsidP="009D5A92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12.1 </w:t>
      </w:r>
      <w:proofErr w:type="gramStart"/>
      <w:r>
        <w:rPr>
          <w:rFonts w:ascii="Arial" w:hAnsi="Arial" w:cs="Arial"/>
          <w:szCs w:val="24"/>
        </w:rPr>
        <w:t>Fica</w:t>
      </w:r>
      <w:proofErr w:type="gramEnd"/>
      <w:r>
        <w:rPr>
          <w:rFonts w:ascii="Arial" w:hAnsi="Arial" w:cs="Arial"/>
          <w:szCs w:val="24"/>
        </w:rPr>
        <w:t xml:space="preserve"> eleito o Foro da Comarca de Cruz </w:t>
      </w:r>
      <w:proofErr w:type="spellStart"/>
      <w:r>
        <w:rPr>
          <w:rFonts w:ascii="Arial" w:hAnsi="Arial" w:cs="Arial"/>
          <w:szCs w:val="24"/>
        </w:rPr>
        <w:t>Alta-RS</w:t>
      </w:r>
      <w:proofErr w:type="spellEnd"/>
      <w:r>
        <w:rPr>
          <w:rFonts w:ascii="Arial" w:hAnsi="Arial" w:cs="Arial"/>
          <w:szCs w:val="24"/>
        </w:rPr>
        <w:t>, para solucionar todas as questões oriundas deste ajuste, quando não resolvidas por via administrativa, renunciando as partes a qualquer outro</w:t>
      </w:r>
      <w:r w:rsidR="00CD581D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por mais privilegiado que seja.</w:t>
      </w:r>
    </w:p>
    <w:p w:rsidR="00322E82" w:rsidRDefault="00322E82" w:rsidP="009D5A92">
      <w:pPr>
        <w:tabs>
          <w:tab w:val="left" w:pos="4253"/>
        </w:tabs>
        <w:spacing w:line="276" w:lineRule="auto"/>
        <w:rPr>
          <w:rFonts w:ascii="Arial" w:hAnsi="Arial" w:cs="Arial"/>
          <w:szCs w:val="24"/>
        </w:rPr>
      </w:pPr>
    </w:p>
    <w:p w:rsidR="00322E82" w:rsidRDefault="00CD581D" w:rsidP="009D5A92">
      <w:pPr>
        <w:pStyle w:val="Recuodecorpodetexto"/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E, por estarem</w:t>
      </w:r>
      <w:r w:rsidR="00322E82">
        <w:rPr>
          <w:rFonts w:ascii="Arial" w:hAnsi="Arial" w:cs="Arial"/>
          <w:szCs w:val="24"/>
        </w:rPr>
        <w:t xml:space="preserve"> justas e contratadas, as partes assinam o presente Instrumento em t</w:t>
      </w:r>
      <w:r>
        <w:rPr>
          <w:rFonts w:ascii="Arial" w:hAnsi="Arial" w:cs="Arial"/>
          <w:szCs w:val="24"/>
        </w:rPr>
        <w:t>rês vias de igual teor e forma.</w:t>
      </w:r>
    </w:p>
    <w:p w:rsidR="009D5A92" w:rsidRDefault="009D5A92" w:rsidP="009D5A92">
      <w:pPr>
        <w:tabs>
          <w:tab w:val="left" w:pos="4253"/>
        </w:tabs>
        <w:spacing w:line="276" w:lineRule="auto"/>
        <w:ind w:firstLine="993"/>
        <w:jc w:val="right"/>
        <w:rPr>
          <w:rFonts w:ascii="Arial" w:hAnsi="Arial" w:cs="Arial"/>
          <w:szCs w:val="24"/>
        </w:rPr>
      </w:pPr>
    </w:p>
    <w:p w:rsidR="00322E82" w:rsidRDefault="009D5A92" w:rsidP="009D5A92">
      <w:pPr>
        <w:tabs>
          <w:tab w:val="left" w:pos="4253"/>
        </w:tabs>
        <w:spacing w:line="276" w:lineRule="auto"/>
        <w:ind w:firstLine="99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Fortaleza dos Valos, 25</w:t>
      </w:r>
      <w:r w:rsidR="00322E82">
        <w:rPr>
          <w:rFonts w:ascii="Arial" w:hAnsi="Arial" w:cs="Arial"/>
          <w:szCs w:val="24"/>
        </w:rPr>
        <w:t xml:space="preserve"> de março de 20</w:t>
      </w:r>
      <w:r>
        <w:rPr>
          <w:rFonts w:ascii="Arial" w:hAnsi="Arial" w:cs="Arial"/>
          <w:szCs w:val="24"/>
        </w:rPr>
        <w:t>20</w:t>
      </w:r>
      <w:r w:rsidR="00322E82">
        <w:rPr>
          <w:rFonts w:ascii="Arial" w:hAnsi="Arial" w:cs="Arial"/>
          <w:szCs w:val="24"/>
        </w:rPr>
        <w:t>.</w:t>
      </w:r>
    </w:p>
    <w:p w:rsidR="00322E82" w:rsidRDefault="00322E82" w:rsidP="009D5A92">
      <w:pPr>
        <w:pStyle w:val="SemEspaamento"/>
        <w:spacing w:line="276" w:lineRule="auto"/>
        <w:jc w:val="center"/>
        <w:rPr>
          <w:rFonts w:ascii="Arial" w:hAnsi="Arial" w:cs="Arial"/>
          <w:b/>
        </w:rPr>
      </w:pPr>
    </w:p>
    <w:p w:rsidR="009D5A92" w:rsidRDefault="009D5A92" w:rsidP="009D5A92">
      <w:pPr>
        <w:pStyle w:val="SemEspaamento"/>
        <w:spacing w:line="276" w:lineRule="auto"/>
        <w:jc w:val="center"/>
        <w:rPr>
          <w:rFonts w:ascii="Arial" w:hAnsi="Arial" w:cs="Arial"/>
          <w:b/>
        </w:rPr>
      </w:pPr>
    </w:p>
    <w:p w:rsidR="009D5A92" w:rsidRDefault="009D5A92" w:rsidP="009D5A92">
      <w:pPr>
        <w:pStyle w:val="SemEspaamento"/>
        <w:spacing w:line="276" w:lineRule="auto"/>
        <w:jc w:val="center"/>
        <w:rPr>
          <w:rFonts w:ascii="Arial" w:hAnsi="Arial" w:cs="Arial"/>
          <w:b/>
        </w:rPr>
      </w:pPr>
    </w:p>
    <w:p w:rsidR="00BD661C" w:rsidRPr="009D5A92" w:rsidRDefault="00BD661C" w:rsidP="00045BC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D5A92">
        <w:rPr>
          <w:rFonts w:ascii="Arial" w:hAnsi="Arial" w:cs="Arial"/>
          <w:sz w:val="24"/>
          <w:szCs w:val="24"/>
        </w:rPr>
        <w:t>Município de Fortaleza dos Valos</w:t>
      </w:r>
    </w:p>
    <w:p w:rsidR="00BD661C" w:rsidRPr="009D5A92" w:rsidRDefault="00BD661C" w:rsidP="00045BC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D5A92">
        <w:rPr>
          <w:rFonts w:ascii="Arial" w:hAnsi="Arial" w:cs="Arial"/>
          <w:sz w:val="24"/>
          <w:szCs w:val="24"/>
        </w:rPr>
        <w:t xml:space="preserve">Prefeita Municipal Márcia </w:t>
      </w:r>
      <w:proofErr w:type="spellStart"/>
      <w:r w:rsidRPr="009D5A92">
        <w:rPr>
          <w:rFonts w:ascii="Arial" w:hAnsi="Arial" w:cs="Arial"/>
          <w:sz w:val="24"/>
          <w:szCs w:val="24"/>
        </w:rPr>
        <w:t>Rossatto</w:t>
      </w:r>
      <w:proofErr w:type="spellEnd"/>
      <w:r w:rsidRPr="009D5A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5A92">
        <w:rPr>
          <w:rFonts w:ascii="Arial" w:hAnsi="Arial" w:cs="Arial"/>
          <w:sz w:val="24"/>
          <w:szCs w:val="24"/>
        </w:rPr>
        <w:t>Fredi</w:t>
      </w:r>
      <w:proofErr w:type="spellEnd"/>
    </w:p>
    <w:p w:rsidR="00BD661C" w:rsidRPr="009D5A92" w:rsidRDefault="00BD661C" w:rsidP="00045BC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D5A92">
        <w:rPr>
          <w:rFonts w:ascii="Arial" w:hAnsi="Arial" w:cs="Arial"/>
          <w:sz w:val="24"/>
          <w:szCs w:val="24"/>
        </w:rPr>
        <w:t>Contratante</w:t>
      </w:r>
    </w:p>
    <w:p w:rsidR="00BD661C" w:rsidRDefault="00BD661C" w:rsidP="00045BC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045BC6" w:rsidRPr="009D5A92" w:rsidRDefault="00045BC6" w:rsidP="00045BC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D5A92" w:rsidRPr="009D5A92" w:rsidRDefault="009D5A92" w:rsidP="00045BC6">
      <w:pPr>
        <w:tabs>
          <w:tab w:val="left" w:pos="4253"/>
        </w:tabs>
        <w:spacing w:line="276" w:lineRule="auto"/>
        <w:jc w:val="center"/>
        <w:rPr>
          <w:rFonts w:ascii="Arial" w:hAnsi="Arial" w:cs="Arial"/>
        </w:rPr>
      </w:pPr>
    </w:p>
    <w:p w:rsidR="009D5A92" w:rsidRPr="009D5A92" w:rsidRDefault="009D5A92" w:rsidP="00045BC6">
      <w:pPr>
        <w:tabs>
          <w:tab w:val="left" w:pos="4253"/>
        </w:tabs>
        <w:spacing w:line="276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Sistema de Monitoramento e </w:t>
      </w:r>
      <w:r w:rsidRPr="009D5A92">
        <w:rPr>
          <w:rFonts w:ascii="Arial" w:hAnsi="Arial" w:cs="Arial"/>
        </w:rPr>
        <w:t>Apoio Educ</w:t>
      </w:r>
      <w:r>
        <w:rPr>
          <w:rFonts w:ascii="Arial" w:hAnsi="Arial" w:cs="Arial"/>
        </w:rPr>
        <w:t>acional</w:t>
      </w:r>
      <w:r w:rsidRPr="009D5A92">
        <w:rPr>
          <w:rFonts w:ascii="Arial" w:hAnsi="Arial" w:cs="Arial"/>
        </w:rPr>
        <w:t xml:space="preserve"> </w:t>
      </w:r>
      <w:proofErr w:type="spellStart"/>
      <w:r w:rsidRPr="009D5A92">
        <w:rPr>
          <w:rFonts w:ascii="Arial" w:hAnsi="Arial" w:cs="Arial"/>
        </w:rPr>
        <w:t>L</w:t>
      </w:r>
      <w:r>
        <w:rPr>
          <w:rFonts w:ascii="Arial" w:hAnsi="Arial" w:cs="Arial"/>
        </w:rPr>
        <w:t>tda</w:t>
      </w:r>
      <w:proofErr w:type="spellEnd"/>
      <w:r w:rsidRPr="009D5A92">
        <w:rPr>
          <w:rFonts w:ascii="Arial" w:hAnsi="Arial" w:cs="Arial"/>
        </w:rPr>
        <w:t>–ME</w:t>
      </w:r>
    </w:p>
    <w:p w:rsidR="009D5A92" w:rsidRPr="009D5A92" w:rsidRDefault="00045BC6" w:rsidP="00045BC6">
      <w:pPr>
        <w:tabs>
          <w:tab w:val="left" w:pos="4253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Proprietário </w:t>
      </w:r>
      <w:r w:rsidR="009D5A92" w:rsidRPr="009D5A92">
        <w:rPr>
          <w:rFonts w:ascii="Arial" w:hAnsi="Arial" w:cs="Arial"/>
        </w:rPr>
        <w:t>Da</w:t>
      </w:r>
      <w:r w:rsidR="009D5A92">
        <w:rPr>
          <w:rFonts w:ascii="Arial" w:hAnsi="Arial" w:cs="Arial"/>
        </w:rPr>
        <w:t>rci Bueno d</w:t>
      </w:r>
      <w:r w:rsidR="009D5A92" w:rsidRPr="009D5A92">
        <w:rPr>
          <w:rFonts w:ascii="Arial" w:hAnsi="Arial" w:cs="Arial"/>
        </w:rPr>
        <w:t>a Silva</w:t>
      </w:r>
    </w:p>
    <w:p w:rsidR="009D5A92" w:rsidRPr="009D5A92" w:rsidRDefault="009D5A92" w:rsidP="00045BC6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9D5A92">
        <w:rPr>
          <w:rFonts w:ascii="Arial" w:hAnsi="Arial" w:cs="Arial"/>
        </w:rPr>
        <w:t>Contratado</w:t>
      </w:r>
    </w:p>
    <w:p w:rsidR="009D5A92" w:rsidRPr="009D5A92" w:rsidRDefault="009D5A92" w:rsidP="009D5A9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BD661C" w:rsidRPr="004674C1" w:rsidRDefault="00BD661C" w:rsidP="009D5A92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BD661C" w:rsidRPr="004674C1" w:rsidSect="00A10B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2CD" w:rsidRDefault="00DC72CD" w:rsidP="00F45F02">
      <w:pPr>
        <w:spacing w:after="0" w:line="240" w:lineRule="auto"/>
      </w:pPr>
      <w:r>
        <w:separator/>
      </w:r>
    </w:p>
  </w:endnote>
  <w:endnote w:type="continuationSeparator" w:id="0">
    <w:p w:rsidR="00DC72CD" w:rsidRDefault="00DC72C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393C225" wp14:editId="768BD5FC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2CD" w:rsidRDefault="00DC72CD" w:rsidP="00F45F02">
      <w:pPr>
        <w:spacing w:after="0" w:line="240" w:lineRule="auto"/>
      </w:pPr>
      <w:r>
        <w:separator/>
      </w:r>
    </w:p>
  </w:footnote>
  <w:footnote w:type="continuationSeparator" w:id="0">
    <w:p w:rsidR="00DC72CD" w:rsidRDefault="00DC72C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48BEAEF" wp14:editId="06C08AA6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6E6447F1"/>
    <w:multiLevelType w:val="multilevel"/>
    <w:tmpl w:val="51BC2A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2655"/>
    <w:rsid w:val="0004041D"/>
    <w:rsid w:val="00045BC6"/>
    <w:rsid w:val="00080446"/>
    <w:rsid w:val="00095826"/>
    <w:rsid w:val="000B094B"/>
    <w:rsid w:val="000B354F"/>
    <w:rsid w:val="00107270"/>
    <w:rsid w:val="00122418"/>
    <w:rsid w:val="00122CD1"/>
    <w:rsid w:val="00142C94"/>
    <w:rsid w:val="00154F96"/>
    <w:rsid w:val="00167EA5"/>
    <w:rsid w:val="00174132"/>
    <w:rsid w:val="00194117"/>
    <w:rsid w:val="001B1F17"/>
    <w:rsid w:val="001C63CB"/>
    <w:rsid w:val="001D4CCE"/>
    <w:rsid w:val="001E538E"/>
    <w:rsid w:val="001F114B"/>
    <w:rsid w:val="0022615F"/>
    <w:rsid w:val="00237A27"/>
    <w:rsid w:val="002411DA"/>
    <w:rsid w:val="00256617"/>
    <w:rsid w:val="00292AA5"/>
    <w:rsid w:val="00295E26"/>
    <w:rsid w:val="002C7B07"/>
    <w:rsid w:val="002D291C"/>
    <w:rsid w:val="002D3A17"/>
    <w:rsid w:val="002E67FE"/>
    <w:rsid w:val="00300D6C"/>
    <w:rsid w:val="0030248A"/>
    <w:rsid w:val="00322E82"/>
    <w:rsid w:val="003348DF"/>
    <w:rsid w:val="00394598"/>
    <w:rsid w:val="003D36F3"/>
    <w:rsid w:val="0041606F"/>
    <w:rsid w:val="00430439"/>
    <w:rsid w:val="00431987"/>
    <w:rsid w:val="004674C1"/>
    <w:rsid w:val="00486004"/>
    <w:rsid w:val="00496CD3"/>
    <w:rsid w:val="004B03E7"/>
    <w:rsid w:val="004B6DD3"/>
    <w:rsid w:val="004D296C"/>
    <w:rsid w:val="004E6A5B"/>
    <w:rsid w:val="004F3350"/>
    <w:rsid w:val="00501F57"/>
    <w:rsid w:val="00517172"/>
    <w:rsid w:val="0052232D"/>
    <w:rsid w:val="00574259"/>
    <w:rsid w:val="005C6B97"/>
    <w:rsid w:val="00601823"/>
    <w:rsid w:val="006049C9"/>
    <w:rsid w:val="00622377"/>
    <w:rsid w:val="00672B61"/>
    <w:rsid w:val="0068295B"/>
    <w:rsid w:val="006D2C0D"/>
    <w:rsid w:val="006D62DC"/>
    <w:rsid w:val="006E70E4"/>
    <w:rsid w:val="006F1962"/>
    <w:rsid w:val="00706219"/>
    <w:rsid w:val="00777E84"/>
    <w:rsid w:val="00782D9B"/>
    <w:rsid w:val="0079220C"/>
    <w:rsid w:val="007A1AFB"/>
    <w:rsid w:val="007D457B"/>
    <w:rsid w:val="007D70C2"/>
    <w:rsid w:val="00801D82"/>
    <w:rsid w:val="00827334"/>
    <w:rsid w:val="00867EB8"/>
    <w:rsid w:val="00871AF1"/>
    <w:rsid w:val="008A0E05"/>
    <w:rsid w:val="008A1FAD"/>
    <w:rsid w:val="008F0BC0"/>
    <w:rsid w:val="009232F2"/>
    <w:rsid w:val="00937C2E"/>
    <w:rsid w:val="0095193E"/>
    <w:rsid w:val="00972FC7"/>
    <w:rsid w:val="009B1420"/>
    <w:rsid w:val="009C42A8"/>
    <w:rsid w:val="009C4DAA"/>
    <w:rsid w:val="009D5A92"/>
    <w:rsid w:val="009D74CA"/>
    <w:rsid w:val="009F03C4"/>
    <w:rsid w:val="00A10BB5"/>
    <w:rsid w:val="00A425A9"/>
    <w:rsid w:val="00AA4CC3"/>
    <w:rsid w:val="00AB1886"/>
    <w:rsid w:val="00AD48B0"/>
    <w:rsid w:val="00AE6DFD"/>
    <w:rsid w:val="00AF7AA3"/>
    <w:rsid w:val="00B201F0"/>
    <w:rsid w:val="00B70724"/>
    <w:rsid w:val="00B85B6B"/>
    <w:rsid w:val="00BD661C"/>
    <w:rsid w:val="00C326C8"/>
    <w:rsid w:val="00C345A0"/>
    <w:rsid w:val="00C500C7"/>
    <w:rsid w:val="00C6795C"/>
    <w:rsid w:val="00CA03EC"/>
    <w:rsid w:val="00CA740F"/>
    <w:rsid w:val="00CD581D"/>
    <w:rsid w:val="00D2077C"/>
    <w:rsid w:val="00D4360F"/>
    <w:rsid w:val="00D62499"/>
    <w:rsid w:val="00D95705"/>
    <w:rsid w:val="00DC72CD"/>
    <w:rsid w:val="00DF62D9"/>
    <w:rsid w:val="00E045AF"/>
    <w:rsid w:val="00E2414B"/>
    <w:rsid w:val="00E25F65"/>
    <w:rsid w:val="00E4717C"/>
    <w:rsid w:val="00EA160F"/>
    <w:rsid w:val="00EB7C33"/>
    <w:rsid w:val="00F047E2"/>
    <w:rsid w:val="00F24891"/>
    <w:rsid w:val="00F343C4"/>
    <w:rsid w:val="00F45F02"/>
    <w:rsid w:val="00F53599"/>
    <w:rsid w:val="00F54597"/>
    <w:rsid w:val="00F765CC"/>
    <w:rsid w:val="00F84B82"/>
    <w:rsid w:val="00F87097"/>
    <w:rsid w:val="00F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6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3D36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semiHidden/>
    <w:unhideWhenUsed/>
    <w:rsid w:val="00322E8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6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3D36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semiHidden/>
    <w:unhideWhenUsed/>
    <w:rsid w:val="00322E8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29A40-DF2A-41E3-876D-8D8879DAA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8</Pages>
  <Words>2178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40</cp:revision>
  <cp:lastPrinted>2019-04-18T13:03:00Z</cp:lastPrinted>
  <dcterms:created xsi:type="dcterms:W3CDTF">2020-01-21T15:41:00Z</dcterms:created>
  <dcterms:modified xsi:type="dcterms:W3CDTF">2020-04-01T12:00:00Z</dcterms:modified>
</cp:coreProperties>
</file>