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7CF" w:rsidRPr="006F1417" w:rsidRDefault="005A77CF" w:rsidP="006F1417">
      <w:pPr>
        <w:jc w:val="center"/>
        <w:rPr>
          <w:b/>
          <w:bCs/>
        </w:rPr>
      </w:pPr>
      <w:bookmarkStart w:id="0" w:name="_GoBack"/>
      <w:bookmarkEnd w:id="0"/>
      <w:r w:rsidRPr="006F1417">
        <w:rPr>
          <w:b/>
          <w:bCs/>
        </w:rPr>
        <w:t>ATA DE REGISTRO DE PREÇOS N° 23, DE 29 DE AGOSTO DE 2022</w:t>
      </w:r>
    </w:p>
    <w:p w:rsidR="005A77CF" w:rsidRPr="006F1417" w:rsidRDefault="005A77CF" w:rsidP="006F1417">
      <w:pPr>
        <w:jc w:val="center"/>
        <w:rPr>
          <w:bCs/>
          <w:i/>
          <w:smallCaps/>
          <w:sz w:val="20"/>
          <w:szCs w:val="20"/>
        </w:rPr>
      </w:pPr>
      <w:r w:rsidRPr="006F1417">
        <w:rPr>
          <w:bCs/>
          <w:i/>
          <w:smallCaps/>
          <w:sz w:val="20"/>
          <w:szCs w:val="20"/>
        </w:rPr>
        <w:t>Pregão Presencial n° 13/2022,</w:t>
      </w:r>
    </w:p>
    <w:p w:rsidR="005A77CF" w:rsidRPr="006F1417" w:rsidRDefault="005A77CF" w:rsidP="006F1417">
      <w:pPr>
        <w:jc w:val="center"/>
        <w:rPr>
          <w:bCs/>
          <w:i/>
          <w:smallCaps/>
          <w:sz w:val="20"/>
          <w:szCs w:val="20"/>
        </w:rPr>
      </w:pPr>
      <w:r w:rsidRPr="006F1417">
        <w:rPr>
          <w:bCs/>
          <w:i/>
          <w:smallCaps/>
          <w:sz w:val="20"/>
          <w:szCs w:val="20"/>
        </w:rPr>
        <w:t>Processo n° 52/2022</w:t>
      </w:r>
    </w:p>
    <w:p w:rsidR="005A77CF" w:rsidRPr="006F1417" w:rsidRDefault="005A77CF" w:rsidP="006F1417">
      <w:pPr>
        <w:rPr>
          <w:b/>
          <w:bCs/>
          <w:highlight w:val="yellow"/>
        </w:rPr>
      </w:pPr>
    </w:p>
    <w:p w:rsidR="005A77CF" w:rsidRPr="006F1417" w:rsidRDefault="005A77CF" w:rsidP="006F1417">
      <w:pPr>
        <w:rPr>
          <w:b/>
          <w:bCs/>
        </w:rPr>
      </w:pPr>
      <w:r w:rsidRPr="006F1417">
        <w:rPr>
          <w:b/>
          <w:bCs/>
        </w:rPr>
        <w:t xml:space="preserve">Processo Nº: </w:t>
      </w:r>
      <w:r w:rsidRPr="006F1417">
        <w:rPr>
          <w:bCs/>
        </w:rPr>
        <w:t>52/2022</w:t>
      </w:r>
    </w:p>
    <w:p w:rsidR="005A77CF" w:rsidRPr="006F1417" w:rsidRDefault="005A77CF" w:rsidP="006F1417">
      <w:pPr>
        <w:rPr>
          <w:b/>
        </w:rPr>
      </w:pPr>
      <w:r w:rsidRPr="006F1417">
        <w:rPr>
          <w:b/>
        </w:rPr>
        <w:t xml:space="preserve">Pregão Presencial SRP </w:t>
      </w:r>
      <w:r w:rsidRPr="006F1417">
        <w:rPr>
          <w:b/>
          <w:bCs/>
        </w:rPr>
        <w:t xml:space="preserve">nº </w:t>
      </w:r>
      <w:r w:rsidRPr="006F1417">
        <w:rPr>
          <w:bCs/>
        </w:rPr>
        <w:t>13/2022</w:t>
      </w:r>
    </w:p>
    <w:p w:rsidR="005A77CF" w:rsidRPr="006F1417" w:rsidRDefault="005A77CF" w:rsidP="006F1417">
      <w:pPr>
        <w:rPr>
          <w:b/>
          <w:bCs/>
        </w:rPr>
      </w:pPr>
      <w:r w:rsidRPr="006F1417">
        <w:rPr>
          <w:b/>
          <w:bCs/>
        </w:rPr>
        <w:t xml:space="preserve">Tipo: </w:t>
      </w:r>
      <w:r w:rsidRPr="006F1417">
        <w:rPr>
          <w:bCs/>
        </w:rPr>
        <w:t>Menor Preço Por Item</w:t>
      </w:r>
    </w:p>
    <w:p w:rsidR="005A77CF" w:rsidRPr="006F1417" w:rsidRDefault="00CF1561" w:rsidP="006F1417">
      <w:pPr>
        <w:rPr>
          <w:b/>
          <w:bCs/>
        </w:rPr>
      </w:pPr>
      <w:r w:rsidRPr="006F1417">
        <w:rPr>
          <w:b/>
          <w:bCs/>
        </w:rPr>
        <w:t xml:space="preserve">Vigência: Inicial: </w:t>
      </w:r>
      <w:r w:rsidRPr="006F1417">
        <w:rPr>
          <w:bCs/>
        </w:rPr>
        <w:t>29/08/2022 a 29/08/2023</w:t>
      </w:r>
    </w:p>
    <w:p w:rsidR="005A77CF" w:rsidRPr="006F1417" w:rsidRDefault="005A77CF" w:rsidP="006F1417">
      <w:pPr>
        <w:rPr>
          <w:b/>
          <w:bCs/>
          <w:highlight w:val="yellow"/>
        </w:rPr>
      </w:pPr>
      <w:r w:rsidRPr="006F1417">
        <w:rPr>
          <w:b/>
          <w:bCs/>
        </w:rPr>
        <w:t xml:space="preserve">Fiscal/Gestor da Ata: </w:t>
      </w:r>
      <w:r w:rsidR="00CF1561" w:rsidRPr="006F1417">
        <w:rPr>
          <w:bCs/>
        </w:rPr>
        <w:t xml:space="preserve">Jonas </w:t>
      </w:r>
      <w:proofErr w:type="spellStart"/>
      <w:r w:rsidR="00CF1561" w:rsidRPr="006F1417">
        <w:rPr>
          <w:bCs/>
        </w:rPr>
        <w:t>Sieg</w:t>
      </w:r>
      <w:proofErr w:type="spellEnd"/>
      <w:r w:rsidR="00CF1561" w:rsidRPr="006F1417">
        <w:rPr>
          <w:bCs/>
        </w:rPr>
        <w:t xml:space="preserve"> Lima, Contador, e </w:t>
      </w:r>
      <w:r w:rsidR="003C138C" w:rsidRPr="006F1417">
        <w:t xml:space="preserve">Daiane </w:t>
      </w:r>
      <w:proofErr w:type="spellStart"/>
      <w:r w:rsidR="003C138C" w:rsidRPr="006F1417">
        <w:t>Maiara</w:t>
      </w:r>
      <w:proofErr w:type="spellEnd"/>
      <w:r w:rsidR="003C138C" w:rsidRPr="006F1417">
        <w:t xml:space="preserve"> </w:t>
      </w:r>
      <w:proofErr w:type="spellStart"/>
      <w:r w:rsidR="003C138C" w:rsidRPr="006F1417">
        <w:t>Stefanello</w:t>
      </w:r>
      <w:proofErr w:type="spellEnd"/>
      <w:r w:rsidR="003C138C" w:rsidRPr="006F1417">
        <w:t>, enfermeira</w:t>
      </w:r>
    </w:p>
    <w:p w:rsidR="005A77CF" w:rsidRPr="006F1417" w:rsidRDefault="005A77CF" w:rsidP="006F1417">
      <w:pPr>
        <w:rPr>
          <w:b/>
          <w:bCs/>
          <w:highlight w:val="yellow"/>
        </w:rPr>
      </w:pPr>
    </w:p>
    <w:p w:rsidR="005A77CF" w:rsidRPr="006F1417" w:rsidRDefault="005A77CF" w:rsidP="006F1417">
      <w:pPr>
        <w:rPr>
          <w:b/>
          <w:highlight w:val="yellow"/>
        </w:rPr>
      </w:pPr>
      <w:r w:rsidRPr="006F1417">
        <w:rPr>
          <w:b/>
          <w:bCs/>
          <w:highlight w:val="yellow"/>
        </w:rPr>
        <w:t xml:space="preserve">     </w:t>
      </w:r>
    </w:p>
    <w:p w:rsidR="00CF1561" w:rsidRPr="006F1417" w:rsidRDefault="006F1417" w:rsidP="006F1417">
      <w:pPr>
        <w:rPr>
          <w:sz w:val="23"/>
          <w:szCs w:val="23"/>
        </w:rPr>
      </w:pPr>
      <w:r w:rsidRPr="006F1417">
        <w:rPr>
          <w:sz w:val="23"/>
          <w:szCs w:val="23"/>
        </w:rPr>
        <w:t xml:space="preserve">O </w:t>
      </w:r>
      <w:r w:rsidRPr="006F1417">
        <w:rPr>
          <w:b/>
          <w:sz w:val="23"/>
          <w:szCs w:val="23"/>
        </w:rPr>
        <w:t>MUNICÍPIO DE FORTALEZA DOS VALOS/RS</w:t>
      </w:r>
      <w:r w:rsidRPr="006F1417">
        <w:rPr>
          <w:sz w:val="23"/>
          <w:szCs w:val="23"/>
        </w:rPr>
        <w:t xml:space="preserve">, pessoa jurídica de direito público, CNPJ n° 89.708.051/0001-86, com sede na Rua </w:t>
      </w:r>
      <w:proofErr w:type="spellStart"/>
      <w:r w:rsidRPr="006F1417">
        <w:rPr>
          <w:sz w:val="23"/>
          <w:szCs w:val="23"/>
        </w:rPr>
        <w:t>Rubert</w:t>
      </w:r>
      <w:proofErr w:type="spellEnd"/>
      <w:r w:rsidRPr="006F1417">
        <w:rPr>
          <w:sz w:val="23"/>
          <w:szCs w:val="23"/>
        </w:rPr>
        <w:t xml:space="preserve">, nº 900, em Fortaleza dos Valos/RS, neste ato representado por sua Prefeita Municipal, Sra. MARCIA ROSSATTO FREDI, brasileira, casada, professora, inscrita no CPF/MF sob o nº. 513.301.130-04, tendo em vista a classificação das propostas relativas ao Pregão Presencial n° 13/2022, RESOLVE registrar para </w:t>
      </w:r>
      <w:r w:rsidR="003C138C" w:rsidRPr="006F1417">
        <w:rPr>
          <w:sz w:val="23"/>
          <w:szCs w:val="23"/>
        </w:rPr>
        <w:t>futura e eventual AQUISIÇÃO DE MATERIAL AMBULATORIAL</w:t>
      </w:r>
      <w:r w:rsidR="00CF1561" w:rsidRPr="006F1417">
        <w:rPr>
          <w:sz w:val="23"/>
          <w:szCs w:val="23"/>
        </w:rPr>
        <w:t>, para ate</w:t>
      </w:r>
      <w:r w:rsidR="003C138C" w:rsidRPr="006F1417">
        <w:rPr>
          <w:sz w:val="23"/>
          <w:szCs w:val="23"/>
        </w:rPr>
        <w:t>nder às necessidades da Secretaria Municipal e Saúde, tendo a e</w:t>
      </w:r>
      <w:r w:rsidR="00CF1561" w:rsidRPr="006F1417">
        <w:rPr>
          <w:sz w:val="23"/>
          <w:szCs w:val="23"/>
        </w:rPr>
        <w:t xml:space="preserve">mpresa fornecedora </w:t>
      </w:r>
      <w:r w:rsidR="00CF1561" w:rsidRPr="006F1417">
        <w:rPr>
          <w:b/>
          <w:sz w:val="23"/>
          <w:szCs w:val="23"/>
        </w:rPr>
        <w:t>ALTERMED MATERIAL MÉDICO HOSPITALAR LTDA</w:t>
      </w:r>
      <w:r w:rsidR="00CF1561" w:rsidRPr="006F1417">
        <w:rPr>
          <w:sz w:val="23"/>
          <w:szCs w:val="23"/>
        </w:rPr>
        <w:t>, CNPJ n° 00.802.002/0001-02,</w:t>
      </w:r>
      <w:r w:rsidR="002C07B6">
        <w:rPr>
          <w:sz w:val="23"/>
          <w:szCs w:val="23"/>
        </w:rPr>
        <w:t xml:space="preserve"> pessoa jurídica de direito privado,</w:t>
      </w:r>
      <w:r w:rsidR="00CF1561" w:rsidRPr="006F1417">
        <w:rPr>
          <w:sz w:val="23"/>
          <w:szCs w:val="23"/>
        </w:rPr>
        <w:t xml:space="preserve"> situada na Estrada Boa Esperança, nº. 232</w:t>
      </w:r>
      <w:r w:rsidR="003C138C" w:rsidRPr="006F1417">
        <w:rPr>
          <w:sz w:val="23"/>
          <w:szCs w:val="23"/>
        </w:rPr>
        <w:t>0</w:t>
      </w:r>
      <w:r w:rsidR="00CF1561" w:rsidRPr="006F1417">
        <w:rPr>
          <w:sz w:val="23"/>
          <w:szCs w:val="23"/>
        </w:rPr>
        <w:t>, Bairro Fundo Canoas, RIO DO SUL</w:t>
      </w:r>
      <w:r w:rsidR="00CF1561" w:rsidRPr="006F1417">
        <w:rPr>
          <w:b/>
          <w:bCs/>
          <w:color w:val="333333"/>
          <w:sz w:val="23"/>
          <w:szCs w:val="23"/>
          <w:shd w:val="clear" w:color="auto" w:fill="FFFFFF"/>
        </w:rPr>
        <w:t xml:space="preserve"> </w:t>
      </w:r>
      <w:r w:rsidR="00CF1561" w:rsidRPr="006F1417">
        <w:rPr>
          <w:sz w:val="23"/>
          <w:szCs w:val="23"/>
        </w:rPr>
        <w:t xml:space="preserve">/SC, CEP 89.163-554, neste ato representado pelo Sr. </w:t>
      </w:r>
      <w:r w:rsidR="00CF1561" w:rsidRPr="006F1417">
        <w:rPr>
          <w:sz w:val="23"/>
          <w:szCs w:val="23"/>
          <w:u w:val="words"/>
        </w:rPr>
        <w:t>ANACLETO FERRARI</w:t>
      </w:r>
      <w:r w:rsidR="00CF1561" w:rsidRPr="006F1417">
        <w:rPr>
          <w:sz w:val="23"/>
          <w:szCs w:val="23"/>
        </w:rPr>
        <w:t xml:space="preserve">, brasileiro, casado, empresário, CPF n° 523.140.819-00, residente e domiciliado à Estrada Boa Esperança, n° 2545, Bairro Fundo Canoas, Rio do </w:t>
      </w:r>
      <w:r w:rsidR="003C138C" w:rsidRPr="006F1417">
        <w:rPr>
          <w:sz w:val="23"/>
          <w:szCs w:val="23"/>
        </w:rPr>
        <w:t>Sul/SC</w:t>
      </w:r>
      <w:r w:rsidR="00CF1561" w:rsidRPr="006F1417">
        <w:rPr>
          <w:sz w:val="23"/>
          <w:szCs w:val="23"/>
        </w:rPr>
        <w:t>, oferecido os valores, nos itens constantes do anexo I do Pregão Presencial SRP nº 13/2022, cuja proposta foi classificada no certame retro numerado, a qual apresenta sequência de classificação, observadas as condições a seguir enumeradas.</w:t>
      </w:r>
    </w:p>
    <w:p w:rsidR="005A77CF" w:rsidRPr="006F1417" w:rsidRDefault="005A77CF" w:rsidP="006F1417">
      <w:pPr>
        <w:rPr>
          <w:bCs/>
        </w:rPr>
      </w:pPr>
      <w:r w:rsidRPr="006F1417">
        <w:rPr>
          <w:bCs/>
        </w:rPr>
        <w:t xml:space="preserve">Este instrumento guarda inteira conformidade com os termos do </w:t>
      </w:r>
      <w:r w:rsidRPr="006F1417">
        <w:rPr>
          <w:b/>
          <w:bCs/>
        </w:rPr>
        <w:t xml:space="preserve">Pregão Presencial para Registro de Preços nº. </w:t>
      </w:r>
      <w:r w:rsidR="002C07B6">
        <w:rPr>
          <w:b/>
          <w:bCs/>
        </w:rPr>
        <w:t>13</w:t>
      </w:r>
      <w:r w:rsidR="00CF1561" w:rsidRPr="006F1417">
        <w:rPr>
          <w:b/>
          <w:bCs/>
        </w:rPr>
        <w:t xml:space="preserve">/2022 </w:t>
      </w:r>
      <w:r w:rsidRPr="006F1417">
        <w:rPr>
          <w:bCs/>
        </w:rPr>
        <w:t xml:space="preserve">e seus Anexos, </w:t>
      </w:r>
      <w:r w:rsidRPr="006F1417">
        <w:rPr>
          <w:b/>
          <w:bCs/>
        </w:rPr>
        <w:t xml:space="preserve">Processo nº. </w:t>
      </w:r>
      <w:r w:rsidR="00CF1561" w:rsidRPr="006F1417">
        <w:rPr>
          <w:b/>
          <w:bCs/>
        </w:rPr>
        <w:t>52/2022</w:t>
      </w:r>
      <w:r w:rsidRPr="006F1417">
        <w:rPr>
          <w:bCs/>
        </w:rPr>
        <w:t xml:space="preserve">, do qual é parte integrante e complementar, vinculando-se, ainda, à proposta do Fornecedor Registrado, </w:t>
      </w:r>
      <w:r w:rsidRPr="006F1417">
        <w:t>obedecidas as disposições da Lei Federal nº 8.666/93, suas alterações posteriores e as condições seguintes:</w:t>
      </w:r>
    </w:p>
    <w:p w:rsidR="005A77CF" w:rsidRPr="006F1417" w:rsidRDefault="005A77CF" w:rsidP="006F1417">
      <w:pPr>
        <w:rPr>
          <w:b/>
          <w:highlight w:val="yellow"/>
        </w:rPr>
      </w:pPr>
    </w:p>
    <w:p w:rsidR="005A77CF" w:rsidRPr="006F1417" w:rsidRDefault="005A77CF" w:rsidP="006F1417">
      <w:pPr>
        <w:outlineLvl w:val="0"/>
        <w:rPr>
          <w:b/>
        </w:rPr>
      </w:pPr>
      <w:r w:rsidRPr="006F1417">
        <w:rPr>
          <w:b/>
        </w:rPr>
        <w:t>1-CLÁUSULA PRIMEIRA - DO OBJETO</w:t>
      </w:r>
    </w:p>
    <w:p w:rsidR="00DF747B" w:rsidRPr="006F1417" w:rsidRDefault="005A77CF" w:rsidP="006F1417">
      <w:pPr>
        <w:pStyle w:val="PargrafodaLista"/>
        <w:numPr>
          <w:ilvl w:val="1"/>
          <w:numId w:val="2"/>
        </w:numPr>
        <w:ind w:left="0" w:firstLine="0"/>
      </w:pPr>
      <w:r w:rsidRPr="006F1417">
        <w:t xml:space="preserve">Através da presente ata ficam registrados preços para </w:t>
      </w:r>
      <w:r w:rsidRPr="006F1417">
        <w:rPr>
          <w:bCs/>
        </w:rPr>
        <w:t>futura e eventual aquisição de material ambulatorial, que deverá ser de primeira linha, de boa qualidade, a fim de atender a demanda da Secretaria Municipal da Saúde</w:t>
      </w:r>
      <w:r w:rsidRPr="006F1417">
        <w:t>, para um período de 12 (doze) meses, conforme a seguir especificado:</w:t>
      </w:r>
    </w:p>
    <w:p w:rsidR="00DF747B" w:rsidRPr="006F1417" w:rsidRDefault="00DF747B" w:rsidP="006F141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1"/>
        <w:gridCol w:w="1007"/>
        <w:gridCol w:w="534"/>
        <w:gridCol w:w="4749"/>
        <w:gridCol w:w="1181"/>
        <w:gridCol w:w="1392"/>
      </w:tblGrid>
      <w:tr w:rsidR="00DF747B" w:rsidRPr="006F1417" w:rsidTr="00DF747B">
        <w:trPr>
          <w:trHeight w:val="60"/>
        </w:trPr>
        <w:tc>
          <w:tcPr>
            <w:tcW w:w="257" w:type="pct"/>
            <w:shd w:val="clear" w:color="auto" w:fill="auto"/>
            <w:noWrap/>
            <w:vAlign w:val="center"/>
            <w:hideMark/>
          </w:tcPr>
          <w:p w:rsidR="00DF747B" w:rsidRPr="006858FB" w:rsidRDefault="00DF747B" w:rsidP="006F1417">
            <w:pPr>
              <w:jc w:val="center"/>
              <w:rPr>
                <w:b/>
                <w:bCs/>
                <w:color w:val="000000"/>
                <w:spacing w:val="0"/>
                <w:sz w:val="16"/>
                <w:szCs w:val="16"/>
                <w:lang w:eastAsia="pt-BR"/>
              </w:rPr>
            </w:pPr>
            <w:r w:rsidRPr="006858FB">
              <w:rPr>
                <w:b/>
                <w:bCs/>
                <w:color w:val="000000"/>
                <w:spacing w:val="0"/>
                <w:sz w:val="16"/>
                <w:szCs w:val="16"/>
                <w:lang w:eastAsia="pt-BR"/>
              </w:rPr>
              <w:t>Item</w:t>
            </w:r>
          </w:p>
        </w:tc>
        <w:tc>
          <w:tcPr>
            <w:tcW w:w="539" w:type="pct"/>
            <w:shd w:val="clear" w:color="auto" w:fill="auto"/>
            <w:noWrap/>
            <w:vAlign w:val="center"/>
            <w:hideMark/>
          </w:tcPr>
          <w:p w:rsidR="00DF747B" w:rsidRPr="006858FB" w:rsidRDefault="00DF747B" w:rsidP="006F1417">
            <w:pPr>
              <w:jc w:val="center"/>
              <w:rPr>
                <w:b/>
                <w:bCs/>
                <w:color w:val="000000"/>
                <w:spacing w:val="0"/>
                <w:sz w:val="16"/>
                <w:szCs w:val="16"/>
                <w:lang w:eastAsia="pt-BR"/>
              </w:rPr>
            </w:pPr>
            <w:r w:rsidRPr="006858FB">
              <w:rPr>
                <w:b/>
                <w:bCs/>
                <w:color w:val="000000"/>
                <w:spacing w:val="0"/>
                <w:sz w:val="16"/>
                <w:szCs w:val="16"/>
                <w:lang w:eastAsia="pt-BR"/>
              </w:rPr>
              <w:t>Quantidade</w:t>
            </w:r>
          </w:p>
        </w:tc>
        <w:tc>
          <w:tcPr>
            <w:tcW w:w="286" w:type="pct"/>
            <w:shd w:val="clear" w:color="auto" w:fill="auto"/>
            <w:noWrap/>
            <w:vAlign w:val="center"/>
            <w:hideMark/>
          </w:tcPr>
          <w:p w:rsidR="00DF747B" w:rsidRPr="006858FB" w:rsidRDefault="00DF747B" w:rsidP="006F1417">
            <w:pPr>
              <w:jc w:val="center"/>
              <w:rPr>
                <w:b/>
                <w:bCs/>
                <w:color w:val="000000"/>
                <w:spacing w:val="0"/>
                <w:sz w:val="16"/>
                <w:szCs w:val="16"/>
                <w:lang w:eastAsia="pt-BR"/>
              </w:rPr>
            </w:pPr>
            <w:r w:rsidRPr="006858FB">
              <w:rPr>
                <w:b/>
                <w:bCs/>
                <w:color w:val="000000"/>
                <w:spacing w:val="0"/>
                <w:sz w:val="16"/>
                <w:szCs w:val="16"/>
                <w:lang w:eastAsia="pt-BR"/>
              </w:rPr>
              <w:t>Unid.</w:t>
            </w:r>
          </w:p>
        </w:tc>
        <w:tc>
          <w:tcPr>
            <w:tcW w:w="2541" w:type="pct"/>
            <w:shd w:val="clear" w:color="auto" w:fill="auto"/>
            <w:vAlign w:val="center"/>
            <w:hideMark/>
          </w:tcPr>
          <w:p w:rsidR="00DF747B" w:rsidRPr="006858FB" w:rsidRDefault="00DF747B" w:rsidP="006F1417">
            <w:pPr>
              <w:jc w:val="center"/>
              <w:rPr>
                <w:b/>
                <w:bCs/>
                <w:color w:val="000000"/>
                <w:spacing w:val="0"/>
                <w:sz w:val="16"/>
                <w:szCs w:val="16"/>
                <w:lang w:eastAsia="pt-BR"/>
              </w:rPr>
            </w:pPr>
            <w:r w:rsidRPr="006858FB">
              <w:rPr>
                <w:b/>
                <w:bCs/>
                <w:color w:val="000000"/>
                <w:spacing w:val="0"/>
                <w:sz w:val="16"/>
                <w:szCs w:val="16"/>
                <w:lang w:eastAsia="pt-BR"/>
              </w:rPr>
              <w:t>Descrição</w:t>
            </w:r>
          </w:p>
        </w:tc>
        <w:tc>
          <w:tcPr>
            <w:tcW w:w="631" w:type="pct"/>
            <w:shd w:val="clear" w:color="auto" w:fill="auto"/>
            <w:noWrap/>
            <w:vAlign w:val="center"/>
            <w:hideMark/>
          </w:tcPr>
          <w:p w:rsidR="00DF747B" w:rsidRPr="006858FB" w:rsidRDefault="00DF747B" w:rsidP="006F1417">
            <w:pPr>
              <w:jc w:val="center"/>
              <w:rPr>
                <w:b/>
                <w:bCs/>
                <w:color w:val="000000"/>
                <w:spacing w:val="0"/>
                <w:sz w:val="16"/>
                <w:szCs w:val="16"/>
                <w:lang w:eastAsia="pt-BR"/>
              </w:rPr>
            </w:pPr>
            <w:r w:rsidRPr="006858FB">
              <w:rPr>
                <w:b/>
                <w:bCs/>
                <w:color w:val="000000"/>
                <w:spacing w:val="0"/>
                <w:sz w:val="16"/>
                <w:szCs w:val="16"/>
                <w:lang w:eastAsia="pt-BR"/>
              </w:rPr>
              <w:t>Valor Unitário</w:t>
            </w:r>
          </w:p>
        </w:tc>
        <w:tc>
          <w:tcPr>
            <w:tcW w:w="745" w:type="pct"/>
            <w:shd w:val="clear" w:color="auto" w:fill="auto"/>
            <w:noWrap/>
            <w:vAlign w:val="center"/>
            <w:hideMark/>
          </w:tcPr>
          <w:p w:rsidR="00DF747B" w:rsidRPr="006858FB" w:rsidRDefault="00DF747B" w:rsidP="006F1417">
            <w:pPr>
              <w:jc w:val="center"/>
              <w:rPr>
                <w:b/>
                <w:bCs/>
                <w:color w:val="000000"/>
                <w:spacing w:val="0"/>
                <w:sz w:val="16"/>
                <w:szCs w:val="16"/>
                <w:lang w:eastAsia="pt-BR"/>
              </w:rPr>
            </w:pPr>
            <w:r w:rsidRPr="006858FB">
              <w:rPr>
                <w:b/>
                <w:bCs/>
                <w:color w:val="000000"/>
                <w:spacing w:val="0"/>
                <w:sz w:val="16"/>
                <w:szCs w:val="16"/>
                <w:lang w:eastAsia="pt-BR"/>
              </w:rPr>
              <w:t>Valor Total</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3</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180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L</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ÁGUA OXIGENADA</w:t>
            </w:r>
            <w:r w:rsidRPr="006858FB">
              <w:rPr>
                <w:color w:val="000000"/>
                <w:spacing w:val="0"/>
                <w:sz w:val="16"/>
                <w:szCs w:val="16"/>
                <w:lang w:eastAsia="pt-BR"/>
              </w:rPr>
              <w:t xml:space="preserve"> 1lt-Peróxido de hidrogênio (água oxigenada), tipo 10 volumes, Frasco de 1 litro,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R$ 6,12000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R$ 1.101,60000</w:t>
            </w:r>
          </w:p>
        </w:tc>
      </w:tr>
      <w:tr w:rsidR="00DF747B" w:rsidRPr="006F1417" w:rsidTr="00DF747B">
        <w:trPr>
          <w:trHeight w:val="81"/>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4</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100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CX</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AGULHA DESC.</w:t>
            </w:r>
            <w:r w:rsidRPr="006858FB">
              <w:rPr>
                <w:color w:val="000000"/>
                <w:spacing w:val="0"/>
                <w:sz w:val="16"/>
                <w:szCs w:val="16"/>
                <w:lang w:eastAsia="pt-BR"/>
              </w:rPr>
              <w:t xml:space="preserve"> </w:t>
            </w:r>
            <w:r w:rsidRPr="006858FB">
              <w:rPr>
                <w:b/>
                <w:bCs/>
                <w:color w:val="000000"/>
                <w:spacing w:val="0"/>
                <w:sz w:val="16"/>
                <w:szCs w:val="16"/>
                <w:lang w:eastAsia="pt-BR"/>
              </w:rPr>
              <w:t>13X4,5</w:t>
            </w:r>
            <w:r w:rsidRPr="006858FB">
              <w:rPr>
                <w:color w:val="000000"/>
                <w:spacing w:val="0"/>
                <w:sz w:val="16"/>
                <w:szCs w:val="16"/>
                <w:lang w:eastAsia="pt-BR"/>
              </w:rPr>
              <w:t xml:space="preserve">- Agulha, tipo agulha hipodérmica, tamanho 13 x 4,5, material corpo em aço </w:t>
            </w:r>
            <w:proofErr w:type="spellStart"/>
            <w:r w:rsidRPr="006858FB">
              <w:rPr>
                <w:color w:val="000000"/>
                <w:spacing w:val="0"/>
                <w:sz w:val="16"/>
                <w:szCs w:val="16"/>
                <w:lang w:eastAsia="pt-BR"/>
              </w:rPr>
              <w:t>inóx</w:t>
            </w:r>
            <w:proofErr w:type="spellEnd"/>
            <w:r w:rsidRPr="006858FB">
              <w:rPr>
                <w:color w:val="000000"/>
                <w:spacing w:val="0"/>
                <w:sz w:val="16"/>
                <w:szCs w:val="16"/>
                <w:lang w:eastAsia="pt-BR"/>
              </w:rPr>
              <w:t xml:space="preserve"> </w:t>
            </w:r>
            <w:proofErr w:type="spellStart"/>
            <w:r w:rsidRPr="006858FB">
              <w:rPr>
                <w:color w:val="000000"/>
                <w:spacing w:val="0"/>
                <w:sz w:val="16"/>
                <w:szCs w:val="16"/>
                <w:lang w:eastAsia="pt-BR"/>
              </w:rPr>
              <w:t>siliconizado</w:t>
            </w:r>
            <w:proofErr w:type="spellEnd"/>
            <w:r w:rsidRPr="006858FB">
              <w:rPr>
                <w:color w:val="000000"/>
                <w:spacing w:val="0"/>
                <w:sz w:val="16"/>
                <w:szCs w:val="16"/>
                <w:lang w:eastAsia="pt-BR"/>
              </w:rPr>
              <w:t xml:space="preserve">, tipo ponta </w:t>
            </w:r>
            <w:proofErr w:type="spellStart"/>
            <w:r w:rsidRPr="006858FB">
              <w:rPr>
                <w:color w:val="000000"/>
                <w:spacing w:val="0"/>
                <w:sz w:val="16"/>
                <w:szCs w:val="16"/>
                <w:lang w:eastAsia="pt-BR"/>
              </w:rPr>
              <w:t>bisel</w:t>
            </w:r>
            <w:proofErr w:type="spellEnd"/>
            <w:r w:rsidRPr="006858FB">
              <w:rPr>
                <w:color w:val="000000"/>
                <w:spacing w:val="0"/>
                <w:sz w:val="16"/>
                <w:szCs w:val="16"/>
                <w:lang w:eastAsia="pt-BR"/>
              </w:rPr>
              <w:t xml:space="preserve"> curto </w:t>
            </w:r>
            <w:proofErr w:type="spellStart"/>
            <w:r w:rsidRPr="006858FB">
              <w:rPr>
                <w:color w:val="000000"/>
                <w:spacing w:val="0"/>
                <w:sz w:val="16"/>
                <w:szCs w:val="16"/>
                <w:lang w:eastAsia="pt-BR"/>
              </w:rPr>
              <w:t>trifacetado</w:t>
            </w:r>
            <w:proofErr w:type="spellEnd"/>
            <w:r w:rsidRPr="006858FB">
              <w:rPr>
                <w:color w:val="000000"/>
                <w:spacing w:val="0"/>
                <w:sz w:val="16"/>
                <w:szCs w:val="16"/>
                <w:lang w:eastAsia="pt-BR"/>
              </w:rPr>
              <w:t xml:space="preserve">, tipo conexão conector em plástico </w:t>
            </w:r>
            <w:proofErr w:type="spellStart"/>
            <w:r w:rsidRPr="006858FB">
              <w:rPr>
                <w:color w:val="000000"/>
                <w:spacing w:val="0"/>
                <w:sz w:val="16"/>
                <w:szCs w:val="16"/>
                <w:lang w:eastAsia="pt-BR"/>
              </w:rPr>
              <w:t>luer</w:t>
            </w:r>
            <w:proofErr w:type="spellEnd"/>
            <w:r w:rsidRPr="006858FB">
              <w:rPr>
                <w:color w:val="000000"/>
                <w:spacing w:val="0"/>
                <w:sz w:val="16"/>
                <w:szCs w:val="16"/>
                <w:lang w:eastAsia="pt-BR"/>
              </w:rPr>
              <w:t>, características adicionais protetor plástico, uso estéril, descartável, embalagem com 100 agulhas.</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R$ 7,60000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R$ 760,00000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5</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100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CX</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AGULHA DESC. 25X7</w:t>
            </w:r>
            <w:r w:rsidRPr="006858FB">
              <w:rPr>
                <w:color w:val="000000"/>
                <w:spacing w:val="0"/>
                <w:sz w:val="16"/>
                <w:szCs w:val="16"/>
                <w:lang w:eastAsia="pt-BR"/>
              </w:rPr>
              <w:t xml:space="preserve"> - Agulha hipodérmica, tamanho 25 x 7, material corpo em aço inox </w:t>
            </w:r>
            <w:proofErr w:type="spellStart"/>
            <w:r w:rsidRPr="006858FB">
              <w:rPr>
                <w:color w:val="000000"/>
                <w:spacing w:val="0"/>
                <w:sz w:val="16"/>
                <w:szCs w:val="16"/>
                <w:lang w:eastAsia="pt-BR"/>
              </w:rPr>
              <w:t>siliconizado</w:t>
            </w:r>
            <w:proofErr w:type="spellEnd"/>
            <w:r w:rsidRPr="006858FB">
              <w:rPr>
                <w:color w:val="000000"/>
                <w:spacing w:val="0"/>
                <w:sz w:val="16"/>
                <w:szCs w:val="16"/>
                <w:lang w:eastAsia="pt-BR"/>
              </w:rPr>
              <w:t xml:space="preserve">, tipo ponta </w:t>
            </w:r>
            <w:proofErr w:type="spellStart"/>
            <w:r w:rsidRPr="006858FB">
              <w:rPr>
                <w:color w:val="000000"/>
                <w:spacing w:val="0"/>
                <w:sz w:val="16"/>
                <w:szCs w:val="16"/>
                <w:lang w:eastAsia="pt-BR"/>
              </w:rPr>
              <w:t>bisel</w:t>
            </w:r>
            <w:proofErr w:type="spellEnd"/>
            <w:r w:rsidRPr="006858FB">
              <w:rPr>
                <w:color w:val="000000"/>
                <w:spacing w:val="0"/>
                <w:sz w:val="16"/>
                <w:szCs w:val="16"/>
                <w:lang w:eastAsia="pt-BR"/>
              </w:rPr>
              <w:t xml:space="preserve"> curto </w:t>
            </w:r>
            <w:proofErr w:type="spellStart"/>
            <w:r w:rsidRPr="006858FB">
              <w:rPr>
                <w:color w:val="000000"/>
                <w:spacing w:val="0"/>
                <w:sz w:val="16"/>
                <w:szCs w:val="16"/>
                <w:lang w:eastAsia="pt-BR"/>
              </w:rPr>
              <w:t>trifacetado</w:t>
            </w:r>
            <w:proofErr w:type="spellEnd"/>
            <w:r w:rsidRPr="006858FB">
              <w:rPr>
                <w:color w:val="000000"/>
                <w:spacing w:val="0"/>
                <w:sz w:val="16"/>
                <w:szCs w:val="16"/>
                <w:lang w:eastAsia="pt-BR"/>
              </w:rPr>
              <w:t xml:space="preserve">, tipo conexão conector em </w:t>
            </w:r>
            <w:proofErr w:type="spellStart"/>
            <w:r w:rsidRPr="006858FB">
              <w:rPr>
                <w:color w:val="000000"/>
                <w:spacing w:val="0"/>
                <w:sz w:val="16"/>
                <w:szCs w:val="16"/>
                <w:lang w:eastAsia="pt-BR"/>
              </w:rPr>
              <w:t>plastico</w:t>
            </w:r>
            <w:proofErr w:type="spellEnd"/>
            <w:r w:rsidRPr="006858FB">
              <w:rPr>
                <w:color w:val="000000"/>
                <w:spacing w:val="0"/>
                <w:sz w:val="16"/>
                <w:szCs w:val="16"/>
                <w:lang w:eastAsia="pt-BR"/>
              </w:rPr>
              <w:t xml:space="preserve"> </w:t>
            </w:r>
            <w:proofErr w:type="spellStart"/>
            <w:r w:rsidRPr="006858FB">
              <w:rPr>
                <w:color w:val="000000"/>
                <w:spacing w:val="0"/>
                <w:sz w:val="16"/>
                <w:szCs w:val="16"/>
                <w:lang w:eastAsia="pt-BR"/>
              </w:rPr>
              <w:t>luer</w:t>
            </w:r>
            <w:proofErr w:type="spellEnd"/>
            <w:r w:rsidRPr="006858FB">
              <w:rPr>
                <w:color w:val="000000"/>
                <w:spacing w:val="0"/>
                <w:sz w:val="16"/>
                <w:szCs w:val="16"/>
                <w:lang w:eastAsia="pt-BR"/>
              </w:rPr>
              <w:t>, características adicionais protetor plástico, uso estéril, descartável, embalagem com 100 agulhas.</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R$ 7,80000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R$ 780,00000</w:t>
            </w:r>
          </w:p>
        </w:tc>
      </w:tr>
      <w:tr w:rsidR="00DF747B" w:rsidRPr="006F1417" w:rsidTr="00DF747B">
        <w:trPr>
          <w:trHeight w:val="88"/>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6</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100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CX</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AGULHA DESC. 25X8</w:t>
            </w:r>
            <w:r w:rsidRPr="006858FB">
              <w:rPr>
                <w:color w:val="000000"/>
                <w:spacing w:val="0"/>
                <w:sz w:val="16"/>
                <w:szCs w:val="16"/>
                <w:lang w:eastAsia="pt-BR"/>
              </w:rPr>
              <w:t xml:space="preserve"> - Agulha </w:t>
            </w:r>
            <w:proofErr w:type="spellStart"/>
            <w:proofErr w:type="gramStart"/>
            <w:r w:rsidRPr="006858FB">
              <w:rPr>
                <w:color w:val="000000"/>
                <w:spacing w:val="0"/>
                <w:sz w:val="16"/>
                <w:szCs w:val="16"/>
                <w:lang w:eastAsia="pt-BR"/>
              </w:rPr>
              <w:t>hipodérmica,tamanho</w:t>
            </w:r>
            <w:proofErr w:type="spellEnd"/>
            <w:proofErr w:type="gramEnd"/>
            <w:r w:rsidRPr="006858FB">
              <w:rPr>
                <w:color w:val="000000"/>
                <w:spacing w:val="0"/>
                <w:sz w:val="16"/>
                <w:szCs w:val="16"/>
                <w:lang w:eastAsia="pt-BR"/>
              </w:rPr>
              <w:t xml:space="preserve"> 25 x 8, material corpo em aço inox </w:t>
            </w:r>
            <w:proofErr w:type="spellStart"/>
            <w:r w:rsidRPr="006858FB">
              <w:rPr>
                <w:color w:val="000000"/>
                <w:spacing w:val="0"/>
                <w:sz w:val="16"/>
                <w:szCs w:val="16"/>
                <w:lang w:eastAsia="pt-BR"/>
              </w:rPr>
              <w:t>siliconizado</w:t>
            </w:r>
            <w:proofErr w:type="spellEnd"/>
            <w:r w:rsidRPr="006858FB">
              <w:rPr>
                <w:color w:val="000000"/>
                <w:spacing w:val="0"/>
                <w:sz w:val="16"/>
                <w:szCs w:val="16"/>
                <w:lang w:eastAsia="pt-BR"/>
              </w:rPr>
              <w:t xml:space="preserve">, tipo ponta </w:t>
            </w:r>
            <w:proofErr w:type="spellStart"/>
            <w:r w:rsidRPr="006858FB">
              <w:rPr>
                <w:color w:val="000000"/>
                <w:spacing w:val="0"/>
                <w:sz w:val="16"/>
                <w:szCs w:val="16"/>
                <w:lang w:eastAsia="pt-BR"/>
              </w:rPr>
              <w:t>bisel</w:t>
            </w:r>
            <w:proofErr w:type="spellEnd"/>
            <w:r w:rsidRPr="006858FB">
              <w:rPr>
                <w:color w:val="000000"/>
                <w:spacing w:val="0"/>
                <w:sz w:val="16"/>
                <w:szCs w:val="16"/>
                <w:lang w:eastAsia="pt-BR"/>
              </w:rPr>
              <w:t xml:space="preserve"> curto </w:t>
            </w:r>
            <w:proofErr w:type="spellStart"/>
            <w:r w:rsidRPr="006858FB">
              <w:rPr>
                <w:color w:val="000000"/>
                <w:spacing w:val="0"/>
                <w:sz w:val="16"/>
                <w:szCs w:val="16"/>
                <w:lang w:eastAsia="pt-BR"/>
              </w:rPr>
              <w:t>trifacetado</w:t>
            </w:r>
            <w:proofErr w:type="spellEnd"/>
            <w:r w:rsidRPr="006858FB">
              <w:rPr>
                <w:color w:val="000000"/>
                <w:spacing w:val="0"/>
                <w:sz w:val="16"/>
                <w:szCs w:val="16"/>
                <w:lang w:eastAsia="pt-BR"/>
              </w:rPr>
              <w:t xml:space="preserve">, tipo conexão conector em plástico </w:t>
            </w:r>
            <w:proofErr w:type="spellStart"/>
            <w:r w:rsidRPr="006858FB">
              <w:rPr>
                <w:color w:val="000000"/>
                <w:spacing w:val="0"/>
                <w:sz w:val="16"/>
                <w:szCs w:val="16"/>
                <w:lang w:eastAsia="pt-BR"/>
              </w:rPr>
              <w:t>luer</w:t>
            </w:r>
            <w:proofErr w:type="spellEnd"/>
            <w:r w:rsidRPr="006858FB">
              <w:rPr>
                <w:color w:val="000000"/>
                <w:spacing w:val="0"/>
                <w:sz w:val="16"/>
                <w:szCs w:val="16"/>
                <w:lang w:eastAsia="pt-BR"/>
              </w:rPr>
              <w:t>, características adicionais protetor plástico, uso estéril, descartável, embalagem com 100 agulhas.</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R$ 7,80000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R$ 780,00000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8</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100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CX</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AGULHA DESC. 20X0,55</w:t>
            </w:r>
            <w:r w:rsidRPr="006858FB">
              <w:rPr>
                <w:color w:val="000000"/>
                <w:spacing w:val="0"/>
                <w:sz w:val="16"/>
                <w:szCs w:val="16"/>
                <w:lang w:eastAsia="pt-BR"/>
              </w:rPr>
              <w:t xml:space="preserve"> - Agulha, tipo agulha hipodérmica, tamanho 20x0,55, material corpo em aço inox </w:t>
            </w:r>
            <w:proofErr w:type="spellStart"/>
            <w:r w:rsidRPr="006858FB">
              <w:rPr>
                <w:color w:val="000000"/>
                <w:spacing w:val="0"/>
                <w:sz w:val="16"/>
                <w:szCs w:val="16"/>
                <w:lang w:eastAsia="pt-BR"/>
              </w:rPr>
              <w:t>siliconizado</w:t>
            </w:r>
            <w:proofErr w:type="spellEnd"/>
            <w:r w:rsidRPr="006858FB">
              <w:rPr>
                <w:color w:val="000000"/>
                <w:spacing w:val="0"/>
                <w:sz w:val="16"/>
                <w:szCs w:val="16"/>
                <w:lang w:eastAsia="pt-BR"/>
              </w:rPr>
              <w:t xml:space="preserve">, tipo ponta </w:t>
            </w:r>
            <w:proofErr w:type="spellStart"/>
            <w:r w:rsidRPr="006858FB">
              <w:rPr>
                <w:color w:val="000000"/>
                <w:spacing w:val="0"/>
                <w:sz w:val="16"/>
                <w:szCs w:val="16"/>
                <w:lang w:eastAsia="pt-BR"/>
              </w:rPr>
              <w:t>bisel</w:t>
            </w:r>
            <w:proofErr w:type="spellEnd"/>
            <w:r w:rsidRPr="006858FB">
              <w:rPr>
                <w:color w:val="000000"/>
                <w:spacing w:val="0"/>
                <w:sz w:val="16"/>
                <w:szCs w:val="16"/>
                <w:lang w:eastAsia="pt-BR"/>
              </w:rPr>
              <w:t xml:space="preserve"> curto </w:t>
            </w:r>
            <w:proofErr w:type="spellStart"/>
            <w:r w:rsidRPr="006858FB">
              <w:rPr>
                <w:color w:val="000000"/>
                <w:spacing w:val="0"/>
                <w:sz w:val="16"/>
                <w:szCs w:val="16"/>
                <w:lang w:eastAsia="pt-BR"/>
              </w:rPr>
              <w:t>trifacetado</w:t>
            </w:r>
            <w:proofErr w:type="spellEnd"/>
            <w:r w:rsidRPr="006858FB">
              <w:rPr>
                <w:color w:val="000000"/>
                <w:spacing w:val="0"/>
                <w:sz w:val="16"/>
                <w:szCs w:val="16"/>
                <w:lang w:eastAsia="pt-BR"/>
              </w:rPr>
              <w:t xml:space="preserve">, tipo conexão conector em plástico </w:t>
            </w:r>
            <w:proofErr w:type="spellStart"/>
            <w:r w:rsidRPr="006858FB">
              <w:rPr>
                <w:color w:val="000000"/>
                <w:spacing w:val="0"/>
                <w:sz w:val="16"/>
                <w:szCs w:val="16"/>
                <w:lang w:eastAsia="pt-BR"/>
              </w:rPr>
              <w:t>luer</w:t>
            </w:r>
            <w:proofErr w:type="spellEnd"/>
            <w:r w:rsidRPr="006858FB">
              <w:rPr>
                <w:color w:val="000000"/>
                <w:spacing w:val="0"/>
                <w:sz w:val="16"/>
                <w:szCs w:val="16"/>
                <w:lang w:eastAsia="pt-BR"/>
              </w:rPr>
              <w:t xml:space="preserve">, características adicionais protetor plástico, uso estéril, descartável, embalagem com 100 agulhas. </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R$ 7,80000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R$ 780,00000</w:t>
            </w:r>
          </w:p>
        </w:tc>
      </w:tr>
      <w:tr w:rsidR="00DF747B" w:rsidRPr="006F1417" w:rsidTr="00DF747B">
        <w:trPr>
          <w:trHeight w:val="11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19</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500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ESCOVA CERVICAL ESTERIL</w:t>
            </w:r>
            <w:r w:rsidRPr="006858FB">
              <w:rPr>
                <w:color w:val="000000"/>
                <w:spacing w:val="0"/>
                <w:sz w:val="16"/>
                <w:szCs w:val="16"/>
                <w:lang w:eastAsia="pt-BR"/>
              </w:rPr>
              <w:t xml:space="preserve"> - Material cabo plástico, material cerda micro cerdas em nylon, ponta da escova cônica, comprimento cabo c/ 17 a 18cm e cerdas c/aproximadamente 2, características adicionais descartável, atóxica, estéril, embalagem individual. </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R$ 0,39000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R$ 195,00000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25</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2.500,00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SERINGA 10ML S/AG</w:t>
            </w:r>
            <w:r w:rsidRPr="006858FB">
              <w:rPr>
                <w:color w:val="000000"/>
                <w:spacing w:val="0"/>
                <w:sz w:val="16"/>
                <w:szCs w:val="16"/>
                <w:lang w:eastAsia="pt-BR"/>
              </w:rPr>
              <w:t xml:space="preserve"> - Seringa, material polipropileno transparente (plástico), tipo bico </w:t>
            </w:r>
            <w:proofErr w:type="spellStart"/>
            <w:r w:rsidRPr="006858FB">
              <w:rPr>
                <w:color w:val="000000"/>
                <w:spacing w:val="0"/>
                <w:sz w:val="16"/>
                <w:szCs w:val="16"/>
                <w:lang w:eastAsia="pt-BR"/>
              </w:rPr>
              <w:t>luer</w:t>
            </w:r>
            <w:proofErr w:type="spellEnd"/>
            <w:r w:rsidRPr="006858FB">
              <w:rPr>
                <w:color w:val="000000"/>
                <w:spacing w:val="0"/>
                <w:sz w:val="16"/>
                <w:szCs w:val="16"/>
                <w:lang w:eastAsia="pt-BR"/>
              </w:rPr>
              <w:t xml:space="preserve"> </w:t>
            </w:r>
            <w:proofErr w:type="spellStart"/>
            <w:r w:rsidRPr="006858FB">
              <w:rPr>
                <w:color w:val="000000"/>
                <w:spacing w:val="0"/>
                <w:sz w:val="16"/>
                <w:szCs w:val="16"/>
                <w:lang w:eastAsia="pt-BR"/>
              </w:rPr>
              <w:t>lock</w:t>
            </w:r>
            <w:proofErr w:type="spellEnd"/>
            <w:r w:rsidRPr="006858FB">
              <w:rPr>
                <w:color w:val="000000"/>
                <w:spacing w:val="0"/>
                <w:sz w:val="16"/>
                <w:szCs w:val="16"/>
                <w:lang w:eastAsia="pt-BR"/>
              </w:rPr>
              <w:t xml:space="preserve">, capacidade 10, características adicionais </w:t>
            </w:r>
            <w:r w:rsidRPr="006858FB">
              <w:rPr>
                <w:color w:val="000000"/>
                <w:spacing w:val="0"/>
                <w:sz w:val="16"/>
                <w:szCs w:val="16"/>
                <w:lang w:eastAsia="pt-BR"/>
              </w:rPr>
              <w:lastRenderedPageBreak/>
              <w:t xml:space="preserve">s/agulha, êmbolo c/ ponta de borracha </w:t>
            </w:r>
            <w:proofErr w:type="spellStart"/>
            <w:r w:rsidRPr="006858FB">
              <w:rPr>
                <w:color w:val="000000"/>
                <w:spacing w:val="0"/>
                <w:sz w:val="16"/>
                <w:szCs w:val="16"/>
                <w:lang w:eastAsia="pt-BR"/>
              </w:rPr>
              <w:t>siliconizada</w:t>
            </w:r>
            <w:proofErr w:type="spellEnd"/>
            <w:r w:rsidRPr="006858FB">
              <w:rPr>
                <w:color w:val="000000"/>
                <w:spacing w:val="0"/>
                <w:sz w:val="16"/>
                <w:szCs w:val="16"/>
                <w:lang w:eastAsia="pt-BR"/>
              </w:rPr>
              <w:t xml:space="preserve">, graduação firme e perfeitamente legível, tipo uso descartável, estéril, embalagem individual. </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lastRenderedPageBreak/>
              <w:t>R$ 0,29000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R$ 725,00000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lastRenderedPageBreak/>
              <w:t>26</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500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SERINGA 20ML S/AG</w:t>
            </w:r>
            <w:r w:rsidRPr="006858FB">
              <w:rPr>
                <w:color w:val="000000"/>
                <w:spacing w:val="0"/>
                <w:sz w:val="16"/>
                <w:szCs w:val="16"/>
                <w:lang w:eastAsia="pt-BR"/>
              </w:rPr>
              <w:t xml:space="preserve"> - Seringa, material polipropileno transparente (plástico), capacidade 20, características adicionais s/agulha, êmbolo c/ ponta de borracha </w:t>
            </w:r>
            <w:proofErr w:type="spellStart"/>
            <w:r w:rsidRPr="006858FB">
              <w:rPr>
                <w:color w:val="000000"/>
                <w:spacing w:val="0"/>
                <w:sz w:val="16"/>
                <w:szCs w:val="16"/>
                <w:lang w:eastAsia="pt-BR"/>
              </w:rPr>
              <w:t>siliconizada</w:t>
            </w:r>
            <w:proofErr w:type="spellEnd"/>
            <w:r w:rsidRPr="006858FB">
              <w:rPr>
                <w:color w:val="000000"/>
                <w:spacing w:val="0"/>
                <w:sz w:val="16"/>
                <w:szCs w:val="16"/>
                <w:lang w:eastAsia="pt-BR"/>
              </w:rPr>
              <w:t xml:space="preserve">, tipo bico </w:t>
            </w:r>
            <w:proofErr w:type="spellStart"/>
            <w:r w:rsidRPr="006858FB">
              <w:rPr>
                <w:color w:val="000000"/>
                <w:spacing w:val="0"/>
                <w:sz w:val="16"/>
                <w:szCs w:val="16"/>
                <w:lang w:eastAsia="pt-BR"/>
              </w:rPr>
              <w:t>luer</w:t>
            </w:r>
            <w:proofErr w:type="spellEnd"/>
            <w:r w:rsidRPr="006858FB">
              <w:rPr>
                <w:color w:val="000000"/>
                <w:spacing w:val="0"/>
                <w:sz w:val="16"/>
                <w:szCs w:val="16"/>
                <w:lang w:eastAsia="pt-BR"/>
              </w:rPr>
              <w:t xml:space="preserve"> </w:t>
            </w:r>
            <w:proofErr w:type="spellStart"/>
            <w:r w:rsidRPr="006858FB">
              <w:rPr>
                <w:color w:val="000000"/>
                <w:spacing w:val="0"/>
                <w:sz w:val="16"/>
                <w:szCs w:val="16"/>
                <w:lang w:eastAsia="pt-BR"/>
              </w:rPr>
              <w:t>lock</w:t>
            </w:r>
            <w:proofErr w:type="spellEnd"/>
            <w:r w:rsidRPr="006858FB">
              <w:rPr>
                <w:color w:val="000000"/>
                <w:spacing w:val="0"/>
                <w:sz w:val="16"/>
                <w:szCs w:val="16"/>
                <w:lang w:eastAsia="pt-BR"/>
              </w:rPr>
              <w:t xml:space="preserve">, graduação firme e perfeitamente Legível, tipo uso descartável, estéril, embalagem </w:t>
            </w:r>
            <w:proofErr w:type="gramStart"/>
            <w:r w:rsidRPr="006858FB">
              <w:rPr>
                <w:color w:val="000000"/>
                <w:spacing w:val="0"/>
                <w:sz w:val="16"/>
                <w:szCs w:val="16"/>
                <w:lang w:eastAsia="pt-BR"/>
              </w:rPr>
              <w:t xml:space="preserve">individual.  </w:t>
            </w:r>
            <w:proofErr w:type="gramEnd"/>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R$ 0,46000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R$ 230,00000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27</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2.500,00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SERINGA 3ML S/AG</w:t>
            </w:r>
            <w:r w:rsidRPr="006858FB">
              <w:rPr>
                <w:color w:val="000000"/>
                <w:spacing w:val="0"/>
                <w:sz w:val="16"/>
                <w:szCs w:val="16"/>
                <w:lang w:eastAsia="pt-BR"/>
              </w:rPr>
              <w:t xml:space="preserve">- Seringa, material polipropileno transparente (plástico), capacidade 3ml, características adicionais s/agulha, êmbolo c/ ponta de borracha </w:t>
            </w:r>
            <w:proofErr w:type="spellStart"/>
            <w:r w:rsidRPr="006858FB">
              <w:rPr>
                <w:color w:val="000000"/>
                <w:spacing w:val="0"/>
                <w:sz w:val="16"/>
                <w:szCs w:val="16"/>
                <w:lang w:eastAsia="pt-BR"/>
              </w:rPr>
              <w:t>siliconizada</w:t>
            </w:r>
            <w:proofErr w:type="spellEnd"/>
            <w:r w:rsidRPr="006858FB">
              <w:rPr>
                <w:color w:val="000000"/>
                <w:spacing w:val="0"/>
                <w:sz w:val="16"/>
                <w:szCs w:val="16"/>
                <w:lang w:eastAsia="pt-BR"/>
              </w:rPr>
              <w:t xml:space="preserve">, tipo bico </w:t>
            </w:r>
            <w:proofErr w:type="spellStart"/>
            <w:r w:rsidRPr="006858FB">
              <w:rPr>
                <w:color w:val="000000"/>
                <w:spacing w:val="0"/>
                <w:sz w:val="16"/>
                <w:szCs w:val="16"/>
                <w:lang w:eastAsia="pt-BR"/>
              </w:rPr>
              <w:t>luer</w:t>
            </w:r>
            <w:proofErr w:type="spellEnd"/>
            <w:r w:rsidRPr="006858FB">
              <w:rPr>
                <w:color w:val="000000"/>
                <w:spacing w:val="0"/>
                <w:sz w:val="16"/>
                <w:szCs w:val="16"/>
                <w:lang w:eastAsia="pt-BR"/>
              </w:rPr>
              <w:t xml:space="preserve"> </w:t>
            </w:r>
            <w:proofErr w:type="spellStart"/>
            <w:r w:rsidRPr="006858FB">
              <w:rPr>
                <w:color w:val="000000"/>
                <w:spacing w:val="0"/>
                <w:sz w:val="16"/>
                <w:szCs w:val="16"/>
                <w:lang w:eastAsia="pt-BR"/>
              </w:rPr>
              <w:t>lock</w:t>
            </w:r>
            <w:proofErr w:type="spellEnd"/>
            <w:r w:rsidRPr="006858FB">
              <w:rPr>
                <w:color w:val="000000"/>
                <w:spacing w:val="0"/>
                <w:sz w:val="16"/>
                <w:szCs w:val="16"/>
                <w:lang w:eastAsia="pt-BR"/>
              </w:rPr>
              <w:t xml:space="preserve">, graduação firme e perfeitamente legível, tipo </w:t>
            </w:r>
            <w:proofErr w:type="gramStart"/>
            <w:r w:rsidRPr="006858FB">
              <w:rPr>
                <w:color w:val="000000"/>
                <w:spacing w:val="0"/>
                <w:sz w:val="16"/>
                <w:szCs w:val="16"/>
                <w:lang w:eastAsia="pt-BR"/>
              </w:rPr>
              <w:t>uso  descartável</w:t>
            </w:r>
            <w:proofErr w:type="gramEnd"/>
            <w:r w:rsidRPr="006858FB">
              <w:rPr>
                <w:color w:val="000000"/>
                <w:spacing w:val="0"/>
                <w:sz w:val="16"/>
                <w:szCs w:val="16"/>
                <w:lang w:eastAsia="pt-BR"/>
              </w:rPr>
              <w:t xml:space="preserve">, estéril, embalagem individual. </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R$ 0,15000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R$ 375,00000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28</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2.500,00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SERINGA 5ML S/AG</w:t>
            </w:r>
            <w:r w:rsidRPr="006858FB">
              <w:rPr>
                <w:color w:val="000000"/>
                <w:spacing w:val="0"/>
                <w:sz w:val="16"/>
                <w:szCs w:val="16"/>
                <w:lang w:eastAsia="pt-BR"/>
              </w:rPr>
              <w:t xml:space="preserve"> - Seringa, material polipropileno transparente (plástico), capacidade 5, características adicionais s/agulha, êmbolo c/ ponta de borracha </w:t>
            </w:r>
            <w:proofErr w:type="spellStart"/>
            <w:r w:rsidRPr="006858FB">
              <w:rPr>
                <w:color w:val="000000"/>
                <w:spacing w:val="0"/>
                <w:sz w:val="16"/>
                <w:szCs w:val="16"/>
                <w:lang w:eastAsia="pt-BR"/>
              </w:rPr>
              <w:t>siliconizada</w:t>
            </w:r>
            <w:proofErr w:type="spellEnd"/>
            <w:r w:rsidRPr="006858FB">
              <w:rPr>
                <w:color w:val="000000"/>
                <w:spacing w:val="0"/>
                <w:sz w:val="16"/>
                <w:szCs w:val="16"/>
                <w:lang w:eastAsia="pt-BR"/>
              </w:rPr>
              <w:t xml:space="preserve">, tipo bico </w:t>
            </w:r>
            <w:proofErr w:type="spellStart"/>
            <w:r w:rsidRPr="006858FB">
              <w:rPr>
                <w:color w:val="000000"/>
                <w:spacing w:val="0"/>
                <w:sz w:val="16"/>
                <w:szCs w:val="16"/>
                <w:lang w:eastAsia="pt-BR"/>
              </w:rPr>
              <w:t>luer</w:t>
            </w:r>
            <w:proofErr w:type="spellEnd"/>
            <w:r w:rsidRPr="006858FB">
              <w:rPr>
                <w:color w:val="000000"/>
                <w:spacing w:val="0"/>
                <w:sz w:val="16"/>
                <w:szCs w:val="16"/>
                <w:lang w:eastAsia="pt-BR"/>
              </w:rPr>
              <w:t xml:space="preserve"> </w:t>
            </w:r>
            <w:proofErr w:type="spellStart"/>
            <w:r w:rsidRPr="006858FB">
              <w:rPr>
                <w:color w:val="000000"/>
                <w:spacing w:val="0"/>
                <w:sz w:val="16"/>
                <w:szCs w:val="16"/>
                <w:lang w:eastAsia="pt-BR"/>
              </w:rPr>
              <w:t>lock</w:t>
            </w:r>
            <w:proofErr w:type="spellEnd"/>
            <w:r w:rsidRPr="006858FB">
              <w:rPr>
                <w:color w:val="000000"/>
                <w:spacing w:val="0"/>
                <w:sz w:val="16"/>
                <w:szCs w:val="16"/>
                <w:lang w:eastAsia="pt-BR"/>
              </w:rPr>
              <w:t xml:space="preserve">, graduação firme e perfeitamente Legível, tipo uso descartável, estéril, embalagem individual. </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R$ 0,16000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R$ 400,00000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31</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350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SOL. FISIOLOGICA 0,9% 100ML</w:t>
            </w:r>
            <w:r w:rsidRPr="006858FB">
              <w:rPr>
                <w:color w:val="000000"/>
                <w:spacing w:val="0"/>
                <w:sz w:val="16"/>
                <w:szCs w:val="16"/>
                <w:lang w:eastAsia="pt-BR"/>
              </w:rPr>
              <w:t xml:space="preserve"> - Cloreto de sódio, concentração 0,9 %, forma farmacêutica solução estéril não injetável, frasco 100ml,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R$ 1,99000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R$ 696,50000</w:t>
            </w:r>
          </w:p>
        </w:tc>
      </w:tr>
      <w:tr w:rsidR="00DF747B" w:rsidRPr="006F1417" w:rsidTr="00DF747B">
        <w:trPr>
          <w:trHeight w:val="268"/>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34</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400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SORO GLICOSADO 250 ML</w:t>
            </w:r>
            <w:r w:rsidRPr="006858FB">
              <w:rPr>
                <w:color w:val="000000"/>
                <w:spacing w:val="0"/>
                <w:sz w:val="16"/>
                <w:szCs w:val="16"/>
                <w:lang w:eastAsia="pt-BR"/>
              </w:rPr>
              <w:t xml:space="preserve"> - Glicose, concentração 5%, indicação solução injetável, características adicionais sistema fechado, bolsa de 250 ml,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R$ 5,10000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R$ 2.040,00000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35</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100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CX</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COTONETE</w:t>
            </w:r>
            <w:r w:rsidRPr="006858FB">
              <w:rPr>
                <w:color w:val="000000"/>
                <w:spacing w:val="0"/>
                <w:sz w:val="16"/>
                <w:szCs w:val="16"/>
                <w:lang w:eastAsia="pt-BR"/>
              </w:rPr>
              <w:t xml:space="preserve"> - Haste flexível, nome haste flexível com ponta de algodão, embalagem com 100 unidades.</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R$ 2,44000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R$ 244,00000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38</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500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ESPECULO TAM G</w:t>
            </w:r>
            <w:r w:rsidRPr="006858FB">
              <w:rPr>
                <w:color w:val="000000"/>
                <w:spacing w:val="0"/>
                <w:sz w:val="16"/>
                <w:szCs w:val="16"/>
                <w:lang w:eastAsia="pt-BR"/>
              </w:rPr>
              <w:t xml:space="preserve"> estéril - Tamanho G, sem lubrificação, em material polietileno, tamanho pequeno, estéril, descartável,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R$ 1,40000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R$ 700,00000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41</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500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SOL RINGER COM LACTATO 500ML</w:t>
            </w:r>
            <w:r w:rsidRPr="006858FB">
              <w:rPr>
                <w:color w:val="000000"/>
                <w:spacing w:val="0"/>
                <w:sz w:val="16"/>
                <w:szCs w:val="16"/>
                <w:lang w:eastAsia="pt-BR"/>
              </w:rPr>
              <w:t xml:space="preserve"> - Ringer, composição associado com lactato de sódio, forma farmacêutica solução injetável, característica adicional sistema fechado, bolsa de 500mL,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R$ 7,82000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R$ 3.910,00000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43</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200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L</w:t>
            </w:r>
          </w:p>
        </w:tc>
        <w:tc>
          <w:tcPr>
            <w:tcW w:w="2541" w:type="pct"/>
            <w:shd w:val="clear" w:color="auto" w:fill="auto"/>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CLOREXIDINA</w:t>
            </w:r>
            <w:r w:rsidRPr="006F1417">
              <w:rPr>
                <w:color w:val="000000"/>
                <w:spacing w:val="0"/>
                <w:sz w:val="16"/>
                <w:szCs w:val="16"/>
                <w:lang w:eastAsia="pt-BR"/>
              </w:rPr>
              <w:t xml:space="preserve"> </w:t>
            </w:r>
            <w:r w:rsidRPr="006858FB">
              <w:rPr>
                <w:color w:val="000000"/>
                <w:spacing w:val="0"/>
                <w:sz w:val="16"/>
                <w:szCs w:val="16"/>
                <w:lang w:eastAsia="pt-BR"/>
              </w:rPr>
              <w:t xml:space="preserve">- </w:t>
            </w:r>
            <w:proofErr w:type="spellStart"/>
            <w:r w:rsidRPr="006858FB">
              <w:rPr>
                <w:color w:val="000000"/>
                <w:spacing w:val="0"/>
                <w:sz w:val="16"/>
                <w:szCs w:val="16"/>
                <w:lang w:eastAsia="pt-BR"/>
              </w:rPr>
              <w:t>Clorexidina</w:t>
            </w:r>
            <w:proofErr w:type="spellEnd"/>
            <w:r w:rsidRPr="006858FB">
              <w:rPr>
                <w:color w:val="000000"/>
                <w:spacing w:val="0"/>
                <w:sz w:val="16"/>
                <w:szCs w:val="16"/>
                <w:lang w:eastAsia="pt-BR"/>
              </w:rPr>
              <w:t xml:space="preserve"> </w:t>
            </w:r>
            <w:proofErr w:type="spellStart"/>
            <w:r w:rsidRPr="006858FB">
              <w:rPr>
                <w:color w:val="000000"/>
                <w:spacing w:val="0"/>
                <w:sz w:val="16"/>
                <w:szCs w:val="16"/>
                <w:lang w:eastAsia="pt-BR"/>
              </w:rPr>
              <w:t>digliconato</w:t>
            </w:r>
            <w:proofErr w:type="spellEnd"/>
            <w:r w:rsidRPr="006858FB">
              <w:rPr>
                <w:color w:val="000000"/>
                <w:spacing w:val="0"/>
                <w:sz w:val="16"/>
                <w:szCs w:val="16"/>
                <w:lang w:eastAsia="pt-BR"/>
              </w:rPr>
              <w:t xml:space="preserve">, dosagem 2%, aplicação </w:t>
            </w:r>
            <w:proofErr w:type="spellStart"/>
            <w:r w:rsidRPr="006858FB">
              <w:rPr>
                <w:color w:val="000000"/>
                <w:spacing w:val="0"/>
                <w:sz w:val="16"/>
                <w:szCs w:val="16"/>
                <w:lang w:eastAsia="pt-BR"/>
              </w:rPr>
              <w:t>degermante</w:t>
            </w:r>
            <w:proofErr w:type="spellEnd"/>
            <w:r w:rsidRPr="006858FB">
              <w:rPr>
                <w:color w:val="000000"/>
                <w:spacing w:val="0"/>
                <w:sz w:val="16"/>
                <w:szCs w:val="16"/>
                <w:lang w:eastAsia="pt-BR"/>
              </w:rPr>
              <w:t>, Frasco de 1 litro,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R$ 19,53000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R$ 3.906,00000</w:t>
            </w:r>
          </w:p>
        </w:tc>
      </w:tr>
      <w:tr w:rsidR="00DF747B" w:rsidRPr="006F1417" w:rsidTr="00DF747B">
        <w:trPr>
          <w:trHeight w:val="418"/>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57</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1.000,00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ALMOTOLIA TRANSPARENTE 250 ml</w:t>
            </w:r>
            <w:r w:rsidRPr="006858FB">
              <w:rPr>
                <w:color w:val="000000"/>
                <w:spacing w:val="0"/>
                <w:sz w:val="16"/>
                <w:szCs w:val="16"/>
                <w:lang w:eastAsia="pt-BR"/>
              </w:rPr>
              <w:t xml:space="preserve"> -Material em polietileno (plástico), bico reto, longo, estreito, com protetor, tampa em rosca, cor transparente, capacidade 250ml,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R$ 2,94000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R$ 2.940,00000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58</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1.000,00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ALMOTOLIA ESCURA 250ML</w:t>
            </w:r>
            <w:r w:rsidRPr="006858FB">
              <w:rPr>
                <w:color w:val="000000"/>
                <w:spacing w:val="0"/>
                <w:sz w:val="16"/>
                <w:szCs w:val="16"/>
                <w:lang w:eastAsia="pt-BR"/>
              </w:rPr>
              <w:t xml:space="preserve"> -Material em polietileno (plástico), bico reto, longo, estreito, com protetor, tampa em rosca, cor escura, capacidade 250ml,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R$ 2,86000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R$ 2.860,00000</w:t>
            </w:r>
          </w:p>
        </w:tc>
      </w:tr>
      <w:tr w:rsidR="00DF747B" w:rsidRPr="006F1417" w:rsidTr="00DF747B">
        <w:trPr>
          <w:trHeight w:val="118"/>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82</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200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GARROTE DE BORRACHA</w:t>
            </w:r>
            <w:r w:rsidRPr="006858FB">
              <w:rPr>
                <w:color w:val="000000"/>
                <w:spacing w:val="0"/>
                <w:sz w:val="16"/>
                <w:szCs w:val="16"/>
                <w:lang w:eastAsia="pt-BR"/>
              </w:rPr>
              <w:t xml:space="preserve"> -Tubo de Elástico Látex apresentar uma boa flexibilidade e resistência,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R$ 9,35000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R$ 1.870,00000</w:t>
            </w:r>
          </w:p>
        </w:tc>
      </w:tr>
      <w:tr w:rsidR="00DF747B" w:rsidRPr="006F1417" w:rsidTr="00DF747B">
        <w:trPr>
          <w:trHeight w:val="60"/>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84</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80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TIGELA OU CUBA RIM</w:t>
            </w:r>
            <w:r w:rsidRPr="006858FB">
              <w:rPr>
                <w:color w:val="000000"/>
                <w:spacing w:val="0"/>
                <w:sz w:val="16"/>
                <w:szCs w:val="16"/>
                <w:lang w:eastAsia="pt-BR"/>
              </w:rPr>
              <w:t xml:space="preserve"> - Inox. Instrumento Não Articulado Não Cortante. Tamanho 26cm x 12cm,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R$ 37,83000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R$ 3.026,40000</w:t>
            </w:r>
          </w:p>
        </w:tc>
      </w:tr>
      <w:tr w:rsidR="00DF747B" w:rsidRPr="006F1417" w:rsidTr="00DF747B">
        <w:trPr>
          <w:trHeight w:val="415"/>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89</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200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OXIMETRO</w:t>
            </w:r>
            <w:r w:rsidRPr="006858FB">
              <w:rPr>
                <w:color w:val="000000"/>
                <w:spacing w:val="0"/>
                <w:sz w:val="16"/>
                <w:szCs w:val="16"/>
                <w:lang w:eastAsia="pt-BR"/>
              </w:rPr>
              <w:t xml:space="preserve"> -Visor grande de LED para fácil leitura, Indicação do sinal de pulso, FC, SpO2, carga da bateria, Abas laterais que eliminam a luz ambiente, proporcionando leituras mais rápidas e precisas, Fácil uso, com apenas um botão, Utiliza duas pilhas alcalinas AAA, Desligamento automático após 8 segundos. Apresentar Certificado pelo INMETRO,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R$ 68,73000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R$ 13.746,00000</w:t>
            </w:r>
          </w:p>
        </w:tc>
      </w:tr>
      <w:tr w:rsidR="00DF747B" w:rsidRPr="006F1417" w:rsidTr="00DF747B">
        <w:trPr>
          <w:trHeight w:val="84"/>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90</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100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ESTETOSCÓPIO</w:t>
            </w:r>
            <w:r w:rsidRPr="006858FB">
              <w:rPr>
                <w:color w:val="000000"/>
                <w:spacing w:val="0"/>
                <w:sz w:val="16"/>
                <w:szCs w:val="16"/>
                <w:lang w:eastAsia="pt-BR"/>
              </w:rPr>
              <w:t>- Tecnologia de diafragma ajustável invenção 3M que permite auscultar sons de altas e baixas frequências apenas ajustando a pressão (uma leve pressão do auscultador no paciente permite auscultar frequências baixas ou uma pressão firme do auscultador permite auscultar frequências altas). Hastes ajustáveis que permitem ajustar facilmente a tensão para o tamanho da cabeça, proporcionando mais conforto. Tubo biauricular da nova geração com maior durabilidade, mais resistente à oleosidade da pele e álcool, embalagem individual.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R$ 413,75000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R$ 41.375,00000</w:t>
            </w:r>
          </w:p>
        </w:tc>
      </w:tr>
      <w:tr w:rsidR="00DF747B" w:rsidRPr="006F1417" w:rsidTr="00DF747B">
        <w:trPr>
          <w:trHeight w:val="279"/>
        </w:trPr>
        <w:tc>
          <w:tcPr>
            <w:tcW w:w="257"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93</w:t>
            </w:r>
          </w:p>
        </w:tc>
        <w:tc>
          <w:tcPr>
            <w:tcW w:w="539" w:type="pct"/>
            <w:shd w:val="clear" w:color="auto" w:fill="auto"/>
            <w:noWrap/>
            <w:vAlign w:val="center"/>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40</w:t>
            </w:r>
          </w:p>
        </w:tc>
        <w:tc>
          <w:tcPr>
            <w:tcW w:w="286" w:type="pct"/>
            <w:shd w:val="clear" w:color="auto" w:fill="auto"/>
            <w:noWrap/>
            <w:vAlign w:val="center"/>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vAlign w:val="center"/>
            <w:hideMark/>
          </w:tcPr>
          <w:p w:rsidR="00DF747B" w:rsidRPr="006858FB" w:rsidRDefault="00DF747B" w:rsidP="006F1417">
            <w:pPr>
              <w:rPr>
                <w:b/>
                <w:bCs/>
                <w:color w:val="000000"/>
                <w:spacing w:val="0"/>
                <w:sz w:val="16"/>
                <w:szCs w:val="16"/>
                <w:lang w:eastAsia="pt-BR"/>
              </w:rPr>
            </w:pPr>
            <w:r w:rsidRPr="006858FB">
              <w:rPr>
                <w:b/>
                <w:bCs/>
                <w:color w:val="000000"/>
                <w:spacing w:val="0"/>
                <w:sz w:val="16"/>
                <w:szCs w:val="16"/>
                <w:lang w:eastAsia="pt-BR"/>
              </w:rPr>
              <w:t>MÁSCARA DE OXIGÊNIO VENTURI INFANTIL</w:t>
            </w:r>
            <w:r w:rsidRPr="006858FB">
              <w:rPr>
                <w:color w:val="000000"/>
                <w:spacing w:val="0"/>
                <w:sz w:val="16"/>
                <w:szCs w:val="16"/>
                <w:lang w:eastAsia="pt-BR"/>
              </w:rPr>
              <w:t>-Máscara de oxigênio em PVC; tubo corrugado; 6 diluidores em polipropi</w:t>
            </w:r>
            <w:r w:rsidR="00B138FA">
              <w:rPr>
                <w:color w:val="000000"/>
                <w:spacing w:val="0"/>
                <w:sz w:val="16"/>
                <w:szCs w:val="16"/>
                <w:lang w:eastAsia="pt-BR"/>
              </w:rPr>
              <w:t xml:space="preserve">leno; Tubo de O2; Resistente e </w:t>
            </w:r>
            <w:r w:rsidRPr="006858FB">
              <w:rPr>
                <w:color w:val="000000"/>
                <w:spacing w:val="0"/>
                <w:sz w:val="16"/>
                <w:szCs w:val="16"/>
                <w:lang w:eastAsia="pt-BR"/>
              </w:rPr>
              <w:t>não tóxico; Não estéril.</w:t>
            </w:r>
          </w:p>
        </w:tc>
        <w:tc>
          <w:tcPr>
            <w:tcW w:w="631"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R$ 13,75000</w:t>
            </w:r>
          </w:p>
        </w:tc>
        <w:tc>
          <w:tcPr>
            <w:tcW w:w="745" w:type="pct"/>
            <w:shd w:val="clear" w:color="auto" w:fill="auto"/>
            <w:noWrap/>
            <w:vAlign w:val="center"/>
            <w:hideMark/>
          </w:tcPr>
          <w:p w:rsidR="00DF747B" w:rsidRPr="006858FB" w:rsidRDefault="00DF747B" w:rsidP="006F1417">
            <w:pPr>
              <w:jc w:val="left"/>
              <w:rPr>
                <w:color w:val="000000"/>
                <w:spacing w:val="0"/>
                <w:sz w:val="16"/>
                <w:szCs w:val="16"/>
                <w:lang w:eastAsia="pt-BR"/>
              </w:rPr>
            </w:pPr>
            <w:r w:rsidRPr="006858FB">
              <w:rPr>
                <w:color w:val="000000"/>
                <w:spacing w:val="0"/>
                <w:sz w:val="16"/>
                <w:szCs w:val="16"/>
                <w:lang w:eastAsia="pt-BR"/>
              </w:rPr>
              <w:t>R$ 550,00000</w:t>
            </w:r>
          </w:p>
        </w:tc>
      </w:tr>
      <w:tr w:rsidR="00DF747B" w:rsidRPr="006F1417" w:rsidTr="00DF747B">
        <w:trPr>
          <w:trHeight w:val="60"/>
        </w:trPr>
        <w:tc>
          <w:tcPr>
            <w:tcW w:w="257" w:type="pct"/>
            <w:shd w:val="clear" w:color="auto" w:fill="auto"/>
            <w:noWrap/>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96</w:t>
            </w:r>
          </w:p>
        </w:tc>
        <w:tc>
          <w:tcPr>
            <w:tcW w:w="539" w:type="pct"/>
            <w:shd w:val="clear" w:color="auto" w:fill="auto"/>
            <w:noWrap/>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5.000,000</w:t>
            </w:r>
          </w:p>
        </w:tc>
        <w:tc>
          <w:tcPr>
            <w:tcW w:w="286" w:type="pct"/>
            <w:shd w:val="clear" w:color="auto" w:fill="auto"/>
            <w:noWrap/>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hideMark/>
          </w:tcPr>
          <w:p w:rsidR="00DF747B" w:rsidRPr="006858FB" w:rsidRDefault="00DF747B" w:rsidP="006F1417">
            <w:pPr>
              <w:jc w:val="left"/>
              <w:rPr>
                <w:color w:val="000000"/>
                <w:spacing w:val="0"/>
                <w:sz w:val="16"/>
                <w:szCs w:val="16"/>
                <w:lang w:eastAsia="pt-BR"/>
              </w:rPr>
            </w:pPr>
            <w:r w:rsidRPr="006858FB">
              <w:rPr>
                <w:b/>
                <w:color w:val="000000"/>
                <w:spacing w:val="0"/>
                <w:sz w:val="16"/>
                <w:szCs w:val="16"/>
                <w:lang w:eastAsia="pt-BR"/>
              </w:rPr>
              <w:t>SONDA TRAQUEAL Nº 8</w:t>
            </w:r>
            <w:r w:rsidRPr="006858FB">
              <w:rPr>
                <w:color w:val="000000"/>
                <w:spacing w:val="0"/>
                <w:sz w:val="16"/>
                <w:szCs w:val="16"/>
                <w:lang w:eastAsia="pt-BR"/>
              </w:rPr>
              <w:t xml:space="preserve"> - Sonda De Aspiração Traqueal Sem Válvula Nº 8 - aos pacientes impossibilitados de eliminar as secreções do pulmão. </w:t>
            </w:r>
            <w:r w:rsidRPr="006858FB">
              <w:rPr>
                <w:color w:val="000000"/>
                <w:spacing w:val="0"/>
                <w:sz w:val="16"/>
                <w:szCs w:val="16"/>
                <w:lang w:eastAsia="pt-BR"/>
              </w:rPr>
              <w:br/>
              <w:t xml:space="preserve">Características: </w:t>
            </w:r>
            <w:r w:rsidRPr="006858FB">
              <w:rPr>
                <w:color w:val="000000"/>
                <w:spacing w:val="0"/>
                <w:sz w:val="16"/>
                <w:szCs w:val="16"/>
                <w:lang w:eastAsia="pt-BR"/>
              </w:rPr>
              <w:br/>
              <w:t xml:space="preserve">Confeccionada em tubo de PVC, atóxico, </w:t>
            </w:r>
            <w:proofErr w:type="spellStart"/>
            <w:r w:rsidRPr="006858FB">
              <w:rPr>
                <w:color w:val="000000"/>
                <w:spacing w:val="0"/>
                <w:sz w:val="16"/>
                <w:szCs w:val="16"/>
                <w:lang w:eastAsia="pt-BR"/>
              </w:rPr>
              <w:t>apirogênico</w:t>
            </w:r>
            <w:proofErr w:type="spellEnd"/>
            <w:r w:rsidRPr="006858FB">
              <w:rPr>
                <w:color w:val="000000"/>
                <w:spacing w:val="0"/>
                <w:sz w:val="16"/>
                <w:szCs w:val="16"/>
                <w:lang w:eastAsia="pt-BR"/>
              </w:rPr>
              <w:t xml:space="preserve">, cristal, transparente de paredes finas e maleáveis, </w:t>
            </w:r>
            <w:r w:rsidRPr="006858FB">
              <w:rPr>
                <w:color w:val="000000"/>
                <w:spacing w:val="0"/>
                <w:sz w:val="16"/>
                <w:szCs w:val="16"/>
                <w:lang w:eastAsia="pt-BR"/>
              </w:rPr>
              <w:br/>
              <w:t xml:space="preserve">50 cm de comprimento N°08; </w:t>
            </w:r>
            <w:r w:rsidRPr="006858FB">
              <w:rPr>
                <w:color w:val="000000"/>
                <w:spacing w:val="0"/>
                <w:sz w:val="16"/>
                <w:szCs w:val="16"/>
                <w:lang w:eastAsia="pt-BR"/>
              </w:rPr>
              <w:br/>
              <w:t xml:space="preserve">Ponta arredondada e aberta; </w:t>
            </w:r>
            <w:r w:rsidRPr="006858FB">
              <w:rPr>
                <w:color w:val="000000"/>
                <w:spacing w:val="0"/>
                <w:sz w:val="16"/>
                <w:szCs w:val="16"/>
                <w:lang w:eastAsia="pt-BR"/>
              </w:rPr>
              <w:br/>
              <w:t xml:space="preserve">02 furos laterais e provida na outra extremidade de um conector padrão; </w:t>
            </w:r>
            <w:r w:rsidRPr="006858FB">
              <w:rPr>
                <w:color w:val="000000"/>
                <w:spacing w:val="0"/>
                <w:sz w:val="16"/>
                <w:szCs w:val="16"/>
                <w:lang w:eastAsia="pt-BR"/>
              </w:rPr>
              <w:br/>
              <w:t xml:space="preserve">Embalado individualmente em envelopes confeccionados em papel </w:t>
            </w:r>
            <w:r w:rsidRPr="006858FB">
              <w:rPr>
                <w:color w:val="000000"/>
                <w:spacing w:val="0"/>
                <w:sz w:val="16"/>
                <w:szCs w:val="16"/>
                <w:lang w:eastAsia="pt-BR"/>
              </w:rPr>
              <w:lastRenderedPageBreak/>
              <w:t xml:space="preserve">grau cirúrgico; </w:t>
            </w:r>
            <w:r w:rsidRPr="006858FB">
              <w:rPr>
                <w:color w:val="000000"/>
                <w:spacing w:val="0"/>
                <w:sz w:val="16"/>
                <w:szCs w:val="16"/>
                <w:lang w:eastAsia="pt-BR"/>
              </w:rPr>
              <w:br/>
              <w:t>Esterilizado por Raio Ionizante.</w:t>
            </w:r>
          </w:p>
        </w:tc>
        <w:tc>
          <w:tcPr>
            <w:tcW w:w="631" w:type="pct"/>
            <w:shd w:val="clear" w:color="auto" w:fill="auto"/>
            <w:noWrap/>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lastRenderedPageBreak/>
              <w:t>R$ 0,59000</w:t>
            </w:r>
          </w:p>
        </w:tc>
        <w:tc>
          <w:tcPr>
            <w:tcW w:w="745" w:type="pct"/>
            <w:shd w:val="clear" w:color="auto" w:fill="auto"/>
            <w:noWrap/>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R$ 2.950,00000</w:t>
            </w:r>
          </w:p>
        </w:tc>
      </w:tr>
      <w:tr w:rsidR="00DF747B" w:rsidRPr="006F1417" w:rsidTr="00DF747B">
        <w:trPr>
          <w:trHeight w:val="1321"/>
        </w:trPr>
        <w:tc>
          <w:tcPr>
            <w:tcW w:w="257" w:type="pct"/>
            <w:shd w:val="clear" w:color="auto" w:fill="auto"/>
            <w:noWrap/>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lastRenderedPageBreak/>
              <w:t>97</w:t>
            </w:r>
          </w:p>
        </w:tc>
        <w:tc>
          <w:tcPr>
            <w:tcW w:w="539" w:type="pct"/>
            <w:shd w:val="clear" w:color="auto" w:fill="auto"/>
            <w:noWrap/>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3.000,000</w:t>
            </w:r>
          </w:p>
        </w:tc>
        <w:tc>
          <w:tcPr>
            <w:tcW w:w="286" w:type="pct"/>
            <w:shd w:val="clear" w:color="auto" w:fill="auto"/>
            <w:noWrap/>
            <w:hideMark/>
          </w:tcPr>
          <w:p w:rsidR="00DF747B" w:rsidRPr="006858FB" w:rsidRDefault="00DF747B" w:rsidP="006F1417">
            <w:pPr>
              <w:jc w:val="center"/>
              <w:rPr>
                <w:color w:val="000000"/>
                <w:spacing w:val="0"/>
                <w:sz w:val="16"/>
                <w:szCs w:val="16"/>
                <w:lang w:eastAsia="pt-BR"/>
              </w:rPr>
            </w:pPr>
            <w:r w:rsidRPr="006858FB">
              <w:rPr>
                <w:color w:val="000000"/>
                <w:spacing w:val="0"/>
                <w:sz w:val="16"/>
                <w:szCs w:val="16"/>
                <w:lang w:eastAsia="pt-BR"/>
              </w:rPr>
              <w:t>UN</w:t>
            </w:r>
          </w:p>
        </w:tc>
        <w:tc>
          <w:tcPr>
            <w:tcW w:w="2541" w:type="pct"/>
            <w:shd w:val="clear" w:color="000000" w:fill="FFFFFF"/>
            <w:hideMark/>
          </w:tcPr>
          <w:p w:rsidR="00DF747B" w:rsidRPr="006858FB" w:rsidRDefault="00DF747B" w:rsidP="006F1417">
            <w:pPr>
              <w:jc w:val="left"/>
              <w:rPr>
                <w:color w:val="000000"/>
                <w:spacing w:val="0"/>
                <w:sz w:val="16"/>
                <w:szCs w:val="16"/>
                <w:lang w:eastAsia="pt-BR"/>
              </w:rPr>
            </w:pPr>
            <w:r w:rsidRPr="006858FB">
              <w:rPr>
                <w:b/>
                <w:color w:val="000000"/>
                <w:spacing w:val="0"/>
                <w:sz w:val="16"/>
                <w:szCs w:val="16"/>
                <w:lang w:eastAsia="pt-BR"/>
              </w:rPr>
              <w:t>SONDA TRAQUEAL Nº 6</w:t>
            </w:r>
            <w:r w:rsidRPr="006858FB">
              <w:rPr>
                <w:color w:val="000000"/>
                <w:spacing w:val="0"/>
                <w:sz w:val="16"/>
                <w:szCs w:val="16"/>
                <w:lang w:eastAsia="pt-BR"/>
              </w:rPr>
              <w:t>- Sonda De Aspiração Traqueal Sem Válvula Nº 6 -  aos pacientes impossibilitados de eliminar as secreções do pulmão.</w:t>
            </w:r>
            <w:r w:rsidRPr="006858FB">
              <w:rPr>
                <w:color w:val="000000"/>
                <w:spacing w:val="0"/>
                <w:sz w:val="16"/>
                <w:szCs w:val="16"/>
                <w:lang w:eastAsia="pt-BR"/>
              </w:rPr>
              <w:br/>
              <w:t xml:space="preserve">Características:        </w:t>
            </w:r>
            <w:r w:rsidRPr="006858FB">
              <w:rPr>
                <w:color w:val="000000"/>
                <w:spacing w:val="0"/>
                <w:sz w:val="16"/>
                <w:szCs w:val="16"/>
                <w:lang w:eastAsia="pt-BR"/>
              </w:rPr>
              <w:br/>
              <w:t xml:space="preserve">Confeccionada em tubo de PVC, atóxico, </w:t>
            </w:r>
            <w:proofErr w:type="spellStart"/>
            <w:r w:rsidRPr="006858FB">
              <w:rPr>
                <w:color w:val="000000"/>
                <w:spacing w:val="0"/>
                <w:sz w:val="16"/>
                <w:szCs w:val="16"/>
                <w:lang w:eastAsia="pt-BR"/>
              </w:rPr>
              <w:t>apirogênico</w:t>
            </w:r>
            <w:proofErr w:type="spellEnd"/>
            <w:r w:rsidRPr="006858FB">
              <w:rPr>
                <w:color w:val="000000"/>
                <w:spacing w:val="0"/>
                <w:sz w:val="16"/>
                <w:szCs w:val="16"/>
                <w:lang w:eastAsia="pt-BR"/>
              </w:rPr>
              <w:t xml:space="preserve">, cristal, transparente de paredes finas e maleáveis, 50 cm de comprimento N°08;        </w:t>
            </w:r>
            <w:r w:rsidRPr="006858FB">
              <w:rPr>
                <w:color w:val="000000"/>
                <w:spacing w:val="0"/>
                <w:sz w:val="16"/>
                <w:szCs w:val="16"/>
                <w:lang w:eastAsia="pt-BR"/>
              </w:rPr>
              <w:br/>
              <w:t xml:space="preserve">Ponta arredondada e aberta;        </w:t>
            </w:r>
            <w:r w:rsidRPr="006858FB">
              <w:rPr>
                <w:color w:val="000000"/>
                <w:spacing w:val="0"/>
                <w:sz w:val="16"/>
                <w:szCs w:val="16"/>
                <w:lang w:eastAsia="pt-BR"/>
              </w:rPr>
              <w:br/>
              <w:t>02 furos laterais e provida na outra extremidade de um conector padrão;</w:t>
            </w:r>
            <w:r w:rsidRPr="006858FB">
              <w:rPr>
                <w:color w:val="000000"/>
                <w:spacing w:val="0"/>
                <w:sz w:val="16"/>
                <w:szCs w:val="16"/>
                <w:lang w:eastAsia="pt-BR"/>
              </w:rPr>
              <w:br/>
              <w:t xml:space="preserve">Embalado individualmente em envelopes confeccionados em papel grau cirúrgico;   </w:t>
            </w:r>
            <w:r w:rsidRPr="006858FB">
              <w:rPr>
                <w:color w:val="000000"/>
                <w:spacing w:val="0"/>
                <w:sz w:val="16"/>
                <w:szCs w:val="16"/>
                <w:lang w:eastAsia="pt-BR"/>
              </w:rPr>
              <w:br/>
              <w:t>Esterilizado por Raio Ionizante.</w:t>
            </w:r>
          </w:p>
        </w:tc>
        <w:tc>
          <w:tcPr>
            <w:tcW w:w="631" w:type="pct"/>
            <w:shd w:val="clear" w:color="auto" w:fill="auto"/>
            <w:noWrap/>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R$ 0,56000</w:t>
            </w:r>
          </w:p>
        </w:tc>
        <w:tc>
          <w:tcPr>
            <w:tcW w:w="745" w:type="pct"/>
            <w:shd w:val="clear" w:color="auto" w:fill="auto"/>
            <w:noWrap/>
            <w:hideMark/>
          </w:tcPr>
          <w:p w:rsidR="00DF747B" w:rsidRPr="006858FB" w:rsidRDefault="00DF747B" w:rsidP="006F1417">
            <w:pPr>
              <w:jc w:val="right"/>
              <w:rPr>
                <w:color w:val="000000"/>
                <w:spacing w:val="0"/>
                <w:sz w:val="16"/>
                <w:szCs w:val="16"/>
                <w:lang w:eastAsia="pt-BR"/>
              </w:rPr>
            </w:pPr>
            <w:r w:rsidRPr="006858FB">
              <w:rPr>
                <w:color w:val="000000"/>
                <w:spacing w:val="0"/>
                <w:sz w:val="16"/>
                <w:szCs w:val="16"/>
                <w:lang w:eastAsia="pt-BR"/>
              </w:rPr>
              <w:t>R$ 1.680,00000</w:t>
            </w:r>
          </w:p>
        </w:tc>
      </w:tr>
      <w:tr w:rsidR="00DF747B" w:rsidRPr="006858FB" w:rsidTr="00DF747B">
        <w:trPr>
          <w:trHeight w:val="315"/>
        </w:trPr>
        <w:tc>
          <w:tcPr>
            <w:tcW w:w="4255" w:type="pct"/>
            <w:gridSpan w:val="5"/>
            <w:shd w:val="clear" w:color="auto" w:fill="auto"/>
            <w:noWrap/>
            <w:vAlign w:val="center"/>
            <w:hideMark/>
          </w:tcPr>
          <w:p w:rsidR="00DF747B" w:rsidRPr="006F1417" w:rsidRDefault="00DF747B" w:rsidP="006F1417">
            <w:pPr>
              <w:jc w:val="right"/>
              <w:rPr>
                <w:b/>
                <w:color w:val="000000"/>
                <w:spacing w:val="0"/>
                <w:sz w:val="16"/>
                <w:szCs w:val="16"/>
                <w:lang w:eastAsia="pt-BR"/>
              </w:rPr>
            </w:pPr>
            <w:r w:rsidRPr="006F1417">
              <w:rPr>
                <w:b/>
                <w:color w:val="000000"/>
                <w:spacing w:val="0"/>
                <w:sz w:val="16"/>
                <w:szCs w:val="16"/>
              </w:rPr>
              <w:t>TOTAL DOS ITENS REGISTRADOS (oitenta e oito mil seiscentos e vinte reais e cinquenta centavos):</w:t>
            </w:r>
          </w:p>
        </w:tc>
        <w:tc>
          <w:tcPr>
            <w:tcW w:w="745" w:type="pct"/>
            <w:shd w:val="clear" w:color="auto" w:fill="auto"/>
            <w:noWrap/>
            <w:vAlign w:val="center"/>
            <w:hideMark/>
          </w:tcPr>
          <w:p w:rsidR="00DF747B" w:rsidRPr="006F1417" w:rsidRDefault="00DF747B" w:rsidP="006F1417">
            <w:pPr>
              <w:jc w:val="right"/>
              <w:rPr>
                <w:b/>
                <w:color w:val="000000"/>
                <w:spacing w:val="0"/>
                <w:sz w:val="16"/>
                <w:szCs w:val="16"/>
              </w:rPr>
            </w:pPr>
            <w:r w:rsidRPr="006F1417">
              <w:rPr>
                <w:b/>
                <w:color w:val="000000"/>
                <w:spacing w:val="0"/>
                <w:sz w:val="16"/>
                <w:szCs w:val="16"/>
              </w:rPr>
              <w:t>R$ 88.620,50000</w:t>
            </w:r>
          </w:p>
        </w:tc>
      </w:tr>
    </w:tbl>
    <w:p w:rsidR="005A77CF" w:rsidRPr="006F1417" w:rsidRDefault="005A77CF" w:rsidP="006F1417"/>
    <w:p w:rsidR="005A77CF" w:rsidRPr="006F1417" w:rsidRDefault="005A77CF" w:rsidP="006F1417">
      <w:pPr>
        <w:tabs>
          <w:tab w:val="num" w:pos="0"/>
        </w:tabs>
        <w:outlineLvl w:val="0"/>
        <w:rPr>
          <w:b/>
        </w:rPr>
      </w:pPr>
      <w:r w:rsidRPr="006F1417">
        <w:rPr>
          <w:b/>
        </w:rPr>
        <w:t xml:space="preserve">2-CLÁUSULA SEGUNDA - DA FORMA DE FORNECIMENTO  </w:t>
      </w:r>
    </w:p>
    <w:p w:rsidR="005A77CF" w:rsidRPr="006F1417" w:rsidRDefault="00DF747B" w:rsidP="006F1417">
      <w:r w:rsidRPr="006F1417">
        <w:t>2</w:t>
      </w:r>
      <w:r w:rsidR="005A77CF" w:rsidRPr="006F1417">
        <w:t xml:space="preserve">.1. Os produtos serão requisitados e entregues diariamente pelo licitante vencedor, junto à Secretaria Municipal da Saúde - Centro, sito à Rua VIII de Dezembro, n. 102, em Fortaleza do Valos-RS, de acordo com a necessidade e conveniência. </w:t>
      </w:r>
    </w:p>
    <w:p w:rsidR="005A77CF" w:rsidRPr="006F1417" w:rsidRDefault="00DF747B" w:rsidP="006F1417">
      <w:r w:rsidRPr="006F1417">
        <w:t>2</w:t>
      </w:r>
      <w:r w:rsidR="005A77CF" w:rsidRPr="006F1417">
        <w:t xml:space="preserve">.2. As quantidades dos materiais que vierem a ser adquiridos serão definidas na respectiva Solicitação de Fornecimento. </w:t>
      </w:r>
    </w:p>
    <w:p w:rsidR="005A77CF" w:rsidRPr="006F1417" w:rsidRDefault="00DF747B" w:rsidP="006F1417">
      <w:r w:rsidRPr="006F1417">
        <w:t>2</w:t>
      </w:r>
      <w:r w:rsidR="005A77CF" w:rsidRPr="006F1417">
        <w:t xml:space="preserve">.3. A fim de viabilizar as despesas decorrentes de transporte dos produtos, fica estabelecido o valor mínimo de R$ 1.000,00 (um mil reais) para a realização de pedidos, quando o fornecedor for estabelecido fora do </w:t>
      </w:r>
      <w:r w:rsidRPr="006F1417">
        <w:t xml:space="preserve">Município </w:t>
      </w:r>
      <w:r w:rsidR="005A77CF" w:rsidRPr="006F1417">
        <w:t>e Fortaleza dos Valos</w:t>
      </w:r>
      <w:r w:rsidRPr="006F1417">
        <w:t>/RS</w:t>
      </w:r>
      <w:r w:rsidR="005A77CF" w:rsidRPr="006F1417">
        <w:t>.</w:t>
      </w:r>
    </w:p>
    <w:p w:rsidR="005A77CF" w:rsidRPr="006F1417" w:rsidRDefault="00DF747B" w:rsidP="006F1417">
      <w:r w:rsidRPr="006F1417">
        <w:t>2</w:t>
      </w:r>
      <w:r w:rsidR="005A77CF" w:rsidRPr="006F1417">
        <w:rPr>
          <w:bCs/>
        </w:rPr>
        <w:t xml:space="preserve">.4. </w:t>
      </w:r>
      <w:r w:rsidR="005A77CF" w:rsidRPr="006F1417">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5A77CF" w:rsidRPr="006F1417" w:rsidRDefault="00DF747B" w:rsidP="006F1417">
      <w:r w:rsidRPr="006F1417">
        <w:t>2</w:t>
      </w:r>
      <w:r w:rsidR="005A77CF" w:rsidRPr="006F1417">
        <w:t>.5</w:t>
      </w:r>
      <w:r w:rsidR="005A77CF" w:rsidRPr="006F1417">
        <w:rPr>
          <w:bCs/>
        </w:rPr>
        <w:t xml:space="preserve">. </w:t>
      </w:r>
      <w:r w:rsidR="005A77CF" w:rsidRPr="006F1417">
        <w:t>A Administração rejeitará o fornecimento em desacordo com as especificações constantes do respectivo Edital.</w:t>
      </w:r>
    </w:p>
    <w:p w:rsidR="00BB67D5" w:rsidRPr="006F1417" w:rsidRDefault="00BB67D5" w:rsidP="006F1417">
      <w:r w:rsidRPr="006F1417">
        <w:t xml:space="preserve">2.6. O material deve ser entregue em até 07 (sete) dias, contados da data de solicitação por escrito, podendo ser realizada pela via eletrônica, com a devida indicação dos quantitativos. </w:t>
      </w:r>
    </w:p>
    <w:p w:rsidR="005A77CF" w:rsidRPr="006F1417" w:rsidRDefault="005A77CF" w:rsidP="006F1417"/>
    <w:p w:rsidR="005A77CF" w:rsidRPr="006F1417" w:rsidRDefault="005A77CF" w:rsidP="006F1417">
      <w:pPr>
        <w:outlineLvl w:val="0"/>
        <w:rPr>
          <w:b/>
        </w:rPr>
      </w:pPr>
      <w:r w:rsidRPr="006F1417">
        <w:rPr>
          <w:b/>
        </w:rPr>
        <w:t>3-CLÁUSULA TERCEIRA - DA FORMA DE RECEBIMENTO</w:t>
      </w:r>
    </w:p>
    <w:p w:rsidR="005A77CF" w:rsidRPr="006F1417" w:rsidRDefault="005A77CF" w:rsidP="006F1417">
      <w:r w:rsidRPr="006F1417">
        <w:t>3.1. A entrega dos materiais se dará conforme a necessidade consumo na sede da secretaria Municipal da Saúde.</w:t>
      </w:r>
    </w:p>
    <w:p w:rsidR="005A77CF" w:rsidRPr="006F1417" w:rsidRDefault="005A77CF" w:rsidP="006F1417">
      <w:r w:rsidRPr="006F1417">
        <w:t>3.1.1. Todos os custos (frete, taxas, impostos, etc.) correrão por conta do licitante vencedor.</w:t>
      </w:r>
    </w:p>
    <w:p w:rsidR="005A77CF" w:rsidRPr="006F1417" w:rsidRDefault="005A77CF" w:rsidP="006F1417">
      <w:r w:rsidRPr="006F1417">
        <w:t xml:space="preserve">3.1.2. O material objeto da presente ata será solicitado gradativamente de acordo com a necessidade do Município, mediante Ordem de Fornecimento.     </w:t>
      </w:r>
    </w:p>
    <w:p w:rsidR="005A77CF" w:rsidRPr="006F1417" w:rsidRDefault="005A77CF" w:rsidP="006F1417">
      <w:r w:rsidRPr="006F1417">
        <w:t>3.2. A Nota Fiscal apresentada pela empresa no momento da conclusão da entrega dos produtos deverá vir acompanhada da cópia da Ordem de Fornecimento e mencionar o número do processo.</w:t>
      </w:r>
    </w:p>
    <w:p w:rsidR="005A77CF" w:rsidRPr="006F1417" w:rsidRDefault="005A77CF" w:rsidP="006F1417"/>
    <w:p w:rsidR="005A77CF" w:rsidRPr="006F1417" w:rsidRDefault="005A77CF" w:rsidP="006F1417">
      <w:pPr>
        <w:outlineLvl w:val="0"/>
        <w:rPr>
          <w:b/>
        </w:rPr>
      </w:pPr>
      <w:r w:rsidRPr="006F1417">
        <w:rPr>
          <w:b/>
        </w:rPr>
        <w:t>4-CLÁUSULA QUARTA - DA DOTAÇÃO ORÇAMENTÁRIA</w:t>
      </w:r>
    </w:p>
    <w:p w:rsidR="005A77CF" w:rsidRPr="006F1417" w:rsidRDefault="005A77CF" w:rsidP="006F1417">
      <w:r w:rsidRPr="006F1417">
        <w:t>4.1. As despesas para a execução do fornecimento decorrente desta Ata de Registro de Preços correrão à conta dos recursos consignados no Orçamento Geral do Município, para o exercício de 2022/2023.</w:t>
      </w:r>
    </w:p>
    <w:p w:rsidR="00665B22" w:rsidRPr="006F1417" w:rsidRDefault="00665B22" w:rsidP="006F1417"/>
    <w:p w:rsidR="005A77CF" w:rsidRPr="006F1417" w:rsidRDefault="005A77CF" w:rsidP="006F1417">
      <w:pPr>
        <w:tabs>
          <w:tab w:val="num" w:pos="0"/>
        </w:tabs>
        <w:outlineLvl w:val="0"/>
        <w:rPr>
          <w:b/>
        </w:rPr>
      </w:pPr>
      <w:r w:rsidRPr="006F1417">
        <w:rPr>
          <w:b/>
        </w:rPr>
        <w:t>5-CLÁUSULA QUINTA - DO PREÇO</w:t>
      </w:r>
    </w:p>
    <w:p w:rsidR="005A77CF" w:rsidRPr="006F1417" w:rsidRDefault="005A77CF" w:rsidP="006F1417">
      <w:r w:rsidRPr="006F1417">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5A77CF" w:rsidRPr="006F1417" w:rsidRDefault="005A77CF" w:rsidP="006F1417">
      <w:r w:rsidRPr="006F1417">
        <w:t>5.2. Os preços propostos serão fixos de acordo com o § 1º, do Art. 28, da Lei Federal nº. 9.069/1995.</w:t>
      </w:r>
    </w:p>
    <w:p w:rsidR="005A77CF" w:rsidRPr="006F1417" w:rsidRDefault="005A77CF" w:rsidP="006F1417">
      <w:pPr>
        <w:rPr>
          <w:b/>
        </w:rPr>
      </w:pPr>
      <w:r w:rsidRPr="006F1417">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5A77CF" w:rsidRPr="006F1417" w:rsidRDefault="005A77CF" w:rsidP="006F1417">
      <w:pPr>
        <w:rPr>
          <w:b/>
        </w:rPr>
      </w:pPr>
    </w:p>
    <w:p w:rsidR="005A77CF" w:rsidRPr="006F1417" w:rsidRDefault="005A77CF" w:rsidP="006F1417">
      <w:pPr>
        <w:outlineLvl w:val="0"/>
        <w:rPr>
          <w:b/>
        </w:rPr>
      </w:pPr>
      <w:r w:rsidRPr="006F1417">
        <w:rPr>
          <w:b/>
        </w:rPr>
        <w:t>6-CLÁUSULA SEXTA - DO PAGAMENTO</w:t>
      </w:r>
    </w:p>
    <w:p w:rsidR="005A77CF" w:rsidRPr="006F1417" w:rsidRDefault="005A77CF" w:rsidP="006F1417">
      <w:r w:rsidRPr="006F1417">
        <w:lastRenderedPageBreak/>
        <w:t>6.1.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5A77CF" w:rsidRPr="006F1417" w:rsidRDefault="005A77CF" w:rsidP="006F1417">
      <w:pPr>
        <w:rPr>
          <w:b/>
        </w:rPr>
      </w:pPr>
    </w:p>
    <w:p w:rsidR="005A77CF" w:rsidRPr="006F1417" w:rsidRDefault="005A77CF" w:rsidP="006F1417">
      <w:pPr>
        <w:outlineLvl w:val="0"/>
        <w:rPr>
          <w:b/>
          <w:bCs/>
        </w:rPr>
      </w:pPr>
      <w:r w:rsidRPr="006F1417">
        <w:rPr>
          <w:b/>
          <w:bCs/>
        </w:rPr>
        <w:t>7-CLÁUSULA SÉTIMA - DA VIGÊNCIA DA ATA DE REGISTRO DE PREÇOS</w:t>
      </w:r>
    </w:p>
    <w:p w:rsidR="005A77CF" w:rsidRPr="006F1417" w:rsidRDefault="005A77CF" w:rsidP="006F1417">
      <w:r w:rsidRPr="006F1417">
        <w:t>7.1. O prazo de validade da Ata de Registro de Preços será de doze (12) meses</w:t>
      </w:r>
      <w:r w:rsidR="00665B22" w:rsidRPr="006F1417">
        <w:t>, a contar da data de sua assinatura</w:t>
      </w:r>
      <w:r w:rsidRPr="006F1417">
        <w:t>.</w:t>
      </w:r>
    </w:p>
    <w:p w:rsidR="005A77CF" w:rsidRPr="006F1417" w:rsidRDefault="005A77CF" w:rsidP="006F1417">
      <w:pPr>
        <w:rPr>
          <w:b/>
        </w:rPr>
      </w:pPr>
    </w:p>
    <w:p w:rsidR="005A77CF" w:rsidRPr="006F1417" w:rsidRDefault="005A77CF" w:rsidP="006F1417">
      <w:pPr>
        <w:outlineLvl w:val="0"/>
        <w:rPr>
          <w:b/>
        </w:rPr>
      </w:pPr>
      <w:r w:rsidRPr="006F1417">
        <w:rPr>
          <w:b/>
        </w:rPr>
        <w:t>8-CLÁUSULA OITAVA - DAS RESPONSABILIDADES DO FORNECEDOR REGISTRADO</w:t>
      </w:r>
    </w:p>
    <w:p w:rsidR="005A77CF" w:rsidRPr="006F1417" w:rsidRDefault="005A77CF" w:rsidP="006F1417">
      <w:r w:rsidRPr="006F1417">
        <w:t>8.1. Fornecer os produtos objeto desta licitação de acordo com os prazos e especificações constantes no Edital e do Termo de Referência – Anexo II.</w:t>
      </w:r>
    </w:p>
    <w:p w:rsidR="005A77CF" w:rsidRPr="006F1417" w:rsidRDefault="005A77CF" w:rsidP="006F1417">
      <w:r w:rsidRPr="006F1417">
        <w:t>8.2. E outras obrigações constantes no Edital e Termo de Referência – Anexo II.</w:t>
      </w:r>
    </w:p>
    <w:p w:rsidR="005A77CF" w:rsidRPr="006F1417" w:rsidRDefault="005A77CF" w:rsidP="006F1417"/>
    <w:p w:rsidR="005A77CF" w:rsidRPr="006F1417" w:rsidRDefault="005A77CF" w:rsidP="006F1417">
      <w:pPr>
        <w:outlineLvl w:val="0"/>
        <w:rPr>
          <w:b/>
        </w:rPr>
      </w:pPr>
      <w:r w:rsidRPr="006F1417">
        <w:rPr>
          <w:b/>
        </w:rPr>
        <w:t>9-CLÁUSULA NONA - DAS RESPONSABILIDADES DO ÓRGÃO GERENCIADOR</w:t>
      </w:r>
    </w:p>
    <w:p w:rsidR="005A77CF" w:rsidRPr="006F1417" w:rsidRDefault="005A77CF" w:rsidP="006F1417">
      <w:r w:rsidRPr="006F1417">
        <w:t>9.1. Gerenciar a Ata de Registro de Preços, na forma do que estabelece o art. 5º, do Decreto nº. 7.892/2013.</w:t>
      </w:r>
    </w:p>
    <w:p w:rsidR="005A77CF" w:rsidRPr="006F1417" w:rsidRDefault="005A77CF" w:rsidP="006F1417">
      <w:r w:rsidRPr="006F1417">
        <w:t>9.2. Exercer a fiscalização, examinando quanto ao cumprimento da Ata de Registro de Preços, por meio de servidor especialmente designado, na forma prevista no art. 67 da Lei nº. 8.666/1993.</w:t>
      </w:r>
    </w:p>
    <w:p w:rsidR="005A77CF" w:rsidRPr="006F1417" w:rsidRDefault="005A77CF" w:rsidP="006F1417">
      <w:r w:rsidRPr="006F1417">
        <w:t>9.3. Efetuar o pagamento referente ao fornecimento dos produtos objeto deste Pregão Presencial.</w:t>
      </w:r>
    </w:p>
    <w:p w:rsidR="005A77CF" w:rsidRPr="006F1417" w:rsidRDefault="005A77CF" w:rsidP="006F1417">
      <w:r w:rsidRPr="006F1417">
        <w:t>9.4. Prestar as informações e esclarecimentos que venham ser solicitados.</w:t>
      </w:r>
    </w:p>
    <w:p w:rsidR="005A77CF" w:rsidRPr="006F1417" w:rsidRDefault="005A77CF" w:rsidP="006F1417">
      <w:r w:rsidRPr="006F1417">
        <w:t>9.5. E outras obrigações constantes no Edital.</w:t>
      </w:r>
    </w:p>
    <w:p w:rsidR="005A77CF" w:rsidRPr="006F1417" w:rsidRDefault="005A77CF" w:rsidP="006F1417">
      <w:pPr>
        <w:rPr>
          <w:b/>
        </w:rPr>
      </w:pPr>
    </w:p>
    <w:p w:rsidR="00665B22" w:rsidRPr="006F1417" w:rsidRDefault="00665B22" w:rsidP="006F1417">
      <w:pPr>
        <w:outlineLvl w:val="0"/>
        <w:rPr>
          <w:b/>
        </w:rPr>
      </w:pPr>
      <w:r w:rsidRPr="006F1417">
        <w:rPr>
          <w:b/>
        </w:rPr>
        <w:t>10- CLÁUSULA DÉCIMA - DA FISCALIZAÇÃO</w:t>
      </w:r>
    </w:p>
    <w:p w:rsidR="00665B22" w:rsidRPr="006F1417" w:rsidRDefault="00665B22" w:rsidP="006F1417">
      <w:r w:rsidRPr="006F1417">
        <w:t xml:space="preserve">10.1. Ficam designados para fins de gestão e de fiscalização da presente ata a Sra. </w:t>
      </w:r>
      <w:r w:rsidRPr="006F1417">
        <w:rPr>
          <w:b/>
        </w:rPr>
        <w:t>DAIANE MAIARA STEFANELLO</w:t>
      </w:r>
      <w:r w:rsidRPr="006F1417">
        <w:t xml:space="preserve">, enfermeira, como fiscal de ata, bem como o Sr. </w:t>
      </w:r>
      <w:r w:rsidRPr="006F1417">
        <w:rPr>
          <w:b/>
        </w:rPr>
        <w:t>JONAS SIEG LIMA</w:t>
      </w:r>
      <w:r w:rsidRPr="006F1417">
        <w:t xml:space="preserve">, Contador, como gestor de ata. </w:t>
      </w:r>
    </w:p>
    <w:p w:rsidR="003C138C" w:rsidRPr="006F1417" w:rsidRDefault="003C138C" w:rsidP="006F1417">
      <w:pPr>
        <w:rPr>
          <w:b/>
          <w:highlight w:val="yellow"/>
        </w:rPr>
      </w:pPr>
    </w:p>
    <w:p w:rsidR="005A77CF" w:rsidRPr="006F1417" w:rsidRDefault="00665B22" w:rsidP="006F1417">
      <w:pPr>
        <w:outlineLvl w:val="0"/>
        <w:rPr>
          <w:b/>
        </w:rPr>
      </w:pPr>
      <w:r w:rsidRPr="006F1417">
        <w:rPr>
          <w:b/>
        </w:rPr>
        <w:t>11</w:t>
      </w:r>
      <w:r w:rsidR="005A77CF" w:rsidRPr="006F1417">
        <w:rPr>
          <w:b/>
        </w:rPr>
        <w:t xml:space="preserve">-CLÁUSULA DÉCIMA </w:t>
      </w:r>
      <w:r w:rsidRPr="006F1417">
        <w:rPr>
          <w:b/>
        </w:rPr>
        <w:t xml:space="preserve">PRIMEIRA </w:t>
      </w:r>
      <w:r w:rsidR="005A77CF" w:rsidRPr="006F1417">
        <w:rPr>
          <w:b/>
        </w:rPr>
        <w:t>- DAS SANÇÕES ADMINISTRATIVAS</w:t>
      </w:r>
    </w:p>
    <w:p w:rsidR="005A77CF" w:rsidRPr="006F1417" w:rsidRDefault="00665B22" w:rsidP="006F1417">
      <w:r w:rsidRPr="006F1417">
        <w:t>11</w:t>
      </w:r>
      <w:r w:rsidR="005A77CF" w:rsidRPr="006F1417">
        <w:t>.1. A adjudicatária fica submetida às disposições do artigo 7º, da Lei nº. 10.520/2002, e art. 28, do Decreto nº. 5.450/2005 caso não cumpra as suas obrigações.</w:t>
      </w:r>
    </w:p>
    <w:p w:rsidR="005A77CF" w:rsidRPr="006F1417" w:rsidRDefault="00665B22" w:rsidP="006F1417">
      <w:r w:rsidRPr="006F1417">
        <w:t>11</w:t>
      </w:r>
      <w:r w:rsidR="005A77CF" w:rsidRPr="006F1417">
        <w:t>.2.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5A77CF" w:rsidRPr="006F1417" w:rsidRDefault="005A77CF" w:rsidP="006F1417">
      <w:r w:rsidRPr="006F1417">
        <w:t>a) Advertência;</w:t>
      </w:r>
    </w:p>
    <w:p w:rsidR="005A77CF" w:rsidRPr="006F1417" w:rsidRDefault="00665B22" w:rsidP="006F1417">
      <w:r w:rsidRPr="006F1417">
        <w:t xml:space="preserve">b) </w:t>
      </w:r>
      <w:r w:rsidR="005A77CF" w:rsidRPr="006F1417">
        <w:t>Multa;</w:t>
      </w:r>
    </w:p>
    <w:p w:rsidR="005A77CF" w:rsidRPr="006F1417" w:rsidRDefault="005A77CF" w:rsidP="006F1417">
      <w:r w:rsidRPr="006F1417">
        <w:t>c) Suspensão temporária do direito de participar de licitação e impedimento de contratar com o Município, pelo prazo de até 2 (dois) anos;</w:t>
      </w:r>
    </w:p>
    <w:p w:rsidR="005A77CF" w:rsidRPr="006F1417" w:rsidRDefault="005A77CF" w:rsidP="006F1417">
      <w:r w:rsidRPr="006F1417">
        <w:t>d) Declaração de inidoneidade para licitar.</w:t>
      </w:r>
    </w:p>
    <w:p w:rsidR="005A77CF" w:rsidRPr="006F1417" w:rsidRDefault="00665B22" w:rsidP="006F1417">
      <w:r w:rsidRPr="006F1417">
        <w:t>11</w:t>
      </w:r>
      <w:r w:rsidR="005A77CF" w:rsidRPr="006F1417">
        <w:t>.3. As penalidades previstas poderão ser suspensas, no todo ou em parte, quando o atraso no cumprimento das obrigações for devidamente justificado pela empresa contratada, por escrito, no prazo máximo de 10 (dez) dias úteis.</w:t>
      </w:r>
    </w:p>
    <w:p w:rsidR="005A77CF" w:rsidRPr="006F1417" w:rsidRDefault="005A77CF" w:rsidP="006F1417">
      <w:pPr>
        <w:rPr>
          <w:b/>
        </w:rPr>
      </w:pPr>
    </w:p>
    <w:p w:rsidR="005A77CF" w:rsidRPr="006F1417" w:rsidRDefault="00665B22" w:rsidP="006F1417">
      <w:pPr>
        <w:outlineLvl w:val="0"/>
        <w:rPr>
          <w:b/>
        </w:rPr>
      </w:pPr>
      <w:r w:rsidRPr="006F1417">
        <w:rPr>
          <w:b/>
        </w:rPr>
        <w:t>12</w:t>
      </w:r>
      <w:r w:rsidR="005A77CF" w:rsidRPr="006F1417">
        <w:rPr>
          <w:b/>
        </w:rPr>
        <w:t xml:space="preserve">-CLÁUSULA DÉCIMA </w:t>
      </w:r>
      <w:r w:rsidRPr="006F1417">
        <w:rPr>
          <w:b/>
        </w:rPr>
        <w:t>SEGUNDA</w:t>
      </w:r>
      <w:r w:rsidR="005A77CF" w:rsidRPr="006F1417">
        <w:rPr>
          <w:b/>
        </w:rPr>
        <w:t xml:space="preserve"> - DO CANCELAMENTO DO REGISTRO</w:t>
      </w:r>
    </w:p>
    <w:p w:rsidR="005A77CF" w:rsidRPr="006F1417" w:rsidRDefault="00665B22" w:rsidP="006F1417">
      <w:r w:rsidRPr="006F1417">
        <w:t>12</w:t>
      </w:r>
      <w:r w:rsidR="005A77CF" w:rsidRPr="006F1417">
        <w:t>.1. O FORNECEDOR REGISTRADO poderá requerer ao ÓRGÃO GERENCIADOR o cancelamento do seu Registro na Ata, mediante solicitação, por escrito, na forma do que dispõe o I, do art. 19, do Decreto nº. 7.892/2013.</w:t>
      </w:r>
    </w:p>
    <w:p w:rsidR="005A77CF" w:rsidRPr="006F1417" w:rsidRDefault="00665B22" w:rsidP="006F1417">
      <w:pPr>
        <w:rPr>
          <w:bCs/>
        </w:rPr>
      </w:pPr>
      <w:r w:rsidRPr="006F1417">
        <w:rPr>
          <w:bCs/>
        </w:rPr>
        <w:t>12</w:t>
      </w:r>
      <w:r w:rsidR="005A77CF" w:rsidRPr="006F1417">
        <w:rPr>
          <w:bCs/>
        </w:rPr>
        <w:t>.2. O</w:t>
      </w:r>
      <w:r w:rsidR="005A77CF" w:rsidRPr="006F1417">
        <w:t xml:space="preserve"> FORNECEDOR REGISTRADO</w:t>
      </w:r>
      <w:r w:rsidR="005A77CF" w:rsidRPr="006F1417">
        <w:rPr>
          <w:bCs/>
        </w:rPr>
        <w:t xml:space="preserve"> terá seu registro cancelado, quando sobrevierem algumas das condições previstas nos incisos I ao IV, do art. 20, do Decreto </w:t>
      </w:r>
      <w:r w:rsidR="005A77CF" w:rsidRPr="006F1417">
        <w:t xml:space="preserve">nº. </w:t>
      </w:r>
      <w:r w:rsidR="005A77CF" w:rsidRPr="006F1417">
        <w:rPr>
          <w:bCs/>
        </w:rPr>
        <w:t>7.892/2013.</w:t>
      </w:r>
    </w:p>
    <w:p w:rsidR="005A77CF" w:rsidRPr="006F1417" w:rsidRDefault="005A77CF" w:rsidP="006F1417">
      <w:pPr>
        <w:rPr>
          <w:bCs/>
        </w:rPr>
      </w:pPr>
    </w:p>
    <w:p w:rsidR="005A77CF" w:rsidRPr="006F1417" w:rsidRDefault="005A77CF" w:rsidP="006F1417">
      <w:pPr>
        <w:rPr>
          <w:bCs/>
        </w:rPr>
      </w:pPr>
    </w:p>
    <w:p w:rsidR="005A77CF" w:rsidRPr="006F1417" w:rsidRDefault="00665B22" w:rsidP="006F1417">
      <w:pPr>
        <w:outlineLvl w:val="0"/>
        <w:rPr>
          <w:b/>
        </w:rPr>
      </w:pPr>
      <w:r w:rsidRPr="006F1417">
        <w:rPr>
          <w:b/>
        </w:rPr>
        <w:t>13</w:t>
      </w:r>
      <w:r w:rsidR="005A77CF" w:rsidRPr="006F1417">
        <w:rPr>
          <w:b/>
        </w:rPr>
        <w:t xml:space="preserve">-CLÁUSULA DÉCIMA </w:t>
      </w:r>
      <w:r w:rsidRPr="006F1417">
        <w:rPr>
          <w:b/>
        </w:rPr>
        <w:t>TERCEIRA</w:t>
      </w:r>
      <w:r w:rsidR="005A77CF" w:rsidRPr="006F1417">
        <w:rPr>
          <w:b/>
        </w:rPr>
        <w:t xml:space="preserve"> - DO FUNDAME</w:t>
      </w:r>
      <w:r w:rsidRPr="006F1417">
        <w:rPr>
          <w:b/>
        </w:rPr>
        <w:t>NTO LEGAL</w:t>
      </w:r>
    </w:p>
    <w:p w:rsidR="005A77CF" w:rsidRPr="006F1417" w:rsidRDefault="00665B22" w:rsidP="006F1417">
      <w:r w:rsidRPr="006F1417">
        <w:lastRenderedPageBreak/>
        <w:t>13</w:t>
      </w:r>
      <w:r w:rsidR="005A77CF" w:rsidRPr="006F1417">
        <w:t>.1. Aplicam-se a esta Ata de Registro de Preços decorrente de Pregão Presencial, a Lei nº. 10.520, de 17 de julho de 2002, Lei 8.078, de 11 de setembro de 1990, o Decreto nº. 7.892, de 23 de janeiro de 2013</w:t>
      </w:r>
      <w:r w:rsidRPr="006F1417">
        <w:t>,</w:t>
      </w:r>
      <w:r w:rsidR="005A77CF" w:rsidRPr="006F1417">
        <w:t xml:space="preserve"> Decreto Municipal nº 190, de 10 de abril de 2007, Decreto Municipal nº 824, de 10 de abril de 2018 e, ainda, subsidiariamente, as normas da Lei nº. 8.666, de 21 de junho de 1993.</w:t>
      </w:r>
    </w:p>
    <w:p w:rsidR="005A77CF" w:rsidRPr="006F1417" w:rsidRDefault="005A77CF" w:rsidP="006F1417">
      <w:pPr>
        <w:rPr>
          <w:b/>
          <w:bCs/>
        </w:rPr>
      </w:pPr>
    </w:p>
    <w:p w:rsidR="005A77CF" w:rsidRPr="006F1417" w:rsidRDefault="00665B22" w:rsidP="006F1417">
      <w:pPr>
        <w:outlineLvl w:val="0"/>
        <w:rPr>
          <w:b/>
          <w:bCs/>
        </w:rPr>
      </w:pPr>
      <w:r w:rsidRPr="006F1417">
        <w:rPr>
          <w:b/>
          <w:bCs/>
        </w:rPr>
        <w:t>14</w:t>
      </w:r>
      <w:r w:rsidR="005A77CF" w:rsidRPr="006F1417">
        <w:rPr>
          <w:b/>
          <w:bCs/>
        </w:rPr>
        <w:t xml:space="preserve">-CLÁUSULA DÉCIMA </w:t>
      </w:r>
      <w:r w:rsidRPr="006F1417">
        <w:rPr>
          <w:b/>
          <w:bCs/>
        </w:rPr>
        <w:t>QUARTA</w:t>
      </w:r>
      <w:r w:rsidR="005A77CF" w:rsidRPr="006F1417">
        <w:rPr>
          <w:b/>
          <w:bCs/>
        </w:rPr>
        <w:t xml:space="preserve"> - DOS CASOS OMISSOS</w:t>
      </w:r>
    </w:p>
    <w:p w:rsidR="005A77CF" w:rsidRPr="006F1417" w:rsidRDefault="00665B22" w:rsidP="006F1417">
      <w:r w:rsidRPr="006F1417">
        <w:t>14</w:t>
      </w:r>
      <w:r w:rsidR="005A77CF" w:rsidRPr="006F1417">
        <w:t>.1.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rsidRPr="006F1417">
        <w:t>mente</w:t>
      </w:r>
      <w:r w:rsidR="005A77CF" w:rsidRPr="006F1417">
        <w:t xml:space="preserve"> de suas transcrições.</w:t>
      </w:r>
    </w:p>
    <w:p w:rsidR="005A77CF" w:rsidRPr="006F1417" w:rsidRDefault="005A77CF" w:rsidP="006F1417">
      <w:pPr>
        <w:rPr>
          <w:b/>
        </w:rPr>
      </w:pPr>
    </w:p>
    <w:p w:rsidR="005A77CF" w:rsidRPr="006F1417" w:rsidRDefault="00665B22" w:rsidP="006F1417">
      <w:pPr>
        <w:outlineLvl w:val="0"/>
        <w:rPr>
          <w:b/>
        </w:rPr>
      </w:pPr>
      <w:r w:rsidRPr="006F1417">
        <w:rPr>
          <w:b/>
        </w:rPr>
        <w:t>15</w:t>
      </w:r>
      <w:r w:rsidR="005A77CF" w:rsidRPr="006F1417">
        <w:rPr>
          <w:b/>
        </w:rPr>
        <w:t>-CLÁUSULA DÉCIMA QU</w:t>
      </w:r>
      <w:r w:rsidRPr="006F1417">
        <w:rPr>
          <w:b/>
        </w:rPr>
        <w:t>INTA</w:t>
      </w:r>
      <w:r w:rsidR="005A77CF" w:rsidRPr="006F1417">
        <w:rPr>
          <w:b/>
        </w:rPr>
        <w:t xml:space="preserve"> - DO FORO</w:t>
      </w:r>
    </w:p>
    <w:p w:rsidR="005A77CF" w:rsidRPr="006F1417" w:rsidRDefault="00BB67D5" w:rsidP="006F1417">
      <w:r w:rsidRPr="006F1417">
        <w:t>15</w:t>
      </w:r>
      <w:r w:rsidR="005A77CF" w:rsidRPr="006F1417">
        <w:t xml:space="preserve">.1. </w:t>
      </w:r>
      <w:r w:rsidR="00665B22" w:rsidRPr="006F1417">
        <w:t xml:space="preserve">Fica eleito o Foro </w:t>
      </w:r>
      <w:r w:rsidRPr="006F1417">
        <w:t>da Comarca de Cruz Alta /</w:t>
      </w:r>
      <w:r w:rsidR="005A77CF" w:rsidRPr="006F1417">
        <w:t>RS, para solucionar todas as ques</w:t>
      </w:r>
      <w:r w:rsidR="00665B22" w:rsidRPr="006F1417">
        <w:t xml:space="preserve">tões oriundas deste ajuste, </w:t>
      </w:r>
      <w:r w:rsidR="005A77CF" w:rsidRPr="006F1417">
        <w:t>quando     não resolvidas pôr via administrativa, renunciando as partes a qualquer outro pôr mais privilegiado que seja.</w:t>
      </w:r>
    </w:p>
    <w:p w:rsidR="003C138C" w:rsidRPr="006F1417" w:rsidRDefault="003C138C" w:rsidP="006F1417"/>
    <w:p w:rsidR="005A77CF" w:rsidRPr="006F1417" w:rsidRDefault="003C138C" w:rsidP="006F1417">
      <w:pPr>
        <w:outlineLvl w:val="0"/>
        <w:rPr>
          <w:b/>
        </w:rPr>
      </w:pPr>
      <w:r w:rsidRPr="006F1417">
        <w:rPr>
          <w:b/>
        </w:rPr>
        <w:t>16-CLÁUSULA DÉCIMA SEXTA - DA ASSINATURA ELETRÔNICA</w:t>
      </w:r>
    </w:p>
    <w:p w:rsidR="003C138C" w:rsidRPr="006F1417" w:rsidRDefault="003C138C" w:rsidP="006F1417">
      <w:r w:rsidRPr="006F1417">
        <w:t>16.1 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w:t>
      </w:r>
    </w:p>
    <w:p w:rsidR="006F1417" w:rsidRPr="006F1417" w:rsidRDefault="006F1417" w:rsidP="006F1417"/>
    <w:p w:rsidR="005A77CF" w:rsidRPr="006F1417" w:rsidRDefault="005A77CF" w:rsidP="006F1417">
      <w:pPr>
        <w:outlineLvl w:val="0"/>
      </w:pPr>
      <w:r w:rsidRPr="006F1417">
        <w:t xml:space="preserve">                                       E, por estarem as partes assim, justas e contratadas assinam o presente Instrumento em duas vias de igual teor e forma e uma só finalidade, perante duas testemunhas que igualmente assinam.  </w:t>
      </w:r>
    </w:p>
    <w:p w:rsidR="005A77CF" w:rsidRPr="006F1417" w:rsidRDefault="005A77CF" w:rsidP="006F1417"/>
    <w:p w:rsidR="005A77CF" w:rsidRPr="006F1417" w:rsidRDefault="005A77CF" w:rsidP="006F1417"/>
    <w:p w:rsidR="005A77CF" w:rsidRPr="006F1417" w:rsidRDefault="005A77CF" w:rsidP="006F1417">
      <w:pPr>
        <w:jc w:val="right"/>
      </w:pPr>
      <w:r w:rsidRPr="006F1417">
        <w:t xml:space="preserve">                                                               Fortaleza dos Valos/RS, </w:t>
      </w:r>
      <w:r w:rsidR="00BB67D5" w:rsidRPr="006F1417">
        <w:t>29 de agosto de</w:t>
      </w:r>
      <w:r w:rsidRPr="006F1417">
        <w:t xml:space="preserve"> 2022.</w:t>
      </w:r>
    </w:p>
    <w:p w:rsidR="00BB67D5" w:rsidRPr="006F1417" w:rsidRDefault="00BB67D5" w:rsidP="006F1417">
      <w:pPr>
        <w:jc w:val="right"/>
        <w:rPr>
          <w:szCs w:val="24"/>
        </w:rPr>
      </w:pPr>
    </w:p>
    <w:p w:rsidR="003C138C" w:rsidRPr="006F1417" w:rsidRDefault="003C138C" w:rsidP="006F1417">
      <w:pPr>
        <w:keepLines/>
        <w:jc w:val="right"/>
        <w:rPr>
          <w:szCs w:val="24"/>
          <w:u w:val="single"/>
        </w:rPr>
      </w:pPr>
    </w:p>
    <w:p w:rsidR="00CF1561" w:rsidRPr="006F1417" w:rsidRDefault="00CF1561" w:rsidP="006F1417">
      <w:pPr>
        <w:keepLines/>
        <w:jc w:val="center"/>
        <w:rPr>
          <w:szCs w:val="24"/>
        </w:rPr>
        <w:sectPr w:rsidR="00CF1561" w:rsidRPr="006F1417" w:rsidSect="00BE69EA">
          <w:headerReference w:type="default" r:id="rId7"/>
          <w:footerReference w:type="default" r:id="rId8"/>
          <w:pgSz w:w="11906" w:h="16838"/>
          <w:pgMar w:top="1134" w:right="851" w:bottom="1134" w:left="1701" w:header="709" w:footer="709" w:gutter="0"/>
          <w:cols w:space="708"/>
          <w:docGrid w:linePitch="360"/>
        </w:sectPr>
      </w:pPr>
    </w:p>
    <w:p w:rsidR="00CF1561" w:rsidRPr="006F1417" w:rsidRDefault="00CF1561" w:rsidP="006F1417">
      <w:pPr>
        <w:keepLines/>
        <w:jc w:val="center"/>
        <w:rPr>
          <w:szCs w:val="24"/>
        </w:rPr>
      </w:pPr>
      <w:r w:rsidRPr="006F1417">
        <w:rPr>
          <w:szCs w:val="24"/>
        </w:rPr>
        <w:lastRenderedPageBreak/>
        <w:t>_____________________________________</w:t>
      </w:r>
    </w:p>
    <w:p w:rsidR="00CF1561" w:rsidRPr="006F1417" w:rsidRDefault="00CF1561" w:rsidP="006F1417">
      <w:pPr>
        <w:keepLines/>
        <w:jc w:val="center"/>
        <w:rPr>
          <w:b/>
          <w:szCs w:val="24"/>
        </w:rPr>
      </w:pPr>
      <w:r w:rsidRPr="006F1417">
        <w:rPr>
          <w:b/>
          <w:szCs w:val="24"/>
        </w:rPr>
        <w:t xml:space="preserve">MUNICÍPIO DE FORTALEZA DOS VALOS/RS, </w:t>
      </w:r>
    </w:p>
    <w:p w:rsidR="00CF1561" w:rsidRPr="006F1417" w:rsidRDefault="00CF1561" w:rsidP="006F1417">
      <w:pPr>
        <w:keepLines/>
        <w:jc w:val="center"/>
        <w:rPr>
          <w:smallCaps/>
          <w:szCs w:val="24"/>
        </w:rPr>
      </w:pPr>
      <w:r w:rsidRPr="006F1417">
        <w:rPr>
          <w:smallCaps/>
          <w:szCs w:val="24"/>
        </w:rPr>
        <w:t xml:space="preserve">Marcia </w:t>
      </w:r>
      <w:proofErr w:type="spellStart"/>
      <w:r w:rsidRPr="006F1417">
        <w:rPr>
          <w:smallCaps/>
          <w:szCs w:val="24"/>
        </w:rPr>
        <w:t>Rossatto</w:t>
      </w:r>
      <w:proofErr w:type="spellEnd"/>
      <w:r w:rsidRPr="006F1417">
        <w:rPr>
          <w:smallCaps/>
          <w:szCs w:val="24"/>
        </w:rPr>
        <w:t xml:space="preserve"> </w:t>
      </w:r>
      <w:proofErr w:type="spellStart"/>
      <w:r w:rsidR="006F1417" w:rsidRPr="006F1417">
        <w:rPr>
          <w:smallCaps/>
          <w:szCs w:val="24"/>
        </w:rPr>
        <w:t>Fredi</w:t>
      </w:r>
      <w:proofErr w:type="spellEnd"/>
      <w:r w:rsidR="006F1417" w:rsidRPr="006F1417">
        <w:rPr>
          <w:smallCaps/>
          <w:szCs w:val="24"/>
        </w:rPr>
        <w:t>,</w:t>
      </w:r>
      <w:r w:rsidRPr="006F1417">
        <w:rPr>
          <w:smallCaps/>
          <w:szCs w:val="24"/>
        </w:rPr>
        <w:t xml:space="preserve"> </w:t>
      </w:r>
    </w:p>
    <w:p w:rsidR="00CF1561" w:rsidRPr="006F1417" w:rsidRDefault="00CF1561" w:rsidP="006F1417">
      <w:pPr>
        <w:keepLines/>
        <w:jc w:val="center"/>
        <w:rPr>
          <w:smallCaps/>
          <w:szCs w:val="24"/>
        </w:rPr>
      </w:pPr>
      <w:r w:rsidRPr="006F1417">
        <w:rPr>
          <w:smallCaps/>
          <w:szCs w:val="24"/>
        </w:rPr>
        <w:t>Prefeita Municipal</w:t>
      </w:r>
    </w:p>
    <w:p w:rsidR="00CF1561" w:rsidRPr="006F1417" w:rsidRDefault="00CF1561" w:rsidP="006F1417">
      <w:pPr>
        <w:keepLines/>
        <w:jc w:val="center"/>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rPr>
          <w:smallCaps/>
          <w:szCs w:val="24"/>
        </w:rPr>
      </w:pPr>
    </w:p>
    <w:p w:rsidR="00CF1561" w:rsidRPr="006F1417" w:rsidRDefault="00CF1561" w:rsidP="006F1417">
      <w:pPr>
        <w:keepLines/>
        <w:jc w:val="center"/>
        <w:rPr>
          <w:szCs w:val="24"/>
        </w:rPr>
      </w:pPr>
      <w:r w:rsidRPr="006F1417">
        <w:rPr>
          <w:szCs w:val="24"/>
        </w:rPr>
        <w:lastRenderedPageBreak/>
        <w:t>_________________________________________</w:t>
      </w:r>
    </w:p>
    <w:p w:rsidR="00CF1561" w:rsidRPr="006F1417" w:rsidRDefault="00CF1561" w:rsidP="006F1417">
      <w:pPr>
        <w:pStyle w:val="Ttulo2"/>
        <w:rPr>
          <w:sz w:val="24"/>
          <w:szCs w:val="24"/>
        </w:rPr>
      </w:pPr>
      <w:r w:rsidRPr="006F1417">
        <w:rPr>
          <w:sz w:val="24"/>
          <w:szCs w:val="24"/>
        </w:rPr>
        <w:t>ALTERMED MATERIAL MÉDICO HOSPITALAR LTDA</w:t>
      </w:r>
    </w:p>
    <w:p w:rsidR="00CF1561" w:rsidRPr="006F1417" w:rsidRDefault="00CF1561" w:rsidP="006F1417">
      <w:pPr>
        <w:keepLines/>
        <w:jc w:val="center"/>
        <w:rPr>
          <w:smallCaps/>
          <w:szCs w:val="24"/>
        </w:rPr>
      </w:pPr>
      <w:r w:rsidRPr="006F1417">
        <w:rPr>
          <w:smallCaps/>
          <w:szCs w:val="24"/>
        </w:rPr>
        <w:t xml:space="preserve">Anacleto Ferrari, </w:t>
      </w:r>
    </w:p>
    <w:p w:rsidR="00CF1561" w:rsidRPr="006F1417" w:rsidRDefault="00CF1561" w:rsidP="006F1417">
      <w:pPr>
        <w:keepLines/>
        <w:jc w:val="center"/>
        <w:rPr>
          <w:smallCaps/>
          <w:szCs w:val="24"/>
        </w:rPr>
      </w:pPr>
      <w:r w:rsidRPr="006F1417">
        <w:rPr>
          <w:smallCaps/>
          <w:szCs w:val="24"/>
        </w:rPr>
        <w:t>Representante Legal</w:t>
      </w:r>
    </w:p>
    <w:p w:rsidR="00751CEB" w:rsidRPr="006F1417" w:rsidRDefault="00751CEB" w:rsidP="006F1417">
      <w:pPr>
        <w:pStyle w:val="Cabealho"/>
        <w:tabs>
          <w:tab w:val="clear" w:pos="4252"/>
          <w:tab w:val="clear" w:pos="8504"/>
        </w:tabs>
      </w:pPr>
    </w:p>
    <w:sectPr w:rsidR="00751CEB" w:rsidRPr="006F1417" w:rsidSect="00CF1561">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8D4" w:rsidRDefault="00C468D4" w:rsidP="00BF5D86">
      <w:r>
        <w:separator/>
      </w:r>
    </w:p>
  </w:endnote>
  <w:endnote w:type="continuationSeparator" w:id="0">
    <w:p w:rsidR="00C468D4" w:rsidRDefault="00C468D4"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C4267C">
                            <w:rPr>
                              <w:b/>
                              <w:noProof/>
                            </w:rPr>
                            <w:t>5</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C4267C">
                            <w:rPr>
                              <w:b/>
                              <w:noProof/>
                            </w:rPr>
                            <w:t>5</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C4267C">
                      <w:rPr>
                        <w:b/>
                        <w:noProof/>
                      </w:rPr>
                      <w:t>5</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C4267C">
                      <w:rPr>
                        <w:b/>
                        <w:noProof/>
                      </w:rPr>
                      <w:t>5</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8D4" w:rsidRDefault="00C468D4" w:rsidP="00BF5D86">
      <w:r>
        <w:separator/>
      </w:r>
    </w:p>
  </w:footnote>
  <w:footnote w:type="continuationSeparator" w:id="0">
    <w:p w:rsidR="00C468D4" w:rsidRDefault="00C468D4"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A95DD7"/>
    <w:multiLevelType w:val="multilevel"/>
    <w:tmpl w:val="19620634"/>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CF"/>
    <w:rsid w:val="002C07B6"/>
    <w:rsid w:val="003C138C"/>
    <w:rsid w:val="005A77CF"/>
    <w:rsid w:val="00665B22"/>
    <w:rsid w:val="006F1417"/>
    <w:rsid w:val="00751CEB"/>
    <w:rsid w:val="00AA4F75"/>
    <w:rsid w:val="00B138FA"/>
    <w:rsid w:val="00BB67D5"/>
    <w:rsid w:val="00BE69EA"/>
    <w:rsid w:val="00BF5D86"/>
    <w:rsid w:val="00C4267C"/>
    <w:rsid w:val="00C468D4"/>
    <w:rsid w:val="00C73BD0"/>
    <w:rsid w:val="00CF1561"/>
    <w:rsid w:val="00DF747B"/>
    <w:rsid w:val="00E90D0A"/>
    <w:rsid w:val="00F717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936C58-70E7-4EDC-8B64-C0B7F0F2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B67D5"/>
    <w:pPr>
      <w:keepNext/>
      <w:jc w:val="center"/>
      <w:outlineLvl w:val="0"/>
    </w:pPr>
    <w:rPr>
      <w:b/>
      <w:smallCaps/>
    </w:rPr>
  </w:style>
  <w:style w:type="paragraph" w:styleId="Ttulo2">
    <w:name w:val="heading 2"/>
    <w:basedOn w:val="Normal"/>
    <w:next w:val="Normal"/>
    <w:link w:val="Ttulo2Char"/>
    <w:uiPriority w:val="9"/>
    <w:unhideWhenUsed/>
    <w:qFormat/>
    <w:rsid w:val="003C138C"/>
    <w:pPr>
      <w:keepNext/>
      <w:keepLines/>
      <w:jc w:val="center"/>
      <w:outlineLvl w:val="1"/>
    </w:pPr>
    <w:rPr>
      <w:b/>
      <w:sz w:val="23"/>
      <w:szCs w:val="23"/>
    </w:rPr>
  </w:style>
  <w:style w:type="paragraph" w:styleId="Ttulo3">
    <w:name w:val="heading 3"/>
    <w:basedOn w:val="Normal"/>
    <w:next w:val="Normal"/>
    <w:link w:val="Ttulo3Char"/>
    <w:uiPriority w:val="9"/>
    <w:unhideWhenUsed/>
    <w:qFormat/>
    <w:rsid w:val="00BB67D5"/>
    <w:pPr>
      <w:keepNext/>
      <w:jc w:val="center"/>
      <w:outlineLvl w:val="2"/>
    </w:pPr>
    <w:rPr>
      <w:b/>
      <w:color w:val="000000" w:themeColor="tex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DF747B"/>
    <w:pPr>
      <w:ind w:left="720"/>
      <w:contextualSpacing/>
    </w:pPr>
  </w:style>
  <w:style w:type="character" w:customStyle="1" w:styleId="Ttulo3Char">
    <w:name w:val="Título 3 Char"/>
    <w:basedOn w:val="Fontepargpadro"/>
    <w:link w:val="Ttulo3"/>
    <w:uiPriority w:val="9"/>
    <w:rsid w:val="00BB67D5"/>
    <w:rPr>
      <w:b/>
      <w:color w:val="000000" w:themeColor="text1"/>
    </w:rPr>
  </w:style>
  <w:style w:type="character" w:customStyle="1" w:styleId="Ttulo1Char">
    <w:name w:val="Título 1 Char"/>
    <w:basedOn w:val="Fontepargpadro"/>
    <w:link w:val="Ttulo1"/>
    <w:uiPriority w:val="9"/>
    <w:rsid w:val="00BB67D5"/>
    <w:rPr>
      <w:b/>
      <w:smallCaps/>
    </w:rPr>
  </w:style>
  <w:style w:type="character" w:customStyle="1" w:styleId="Ttulo2Char">
    <w:name w:val="Título 2 Char"/>
    <w:basedOn w:val="Fontepargpadro"/>
    <w:link w:val="Ttulo2"/>
    <w:uiPriority w:val="9"/>
    <w:rsid w:val="003C138C"/>
    <w:rPr>
      <w:b/>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64</TotalTime>
  <Pages>5</Pages>
  <Words>2754</Words>
  <Characters>14875</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4</cp:revision>
  <cp:lastPrinted>2022-08-30T11:20:00Z</cp:lastPrinted>
  <dcterms:created xsi:type="dcterms:W3CDTF">2022-08-29T11:21:00Z</dcterms:created>
  <dcterms:modified xsi:type="dcterms:W3CDTF">2022-08-30T11:20:00Z</dcterms:modified>
</cp:coreProperties>
</file>