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7CF" w:rsidRPr="00D2618D" w:rsidRDefault="00D2618D" w:rsidP="00D2618D">
      <w:pPr>
        <w:pStyle w:val="Ttulo"/>
      </w:pPr>
      <w:bookmarkStart w:id="0" w:name="_GoBack"/>
      <w:bookmarkEnd w:id="0"/>
      <w:r w:rsidRPr="00D2618D">
        <w:t>ATA DE REGISTRO DE PREÇOS N° 24</w:t>
      </w:r>
      <w:r w:rsidR="005A77CF" w:rsidRPr="00D2618D">
        <w:t>, DE 29 DE AGOSTO DE 2022</w:t>
      </w:r>
    </w:p>
    <w:p w:rsidR="005A77CF" w:rsidRPr="006F1417" w:rsidRDefault="005A77CF" w:rsidP="006F1417">
      <w:pPr>
        <w:jc w:val="center"/>
        <w:rPr>
          <w:bCs/>
          <w:i/>
          <w:smallCaps/>
          <w:sz w:val="20"/>
          <w:szCs w:val="20"/>
        </w:rPr>
      </w:pPr>
      <w:r w:rsidRPr="006F1417">
        <w:rPr>
          <w:bCs/>
          <w:i/>
          <w:smallCaps/>
          <w:sz w:val="20"/>
          <w:szCs w:val="20"/>
        </w:rPr>
        <w:t>Pregão Presencial n° 13/2022,</w:t>
      </w:r>
    </w:p>
    <w:p w:rsidR="005A77CF" w:rsidRPr="006F1417" w:rsidRDefault="005A77CF" w:rsidP="006F1417">
      <w:pPr>
        <w:jc w:val="center"/>
        <w:rPr>
          <w:bCs/>
          <w:i/>
          <w:smallCaps/>
          <w:sz w:val="20"/>
          <w:szCs w:val="20"/>
        </w:rPr>
      </w:pPr>
      <w:r w:rsidRPr="006F1417">
        <w:rPr>
          <w:bCs/>
          <w:i/>
          <w:smallCaps/>
          <w:sz w:val="20"/>
          <w:szCs w:val="20"/>
        </w:rPr>
        <w:t>Processo n° 52/2022</w:t>
      </w:r>
    </w:p>
    <w:p w:rsidR="005A77CF" w:rsidRPr="006F1417" w:rsidRDefault="005A77CF" w:rsidP="006F1417">
      <w:pPr>
        <w:rPr>
          <w:b/>
          <w:bCs/>
          <w:highlight w:val="yellow"/>
        </w:rPr>
      </w:pPr>
    </w:p>
    <w:p w:rsidR="005A77CF" w:rsidRPr="006F1417" w:rsidRDefault="005A77CF" w:rsidP="006F1417">
      <w:pPr>
        <w:rPr>
          <w:b/>
          <w:bCs/>
        </w:rPr>
      </w:pPr>
      <w:r w:rsidRPr="006F1417">
        <w:rPr>
          <w:b/>
          <w:bCs/>
        </w:rPr>
        <w:t xml:space="preserve">Processo Nº: </w:t>
      </w:r>
      <w:r w:rsidRPr="006F1417">
        <w:rPr>
          <w:bCs/>
        </w:rPr>
        <w:t>52/2022</w:t>
      </w:r>
    </w:p>
    <w:p w:rsidR="005A77CF" w:rsidRPr="006F1417" w:rsidRDefault="005A77CF" w:rsidP="006F1417">
      <w:pPr>
        <w:rPr>
          <w:b/>
        </w:rPr>
      </w:pPr>
      <w:r w:rsidRPr="006F1417">
        <w:rPr>
          <w:b/>
        </w:rPr>
        <w:t xml:space="preserve">Pregão Presencial SRP </w:t>
      </w:r>
      <w:r w:rsidRPr="006F1417">
        <w:rPr>
          <w:b/>
          <w:bCs/>
        </w:rPr>
        <w:t xml:space="preserve">nº </w:t>
      </w:r>
      <w:r w:rsidRPr="006F1417">
        <w:rPr>
          <w:bCs/>
        </w:rPr>
        <w:t>13/2022</w:t>
      </w:r>
    </w:p>
    <w:p w:rsidR="005A77CF" w:rsidRPr="006F1417" w:rsidRDefault="005A77CF" w:rsidP="006F1417">
      <w:pPr>
        <w:rPr>
          <w:b/>
          <w:bCs/>
        </w:rPr>
      </w:pPr>
      <w:r w:rsidRPr="006F1417">
        <w:rPr>
          <w:b/>
          <w:bCs/>
        </w:rPr>
        <w:t xml:space="preserve">Tipo: </w:t>
      </w:r>
      <w:r w:rsidRPr="006F1417">
        <w:rPr>
          <w:bCs/>
        </w:rPr>
        <w:t>Menor Preço Por Item</w:t>
      </w:r>
    </w:p>
    <w:p w:rsidR="005A77CF" w:rsidRPr="006F1417" w:rsidRDefault="00CF1561" w:rsidP="006F1417">
      <w:pPr>
        <w:rPr>
          <w:b/>
          <w:bCs/>
        </w:rPr>
      </w:pPr>
      <w:r w:rsidRPr="006F1417">
        <w:rPr>
          <w:b/>
          <w:bCs/>
        </w:rPr>
        <w:t xml:space="preserve">Vigência: Inicial: </w:t>
      </w:r>
      <w:r w:rsidRPr="006F1417">
        <w:rPr>
          <w:bCs/>
        </w:rPr>
        <w:t>29/08/2022 a 29/08/2023</w:t>
      </w:r>
    </w:p>
    <w:p w:rsidR="005A77CF" w:rsidRPr="006F1417" w:rsidRDefault="005A77CF" w:rsidP="006F1417">
      <w:pPr>
        <w:rPr>
          <w:b/>
          <w:bCs/>
          <w:highlight w:val="yellow"/>
        </w:rPr>
      </w:pPr>
      <w:r w:rsidRPr="006F1417">
        <w:rPr>
          <w:b/>
          <w:bCs/>
        </w:rPr>
        <w:t xml:space="preserve">Fiscal/Gestor da Ata: </w:t>
      </w:r>
      <w:r w:rsidR="00CF1561" w:rsidRPr="006F1417">
        <w:rPr>
          <w:bCs/>
        </w:rPr>
        <w:t xml:space="preserve">Jonas </w:t>
      </w:r>
      <w:proofErr w:type="spellStart"/>
      <w:r w:rsidR="00CF1561" w:rsidRPr="006F1417">
        <w:rPr>
          <w:bCs/>
        </w:rPr>
        <w:t>Sieg</w:t>
      </w:r>
      <w:proofErr w:type="spellEnd"/>
      <w:r w:rsidR="00CF1561" w:rsidRPr="006F1417">
        <w:rPr>
          <w:bCs/>
        </w:rPr>
        <w:t xml:space="preserve"> Lima, Contador, e </w:t>
      </w:r>
      <w:r w:rsidR="003C138C" w:rsidRPr="006F1417">
        <w:t xml:space="preserve">Daiane </w:t>
      </w:r>
      <w:proofErr w:type="spellStart"/>
      <w:r w:rsidR="003C138C" w:rsidRPr="006F1417">
        <w:t>Maiara</w:t>
      </w:r>
      <w:proofErr w:type="spellEnd"/>
      <w:r w:rsidR="003C138C" w:rsidRPr="006F1417">
        <w:t xml:space="preserve"> </w:t>
      </w:r>
      <w:proofErr w:type="spellStart"/>
      <w:r w:rsidR="003C138C" w:rsidRPr="006F1417">
        <w:t>Stefanello</w:t>
      </w:r>
      <w:proofErr w:type="spellEnd"/>
      <w:r w:rsidR="003C138C" w:rsidRPr="006F1417">
        <w:t>, enfermeira</w:t>
      </w:r>
    </w:p>
    <w:p w:rsidR="005A77CF" w:rsidRPr="006F1417" w:rsidRDefault="005A77CF" w:rsidP="006F1417">
      <w:pPr>
        <w:rPr>
          <w:b/>
          <w:bCs/>
          <w:highlight w:val="yellow"/>
        </w:rPr>
      </w:pPr>
    </w:p>
    <w:p w:rsidR="005A77CF" w:rsidRPr="006F1417" w:rsidRDefault="005A77CF" w:rsidP="006F1417">
      <w:pPr>
        <w:rPr>
          <w:b/>
          <w:highlight w:val="yellow"/>
        </w:rPr>
      </w:pPr>
      <w:r w:rsidRPr="006F1417">
        <w:rPr>
          <w:b/>
          <w:bCs/>
          <w:highlight w:val="yellow"/>
        </w:rPr>
        <w:t xml:space="preserve">     </w:t>
      </w:r>
    </w:p>
    <w:p w:rsidR="00CF1561" w:rsidRPr="006F1417" w:rsidRDefault="006F1417" w:rsidP="006F1417">
      <w:pPr>
        <w:rPr>
          <w:sz w:val="23"/>
          <w:szCs w:val="23"/>
        </w:rPr>
      </w:pPr>
      <w:r w:rsidRPr="006F1417">
        <w:rPr>
          <w:sz w:val="23"/>
          <w:szCs w:val="23"/>
        </w:rPr>
        <w:t xml:space="preserve">O </w:t>
      </w:r>
      <w:r w:rsidRPr="006F1417">
        <w:rPr>
          <w:b/>
          <w:sz w:val="23"/>
          <w:szCs w:val="23"/>
        </w:rPr>
        <w:t>MUNICÍPIO DE FORTALEZA DOS VALOS/RS</w:t>
      </w:r>
      <w:r w:rsidRPr="006F1417">
        <w:rPr>
          <w:sz w:val="23"/>
          <w:szCs w:val="23"/>
        </w:rPr>
        <w:t xml:space="preserve">, pessoa jurídica de direito público, CNPJ n° 89.708.051/0001-86, com sede na Rua </w:t>
      </w:r>
      <w:proofErr w:type="spellStart"/>
      <w:r w:rsidRPr="006F1417">
        <w:rPr>
          <w:sz w:val="23"/>
          <w:szCs w:val="23"/>
        </w:rPr>
        <w:t>Rubert</w:t>
      </w:r>
      <w:proofErr w:type="spellEnd"/>
      <w:r w:rsidRPr="006F1417">
        <w:rPr>
          <w:sz w:val="23"/>
          <w:szCs w:val="23"/>
        </w:rPr>
        <w:t xml:space="preserve">, nº 900, em Fortaleza dos Valos/RS, neste ato representado por sua Prefeita Municipal, Sra. MARCIA ROSSATTO FREDI, brasileira, casada, professora, inscrita no CPF/MF sob o nº. 513.301.130-04, tendo em vista a classificação das propostas relativas ao Pregão Presencial n° 13/2022, RESOLVE registrar para </w:t>
      </w:r>
      <w:r w:rsidR="003C138C" w:rsidRPr="006F1417">
        <w:rPr>
          <w:sz w:val="23"/>
          <w:szCs w:val="23"/>
        </w:rPr>
        <w:t>futura e eventual AQUISIÇÃO DE MATERIAL AMBULATORIAL</w:t>
      </w:r>
      <w:r w:rsidR="00CF1561" w:rsidRPr="006F1417">
        <w:rPr>
          <w:sz w:val="23"/>
          <w:szCs w:val="23"/>
        </w:rPr>
        <w:t>, para ate</w:t>
      </w:r>
      <w:r w:rsidR="003C138C" w:rsidRPr="006F1417">
        <w:rPr>
          <w:sz w:val="23"/>
          <w:szCs w:val="23"/>
        </w:rPr>
        <w:t>nder às necessidades da Secretaria Municipal e Saúde, tendo a e</w:t>
      </w:r>
      <w:r w:rsidR="00CF1561" w:rsidRPr="006F1417">
        <w:rPr>
          <w:sz w:val="23"/>
          <w:szCs w:val="23"/>
        </w:rPr>
        <w:t xml:space="preserve">mpresa fornecedora </w:t>
      </w:r>
      <w:r w:rsidR="00D2618D" w:rsidRPr="00D2618D">
        <w:rPr>
          <w:b/>
          <w:sz w:val="23"/>
          <w:szCs w:val="23"/>
        </w:rPr>
        <w:t>CENTERMEDI-COMERCIO DE PRODUTOS HOSPITALARES LTDA</w:t>
      </w:r>
      <w:r w:rsidR="00CF1561" w:rsidRPr="00D2618D">
        <w:rPr>
          <w:sz w:val="23"/>
          <w:szCs w:val="23"/>
        </w:rPr>
        <w:t xml:space="preserve">, CNPJ n° </w:t>
      </w:r>
      <w:r w:rsidR="00D2618D" w:rsidRPr="00D2618D">
        <w:rPr>
          <w:sz w:val="23"/>
          <w:szCs w:val="23"/>
        </w:rPr>
        <w:t>03.652.030/0001-70</w:t>
      </w:r>
      <w:r w:rsidR="00CF1561" w:rsidRPr="00D2618D">
        <w:rPr>
          <w:sz w:val="23"/>
          <w:szCs w:val="23"/>
        </w:rPr>
        <w:t xml:space="preserve">, </w:t>
      </w:r>
      <w:r w:rsidR="00BF76CB">
        <w:rPr>
          <w:sz w:val="23"/>
          <w:szCs w:val="23"/>
        </w:rPr>
        <w:t xml:space="preserve">pessoa jurídica de direito privado, </w:t>
      </w:r>
      <w:r w:rsidR="00CF1561" w:rsidRPr="00D2618D">
        <w:rPr>
          <w:sz w:val="23"/>
          <w:szCs w:val="23"/>
        </w:rPr>
        <w:t xml:space="preserve">situada na </w:t>
      </w:r>
      <w:r w:rsidR="00D2618D" w:rsidRPr="00D2618D">
        <w:rPr>
          <w:sz w:val="23"/>
          <w:szCs w:val="23"/>
        </w:rPr>
        <w:t xml:space="preserve">Rodovia BR 480, n° 795, Bairro Centro, Barão de Cotegipe/RS, </w:t>
      </w:r>
      <w:r w:rsidR="00D2618D">
        <w:rPr>
          <w:sz w:val="23"/>
          <w:szCs w:val="23"/>
        </w:rPr>
        <w:t xml:space="preserve">neste ato representada </w:t>
      </w:r>
      <w:r w:rsidR="00CF1561" w:rsidRPr="00D2618D">
        <w:rPr>
          <w:sz w:val="23"/>
          <w:szCs w:val="23"/>
        </w:rPr>
        <w:t xml:space="preserve">pelo Sr. </w:t>
      </w:r>
      <w:r w:rsidR="00D2618D" w:rsidRPr="00D2618D">
        <w:rPr>
          <w:sz w:val="23"/>
          <w:szCs w:val="23"/>
          <w:u w:val="words"/>
        </w:rPr>
        <w:t>EDIVAR SZYMANSKI</w:t>
      </w:r>
      <w:r w:rsidR="00D2618D" w:rsidRPr="00D2618D">
        <w:rPr>
          <w:sz w:val="23"/>
          <w:szCs w:val="23"/>
        </w:rPr>
        <w:t>, brasileiro, casado, CPF n° 670.481.290-34, residente e domiciliado à Rua José Bonifácio, n° 636, em Barão de Cotegipe/RS</w:t>
      </w:r>
      <w:r w:rsidR="00CF1561" w:rsidRPr="00D2618D">
        <w:rPr>
          <w:sz w:val="23"/>
          <w:szCs w:val="23"/>
        </w:rPr>
        <w:t xml:space="preserve">, </w:t>
      </w:r>
      <w:r w:rsidR="00CF1561" w:rsidRPr="006F1417">
        <w:rPr>
          <w:sz w:val="23"/>
          <w:szCs w:val="23"/>
        </w:rPr>
        <w:t>oferecido os valores, nos itens constantes do anexo I do Pregão Presencial SRP nº 13/2022, cuja proposta foi classificada no certame retro numerado, a qual apresenta sequência de classificação, observadas as condições a seguir enumeradas.</w:t>
      </w:r>
    </w:p>
    <w:p w:rsidR="005A77CF" w:rsidRPr="006F1417" w:rsidRDefault="005A77CF" w:rsidP="006F1417">
      <w:pPr>
        <w:rPr>
          <w:bCs/>
        </w:rPr>
      </w:pPr>
      <w:r w:rsidRPr="006F1417">
        <w:rPr>
          <w:bCs/>
        </w:rPr>
        <w:t xml:space="preserve">Este instrumento guarda inteira conformidade com os termos do </w:t>
      </w:r>
      <w:r w:rsidRPr="006F1417">
        <w:rPr>
          <w:b/>
          <w:bCs/>
        </w:rPr>
        <w:t xml:space="preserve">Pregão Presencial para Registro de Preços nº. </w:t>
      </w:r>
      <w:r w:rsidR="00BF76CB">
        <w:rPr>
          <w:b/>
          <w:bCs/>
        </w:rPr>
        <w:t>13</w:t>
      </w:r>
      <w:r w:rsidR="00CF1561" w:rsidRPr="006F1417">
        <w:rPr>
          <w:b/>
          <w:bCs/>
        </w:rPr>
        <w:t xml:space="preserve">/2022 </w:t>
      </w:r>
      <w:r w:rsidRPr="006F1417">
        <w:rPr>
          <w:bCs/>
        </w:rPr>
        <w:t xml:space="preserve">e seus Anexos, </w:t>
      </w:r>
      <w:r w:rsidRPr="006F1417">
        <w:rPr>
          <w:b/>
          <w:bCs/>
        </w:rPr>
        <w:t xml:space="preserve">Processo nº. </w:t>
      </w:r>
      <w:r w:rsidR="00CF1561" w:rsidRPr="006F1417">
        <w:rPr>
          <w:b/>
          <w:bCs/>
        </w:rPr>
        <w:t>52/2022</w:t>
      </w:r>
      <w:r w:rsidRPr="006F1417">
        <w:rPr>
          <w:bCs/>
        </w:rPr>
        <w:t xml:space="preserve">, do qual é parte integrante e complementar, vinculando-se, ainda, à proposta do Fornecedor Registrado, </w:t>
      </w:r>
      <w:r w:rsidRPr="006F1417">
        <w:t>obedecidas as disposições da Lei Federal nº 8.666/93, suas alterações posteriores e as condições seguintes:</w:t>
      </w:r>
    </w:p>
    <w:p w:rsidR="005A77CF" w:rsidRPr="006F1417" w:rsidRDefault="005A77CF" w:rsidP="006F1417">
      <w:pPr>
        <w:rPr>
          <w:b/>
          <w:highlight w:val="yellow"/>
        </w:rPr>
      </w:pPr>
    </w:p>
    <w:p w:rsidR="005A77CF" w:rsidRPr="006F1417" w:rsidRDefault="005A77CF" w:rsidP="006F1417">
      <w:pPr>
        <w:outlineLvl w:val="0"/>
        <w:rPr>
          <w:b/>
        </w:rPr>
      </w:pPr>
      <w:r w:rsidRPr="00D2618D">
        <w:rPr>
          <w:b/>
        </w:rPr>
        <w:t>1-CLÁUSULA PRIMEIRA - DO OBJETO</w:t>
      </w:r>
    </w:p>
    <w:p w:rsidR="00DF747B" w:rsidRDefault="005A77CF" w:rsidP="006F1417">
      <w:pPr>
        <w:pStyle w:val="PargrafodaLista"/>
        <w:numPr>
          <w:ilvl w:val="1"/>
          <w:numId w:val="2"/>
        </w:numPr>
        <w:ind w:left="0" w:firstLine="0"/>
      </w:pPr>
      <w:r w:rsidRPr="006F1417">
        <w:t xml:space="preserve">Através da presente ata ficam registrados preços para </w:t>
      </w:r>
      <w:r w:rsidRPr="006F1417">
        <w:rPr>
          <w:bCs/>
        </w:rPr>
        <w:t>futura e eventual aquisição de material ambulatorial, que deverá ser de primeira linha, de boa qualidade, a fim de atender a demanda da Secretaria Municipal da Saúde</w:t>
      </w:r>
      <w:r w:rsidRPr="006F1417">
        <w:t>, para um período de 12 (doze) meses, conforme a seguir especificado:</w:t>
      </w:r>
    </w:p>
    <w:p w:rsidR="00D2618D" w:rsidRPr="006F1417" w:rsidRDefault="00D2618D" w:rsidP="00D2618D">
      <w:pPr>
        <w:pStyle w:val="PargrafodaLista"/>
        <w:ind w:left="0"/>
      </w:pPr>
    </w:p>
    <w:tbl>
      <w:tblPr>
        <w:tblW w:w="5000" w:type="pct"/>
        <w:tblCellMar>
          <w:left w:w="70" w:type="dxa"/>
          <w:right w:w="70" w:type="dxa"/>
        </w:tblCellMar>
        <w:tblLook w:val="04A0" w:firstRow="1" w:lastRow="0" w:firstColumn="1" w:lastColumn="0" w:noHBand="0" w:noVBand="1"/>
      </w:tblPr>
      <w:tblGrid>
        <w:gridCol w:w="449"/>
        <w:gridCol w:w="927"/>
        <w:gridCol w:w="499"/>
        <w:gridCol w:w="5147"/>
        <w:gridCol w:w="1079"/>
        <w:gridCol w:w="1243"/>
      </w:tblGrid>
      <w:tr w:rsidR="00D2618D" w:rsidRPr="00DC6ACD" w:rsidTr="00F277B8">
        <w:trPr>
          <w:trHeight w:val="270"/>
        </w:trPr>
        <w:tc>
          <w:tcPr>
            <w:tcW w:w="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18D" w:rsidRPr="00C71EB7" w:rsidRDefault="00D2618D" w:rsidP="00F277B8">
            <w:pPr>
              <w:jc w:val="center"/>
              <w:rPr>
                <w:b/>
                <w:color w:val="000000"/>
                <w:spacing w:val="0"/>
                <w:sz w:val="16"/>
                <w:szCs w:val="16"/>
                <w:lang w:eastAsia="pt-BR"/>
              </w:rPr>
            </w:pPr>
            <w:r w:rsidRPr="00C71EB7">
              <w:rPr>
                <w:b/>
                <w:color w:val="000000"/>
                <w:spacing w:val="0"/>
                <w:sz w:val="16"/>
                <w:szCs w:val="16"/>
                <w:lang w:eastAsia="pt-BR"/>
              </w:rPr>
              <w:t>Item</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rsidR="00D2618D" w:rsidRPr="00C71EB7" w:rsidRDefault="00D2618D" w:rsidP="00F277B8">
            <w:pPr>
              <w:jc w:val="center"/>
              <w:rPr>
                <w:b/>
                <w:color w:val="000000"/>
                <w:spacing w:val="0"/>
                <w:sz w:val="16"/>
                <w:szCs w:val="16"/>
                <w:lang w:eastAsia="pt-BR"/>
              </w:rPr>
            </w:pPr>
            <w:r w:rsidRPr="00C71EB7">
              <w:rPr>
                <w:b/>
                <w:color w:val="000000"/>
                <w:spacing w:val="0"/>
                <w:sz w:val="16"/>
                <w:szCs w:val="16"/>
                <w:lang w:eastAsia="pt-BR"/>
              </w:rPr>
              <w:t>Quantidade</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D2618D" w:rsidRPr="00C71EB7" w:rsidRDefault="00D2618D" w:rsidP="00F277B8">
            <w:pPr>
              <w:jc w:val="center"/>
              <w:rPr>
                <w:b/>
                <w:color w:val="000000"/>
                <w:spacing w:val="0"/>
                <w:sz w:val="16"/>
                <w:szCs w:val="16"/>
                <w:lang w:eastAsia="pt-BR"/>
              </w:rPr>
            </w:pPr>
            <w:r w:rsidRPr="00C71EB7">
              <w:rPr>
                <w:b/>
                <w:color w:val="000000"/>
                <w:spacing w:val="0"/>
                <w:sz w:val="16"/>
                <w:szCs w:val="16"/>
                <w:lang w:eastAsia="pt-BR"/>
              </w:rPr>
              <w:t>Unid.</w:t>
            </w:r>
          </w:p>
        </w:tc>
        <w:tc>
          <w:tcPr>
            <w:tcW w:w="2889" w:type="pct"/>
            <w:tcBorders>
              <w:top w:val="single" w:sz="4" w:space="0" w:color="auto"/>
              <w:left w:val="nil"/>
              <w:bottom w:val="single" w:sz="4" w:space="0" w:color="auto"/>
              <w:right w:val="single" w:sz="4" w:space="0" w:color="auto"/>
            </w:tcBorders>
            <w:shd w:val="clear" w:color="auto" w:fill="auto"/>
            <w:vAlign w:val="center"/>
            <w:hideMark/>
          </w:tcPr>
          <w:p w:rsidR="00D2618D" w:rsidRPr="00C71EB7" w:rsidRDefault="00D2618D" w:rsidP="00F277B8">
            <w:pPr>
              <w:jc w:val="center"/>
              <w:rPr>
                <w:b/>
                <w:color w:val="000000"/>
                <w:spacing w:val="0"/>
                <w:sz w:val="16"/>
                <w:szCs w:val="16"/>
                <w:lang w:eastAsia="pt-BR"/>
              </w:rPr>
            </w:pPr>
            <w:r w:rsidRPr="00C71EB7">
              <w:rPr>
                <w:b/>
                <w:color w:val="000000"/>
                <w:spacing w:val="0"/>
                <w:sz w:val="16"/>
                <w:szCs w:val="16"/>
                <w:lang w:eastAsia="pt-BR"/>
              </w:rPr>
              <w:t>Descrição</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rsidR="00D2618D" w:rsidRPr="00C71EB7" w:rsidRDefault="00D2618D" w:rsidP="00F277B8">
            <w:pPr>
              <w:jc w:val="center"/>
              <w:rPr>
                <w:b/>
                <w:color w:val="000000"/>
                <w:spacing w:val="0"/>
                <w:sz w:val="16"/>
                <w:szCs w:val="16"/>
                <w:lang w:eastAsia="pt-BR"/>
              </w:rPr>
            </w:pPr>
            <w:r w:rsidRPr="00C71EB7">
              <w:rPr>
                <w:b/>
                <w:color w:val="000000"/>
                <w:spacing w:val="0"/>
                <w:sz w:val="16"/>
                <w:szCs w:val="16"/>
                <w:lang w:eastAsia="pt-BR"/>
              </w:rPr>
              <w:t>Valor Unitário</w:t>
            </w:r>
          </w:p>
        </w:tc>
        <w:tc>
          <w:tcPr>
            <w:tcW w:w="659" w:type="pct"/>
            <w:tcBorders>
              <w:top w:val="single" w:sz="4" w:space="0" w:color="auto"/>
              <w:left w:val="nil"/>
              <w:bottom w:val="single" w:sz="4" w:space="0" w:color="auto"/>
              <w:right w:val="single" w:sz="4" w:space="0" w:color="auto"/>
            </w:tcBorders>
            <w:shd w:val="clear" w:color="auto" w:fill="auto"/>
            <w:noWrap/>
            <w:vAlign w:val="center"/>
            <w:hideMark/>
          </w:tcPr>
          <w:p w:rsidR="00D2618D" w:rsidRPr="00C71EB7" w:rsidRDefault="00D2618D" w:rsidP="00F277B8">
            <w:pPr>
              <w:jc w:val="center"/>
              <w:rPr>
                <w:b/>
                <w:color w:val="000000"/>
                <w:spacing w:val="0"/>
                <w:sz w:val="16"/>
                <w:szCs w:val="16"/>
                <w:lang w:eastAsia="pt-BR"/>
              </w:rPr>
            </w:pPr>
            <w:r w:rsidRPr="00C71EB7">
              <w:rPr>
                <w:b/>
                <w:color w:val="000000"/>
                <w:spacing w:val="0"/>
                <w:sz w:val="16"/>
                <w:szCs w:val="16"/>
                <w:lang w:eastAsia="pt-BR"/>
              </w:rPr>
              <w:t>Valor Total</w:t>
            </w:r>
          </w:p>
        </w:tc>
      </w:tr>
      <w:tr w:rsidR="00D2618D" w:rsidRPr="00DC6ACD" w:rsidTr="00F277B8">
        <w:trPr>
          <w:trHeight w:val="283"/>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16</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1.000,000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UN</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COLETOR DE PERFUROCORTANTE 13L</w:t>
            </w:r>
            <w:r w:rsidRPr="00C71EB7">
              <w:rPr>
                <w:color w:val="000000"/>
                <w:spacing w:val="0"/>
                <w:sz w:val="16"/>
                <w:szCs w:val="16"/>
                <w:lang w:eastAsia="pt-BR"/>
              </w:rPr>
              <w:t>- Coletor material perfuro-cortante, material papelão, capacidade total 13L, acessórios alças rígidas e tampa componentes adicionais revestimento interno em polietileno alta densidade, tipo uso descartável, embalagem individual.</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R$ 5,03000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R$ 5.030,00000</w:t>
            </w:r>
          </w:p>
        </w:tc>
      </w:tr>
      <w:tr w:rsidR="00D2618D" w:rsidRPr="00DC6ACD"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17</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1.000,000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UN</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EQUIPO MACROGOTAS</w:t>
            </w:r>
            <w:r w:rsidRPr="00C71EB7">
              <w:rPr>
                <w:color w:val="000000"/>
                <w:spacing w:val="0"/>
                <w:sz w:val="16"/>
                <w:szCs w:val="16"/>
                <w:lang w:eastAsia="pt-BR"/>
              </w:rPr>
              <w:t xml:space="preserve"> - Tipo de equipo de infusão, material </w:t>
            </w:r>
            <w:proofErr w:type="spellStart"/>
            <w:r w:rsidRPr="00C71EB7">
              <w:rPr>
                <w:color w:val="000000"/>
                <w:spacing w:val="0"/>
                <w:sz w:val="16"/>
                <w:szCs w:val="16"/>
                <w:lang w:eastAsia="pt-BR"/>
              </w:rPr>
              <w:t>pvc</w:t>
            </w:r>
            <w:proofErr w:type="spellEnd"/>
            <w:r w:rsidRPr="00C71EB7">
              <w:rPr>
                <w:color w:val="000000"/>
                <w:spacing w:val="0"/>
                <w:sz w:val="16"/>
                <w:szCs w:val="16"/>
                <w:lang w:eastAsia="pt-BR"/>
              </w:rPr>
              <w:t xml:space="preserve"> cristal, comprimento mín. 120, tipo câmara flexível c/filtro ar, tipo gotejador gota padrão, tipo pinça regulador de fluxo, tipo conector </w:t>
            </w:r>
            <w:proofErr w:type="spellStart"/>
            <w:r w:rsidRPr="00C71EB7">
              <w:rPr>
                <w:color w:val="000000"/>
                <w:spacing w:val="0"/>
                <w:sz w:val="16"/>
                <w:szCs w:val="16"/>
                <w:lang w:eastAsia="pt-BR"/>
              </w:rPr>
              <w:t>luer</w:t>
            </w:r>
            <w:proofErr w:type="spellEnd"/>
            <w:r w:rsidRPr="00C71EB7">
              <w:rPr>
                <w:color w:val="000000"/>
                <w:spacing w:val="0"/>
                <w:sz w:val="16"/>
                <w:szCs w:val="16"/>
                <w:lang w:eastAsia="pt-BR"/>
              </w:rPr>
              <w:t xml:space="preserve"> c/ tampa, esterilidade estéril, descartável, embalagem individual.</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R$ 1,18000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R$ 1.180,00000</w:t>
            </w:r>
          </w:p>
        </w:tc>
      </w:tr>
      <w:tr w:rsidR="00D2618D" w:rsidRPr="00DC6ACD" w:rsidTr="00F277B8">
        <w:trPr>
          <w:trHeight w:val="165"/>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44</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UN</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SCALP DESC. N°21</w:t>
            </w:r>
            <w:r w:rsidRPr="00C71EB7">
              <w:rPr>
                <w:color w:val="000000"/>
                <w:spacing w:val="0"/>
                <w:sz w:val="16"/>
                <w:szCs w:val="16"/>
                <w:lang w:eastAsia="pt-BR"/>
              </w:rPr>
              <w:t xml:space="preserve"> - Cateter intravenoso, material aço inoxidável, calibre 21 g, aplicação periférico, características adicionais c/ asa de fixação, tubo extensor </w:t>
            </w:r>
            <w:proofErr w:type="spellStart"/>
            <w:r w:rsidRPr="00C71EB7">
              <w:rPr>
                <w:color w:val="000000"/>
                <w:spacing w:val="0"/>
                <w:sz w:val="16"/>
                <w:szCs w:val="16"/>
                <w:lang w:eastAsia="pt-BR"/>
              </w:rPr>
              <w:t>siliconizado</w:t>
            </w:r>
            <w:proofErr w:type="spellEnd"/>
            <w:r w:rsidRPr="00C71EB7">
              <w:rPr>
                <w:color w:val="000000"/>
                <w:spacing w:val="0"/>
                <w:sz w:val="16"/>
                <w:szCs w:val="16"/>
                <w:lang w:eastAsia="pt-BR"/>
              </w:rPr>
              <w:t xml:space="preserve">, tipo uso descartável, Esterilidade estéril, embalagem abertura asséptica, componente dispositivo segurança, agulha </w:t>
            </w:r>
            <w:proofErr w:type="spellStart"/>
            <w:r w:rsidRPr="00C71EB7">
              <w:rPr>
                <w:color w:val="000000"/>
                <w:spacing w:val="0"/>
                <w:sz w:val="16"/>
                <w:szCs w:val="16"/>
                <w:lang w:eastAsia="pt-BR"/>
              </w:rPr>
              <w:t>reencape</w:t>
            </w:r>
            <w:proofErr w:type="spellEnd"/>
            <w:r w:rsidRPr="00C71EB7">
              <w:rPr>
                <w:color w:val="000000"/>
                <w:spacing w:val="0"/>
                <w:sz w:val="16"/>
                <w:szCs w:val="16"/>
                <w:lang w:eastAsia="pt-BR"/>
              </w:rPr>
              <w:t xml:space="preserve"> automático, embalagem individual.</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R$ 0,24000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R$ 120,00000</w:t>
            </w:r>
          </w:p>
        </w:tc>
      </w:tr>
      <w:tr w:rsidR="00D2618D" w:rsidRPr="00DC6ACD"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45</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UN</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SCALP DESC. N°23</w:t>
            </w:r>
            <w:r w:rsidRPr="00C71EB7">
              <w:rPr>
                <w:color w:val="000000"/>
                <w:spacing w:val="0"/>
                <w:sz w:val="16"/>
                <w:szCs w:val="16"/>
                <w:lang w:eastAsia="pt-BR"/>
              </w:rPr>
              <w:t xml:space="preserve"> - Cateter intravenoso, material aço inoxidável, calibre 23 g, Aplicação periférico, características adicionais c/ asa de fixação, tubo extensor </w:t>
            </w:r>
            <w:proofErr w:type="spellStart"/>
            <w:r w:rsidRPr="00C71EB7">
              <w:rPr>
                <w:color w:val="000000"/>
                <w:spacing w:val="0"/>
                <w:sz w:val="16"/>
                <w:szCs w:val="16"/>
                <w:lang w:eastAsia="pt-BR"/>
              </w:rPr>
              <w:t>siliconizado</w:t>
            </w:r>
            <w:proofErr w:type="spellEnd"/>
            <w:r w:rsidRPr="00C71EB7">
              <w:rPr>
                <w:color w:val="000000"/>
                <w:spacing w:val="0"/>
                <w:sz w:val="16"/>
                <w:szCs w:val="16"/>
                <w:lang w:eastAsia="pt-BR"/>
              </w:rPr>
              <w:t xml:space="preserve">, tipo uso descartável, Esterilidade estéril, embalagem abertura asséptica, componente dispositivo segurança, agulha </w:t>
            </w:r>
            <w:proofErr w:type="spellStart"/>
            <w:r w:rsidRPr="00C71EB7">
              <w:rPr>
                <w:color w:val="000000"/>
                <w:spacing w:val="0"/>
                <w:sz w:val="16"/>
                <w:szCs w:val="16"/>
                <w:lang w:eastAsia="pt-BR"/>
              </w:rPr>
              <w:t>reencape</w:t>
            </w:r>
            <w:proofErr w:type="spellEnd"/>
            <w:r w:rsidRPr="00C71EB7">
              <w:rPr>
                <w:color w:val="000000"/>
                <w:spacing w:val="0"/>
                <w:sz w:val="16"/>
                <w:szCs w:val="16"/>
                <w:lang w:eastAsia="pt-BR"/>
              </w:rPr>
              <w:t xml:space="preserve"> automático, embalagem individual.</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R$ 0,24000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R$ 120,00000</w:t>
            </w:r>
          </w:p>
        </w:tc>
      </w:tr>
      <w:tr w:rsidR="00D2618D" w:rsidRPr="00DC6ACD"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46</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UN</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SCALP DESC N°25</w:t>
            </w:r>
            <w:r w:rsidRPr="00C71EB7">
              <w:rPr>
                <w:color w:val="000000"/>
                <w:spacing w:val="0"/>
                <w:sz w:val="16"/>
                <w:szCs w:val="16"/>
                <w:lang w:eastAsia="pt-BR"/>
              </w:rPr>
              <w:t xml:space="preserve"> - Cateter intravenoso, material aço inoxidável, calibre 25 g, aplicação periférico, características adicionais c/ asa de fixação, tubo extensor siliconado, tipo uso descartável, esterilidade estéril, embalagem 43abertura asséptica, componente dispositivo segurança, agulha </w:t>
            </w:r>
            <w:proofErr w:type="spellStart"/>
            <w:r w:rsidRPr="00C71EB7">
              <w:rPr>
                <w:color w:val="000000"/>
                <w:spacing w:val="0"/>
                <w:sz w:val="16"/>
                <w:szCs w:val="16"/>
                <w:lang w:eastAsia="pt-BR"/>
              </w:rPr>
              <w:t>reencape</w:t>
            </w:r>
            <w:proofErr w:type="spellEnd"/>
            <w:r w:rsidRPr="00C71EB7">
              <w:rPr>
                <w:color w:val="000000"/>
                <w:spacing w:val="0"/>
                <w:sz w:val="16"/>
                <w:szCs w:val="16"/>
                <w:lang w:eastAsia="pt-BR"/>
              </w:rPr>
              <w:t xml:space="preserve"> automático, embalagem individual.</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R$ 0,24000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R$ 120,00000</w:t>
            </w:r>
          </w:p>
        </w:tc>
      </w:tr>
      <w:tr w:rsidR="00D2618D" w:rsidRPr="00DC6ACD"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47</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UN</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SCALP DESC N° 27</w:t>
            </w:r>
            <w:r w:rsidRPr="00C71EB7">
              <w:rPr>
                <w:color w:val="000000"/>
                <w:spacing w:val="0"/>
                <w:sz w:val="16"/>
                <w:szCs w:val="16"/>
                <w:lang w:eastAsia="pt-BR"/>
              </w:rPr>
              <w:t xml:space="preserve"> - Cateter intravenoso, material aço inoxidável, calibre 27 g, aplicação periférico, características adicionais c/ asa de fixação, tubo extensor </w:t>
            </w:r>
            <w:proofErr w:type="spellStart"/>
            <w:r w:rsidRPr="00C71EB7">
              <w:rPr>
                <w:color w:val="000000"/>
                <w:spacing w:val="0"/>
                <w:sz w:val="16"/>
                <w:szCs w:val="16"/>
                <w:lang w:eastAsia="pt-BR"/>
              </w:rPr>
              <w:t>siliconizado</w:t>
            </w:r>
            <w:proofErr w:type="spellEnd"/>
            <w:r w:rsidRPr="00C71EB7">
              <w:rPr>
                <w:color w:val="000000"/>
                <w:spacing w:val="0"/>
                <w:sz w:val="16"/>
                <w:szCs w:val="16"/>
                <w:lang w:eastAsia="pt-BR"/>
              </w:rPr>
              <w:t xml:space="preserve">, tipo uso descartável, esterilidade estéril, embalagem abertura </w:t>
            </w:r>
            <w:r w:rsidRPr="00C71EB7">
              <w:rPr>
                <w:color w:val="000000"/>
                <w:spacing w:val="0"/>
                <w:sz w:val="16"/>
                <w:szCs w:val="16"/>
                <w:lang w:eastAsia="pt-BR"/>
              </w:rPr>
              <w:lastRenderedPageBreak/>
              <w:t xml:space="preserve">asséptica, componente dispositivo de segurança, agulha </w:t>
            </w:r>
            <w:proofErr w:type="spellStart"/>
            <w:r w:rsidRPr="00C71EB7">
              <w:rPr>
                <w:color w:val="000000"/>
                <w:spacing w:val="0"/>
                <w:sz w:val="16"/>
                <w:szCs w:val="16"/>
                <w:lang w:eastAsia="pt-BR"/>
              </w:rPr>
              <w:t>reencape</w:t>
            </w:r>
            <w:proofErr w:type="spellEnd"/>
            <w:r w:rsidRPr="00C71EB7">
              <w:rPr>
                <w:color w:val="000000"/>
                <w:spacing w:val="0"/>
                <w:sz w:val="16"/>
                <w:szCs w:val="16"/>
                <w:lang w:eastAsia="pt-BR"/>
              </w:rPr>
              <w:t xml:space="preserve"> automático, embalagem individual.</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lastRenderedPageBreak/>
              <w:t>R$ 0,24000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R$ 120,00000</w:t>
            </w:r>
          </w:p>
        </w:tc>
      </w:tr>
      <w:tr w:rsidR="00D2618D" w:rsidRPr="00DC6ACD"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lastRenderedPageBreak/>
              <w:t>53</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2.000,000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CX</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MÁSCARA DESCARTÁVEL</w:t>
            </w:r>
            <w:r w:rsidRPr="00C71EB7">
              <w:rPr>
                <w:color w:val="000000"/>
                <w:spacing w:val="0"/>
                <w:sz w:val="16"/>
                <w:szCs w:val="16"/>
                <w:lang w:eastAsia="pt-BR"/>
              </w:rPr>
              <w:t xml:space="preserve">- Máscara cirúrgica, tipo não tecido, 3 camadas, pregas horizontais, atóxica, tipo fixação com elástico, características adicionais clip nasal embutido, </w:t>
            </w:r>
            <w:proofErr w:type="spellStart"/>
            <w:r w:rsidRPr="00C71EB7">
              <w:rPr>
                <w:color w:val="000000"/>
                <w:spacing w:val="0"/>
                <w:sz w:val="16"/>
                <w:szCs w:val="16"/>
                <w:lang w:eastAsia="pt-BR"/>
              </w:rPr>
              <w:t>hipoalergênica</w:t>
            </w:r>
            <w:proofErr w:type="spellEnd"/>
            <w:r w:rsidRPr="00C71EB7">
              <w:rPr>
                <w:color w:val="000000"/>
                <w:spacing w:val="0"/>
                <w:sz w:val="16"/>
                <w:szCs w:val="16"/>
                <w:lang w:eastAsia="pt-BR"/>
              </w:rPr>
              <w:t>, tipo uso descartável, caixa com 50 unidades.</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R$ 5,65000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R$ 11.300,00000</w:t>
            </w:r>
          </w:p>
        </w:tc>
      </w:tr>
      <w:tr w:rsidR="00DC6ACD" w:rsidRPr="00C71EB7" w:rsidTr="00F277B8">
        <w:trPr>
          <w:trHeight w:val="513"/>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64</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CX</w:t>
            </w:r>
          </w:p>
        </w:tc>
        <w:tc>
          <w:tcPr>
            <w:tcW w:w="2889" w:type="pct"/>
            <w:tcBorders>
              <w:top w:val="nil"/>
              <w:left w:val="nil"/>
              <w:bottom w:val="single" w:sz="4" w:space="0" w:color="auto"/>
              <w:right w:val="single" w:sz="4" w:space="0" w:color="auto"/>
            </w:tcBorders>
            <w:shd w:val="clear" w:color="auto" w:fill="auto"/>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LUVA LATEX TAM PP CX 100UN</w:t>
            </w:r>
            <w:r w:rsidRPr="00C71EB7">
              <w:rPr>
                <w:color w:val="000000"/>
                <w:spacing w:val="0"/>
                <w:sz w:val="16"/>
                <w:szCs w:val="16"/>
                <w:lang w:eastAsia="pt-BR"/>
              </w:rPr>
              <w:t xml:space="preserve"> - Luva feita com látex de borracha 100% natural. Lisa, ambidestra, não esterilizada e de cor natural, com pó de amido de milho Grau U.S.P que é </w:t>
            </w:r>
            <w:proofErr w:type="spellStart"/>
            <w:r w:rsidRPr="00C71EB7">
              <w:rPr>
                <w:color w:val="000000"/>
                <w:spacing w:val="0"/>
                <w:sz w:val="16"/>
                <w:szCs w:val="16"/>
                <w:lang w:eastAsia="pt-BR"/>
              </w:rPr>
              <w:t>bioabsorvível</w:t>
            </w:r>
            <w:proofErr w:type="spellEnd"/>
            <w:r w:rsidRPr="00C71EB7">
              <w:rPr>
                <w:color w:val="000000"/>
                <w:spacing w:val="0"/>
                <w:sz w:val="16"/>
                <w:szCs w:val="16"/>
                <w:lang w:eastAsia="pt-BR"/>
              </w:rPr>
              <w:t xml:space="preserve"> e facilita os processos de colocação e retirada, caixa com 100 unidades.</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R$ 14,00000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R$ 7.000,00000</w:t>
            </w:r>
          </w:p>
        </w:tc>
      </w:tr>
      <w:tr w:rsidR="00DC6ACD" w:rsidRPr="00C71EB7"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65</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CX</w:t>
            </w:r>
          </w:p>
        </w:tc>
        <w:tc>
          <w:tcPr>
            <w:tcW w:w="2889" w:type="pct"/>
            <w:tcBorders>
              <w:top w:val="nil"/>
              <w:left w:val="nil"/>
              <w:bottom w:val="single" w:sz="4" w:space="0" w:color="auto"/>
              <w:right w:val="single" w:sz="4" w:space="0" w:color="auto"/>
            </w:tcBorders>
            <w:shd w:val="clear" w:color="auto" w:fill="auto"/>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LUVA LATEX TAM P CX 100UN</w:t>
            </w:r>
            <w:r w:rsidRPr="00C71EB7">
              <w:rPr>
                <w:color w:val="000000"/>
                <w:spacing w:val="0"/>
                <w:sz w:val="16"/>
                <w:szCs w:val="16"/>
                <w:lang w:eastAsia="pt-BR"/>
              </w:rPr>
              <w:t xml:space="preserve">-Luva feita com látex de borracha 100% natural. Lisa, ambidestra, não esterilizada e de cor natural, com pó de amido de milho Grau U.S.P que é </w:t>
            </w:r>
            <w:proofErr w:type="spellStart"/>
            <w:r w:rsidRPr="00C71EB7">
              <w:rPr>
                <w:color w:val="000000"/>
                <w:spacing w:val="0"/>
                <w:sz w:val="16"/>
                <w:szCs w:val="16"/>
                <w:lang w:eastAsia="pt-BR"/>
              </w:rPr>
              <w:t>bioabsorvível</w:t>
            </w:r>
            <w:proofErr w:type="spellEnd"/>
            <w:r w:rsidRPr="00C71EB7">
              <w:rPr>
                <w:color w:val="000000"/>
                <w:spacing w:val="0"/>
                <w:sz w:val="16"/>
                <w:szCs w:val="16"/>
                <w:lang w:eastAsia="pt-BR"/>
              </w:rPr>
              <w:t xml:space="preserve"> e facilita os processos de colocação e retirada, caixa com 100 unidades.</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R$ 13,84000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R$ 6.920,00000</w:t>
            </w:r>
          </w:p>
        </w:tc>
      </w:tr>
      <w:tr w:rsidR="00D2618D" w:rsidRPr="00DC6ACD"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66</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CX</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LUVA LATEX TAM M CX 100UN</w:t>
            </w:r>
            <w:r w:rsidRPr="00C71EB7">
              <w:rPr>
                <w:color w:val="000000"/>
                <w:spacing w:val="0"/>
                <w:sz w:val="16"/>
                <w:szCs w:val="16"/>
                <w:lang w:eastAsia="pt-BR"/>
              </w:rPr>
              <w:t xml:space="preserve"> - Luva feita com látex de borracha 100% natural. Lisa, ambidestra, não esterilizada e de cor natural, com pó de amido de milho Grau U.S.P que7é </w:t>
            </w:r>
            <w:proofErr w:type="spellStart"/>
            <w:r w:rsidRPr="00C71EB7">
              <w:rPr>
                <w:color w:val="000000"/>
                <w:spacing w:val="0"/>
                <w:sz w:val="16"/>
                <w:szCs w:val="16"/>
                <w:lang w:eastAsia="pt-BR"/>
              </w:rPr>
              <w:t>bioabsorvível</w:t>
            </w:r>
            <w:proofErr w:type="spellEnd"/>
            <w:r w:rsidRPr="00C71EB7">
              <w:rPr>
                <w:color w:val="000000"/>
                <w:spacing w:val="0"/>
                <w:sz w:val="16"/>
                <w:szCs w:val="16"/>
                <w:lang w:eastAsia="pt-BR"/>
              </w:rPr>
              <w:t xml:space="preserve"> e facilita os processos de colocação e retirada, caixa com 100 unidades.</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R$ 13,84000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R$ 6.920,00000</w:t>
            </w:r>
          </w:p>
        </w:tc>
      </w:tr>
      <w:tr w:rsidR="00D2618D" w:rsidRPr="00DC6ACD" w:rsidTr="00F277B8">
        <w:trPr>
          <w:trHeight w:val="765"/>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67</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500,000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CX</w:t>
            </w:r>
          </w:p>
        </w:tc>
        <w:tc>
          <w:tcPr>
            <w:tcW w:w="2889" w:type="pct"/>
            <w:tcBorders>
              <w:top w:val="nil"/>
              <w:left w:val="nil"/>
              <w:bottom w:val="single" w:sz="4" w:space="0" w:color="auto"/>
              <w:right w:val="single" w:sz="4" w:space="0" w:color="auto"/>
            </w:tcBorders>
            <w:shd w:val="clear" w:color="000000" w:fill="FFFFFF"/>
            <w:hideMark/>
          </w:tcPr>
          <w:p w:rsidR="00D2618D" w:rsidRPr="00DC6ACD" w:rsidRDefault="00D2618D" w:rsidP="00F277B8">
            <w:pPr>
              <w:rPr>
                <w:color w:val="000000"/>
                <w:spacing w:val="0"/>
                <w:sz w:val="16"/>
                <w:szCs w:val="16"/>
                <w:lang w:eastAsia="pt-BR"/>
              </w:rPr>
            </w:pPr>
            <w:r w:rsidRPr="00C71EB7">
              <w:rPr>
                <w:b/>
                <w:color w:val="000000"/>
                <w:spacing w:val="0"/>
                <w:sz w:val="16"/>
                <w:szCs w:val="16"/>
                <w:lang w:eastAsia="pt-BR"/>
              </w:rPr>
              <w:t>LUVA NITRILO</w:t>
            </w:r>
            <w:r w:rsidRPr="00C71EB7">
              <w:rPr>
                <w:color w:val="000000"/>
                <w:spacing w:val="0"/>
                <w:sz w:val="16"/>
                <w:szCs w:val="16"/>
                <w:lang w:eastAsia="pt-BR"/>
              </w:rPr>
              <w:t xml:space="preserve"> - Produzida em </w:t>
            </w:r>
            <w:proofErr w:type="spellStart"/>
            <w:r w:rsidRPr="00C71EB7">
              <w:rPr>
                <w:color w:val="000000"/>
                <w:spacing w:val="0"/>
                <w:sz w:val="16"/>
                <w:szCs w:val="16"/>
                <w:lang w:eastAsia="pt-BR"/>
              </w:rPr>
              <w:t>nitrilo</w:t>
            </w:r>
            <w:proofErr w:type="spellEnd"/>
            <w:r w:rsidRPr="00C71EB7">
              <w:rPr>
                <w:color w:val="000000"/>
                <w:spacing w:val="0"/>
                <w:sz w:val="16"/>
                <w:szCs w:val="16"/>
                <w:lang w:eastAsia="pt-BR"/>
              </w:rPr>
              <w:t>, destinada à segurança e proteção durante</w:t>
            </w:r>
            <w:r w:rsidRPr="00DC6ACD">
              <w:rPr>
                <w:color w:val="000000"/>
                <w:spacing w:val="0"/>
                <w:sz w:val="16"/>
                <w:szCs w:val="16"/>
                <w:lang w:eastAsia="pt-BR"/>
              </w:rPr>
              <w:t xml:space="preserve"> procedimentos não cirúrgicos. </w:t>
            </w:r>
            <w:r w:rsidRPr="00C71EB7">
              <w:rPr>
                <w:color w:val="000000"/>
                <w:spacing w:val="0"/>
                <w:sz w:val="16"/>
                <w:szCs w:val="16"/>
                <w:lang w:eastAsia="pt-BR"/>
              </w:rPr>
              <w:t>Ambidestra e com punho de acabamento enrolado, é d</w:t>
            </w:r>
            <w:r w:rsidRPr="00DC6ACD">
              <w:rPr>
                <w:color w:val="000000"/>
                <w:spacing w:val="0"/>
                <w:sz w:val="16"/>
                <w:szCs w:val="16"/>
                <w:lang w:eastAsia="pt-BR"/>
              </w:rPr>
              <w:t xml:space="preserve">e fácil colocação e retirada.  </w:t>
            </w:r>
            <w:r w:rsidRPr="00C71EB7">
              <w:rPr>
                <w:color w:val="000000"/>
                <w:spacing w:val="0"/>
                <w:sz w:val="16"/>
                <w:szCs w:val="16"/>
                <w:lang w:eastAsia="pt-BR"/>
              </w:rPr>
              <w:t>Possui punho com acabamento enrolado; Sem pó. Especificações técnicas Possui punho com acabamento enrolado; Descartável e de uso único; Ambidestra; Não estéril; Sem pó. Material</w:t>
            </w:r>
            <w:r w:rsidRPr="00DC6ACD">
              <w:rPr>
                <w:color w:val="000000"/>
                <w:spacing w:val="0"/>
                <w:sz w:val="16"/>
                <w:szCs w:val="16"/>
                <w:lang w:eastAsia="pt-BR"/>
              </w:rPr>
              <w:t>: borracha sintética (</w:t>
            </w:r>
            <w:proofErr w:type="spellStart"/>
            <w:r w:rsidRPr="00DC6ACD">
              <w:rPr>
                <w:color w:val="000000"/>
                <w:spacing w:val="0"/>
                <w:sz w:val="16"/>
                <w:szCs w:val="16"/>
                <w:lang w:eastAsia="pt-BR"/>
              </w:rPr>
              <w:t>nitrilo</w:t>
            </w:r>
            <w:proofErr w:type="spellEnd"/>
            <w:r w:rsidRPr="00DC6ACD">
              <w:rPr>
                <w:color w:val="000000"/>
                <w:spacing w:val="0"/>
                <w:sz w:val="16"/>
                <w:szCs w:val="16"/>
                <w:lang w:eastAsia="pt-BR"/>
              </w:rPr>
              <w:t>).</w:t>
            </w:r>
          </w:p>
          <w:p w:rsidR="00D2618D" w:rsidRPr="00DC6ACD" w:rsidRDefault="00D2618D" w:rsidP="00F277B8">
            <w:pPr>
              <w:rPr>
                <w:color w:val="000000"/>
                <w:spacing w:val="0"/>
                <w:sz w:val="16"/>
                <w:szCs w:val="16"/>
                <w:lang w:eastAsia="pt-BR"/>
              </w:rPr>
            </w:pPr>
            <w:r w:rsidRPr="00C71EB7">
              <w:rPr>
                <w:color w:val="000000"/>
                <w:spacing w:val="0"/>
                <w:sz w:val="16"/>
                <w:szCs w:val="16"/>
                <w:lang w:eastAsia="pt-BR"/>
              </w:rPr>
              <w:t>Tamanhos: P/ M.</w:t>
            </w:r>
          </w:p>
          <w:p w:rsidR="00D2618D" w:rsidRPr="00C71EB7" w:rsidRDefault="00D2618D" w:rsidP="00F277B8">
            <w:pPr>
              <w:rPr>
                <w:color w:val="000000"/>
                <w:spacing w:val="0"/>
                <w:sz w:val="16"/>
                <w:szCs w:val="16"/>
                <w:lang w:eastAsia="pt-BR"/>
              </w:rPr>
            </w:pPr>
            <w:r w:rsidRPr="00C71EB7">
              <w:rPr>
                <w:color w:val="000000"/>
                <w:spacing w:val="0"/>
                <w:sz w:val="16"/>
                <w:szCs w:val="16"/>
                <w:lang w:eastAsia="pt-BR"/>
              </w:rPr>
              <w:t>Validade: 3 anos após a data de fabricação. Embalagem: caixa 100 unidades (50 pares</w:t>
            </w:r>
            <w:proofErr w:type="gramStart"/>
            <w:r w:rsidRPr="00C71EB7">
              <w:rPr>
                <w:color w:val="000000"/>
                <w:spacing w:val="0"/>
                <w:sz w:val="16"/>
                <w:szCs w:val="16"/>
                <w:lang w:eastAsia="pt-BR"/>
              </w:rPr>
              <w:t>);</w:t>
            </w:r>
            <w:r w:rsidRPr="00C71EB7">
              <w:rPr>
                <w:color w:val="000000"/>
                <w:spacing w:val="0"/>
                <w:sz w:val="16"/>
                <w:szCs w:val="16"/>
                <w:lang w:eastAsia="pt-BR"/>
              </w:rPr>
              <w:br/>
              <w:t>Dimensões</w:t>
            </w:r>
            <w:proofErr w:type="gramEnd"/>
            <w:r w:rsidRPr="00C71EB7">
              <w:rPr>
                <w:color w:val="000000"/>
                <w:spacing w:val="0"/>
                <w:sz w:val="16"/>
                <w:szCs w:val="16"/>
                <w:lang w:eastAsia="pt-BR"/>
              </w:rPr>
              <w:t xml:space="preserve"> embalagem interna: 12,5cm(c) x 24,5cm(l) x 4cm(a)</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R$ 13,84000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R$ 6.920,00000</w:t>
            </w:r>
          </w:p>
        </w:tc>
      </w:tr>
      <w:tr w:rsidR="00D2618D" w:rsidRPr="00DC6ACD" w:rsidTr="00F277B8">
        <w:trPr>
          <w:trHeight w:val="70"/>
        </w:trPr>
        <w:tc>
          <w:tcPr>
            <w:tcW w:w="218" w:type="pct"/>
            <w:tcBorders>
              <w:top w:val="nil"/>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91</w:t>
            </w:r>
          </w:p>
        </w:tc>
        <w:tc>
          <w:tcPr>
            <w:tcW w:w="463"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right"/>
              <w:rPr>
                <w:color w:val="000000"/>
                <w:spacing w:val="0"/>
                <w:sz w:val="16"/>
                <w:szCs w:val="16"/>
                <w:lang w:eastAsia="pt-BR"/>
              </w:rPr>
            </w:pPr>
            <w:r w:rsidRPr="00C71EB7">
              <w:rPr>
                <w:color w:val="000000"/>
                <w:spacing w:val="0"/>
                <w:sz w:val="16"/>
                <w:szCs w:val="16"/>
                <w:lang w:eastAsia="pt-BR"/>
              </w:rPr>
              <w:t>1.000,000</w:t>
            </w:r>
          </w:p>
        </w:tc>
        <w:tc>
          <w:tcPr>
            <w:tcW w:w="240"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center"/>
              <w:rPr>
                <w:color w:val="000000"/>
                <w:spacing w:val="0"/>
                <w:sz w:val="16"/>
                <w:szCs w:val="16"/>
                <w:lang w:eastAsia="pt-BR"/>
              </w:rPr>
            </w:pPr>
            <w:r w:rsidRPr="00C71EB7">
              <w:rPr>
                <w:color w:val="000000"/>
                <w:spacing w:val="0"/>
                <w:sz w:val="16"/>
                <w:szCs w:val="16"/>
                <w:lang w:eastAsia="pt-BR"/>
              </w:rPr>
              <w:t>UN</w:t>
            </w:r>
          </w:p>
        </w:tc>
        <w:tc>
          <w:tcPr>
            <w:tcW w:w="2889" w:type="pct"/>
            <w:tcBorders>
              <w:top w:val="nil"/>
              <w:left w:val="nil"/>
              <w:bottom w:val="single" w:sz="4" w:space="0" w:color="auto"/>
              <w:right w:val="single" w:sz="4" w:space="0" w:color="auto"/>
            </w:tcBorders>
            <w:shd w:val="clear" w:color="000000" w:fill="FFFFFF"/>
            <w:hideMark/>
          </w:tcPr>
          <w:p w:rsidR="00D2618D" w:rsidRPr="00C71EB7" w:rsidRDefault="00D2618D" w:rsidP="00F277B8">
            <w:pPr>
              <w:rPr>
                <w:color w:val="000000"/>
                <w:spacing w:val="0"/>
                <w:sz w:val="16"/>
                <w:szCs w:val="16"/>
                <w:lang w:eastAsia="pt-BR"/>
              </w:rPr>
            </w:pPr>
            <w:r w:rsidRPr="00C71EB7">
              <w:rPr>
                <w:b/>
                <w:color w:val="000000"/>
                <w:spacing w:val="0"/>
                <w:sz w:val="16"/>
                <w:szCs w:val="16"/>
                <w:lang w:eastAsia="pt-BR"/>
              </w:rPr>
              <w:t>MÁSCARA KN95</w:t>
            </w:r>
            <w:r w:rsidRPr="00C71EB7">
              <w:rPr>
                <w:color w:val="000000"/>
                <w:spacing w:val="0"/>
                <w:sz w:val="16"/>
                <w:szCs w:val="16"/>
                <w:lang w:eastAsia="pt-BR"/>
              </w:rPr>
              <w:t xml:space="preserve">- Máscara de proteção respiratória branca KN 95 material com efetivo filtro com clip nasal; Formato anatômico; 02 tiras de elástico para fixação; Fácil manuseio e colocação; Confortável; Inerte e antisséptico; </w:t>
            </w:r>
            <w:proofErr w:type="spellStart"/>
            <w:r w:rsidRPr="00C71EB7">
              <w:rPr>
                <w:color w:val="000000"/>
                <w:spacing w:val="0"/>
                <w:sz w:val="16"/>
                <w:szCs w:val="16"/>
                <w:lang w:eastAsia="pt-BR"/>
              </w:rPr>
              <w:t>Hipoalergênico</w:t>
            </w:r>
            <w:proofErr w:type="spellEnd"/>
            <w:r w:rsidRPr="00C71EB7">
              <w:rPr>
                <w:color w:val="000000"/>
                <w:spacing w:val="0"/>
                <w:sz w:val="16"/>
                <w:szCs w:val="16"/>
                <w:lang w:eastAsia="pt-BR"/>
              </w:rPr>
              <w:t xml:space="preserve"> e atóxico; Baixa condutividade térmica; Baixa </w:t>
            </w:r>
            <w:proofErr w:type="spellStart"/>
            <w:r w:rsidRPr="00C71EB7">
              <w:rPr>
                <w:color w:val="000000"/>
                <w:spacing w:val="0"/>
                <w:sz w:val="16"/>
                <w:szCs w:val="16"/>
                <w:lang w:eastAsia="pt-BR"/>
              </w:rPr>
              <w:t>inflamabilidade</w:t>
            </w:r>
            <w:proofErr w:type="spellEnd"/>
            <w:r w:rsidRPr="00C71EB7">
              <w:rPr>
                <w:color w:val="000000"/>
                <w:spacing w:val="0"/>
                <w:sz w:val="16"/>
                <w:szCs w:val="16"/>
                <w:lang w:eastAsia="pt-BR"/>
              </w:rPr>
              <w:t>, embalagem individual.</w:t>
            </w:r>
          </w:p>
        </w:tc>
        <w:tc>
          <w:tcPr>
            <w:tcW w:w="531"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R$ 0,59000</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color w:val="000000"/>
                <w:spacing w:val="0"/>
                <w:sz w:val="16"/>
                <w:szCs w:val="16"/>
                <w:lang w:eastAsia="pt-BR"/>
              </w:rPr>
            </w:pPr>
            <w:r w:rsidRPr="00C71EB7">
              <w:rPr>
                <w:color w:val="000000"/>
                <w:spacing w:val="0"/>
                <w:sz w:val="16"/>
                <w:szCs w:val="16"/>
                <w:lang w:eastAsia="pt-BR"/>
              </w:rPr>
              <w:t>R$ 590,00000</w:t>
            </w:r>
          </w:p>
        </w:tc>
      </w:tr>
      <w:tr w:rsidR="00D2618D" w:rsidRPr="00C71EB7" w:rsidTr="00F277B8">
        <w:trPr>
          <w:trHeight w:val="70"/>
        </w:trPr>
        <w:tc>
          <w:tcPr>
            <w:tcW w:w="4341"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D2618D" w:rsidRPr="00C71EB7" w:rsidRDefault="00D2618D" w:rsidP="00F277B8">
            <w:pPr>
              <w:jc w:val="right"/>
              <w:rPr>
                <w:b/>
                <w:color w:val="000000"/>
                <w:spacing w:val="0"/>
                <w:sz w:val="16"/>
                <w:szCs w:val="16"/>
                <w:lang w:eastAsia="pt-BR"/>
              </w:rPr>
            </w:pPr>
            <w:r w:rsidRPr="00C71EB7">
              <w:rPr>
                <w:b/>
                <w:color w:val="000000"/>
                <w:spacing w:val="0"/>
                <w:sz w:val="16"/>
                <w:szCs w:val="16"/>
                <w:lang w:eastAsia="pt-BR"/>
              </w:rPr>
              <w:t>TOTAL DOS ITENS REGISTRADOS</w:t>
            </w:r>
            <w:r w:rsidR="00DC6ACD">
              <w:rPr>
                <w:b/>
                <w:color w:val="000000"/>
                <w:spacing w:val="0"/>
                <w:sz w:val="16"/>
                <w:szCs w:val="16"/>
                <w:lang w:eastAsia="pt-BR"/>
              </w:rPr>
              <w:t xml:space="preserve"> (quarenta e seis mil trezentos e quarenta reais)</w:t>
            </w:r>
            <w:r w:rsidRPr="00C71EB7">
              <w:rPr>
                <w:b/>
                <w:color w:val="000000"/>
                <w:spacing w:val="0"/>
                <w:sz w:val="16"/>
                <w:szCs w:val="16"/>
                <w:lang w:eastAsia="pt-BR"/>
              </w:rPr>
              <w:t>:</w:t>
            </w:r>
          </w:p>
        </w:tc>
        <w:tc>
          <w:tcPr>
            <w:tcW w:w="659" w:type="pct"/>
            <w:tcBorders>
              <w:top w:val="nil"/>
              <w:left w:val="nil"/>
              <w:bottom w:val="single" w:sz="4" w:space="0" w:color="auto"/>
              <w:right w:val="single" w:sz="4" w:space="0" w:color="auto"/>
            </w:tcBorders>
            <w:shd w:val="clear" w:color="auto" w:fill="auto"/>
            <w:noWrap/>
            <w:hideMark/>
          </w:tcPr>
          <w:p w:rsidR="00D2618D" w:rsidRPr="00C71EB7" w:rsidRDefault="00D2618D" w:rsidP="00F277B8">
            <w:pPr>
              <w:jc w:val="left"/>
              <w:rPr>
                <w:b/>
                <w:color w:val="000000"/>
                <w:spacing w:val="0"/>
                <w:sz w:val="16"/>
                <w:szCs w:val="16"/>
                <w:lang w:eastAsia="pt-BR"/>
              </w:rPr>
            </w:pPr>
            <w:r w:rsidRPr="00C71EB7">
              <w:rPr>
                <w:b/>
                <w:color w:val="000000"/>
                <w:spacing w:val="0"/>
                <w:sz w:val="16"/>
                <w:szCs w:val="16"/>
                <w:lang w:eastAsia="pt-BR"/>
              </w:rPr>
              <w:t>R$ 46.340,00000</w:t>
            </w:r>
          </w:p>
        </w:tc>
      </w:tr>
    </w:tbl>
    <w:p w:rsidR="005A77CF" w:rsidRPr="006F1417" w:rsidRDefault="005A77CF" w:rsidP="006F1417"/>
    <w:p w:rsidR="005A77CF" w:rsidRPr="006F1417" w:rsidRDefault="005A77CF" w:rsidP="006F1417">
      <w:pPr>
        <w:tabs>
          <w:tab w:val="num" w:pos="0"/>
        </w:tabs>
        <w:outlineLvl w:val="0"/>
        <w:rPr>
          <w:b/>
        </w:rPr>
      </w:pPr>
      <w:r w:rsidRPr="006F1417">
        <w:rPr>
          <w:b/>
        </w:rPr>
        <w:t xml:space="preserve">2-CLÁUSULA SEGUNDA - DA FORMA DE FORNECIMENTO  </w:t>
      </w:r>
    </w:p>
    <w:p w:rsidR="005A77CF" w:rsidRPr="006F1417" w:rsidRDefault="00DF747B" w:rsidP="006F1417">
      <w:r w:rsidRPr="006F1417">
        <w:t>2</w:t>
      </w:r>
      <w:r w:rsidR="005A77CF" w:rsidRPr="006F1417">
        <w:t xml:space="preserve">.1. Os produtos serão requisitados e entregues diariamente pelo licitante vencedor, junto à Secretaria Municipal da Saúde - Centro, sito à Rua VIII de Dezembro, n. 102, em Fortaleza do Valos-RS, de acordo com a necessidade e conveniência. </w:t>
      </w:r>
    </w:p>
    <w:p w:rsidR="005A77CF" w:rsidRPr="006F1417" w:rsidRDefault="00DF747B" w:rsidP="006F1417">
      <w:r w:rsidRPr="006F1417">
        <w:t>2</w:t>
      </w:r>
      <w:r w:rsidR="005A77CF" w:rsidRPr="006F1417">
        <w:t xml:space="preserve">.2. As quantidades dos materiais que vierem a ser adquiridos serão definidas na respectiva Solicitação de Fornecimento. </w:t>
      </w:r>
    </w:p>
    <w:p w:rsidR="005A77CF" w:rsidRPr="006F1417" w:rsidRDefault="00DF747B" w:rsidP="006F1417">
      <w:r w:rsidRPr="006F1417">
        <w:t>2</w:t>
      </w:r>
      <w:r w:rsidR="005A77CF" w:rsidRPr="006F1417">
        <w:t xml:space="preserve">.3. A fim de viabilizar as despesas decorrentes de transporte dos produtos, fica estabelecido o valor mínimo de R$ 1.000,00 (um mil reais) para a realização de pedidos, quando o fornecedor for estabelecido fora do </w:t>
      </w:r>
      <w:r w:rsidRPr="006F1417">
        <w:t xml:space="preserve">Município </w:t>
      </w:r>
      <w:r w:rsidR="005A77CF" w:rsidRPr="006F1417">
        <w:t>e Fortaleza dos Valos</w:t>
      </w:r>
      <w:r w:rsidRPr="006F1417">
        <w:t>/RS</w:t>
      </w:r>
      <w:r w:rsidR="005A77CF" w:rsidRPr="006F1417">
        <w:t>.</w:t>
      </w:r>
    </w:p>
    <w:p w:rsidR="005A77CF" w:rsidRPr="006F1417" w:rsidRDefault="00DF747B" w:rsidP="006F1417">
      <w:r w:rsidRPr="006F1417">
        <w:t>2</w:t>
      </w:r>
      <w:r w:rsidR="005A77CF" w:rsidRPr="006F1417">
        <w:rPr>
          <w:bCs/>
        </w:rPr>
        <w:t xml:space="preserve">.4. </w:t>
      </w:r>
      <w:r w:rsidR="005A77CF" w:rsidRPr="006F1417">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5A77CF" w:rsidRPr="006F1417" w:rsidRDefault="00DF747B" w:rsidP="006F1417">
      <w:r w:rsidRPr="006F1417">
        <w:t>2</w:t>
      </w:r>
      <w:r w:rsidR="005A77CF" w:rsidRPr="006F1417">
        <w:t>.5</w:t>
      </w:r>
      <w:r w:rsidR="005A77CF" w:rsidRPr="006F1417">
        <w:rPr>
          <w:bCs/>
        </w:rPr>
        <w:t xml:space="preserve">. </w:t>
      </w:r>
      <w:r w:rsidR="005A77CF" w:rsidRPr="006F1417">
        <w:t>A Administração rejeitará o fornecimento em desacordo com as especificações constantes do respectivo Edital.</w:t>
      </w:r>
    </w:p>
    <w:p w:rsidR="00BB67D5" w:rsidRPr="006F1417" w:rsidRDefault="00BB67D5" w:rsidP="006F1417">
      <w:r w:rsidRPr="006F1417">
        <w:t xml:space="preserve">2.6. O material deve ser entregue em até 07 (sete) dias, contados da data de solicitação por escrito, podendo ser realizada pela via eletrônica, com a devida indicação dos quantitativos. </w:t>
      </w:r>
    </w:p>
    <w:p w:rsidR="005A77CF" w:rsidRPr="006F1417" w:rsidRDefault="005A77CF" w:rsidP="006F1417"/>
    <w:p w:rsidR="005A77CF" w:rsidRPr="006F1417" w:rsidRDefault="005A77CF" w:rsidP="006F1417">
      <w:pPr>
        <w:outlineLvl w:val="0"/>
        <w:rPr>
          <w:b/>
        </w:rPr>
      </w:pPr>
      <w:r w:rsidRPr="006F1417">
        <w:rPr>
          <w:b/>
        </w:rPr>
        <w:t>3-CLÁUSULA TERCEIRA - DA FORMA DE RECEBIMENTO</w:t>
      </w:r>
    </w:p>
    <w:p w:rsidR="005A77CF" w:rsidRPr="006F1417" w:rsidRDefault="005A77CF" w:rsidP="006F1417">
      <w:r w:rsidRPr="006F1417">
        <w:t>3.1. A entrega dos materiais se dará conforme a necessidade consumo na sede da secretaria Municipal da Saúde.</w:t>
      </w:r>
    </w:p>
    <w:p w:rsidR="005A77CF" w:rsidRPr="006F1417" w:rsidRDefault="005A77CF" w:rsidP="006F1417">
      <w:r w:rsidRPr="006F1417">
        <w:t>3.1.1. Todos os custos (frete, taxas, impostos, etc.) correrão por conta do licitante vencedor.</w:t>
      </w:r>
    </w:p>
    <w:p w:rsidR="005A77CF" w:rsidRPr="006F1417" w:rsidRDefault="005A77CF" w:rsidP="006F1417">
      <w:r w:rsidRPr="006F1417">
        <w:t xml:space="preserve">3.1.2. O material objeto da presente ata será solicitado gradativamente de acordo com a necessidade do Município, mediante Ordem de Fornecimento.     </w:t>
      </w:r>
    </w:p>
    <w:p w:rsidR="005A77CF" w:rsidRPr="006F1417" w:rsidRDefault="005A77CF" w:rsidP="006F1417">
      <w:r w:rsidRPr="006F1417">
        <w:t>3.2. A Nota Fiscal apresentada pela empresa no momento da conclusão da entrega dos produtos deverá vir acompanhada da cópia da Ordem de Fornecimento e mencionar o número do processo.</w:t>
      </w:r>
    </w:p>
    <w:p w:rsidR="005A77CF" w:rsidRPr="006F1417" w:rsidRDefault="005A77CF" w:rsidP="006F1417"/>
    <w:p w:rsidR="005A77CF" w:rsidRPr="006F1417" w:rsidRDefault="005A77CF" w:rsidP="006F1417">
      <w:pPr>
        <w:outlineLvl w:val="0"/>
        <w:rPr>
          <w:b/>
        </w:rPr>
      </w:pPr>
      <w:r w:rsidRPr="006F1417">
        <w:rPr>
          <w:b/>
        </w:rPr>
        <w:t>4-CLÁUSULA QUARTA - DA DOTAÇÃO ORÇAMENTÁRIA</w:t>
      </w:r>
    </w:p>
    <w:p w:rsidR="005A77CF" w:rsidRPr="006F1417" w:rsidRDefault="005A77CF" w:rsidP="006F1417">
      <w:r w:rsidRPr="006F1417">
        <w:lastRenderedPageBreak/>
        <w:t>4.1. As despesas para a execução do fornecimento decorrente desta Ata de Registro de Preços correrão à conta dos recursos consignados no Orçamento Geral do Município, para o exercício de 2022/2023.</w:t>
      </w:r>
    </w:p>
    <w:p w:rsidR="00665B22" w:rsidRPr="006F1417" w:rsidRDefault="00665B22" w:rsidP="006F1417"/>
    <w:p w:rsidR="005A77CF" w:rsidRPr="006F1417" w:rsidRDefault="005A77CF" w:rsidP="006F1417">
      <w:pPr>
        <w:tabs>
          <w:tab w:val="num" w:pos="0"/>
        </w:tabs>
        <w:outlineLvl w:val="0"/>
        <w:rPr>
          <w:b/>
        </w:rPr>
      </w:pPr>
      <w:r w:rsidRPr="006F1417">
        <w:rPr>
          <w:b/>
        </w:rPr>
        <w:t>5-CLÁUSULA QUINTA - DO PREÇO</w:t>
      </w:r>
    </w:p>
    <w:p w:rsidR="005A77CF" w:rsidRPr="006F1417" w:rsidRDefault="005A77CF" w:rsidP="006F1417">
      <w:r w:rsidRPr="006F1417">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5A77CF" w:rsidRPr="006F1417" w:rsidRDefault="005A77CF" w:rsidP="006F1417">
      <w:r w:rsidRPr="006F1417">
        <w:t>5.2. Os preços propostos serão fixos de acordo com o § 1º, do Art. 28, da Lei Federal nº. 9.069/1995.</w:t>
      </w:r>
    </w:p>
    <w:p w:rsidR="005A77CF" w:rsidRPr="006F1417" w:rsidRDefault="005A77CF" w:rsidP="006F1417">
      <w:pPr>
        <w:rPr>
          <w:b/>
        </w:rPr>
      </w:pPr>
      <w:r w:rsidRPr="006F1417">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5A77CF" w:rsidRPr="006F1417" w:rsidRDefault="005A77CF" w:rsidP="006F1417">
      <w:pPr>
        <w:rPr>
          <w:b/>
        </w:rPr>
      </w:pPr>
    </w:p>
    <w:p w:rsidR="005A77CF" w:rsidRPr="006F1417" w:rsidRDefault="005A77CF" w:rsidP="006F1417">
      <w:pPr>
        <w:outlineLvl w:val="0"/>
        <w:rPr>
          <w:b/>
        </w:rPr>
      </w:pPr>
      <w:r w:rsidRPr="006F1417">
        <w:rPr>
          <w:b/>
        </w:rPr>
        <w:t>6-CLÁUSULA SEXTA - DO PAGAMENTO</w:t>
      </w:r>
    </w:p>
    <w:p w:rsidR="005A77CF" w:rsidRPr="006F1417" w:rsidRDefault="005A77CF" w:rsidP="006F1417">
      <w:r w:rsidRPr="006F1417">
        <w:t>6.1.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5A77CF" w:rsidRPr="006F1417" w:rsidRDefault="005A77CF" w:rsidP="006F1417">
      <w:pPr>
        <w:rPr>
          <w:b/>
        </w:rPr>
      </w:pPr>
    </w:p>
    <w:p w:rsidR="005A77CF" w:rsidRPr="006F1417" w:rsidRDefault="005A77CF" w:rsidP="006F1417">
      <w:pPr>
        <w:outlineLvl w:val="0"/>
        <w:rPr>
          <w:b/>
          <w:bCs/>
        </w:rPr>
      </w:pPr>
      <w:r w:rsidRPr="006F1417">
        <w:rPr>
          <w:b/>
          <w:bCs/>
        </w:rPr>
        <w:t>7-CLÁUSULA SÉTIMA - DA VIGÊNCIA DA ATA DE REGISTRO DE PREÇOS</w:t>
      </w:r>
    </w:p>
    <w:p w:rsidR="005A77CF" w:rsidRPr="006F1417" w:rsidRDefault="005A77CF" w:rsidP="006F1417">
      <w:r w:rsidRPr="006F1417">
        <w:t>7.1. O prazo de validade da Ata de Registro de Preços será de doze (12) meses</w:t>
      </w:r>
      <w:r w:rsidR="00665B22" w:rsidRPr="006F1417">
        <w:t>, a contar da data de sua assinatura</w:t>
      </w:r>
      <w:r w:rsidRPr="006F1417">
        <w:t>.</w:t>
      </w:r>
    </w:p>
    <w:p w:rsidR="005A77CF" w:rsidRPr="006F1417" w:rsidRDefault="005A77CF" w:rsidP="006F1417">
      <w:pPr>
        <w:rPr>
          <w:b/>
        </w:rPr>
      </w:pPr>
    </w:p>
    <w:p w:rsidR="005A77CF" w:rsidRPr="006F1417" w:rsidRDefault="005A77CF" w:rsidP="006F1417">
      <w:pPr>
        <w:outlineLvl w:val="0"/>
        <w:rPr>
          <w:b/>
        </w:rPr>
      </w:pPr>
      <w:r w:rsidRPr="006F1417">
        <w:rPr>
          <w:b/>
        </w:rPr>
        <w:t>8-CLÁUSULA OITAVA - DAS RESPONSABILIDADES DO FORNECEDOR REGISTRADO</w:t>
      </w:r>
    </w:p>
    <w:p w:rsidR="005A77CF" w:rsidRPr="006F1417" w:rsidRDefault="005A77CF" w:rsidP="006F1417">
      <w:r w:rsidRPr="006F1417">
        <w:t>8.1. Fornecer os produtos objeto desta licitação de acordo com os prazos e especificações constantes no Edital e do Termo de Referência – Anexo II.</w:t>
      </w:r>
    </w:p>
    <w:p w:rsidR="005A77CF" w:rsidRPr="006F1417" w:rsidRDefault="005A77CF" w:rsidP="006F1417">
      <w:r w:rsidRPr="006F1417">
        <w:t>8.2. E outras obrigações constantes no Edital e Termo de Referência – Anexo II.</w:t>
      </w:r>
    </w:p>
    <w:p w:rsidR="005A77CF" w:rsidRPr="006F1417" w:rsidRDefault="005A77CF" w:rsidP="006F1417"/>
    <w:p w:rsidR="005A77CF" w:rsidRPr="006F1417" w:rsidRDefault="005A77CF" w:rsidP="006F1417">
      <w:pPr>
        <w:outlineLvl w:val="0"/>
        <w:rPr>
          <w:b/>
        </w:rPr>
      </w:pPr>
      <w:r w:rsidRPr="006F1417">
        <w:rPr>
          <w:b/>
        </w:rPr>
        <w:t>9-CLÁUSULA NONA - DAS RESPONSABILIDADES DO ÓRGÃO GERENCIADOR</w:t>
      </w:r>
    </w:p>
    <w:p w:rsidR="005A77CF" w:rsidRPr="006F1417" w:rsidRDefault="005A77CF" w:rsidP="006F1417">
      <w:r w:rsidRPr="006F1417">
        <w:t>9.1. Gerenciar a Ata de Registro de Preços, na forma do que estabelece o art. 5º, do Decreto nº. 7.892/2013.</w:t>
      </w:r>
    </w:p>
    <w:p w:rsidR="005A77CF" w:rsidRPr="006F1417" w:rsidRDefault="005A77CF" w:rsidP="006F1417">
      <w:r w:rsidRPr="006F1417">
        <w:t>9.2. Exercer a fiscalização, examinando quanto ao cumprimento da Ata de Registro de Preços, por meio de servidor especialmente designado, na forma prevista no art. 67 da Lei nº. 8.666/1993.</w:t>
      </w:r>
    </w:p>
    <w:p w:rsidR="005A77CF" w:rsidRPr="006F1417" w:rsidRDefault="005A77CF" w:rsidP="006F1417">
      <w:r w:rsidRPr="006F1417">
        <w:t>9.3. Efetuar o pagamento referente ao fornecimento dos produtos objeto deste Pregão Presencial.</w:t>
      </w:r>
    </w:p>
    <w:p w:rsidR="005A77CF" w:rsidRPr="006F1417" w:rsidRDefault="005A77CF" w:rsidP="006F1417">
      <w:r w:rsidRPr="006F1417">
        <w:t>9.4. Prestar as informações e esclarecimentos que venham ser solicitados.</w:t>
      </w:r>
    </w:p>
    <w:p w:rsidR="005A77CF" w:rsidRPr="006F1417" w:rsidRDefault="005A77CF" w:rsidP="006F1417">
      <w:r w:rsidRPr="006F1417">
        <w:t>9.5. E outras obrigações constantes no Edital.</w:t>
      </w:r>
    </w:p>
    <w:p w:rsidR="005A77CF" w:rsidRPr="006F1417" w:rsidRDefault="005A77CF" w:rsidP="006F1417">
      <w:pPr>
        <w:rPr>
          <w:b/>
        </w:rPr>
      </w:pPr>
    </w:p>
    <w:p w:rsidR="00665B22" w:rsidRPr="006F1417" w:rsidRDefault="00665B22" w:rsidP="006F1417">
      <w:pPr>
        <w:outlineLvl w:val="0"/>
        <w:rPr>
          <w:b/>
        </w:rPr>
      </w:pPr>
      <w:r w:rsidRPr="006F1417">
        <w:rPr>
          <w:b/>
        </w:rPr>
        <w:t>10- CLÁUSULA DÉCIMA - DA FISCALIZAÇÃO</w:t>
      </w:r>
    </w:p>
    <w:p w:rsidR="00665B22" w:rsidRPr="006F1417" w:rsidRDefault="00665B22" w:rsidP="006F1417">
      <w:r w:rsidRPr="006F1417">
        <w:t xml:space="preserve">10.1. Ficam designados para fins de gestão e de fiscalização da presente ata a Sra. </w:t>
      </w:r>
      <w:r w:rsidRPr="006F1417">
        <w:rPr>
          <w:b/>
        </w:rPr>
        <w:t>DAIANE MAIARA STEFANELLO</w:t>
      </w:r>
      <w:r w:rsidRPr="006F1417">
        <w:t xml:space="preserve">, enfermeira, como fiscal de ata, bem como o Sr. </w:t>
      </w:r>
      <w:r w:rsidRPr="006F1417">
        <w:rPr>
          <w:b/>
        </w:rPr>
        <w:t>JONAS SIEG LIMA</w:t>
      </w:r>
      <w:r w:rsidRPr="006F1417">
        <w:t xml:space="preserve">, Contador, como gestor de ata. </w:t>
      </w:r>
    </w:p>
    <w:p w:rsidR="003C138C" w:rsidRPr="006F1417" w:rsidRDefault="003C138C" w:rsidP="006F1417">
      <w:pPr>
        <w:rPr>
          <w:b/>
          <w:highlight w:val="yellow"/>
        </w:rPr>
      </w:pPr>
    </w:p>
    <w:p w:rsidR="005A77CF" w:rsidRPr="006F1417" w:rsidRDefault="00665B22" w:rsidP="006F1417">
      <w:pPr>
        <w:outlineLvl w:val="0"/>
        <w:rPr>
          <w:b/>
        </w:rPr>
      </w:pPr>
      <w:r w:rsidRPr="006F1417">
        <w:rPr>
          <w:b/>
        </w:rPr>
        <w:t>11</w:t>
      </w:r>
      <w:r w:rsidR="005A77CF" w:rsidRPr="006F1417">
        <w:rPr>
          <w:b/>
        </w:rPr>
        <w:t xml:space="preserve">-CLÁUSULA DÉCIMA </w:t>
      </w:r>
      <w:r w:rsidRPr="006F1417">
        <w:rPr>
          <w:b/>
        </w:rPr>
        <w:t xml:space="preserve">PRIMEIRA </w:t>
      </w:r>
      <w:r w:rsidR="005A77CF" w:rsidRPr="006F1417">
        <w:rPr>
          <w:b/>
        </w:rPr>
        <w:t>- DAS SANÇÕES ADMINISTRATIVAS</w:t>
      </w:r>
    </w:p>
    <w:p w:rsidR="005A77CF" w:rsidRPr="006F1417" w:rsidRDefault="00665B22" w:rsidP="006F1417">
      <w:r w:rsidRPr="006F1417">
        <w:t>11</w:t>
      </w:r>
      <w:r w:rsidR="005A77CF" w:rsidRPr="006F1417">
        <w:t>.1. A adjudicatária fica submetida às disposições do artigo 7º, da Lei nº. 10.520/2002, e art. 28, do Decreto nº. 5.450/2005 caso não cumpra as suas obrigações.</w:t>
      </w:r>
    </w:p>
    <w:p w:rsidR="005A77CF" w:rsidRPr="006F1417" w:rsidRDefault="00665B22" w:rsidP="006F1417">
      <w:r w:rsidRPr="006F1417">
        <w:t>11</w:t>
      </w:r>
      <w:r w:rsidR="005A77CF" w:rsidRPr="006F1417">
        <w:t>.2.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5A77CF" w:rsidRPr="006F1417" w:rsidRDefault="005A77CF" w:rsidP="006F1417">
      <w:r w:rsidRPr="006F1417">
        <w:t>a) Advertência;</w:t>
      </w:r>
    </w:p>
    <w:p w:rsidR="005A77CF" w:rsidRPr="006F1417" w:rsidRDefault="00665B22" w:rsidP="006F1417">
      <w:r w:rsidRPr="006F1417">
        <w:t xml:space="preserve">b) </w:t>
      </w:r>
      <w:r w:rsidR="005A77CF" w:rsidRPr="006F1417">
        <w:t>Multa;</w:t>
      </w:r>
    </w:p>
    <w:p w:rsidR="005A77CF" w:rsidRPr="006F1417" w:rsidRDefault="005A77CF" w:rsidP="006F1417">
      <w:r w:rsidRPr="006F1417">
        <w:lastRenderedPageBreak/>
        <w:t>c) Suspensão temporária do direito de participar de licitação e impedimento de contratar com o Município, pelo prazo de até 2 (dois) anos;</w:t>
      </w:r>
    </w:p>
    <w:p w:rsidR="005A77CF" w:rsidRPr="006F1417" w:rsidRDefault="005A77CF" w:rsidP="006F1417">
      <w:r w:rsidRPr="006F1417">
        <w:t>d) Declaração de inidoneidade para licitar.</w:t>
      </w:r>
    </w:p>
    <w:p w:rsidR="005A77CF" w:rsidRPr="006F1417" w:rsidRDefault="00665B22" w:rsidP="006F1417">
      <w:r w:rsidRPr="006F1417">
        <w:t>11</w:t>
      </w:r>
      <w:r w:rsidR="005A77CF" w:rsidRPr="006F1417">
        <w:t>.3. As penalidades previstas poderão ser suspensas, no todo ou em parte, quando o atraso no cumprimento das obrigações for devidamente justificado pela empresa contratada, por escrito, no prazo máximo de 10 (dez) dias úteis.</w:t>
      </w:r>
    </w:p>
    <w:p w:rsidR="005A77CF" w:rsidRPr="006F1417" w:rsidRDefault="005A77CF" w:rsidP="006F1417">
      <w:pPr>
        <w:rPr>
          <w:b/>
        </w:rPr>
      </w:pPr>
    </w:p>
    <w:p w:rsidR="005A77CF" w:rsidRPr="006F1417" w:rsidRDefault="00665B22" w:rsidP="006F1417">
      <w:pPr>
        <w:outlineLvl w:val="0"/>
        <w:rPr>
          <w:b/>
        </w:rPr>
      </w:pPr>
      <w:r w:rsidRPr="006F1417">
        <w:rPr>
          <w:b/>
        </w:rPr>
        <w:t>12</w:t>
      </w:r>
      <w:r w:rsidR="005A77CF" w:rsidRPr="006F1417">
        <w:rPr>
          <w:b/>
        </w:rPr>
        <w:t xml:space="preserve">-CLÁUSULA DÉCIMA </w:t>
      </w:r>
      <w:r w:rsidRPr="006F1417">
        <w:rPr>
          <w:b/>
        </w:rPr>
        <w:t>SEGUNDA</w:t>
      </w:r>
      <w:r w:rsidR="005A77CF" w:rsidRPr="006F1417">
        <w:rPr>
          <w:b/>
        </w:rPr>
        <w:t xml:space="preserve"> - DO CANCELAMENTO DO REGISTRO</w:t>
      </w:r>
    </w:p>
    <w:p w:rsidR="005A77CF" w:rsidRPr="006F1417" w:rsidRDefault="00665B22" w:rsidP="006F1417">
      <w:r w:rsidRPr="006F1417">
        <w:t>12</w:t>
      </w:r>
      <w:r w:rsidR="005A77CF" w:rsidRPr="006F1417">
        <w:t>.1. O FORNECEDOR REGISTRADO poderá requerer ao ÓRGÃO GERENCIADOR o cancelamento do seu Registro na Ata, mediante solicitação, por escrito, na forma do que dispõe o I, do art. 19, do Decreto nº. 7.892/2013.</w:t>
      </w:r>
    </w:p>
    <w:p w:rsidR="005A77CF" w:rsidRPr="006F1417" w:rsidRDefault="00665B22" w:rsidP="006F1417">
      <w:pPr>
        <w:rPr>
          <w:bCs/>
        </w:rPr>
      </w:pPr>
      <w:r w:rsidRPr="006F1417">
        <w:rPr>
          <w:bCs/>
        </w:rPr>
        <w:t>12</w:t>
      </w:r>
      <w:r w:rsidR="005A77CF" w:rsidRPr="006F1417">
        <w:rPr>
          <w:bCs/>
        </w:rPr>
        <w:t>.2. O</w:t>
      </w:r>
      <w:r w:rsidR="005A77CF" w:rsidRPr="006F1417">
        <w:t xml:space="preserve"> FORNECEDOR REGISTRADO</w:t>
      </w:r>
      <w:r w:rsidR="005A77CF" w:rsidRPr="006F1417">
        <w:rPr>
          <w:bCs/>
        </w:rPr>
        <w:t xml:space="preserve"> terá seu registro cancelado, quando sobrevierem algumas das condições previstas nos incisos I ao IV, do art. 20, do Decreto </w:t>
      </w:r>
      <w:r w:rsidR="005A77CF" w:rsidRPr="006F1417">
        <w:t xml:space="preserve">nº. </w:t>
      </w:r>
      <w:r w:rsidR="005A77CF" w:rsidRPr="006F1417">
        <w:rPr>
          <w:bCs/>
        </w:rPr>
        <w:t>7.892/2013.</w:t>
      </w:r>
    </w:p>
    <w:p w:rsidR="005A77CF" w:rsidRPr="006F1417" w:rsidRDefault="005A77CF" w:rsidP="006F1417">
      <w:pPr>
        <w:rPr>
          <w:bCs/>
        </w:rPr>
      </w:pPr>
    </w:p>
    <w:p w:rsidR="005A77CF" w:rsidRPr="006F1417" w:rsidRDefault="00665B22" w:rsidP="006F1417">
      <w:pPr>
        <w:outlineLvl w:val="0"/>
        <w:rPr>
          <w:b/>
        </w:rPr>
      </w:pPr>
      <w:r w:rsidRPr="006F1417">
        <w:rPr>
          <w:b/>
        </w:rPr>
        <w:t>13</w:t>
      </w:r>
      <w:r w:rsidR="005A77CF" w:rsidRPr="006F1417">
        <w:rPr>
          <w:b/>
        </w:rPr>
        <w:t xml:space="preserve">-CLÁUSULA DÉCIMA </w:t>
      </w:r>
      <w:r w:rsidRPr="006F1417">
        <w:rPr>
          <w:b/>
        </w:rPr>
        <w:t>TERCEIRA</w:t>
      </w:r>
      <w:r w:rsidR="005A77CF" w:rsidRPr="006F1417">
        <w:rPr>
          <w:b/>
        </w:rPr>
        <w:t xml:space="preserve"> - DO FUNDAME</w:t>
      </w:r>
      <w:r w:rsidRPr="006F1417">
        <w:rPr>
          <w:b/>
        </w:rPr>
        <w:t>NTO LEGAL</w:t>
      </w:r>
    </w:p>
    <w:p w:rsidR="005A77CF" w:rsidRPr="006F1417" w:rsidRDefault="00665B22" w:rsidP="006F1417">
      <w:r w:rsidRPr="006F1417">
        <w:t>13</w:t>
      </w:r>
      <w:r w:rsidR="005A77CF" w:rsidRPr="006F1417">
        <w:t>.1. Aplicam-se a esta Ata de Registro de Preços decorrente de Pregão Presencial, a Lei nº. 10.520, de 17 de julho de 2002, Lei 8.078, de 11 de setembro de 1990, o Decreto nº. 7.892, de 23 de janeiro de 2013</w:t>
      </w:r>
      <w:r w:rsidRPr="006F1417">
        <w:t>,</w:t>
      </w:r>
      <w:r w:rsidR="005A77CF" w:rsidRPr="006F1417">
        <w:t xml:space="preserve"> Decreto Municipal nº 190, de 10 de abril de 2007, Decreto Municipal nº 824, de 10 de abril de 2018 e, ainda, subsidiariamente, as normas da Lei nº. 8.666, de 21 de junho de 1993.</w:t>
      </w:r>
    </w:p>
    <w:p w:rsidR="005A77CF" w:rsidRPr="006F1417" w:rsidRDefault="005A77CF" w:rsidP="006F1417">
      <w:pPr>
        <w:rPr>
          <w:b/>
          <w:bCs/>
        </w:rPr>
      </w:pPr>
    </w:p>
    <w:p w:rsidR="005A77CF" w:rsidRPr="006F1417" w:rsidRDefault="00665B22" w:rsidP="006F1417">
      <w:pPr>
        <w:outlineLvl w:val="0"/>
        <w:rPr>
          <w:b/>
          <w:bCs/>
        </w:rPr>
      </w:pPr>
      <w:r w:rsidRPr="006F1417">
        <w:rPr>
          <w:b/>
          <w:bCs/>
        </w:rPr>
        <w:t>14</w:t>
      </w:r>
      <w:r w:rsidR="005A77CF" w:rsidRPr="006F1417">
        <w:rPr>
          <w:b/>
          <w:bCs/>
        </w:rPr>
        <w:t xml:space="preserve">-CLÁUSULA DÉCIMA </w:t>
      </w:r>
      <w:r w:rsidRPr="006F1417">
        <w:rPr>
          <w:b/>
          <w:bCs/>
        </w:rPr>
        <w:t>QUARTA</w:t>
      </w:r>
      <w:r w:rsidR="005A77CF" w:rsidRPr="006F1417">
        <w:rPr>
          <w:b/>
          <w:bCs/>
        </w:rPr>
        <w:t xml:space="preserve"> - DOS CASOS OMISSOS</w:t>
      </w:r>
    </w:p>
    <w:p w:rsidR="005A77CF" w:rsidRPr="006F1417" w:rsidRDefault="00665B22" w:rsidP="006F1417">
      <w:r w:rsidRPr="006F1417">
        <w:t>14</w:t>
      </w:r>
      <w:r w:rsidR="005A77CF" w:rsidRPr="006F1417">
        <w:t>.1.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rsidRPr="006F1417">
        <w:t>mente</w:t>
      </w:r>
      <w:r w:rsidR="005A77CF" w:rsidRPr="006F1417">
        <w:t xml:space="preserve"> de suas transcrições.</w:t>
      </w:r>
    </w:p>
    <w:p w:rsidR="005A77CF" w:rsidRPr="006F1417" w:rsidRDefault="005A77CF" w:rsidP="006F1417">
      <w:pPr>
        <w:rPr>
          <w:b/>
        </w:rPr>
      </w:pPr>
    </w:p>
    <w:p w:rsidR="005A77CF" w:rsidRPr="006F1417" w:rsidRDefault="00665B22" w:rsidP="006F1417">
      <w:pPr>
        <w:outlineLvl w:val="0"/>
        <w:rPr>
          <w:b/>
        </w:rPr>
      </w:pPr>
      <w:r w:rsidRPr="006F1417">
        <w:rPr>
          <w:b/>
        </w:rPr>
        <w:t>15</w:t>
      </w:r>
      <w:r w:rsidR="005A77CF" w:rsidRPr="006F1417">
        <w:rPr>
          <w:b/>
        </w:rPr>
        <w:t>-CLÁUSULA DÉCIMA QU</w:t>
      </w:r>
      <w:r w:rsidRPr="006F1417">
        <w:rPr>
          <w:b/>
        </w:rPr>
        <w:t>INTA</w:t>
      </w:r>
      <w:r w:rsidR="005A77CF" w:rsidRPr="006F1417">
        <w:rPr>
          <w:b/>
        </w:rPr>
        <w:t xml:space="preserve"> - DO FORO</w:t>
      </w:r>
    </w:p>
    <w:p w:rsidR="005A77CF" w:rsidRPr="006F1417" w:rsidRDefault="00BB67D5" w:rsidP="006F1417">
      <w:r w:rsidRPr="006F1417">
        <w:t>15</w:t>
      </w:r>
      <w:r w:rsidR="005A77CF" w:rsidRPr="006F1417">
        <w:t xml:space="preserve">.1. </w:t>
      </w:r>
      <w:r w:rsidR="00665B22" w:rsidRPr="006F1417">
        <w:t xml:space="preserve">Fica eleito o Foro </w:t>
      </w:r>
      <w:r w:rsidRPr="006F1417">
        <w:t>da Comarca de Cruz Alta /</w:t>
      </w:r>
      <w:r w:rsidR="005A77CF" w:rsidRPr="006F1417">
        <w:t>RS, para solucionar todas as ques</w:t>
      </w:r>
      <w:r w:rsidR="00665B22" w:rsidRPr="006F1417">
        <w:t xml:space="preserve">tões oriundas deste ajuste, </w:t>
      </w:r>
      <w:r w:rsidR="005A77CF" w:rsidRPr="006F1417">
        <w:t>quando     não resolvidas pôr via administrativa, renunciando as partes a qualquer outro pôr mais privilegiado que seja.</w:t>
      </w:r>
    </w:p>
    <w:p w:rsidR="003C138C" w:rsidRPr="006F1417" w:rsidRDefault="003C138C" w:rsidP="006F1417"/>
    <w:p w:rsidR="005A77CF" w:rsidRPr="006F1417" w:rsidRDefault="003C138C" w:rsidP="006F1417">
      <w:pPr>
        <w:outlineLvl w:val="0"/>
        <w:rPr>
          <w:b/>
        </w:rPr>
      </w:pPr>
      <w:r w:rsidRPr="006F1417">
        <w:rPr>
          <w:b/>
        </w:rPr>
        <w:t>16-CLÁUSULA DÉCIMA SEXTA - DA ASSINATURA ELETRÔNICA</w:t>
      </w:r>
    </w:p>
    <w:p w:rsidR="003C138C" w:rsidRPr="006F1417" w:rsidRDefault="003C138C" w:rsidP="006F1417">
      <w:r w:rsidRPr="006F1417">
        <w:t>16.1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w:t>
      </w:r>
    </w:p>
    <w:p w:rsidR="006F1417" w:rsidRPr="006F1417" w:rsidRDefault="006F1417" w:rsidP="006F1417"/>
    <w:p w:rsidR="005A77CF" w:rsidRPr="006F1417" w:rsidRDefault="005A77CF" w:rsidP="006F1417">
      <w:pPr>
        <w:outlineLvl w:val="0"/>
      </w:pPr>
      <w:r w:rsidRPr="006F1417">
        <w:t xml:space="preserve">                                       E, por estarem as partes assim, justas e contratadas assinam o presente Instrumento em duas vias de igual teor e forma e uma só finalidade, perante duas testemunhas que igualmente assinam.  </w:t>
      </w:r>
    </w:p>
    <w:p w:rsidR="005A77CF" w:rsidRPr="006F1417" w:rsidRDefault="005A77CF" w:rsidP="006F1417"/>
    <w:p w:rsidR="005A77CF" w:rsidRPr="006F1417" w:rsidRDefault="005A77CF" w:rsidP="006F1417"/>
    <w:p w:rsidR="005A77CF" w:rsidRPr="006F1417" w:rsidRDefault="005A77CF" w:rsidP="006F1417">
      <w:pPr>
        <w:jc w:val="right"/>
      </w:pPr>
      <w:r w:rsidRPr="006F1417">
        <w:t xml:space="preserve">                                                               Fortaleza dos Valos/RS, </w:t>
      </w:r>
      <w:r w:rsidR="00BB67D5" w:rsidRPr="006F1417">
        <w:t>29 de agosto de</w:t>
      </w:r>
      <w:r w:rsidRPr="006F1417">
        <w:t xml:space="preserve"> 2022.</w:t>
      </w:r>
    </w:p>
    <w:p w:rsidR="00BB67D5" w:rsidRPr="006F1417" w:rsidRDefault="00BB67D5" w:rsidP="006F1417">
      <w:pPr>
        <w:jc w:val="right"/>
        <w:rPr>
          <w:szCs w:val="24"/>
        </w:rPr>
      </w:pPr>
    </w:p>
    <w:p w:rsidR="003C138C" w:rsidRPr="006F1417" w:rsidRDefault="003C138C" w:rsidP="006F1417">
      <w:pPr>
        <w:keepLines/>
        <w:jc w:val="right"/>
        <w:rPr>
          <w:szCs w:val="24"/>
          <w:u w:val="single"/>
        </w:rPr>
      </w:pPr>
    </w:p>
    <w:p w:rsidR="00CF1561" w:rsidRPr="006F1417" w:rsidRDefault="00CF1561" w:rsidP="006F1417">
      <w:pPr>
        <w:keepLines/>
        <w:jc w:val="center"/>
        <w:rPr>
          <w:szCs w:val="24"/>
        </w:rPr>
        <w:sectPr w:rsidR="00CF1561" w:rsidRPr="006F1417" w:rsidSect="00BE69EA">
          <w:headerReference w:type="default" r:id="rId7"/>
          <w:footerReference w:type="default" r:id="rId8"/>
          <w:pgSz w:w="11906" w:h="16838"/>
          <w:pgMar w:top="1134" w:right="851" w:bottom="1134" w:left="1701" w:header="709" w:footer="709" w:gutter="0"/>
          <w:cols w:space="708"/>
          <w:docGrid w:linePitch="360"/>
        </w:sectPr>
      </w:pPr>
    </w:p>
    <w:p w:rsidR="00CF1561" w:rsidRPr="006F1417" w:rsidRDefault="00CF1561" w:rsidP="006F1417">
      <w:pPr>
        <w:keepLines/>
        <w:jc w:val="center"/>
        <w:rPr>
          <w:szCs w:val="24"/>
        </w:rPr>
      </w:pPr>
      <w:r w:rsidRPr="006F1417">
        <w:rPr>
          <w:szCs w:val="24"/>
        </w:rPr>
        <w:lastRenderedPageBreak/>
        <w:t>_____________________________________</w:t>
      </w:r>
    </w:p>
    <w:p w:rsidR="00CF1561" w:rsidRPr="006F1417" w:rsidRDefault="00CF1561" w:rsidP="006F1417">
      <w:pPr>
        <w:keepLines/>
        <w:jc w:val="center"/>
        <w:rPr>
          <w:b/>
          <w:szCs w:val="24"/>
        </w:rPr>
      </w:pPr>
      <w:r w:rsidRPr="006F1417">
        <w:rPr>
          <w:b/>
          <w:szCs w:val="24"/>
        </w:rPr>
        <w:t xml:space="preserve">MUNICÍPIO DE FORTALEZA DOS VALOS/RS, </w:t>
      </w:r>
    </w:p>
    <w:p w:rsidR="00CF1561" w:rsidRPr="006F1417" w:rsidRDefault="00CF1561" w:rsidP="006F1417">
      <w:pPr>
        <w:keepLines/>
        <w:jc w:val="center"/>
        <w:rPr>
          <w:smallCaps/>
          <w:szCs w:val="24"/>
        </w:rPr>
      </w:pPr>
      <w:r w:rsidRPr="006F1417">
        <w:rPr>
          <w:smallCaps/>
          <w:szCs w:val="24"/>
        </w:rPr>
        <w:t xml:space="preserve">Marcia </w:t>
      </w:r>
      <w:proofErr w:type="spellStart"/>
      <w:r w:rsidRPr="006F1417">
        <w:rPr>
          <w:smallCaps/>
          <w:szCs w:val="24"/>
        </w:rPr>
        <w:t>Rossatto</w:t>
      </w:r>
      <w:proofErr w:type="spellEnd"/>
      <w:r w:rsidRPr="006F1417">
        <w:rPr>
          <w:smallCaps/>
          <w:szCs w:val="24"/>
        </w:rPr>
        <w:t xml:space="preserve"> </w:t>
      </w:r>
      <w:proofErr w:type="spellStart"/>
      <w:r w:rsidR="006F1417" w:rsidRPr="006F1417">
        <w:rPr>
          <w:smallCaps/>
          <w:szCs w:val="24"/>
        </w:rPr>
        <w:t>Fredi</w:t>
      </w:r>
      <w:proofErr w:type="spellEnd"/>
      <w:r w:rsidR="006F1417" w:rsidRPr="006F1417">
        <w:rPr>
          <w:smallCaps/>
          <w:szCs w:val="24"/>
        </w:rPr>
        <w:t>,</w:t>
      </w:r>
      <w:r w:rsidRPr="006F1417">
        <w:rPr>
          <w:smallCaps/>
          <w:szCs w:val="24"/>
        </w:rPr>
        <w:t xml:space="preserve"> </w:t>
      </w:r>
    </w:p>
    <w:p w:rsidR="00CF1561" w:rsidRPr="006F1417" w:rsidRDefault="00CF1561" w:rsidP="006F1417">
      <w:pPr>
        <w:keepLines/>
        <w:jc w:val="center"/>
        <w:rPr>
          <w:smallCaps/>
          <w:szCs w:val="24"/>
        </w:rPr>
      </w:pPr>
      <w:r w:rsidRPr="006F1417">
        <w:rPr>
          <w:smallCaps/>
          <w:szCs w:val="24"/>
        </w:rPr>
        <w:t>Prefeita Municipal</w:t>
      </w:r>
    </w:p>
    <w:p w:rsidR="00CF1561" w:rsidRPr="006F1417" w:rsidRDefault="00CF1561" w:rsidP="006F1417">
      <w:pPr>
        <w:keepLines/>
        <w:jc w:val="center"/>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D2618D" w:rsidRDefault="00CF1561" w:rsidP="006F1417">
      <w:pPr>
        <w:keepLines/>
        <w:jc w:val="center"/>
        <w:rPr>
          <w:color w:val="000000" w:themeColor="text1"/>
          <w:szCs w:val="24"/>
        </w:rPr>
      </w:pPr>
      <w:r w:rsidRPr="00D2618D">
        <w:rPr>
          <w:color w:val="000000" w:themeColor="text1"/>
          <w:szCs w:val="24"/>
        </w:rPr>
        <w:lastRenderedPageBreak/>
        <w:t>_________________________________________</w:t>
      </w:r>
    </w:p>
    <w:p w:rsidR="00D2618D" w:rsidRPr="00D2618D" w:rsidRDefault="00D2618D" w:rsidP="00D2618D">
      <w:pPr>
        <w:jc w:val="center"/>
        <w:rPr>
          <w:smallCaps/>
          <w:color w:val="000000" w:themeColor="text1"/>
          <w:szCs w:val="24"/>
        </w:rPr>
      </w:pPr>
      <w:r w:rsidRPr="00D2618D">
        <w:rPr>
          <w:b/>
          <w:smallCaps/>
          <w:color w:val="000000" w:themeColor="text1"/>
          <w:szCs w:val="24"/>
        </w:rPr>
        <w:t>CENTERMEDI-COMERCIO DE PRODUTOS HOSPITALARES LTDA</w:t>
      </w:r>
      <w:r w:rsidRPr="00D2618D">
        <w:rPr>
          <w:smallCaps/>
          <w:color w:val="000000" w:themeColor="text1"/>
          <w:szCs w:val="24"/>
        </w:rPr>
        <w:t>,</w:t>
      </w:r>
    </w:p>
    <w:p w:rsidR="00D2618D" w:rsidRDefault="00D2618D" w:rsidP="00D2618D">
      <w:pPr>
        <w:jc w:val="center"/>
        <w:rPr>
          <w:smallCaps/>
          <w:color w:val="000000" w:themeColor="text1"/>
          <w:szCs w:val="24"/>
        </w:rPr>
      </w:pPr>
      <w:proofErr w:type="spellStart"/>
      <w:r w:rsidRPr="00D2618D">
        <w:rPr>
          <w:smallCaps/>
          <w:color w:val="000000" w:themeColor="text1"/>
          <w:szCs w:val="24"/>
        </w:rPr>
        <w:t>Edivar</w:t>
      </w:r>
      <w:proofErr w:type="spellEnd"/>
      <w:r w:rsidRPr="00D2618D">
        <w:rPr>
          <w:smallCaps/>
          <w:color w:val="000000" w:themeColor="text1"/>
          <w:szCs w:val="24"/>
        </w:rPr>
        <w:t xml:space="preserve"> </w:t>
      </w:r>
      <w:proofErr w:type="spellStart"/>
      <w:r w:rsidRPr="00D2618D">
        <w:rPr>
          <w:smallCaps/>
          <w:color w:val="000000" w:themeColor="text1"/>
          <w:szCs w:val="24"/>
        </w:rPr>
        <w:t>Szymanski</w:t>
      </w:r>
      <w:proofErr w:type="spellEnd"/>
      <w:r w:rsidRPr="00D2618D">
        <w:rPr>
          <w:smallCaps/>
          <w:color w:val="000000" w:themeColor="text1"/>
          <w:szCs w:val="24"/>
        </w:rPr>
        <w:t>,</w:t>
      </w:r>
    </w:p>
    <w:p w:rsidR="00DC6ACD" w:rsidRPr="00D2618D" w:rsidRDefault="00DC6ACD" w:rsidP="00D2618D">
      <w:pPr>
        <w:jc w:val="center"/>
        <w:rPr>
          <w:smallCaps/>
          <w:color w:val="000000" w:themeColor="text1"/>
          <w:szCs w:val="24"/>
        </w:rPr>
      </w:pPr>
      <w:r>
        <w:rPr>
          <w:smallCaps/>
          <w:color w:val="000000" w:themeColor="text1"/>
          <w:szCs w:val="24"/>
        </w:rPr>
        <w:t>Representante Legal</w:t>
      </w:r>
    </w:p>
    <w:p w:rsidR="00751CEB" w:rsidRPr="00D2618D" w:rsidRDefault="00751CEB" w:rsidP="006F1417">
      <w:pPr>
        <w:pStyle w:val="Cabealho"/>
        <w:tabs>
          <w:tab w:val="clear" w:pos="4252"/>
          <w:tab w:val="clear" w:pos="8504"/>
        </w:tabs>
        <w:rPr>
          <w:color w:val="FF0000"/>
        </w:rPr>
      </w:pPr>
    </w:p>
    <w:sectPr w:rsidR="00751CEB" w:rsidRPr="00D2618D" w:rsidSect="00CF1561">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5F7" w:rsidRDefault="007845F7" w:rsidP="00BF5D86">
      <w:r>
        <w:separator/>
      </w:r>
    </w:p>
  </w:endnote>
  <w:endnote w:type="continuationSeparator" w:id="0">
    <w:p w:rsidR="007845F7" w:rsidRDefault="007845F7"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BB4948">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BB4948">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BB4948">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BB4948">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5F7" w:rsidRDefault="007845F7" w:rsidP="00BF5D86">
      <w:r>
        <w:separator/>
      </w:r>
    </w:p>
  </w:footnote>
  <w:footnote w:type="continuationSeparator" w:id="0">
    <w:p w:rsidR="007845F7" w:rsidRDefault="007845F7"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95DD7"/>
    <w:multiLevelType w:val="multilevel"/>
    <w:tmpl w:val="1962063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CF"/>
    <w:rsid w:val="003C138C"/>
    <w:rsid w:val="00510F42"/>
    <w:rsid w:val="005A77CF"/>
    <w:rsid w:val="00665B22"/>
    <w:rsid w:val="006F1417"/>
    <w:rsid w:val="00751CEB"/>
    <w:rsid w:val="007845F7"/>
    <w:rsid w:val="00AA4F75"/>
    <w:rsid w:val="00BA1FD5"/>
    <w:rsid w:val="00BB4948"/>
    <w:rsid w:val="00BB67D5"/>
    <w:rsid w:val="00BE69EA"/>
    <w:rsid w:val="00BF5D86"/>
    <w:rsid w:val="00BF76CB"/>
    <w:rsid w:val="00C52575"/>
    <w:rsid w:val="00CF1561"/>
    <w:rsid w:val="00D2618D"/>
    <w:rsid w:val="00DC6ACD"/>
    <w:rsid w:val="00DF747B"/>
    <w:rsid w:val="00E90D0A"/>
    <w:rsid w:val="00F80B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36C58-70E7-4EDC-8B64-C0B7F0F2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67D5"/>
    <w:pPr>
      <w:keepNext/>
      <w:jc w:val="center"/>
      <w:outlineLvl w:val="0"/>
    </w:pPr>
    <w:rPr>
      <w:b/>
      <w:smallCaps/>
    </w:rPr>
  </w:style>
  <w:style w:type="paragraph" w:styleId="Ttulo2">
    <w:name w:val="heading 2"/>
    <w:basedOn w:val="Normal"/>
    <w:next w:val="Normal"/>
    <w:link w:val="Ttulo2Char"/>
    <w:uiPriority w:val="9"/>
    <w:unhideWhenUsed/>
    <w:qFormat/>
    <w:rsid w:val="003C138C"/>
    <w:pPr>
      <w:keepNext/>
      <w:keepLines/>
      <w:jc w:val="center"/>
      <w:outlineLvl w:val="1"/>
    </w:pPr>
    <w:rPr>
      <w:b/>
      <w:sz w:val="23"/>
      <w:szCs w:val="23"/>
    </w:rPr>
  </w:style>
  <w:style w:type="paragraph" w:styleId="Ttulo3">
    <w:name w:val="heading 3"/>
    <w:basedOn w:val="Normal"/>
    <w:next w:val="Normal"/>
    <w:link w:val="Ttulo3Char"/>
    <w:uiPriority w:val="9"/>
    <w:unhideWhenUsed/>
    <w:qFormat/>
    <w:rsid w:val="00BB67D5"/>
    <w:pPr>
      <w:keepNext/>
      <w:jc w:val="center"/>
      <w:outlineLvl w:val="2"/>
    </w:pPr>
    <w:rPr>
      <w:b/>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DF747B"/>
    <w:pPr>
      <w:ind w:left="720"/>
      <w:contextualSpacing/>
    </w:pPr>
  </w:style>
  <w:style w:type="character" w:customStyle="1" w:styleId="Ttulo3Char">
    <w:name w:val="Título 3 Char"/>
    <w:basedOn w:val="Fontepargpadro"/>
    <w:link w:val="Ttulo3"/>
    <w:uiPriority w:val="9"/>
    <w:rsid w:val="00BB67D5"/>
    <w:rPr>
      <w:b/>
      <w:color w:val="000000" w:themeColor="text1"/>
    </w:rPr>
  </w:style>
  <w:style w:type="character" w:customStyle="1" w:styleId="Ttulo1Char">
    <w:name w:val="Título 1 Char"/>
    <w:basedOn w:val="Fontepargpadro"/>
    <w:link w:val="Ttulo1"/>
    <w:uiPriority w:val="9"/>
    <w:rsid w:val="00BB67D5"/>
    <w:rPr>
      <w:b/>
      <w:smallCaps/>
    </w:rPr>
  </w:style>
  <w:style w:type="character" w:customStyle="1" w:styleId="Ttulo2Char">
    <w:name w:val="Título 2 Char"/>
    <w:basedOn w:val="Fontepargpadro"/>
    <w:link w:val="Ttulo2"/>
    <w:uiPriority w:val="9"/>
    <w:rsid w:val="003C138C"/>
    <w:rPr>
      <w:b/>
      <w:sz w:val="23"/>
      <w:szCs w:val="23"/>
    </w:rPr>
  </w:style>
  <w:style w:type="paragraph" w:styleId="Ttulo">
    <w:name w:val="Title"/>
    <w:basedOn w:val="Normal"/>
    <w:next w:val="Normal"/>
    <w:link w:val="TtuloChar"/>
    <w:uiPriority w:val="10"/>
    <w:qFormat/>
    <w:rsid w:val="00D2618D"/>
    <w:pPr>
      <w:jc w:val="center"/>
    </w:pPr>
    <w:rPr>
      <w:b/>
      <w:bCs/>
    </w:rPr>
  </w:style>
  <w:style w:type="character" w:customStyle="1" w:styleId="TtuloChar">
    <w:name w:val="Título Char"/>
    <w:basedOn w:val="Fontepargpadro"/>
    <w:link w:val="Ttulo"/>
    <w:uiPriority w:val="10"/>
    <w:rsid w:val="00D26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82</TotalTime>
  <Pages>1</Pages>
  <Words>2296</Words>
  <Characters>12399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7</cp:revision>
  <cp:lastPrinted>2022-08-30T11:21:00Z</cp:lastPrinted>
  <dcterms:created xsi:type="dcterms:W3CDTF">2022-08-29T11:21:00Z</dcterms:created>
  <dcterms:modified xsi:type="dcterms:W3CDTF">2022-08-30T11:21:00Z</dcterms:modified>
</cp:coreProperties>
</file>