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C01400" w:rsidP="00D2618D">
      <w:pPr>
        <w:pStyle w:val="Ttulo"/>
      </w:pPr>
      <w:bookmarkStart w:id="0" w:name="_GoBack"/>
      <w:bookmarkEnd w:id="0"/>
      <w:r>
        <w:t>ATA DE REGISTRO DE PREÇOS N° 29</w:t>
      </w:r>
      <w:r w:rsidR="005A77CF" w:rsidRPr="00AA1390">
        <w:t>,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4A4746" w:rsidRDefault="006F1417" w:rsidP="004A4746">
      <w:pPr>
        <w:rPr>
          <w:color w:val="FF0000"/>
          <w:szCs w:val="24"/>
        </w:rPr>
      </w:pPr>
      <w:r w:rsidRPr="004A4746">
        <w:rPr>
          <w:sz w:val="23"/>
          <w:szCs w:val="23"/>
        </w:rPr>
        <w:t xml:space="preserve">O </w:t>
      </w:r>
      <w:r w:rsidRPr="004A4746">
        <w:rPr>
          <w:b/>
          <w:sz w:val="23"/>
          <w:szCs w:val="23"/>
        </w:rPr>
        <w:t>MUNICÍPIO DE FORTALEZA DOS VALOS/RS</w:t>
      </w:r>
      <w:r w:rsidRPr="004A4746">
        <w:rPr>
          <w:sz w:val="23"/>
          <w:szCs w:val="23"/>
        </w:rPr>
        <w:t xml:space="preserve">, pessoa jurídica de direito público, CNPJ n° 89.708.051/0001-86, com sede na Rua </w:t>
      </w:r>
      <w:proofErr w:type="spellStart"/>
      <w:r w:rsidRPr="004A4746">
        <w:rPr>
          <w:sz w:val="23"/>
          <w:szCs w:val="23"/>
        </w:rPr>
        <w:t>Rubert</w:t>
      </w:r>
      <w:proofErr w:type="spellEnd"/>
      <w:r w:rsidRPr="004A4746">
        <w:rPr>
          <w:sz w:val="23"/>
          <w:szCs w:val="23"/>
        </w:rPr>
        <w:t xml:space="preserve">, nº 900, em Fortaleza dos Valos/RS, neste ato representado por sua Prefeita Municipal, Sra. </w:t>
      </w:r>
      <w:r w:rsidRPr="004A4746">
        <w:rPr>
          <w:sz w:val="23"/>
          <w:szCs w:val="23"/>
          <w:u w:val="words"/>
        </w:rPr>
        <w:t>MARCIA ROSSATTO FREDI,</w:t>
      </w:r>
      <w:r w:rsidRPr="004A4746">
        <w:rPr>
          <w:sz w:val="23"/>
          <w:szCs w:val="23"/>
        </w:rPr>
        <w:t xml:space="preserve"> brasileira, casada, professora, inscrita no CPF/MF sob o nº. 513.301.130-04, tendo em vista a classificação das propostas relativas ao Pregão Presencial n° 13/2022, RESOLVE registrar para </w:t>
      </w:r>
      <w:r w:rsidR="003C138C" w:rsidRPr="004A4746">
        <w:rPr>
          <w:sz w:val="23"/>
          <w:szCs w:val="23"/>
        </w:rPr>
        <w:t>futura e eventual AQUISIÇÃO DE MATERIAL AMBULATORIAL</w:t>
      </w:r>
      <w:r w:rsidR="00CF1561" w:rsidRPr="004A4746">
        <w:rPr>
          <w:sz w:val="23"/>
          <w:szCs w:val="23"/>
        </w:rPr>
        <w:t>, para ate</w:t>
      </w:r>
      <w:r w:rsidR="003C138C" w:rsidRPr="004A4746">
        <w:rPr>
          <w:sz w:val="23"/>
          <w:szCs w:val="23"/>
        </w:rPr>
        <w:t>nder às necessidades da Secretaria Municipal e Saúde, tendo a e</w:t>
      </w:r>
      <w:r w:rsidR="00CF1561" w:rsidRPr="004A4746">
        <w:rPr>
          <w:sz w:val="23"/>
          <w:szCs w:val="23"/>
        </w:rPr>
        <w:t xml:space="preserve">mpresa fornecedora </w:t>
      </w:r>
      <w:r w:rsidR="00C01400" w:rsidRPr="004A4746">
        <w:rPr>
          <w:b/>
          <w:szCs w:val="24"/>
        </w:rPr>
        <w:t>WE COMERCIO DE PRODUTOS E UTILIDADES DOMESTICAS EIRELI</w:t>
      </w:r>
      <w:r w:rsidR="00AA1390" w:rsidRPr="004A4746">
        <w:rPr>
          <w:szCs w:val="24"/>
        </w:rPr>
        <w:t xml:space="preserve">, CNPJ n° </w:t>
      </w:r>
      <w:r w:rsidR="00C01400" w:rsidRPr="004A4746">
        <w:rPr>
          <w:szCs w:val="24"/>
        </w:rPr>
        <w:t>30.986.684/0001-03</w:t>
      </w:r>
      <w:r w:rsidR="00AA1390" w:rsidRPr="004A4746">
        <w:rPr>
          <w:szCs w:val="24"/>
        </w:rPr>
        <w:t xml:space="preserve">, pessoa jurídica de direito privado, situada na Rua </w:t>
      </w:r>
      <w:r w:rsidR="00C01400" w:rsidRPr="004A4746">
        <w:rPr>
          <w:szCs w:val="24"/>
        </w:rPr>
        <w:t>Coronel Francisco Vaz Ferreira Filho</w:t>
      </w:r>
      <w:r w:rsidR="00AA1390" w:rsidRPr="004A4746">
        <w:rPr>
          <w:szCs w:val="24"/>
        </w:rPr>
        <w:t xml:space="preserve">, n° </w:t>
      </w:r>
      <w:r w:rsidR="00C01400" w:rsidRPr="004A4746">
        <w:rPr>
          <w:szCs w:val="24"/>
        </w:rPr>
        <w:t>130</w:t>
      </w:r>
      <w:r w:rsidR="00AA1390" w:rsidRPr="004A4746">
        <w:rPr>
          <w:szCs w:val="24"/>
        </w:rPr>
        <w:t xml:space="preserve">, Bairro </w:t>
      </w:r>
      <w:r w:rsidR="00C01400" w:rsidRPr="004A4746">
        <w:rPr>
          <w:szCs w:val="24"/>
        </w:rPr>
        <w:t>Centro</w:t>
      </w:r>
      <w:r w:rsidR="00AA1390" w:rsidRPr="004A4746">
        <w:rPr>
          <w:szCs w:val="24"/>
        </w:rPr>
        <w:t xml:space="preserve">, </w:t>
      </w:r>
      <w:r w:rsidR="00C01400" w:rsidRPr="004A4746">
        <w:rPr>
          <w:szCs w:val="24"/>
        </w:rPr>
        <w:t>Viamão</w:t>
      </w:r>
      <w:r w:rsidR="00AA1390" w:rsidRPr="004A4746">
        <w:rPr>
          <w:szCs w:val="24"/>
        </w:rPr>
        <w:t>/RS, neste ato representada pel</w:t>
      </w:r>
      <w:r w:rsidR="004A4746" w:rsidRPr="004A4746">
        <w:rPr>
          <w:szCs w:val="24"/>
        </w:rPr>
        <w:t>o Sr</w:t>
      </w:r>
      <w:r w:rsidR="00AA1390" w:rsidRPr="004A4746">
        <w:rPr>
          <w:szCs w:val="24"/>
        </w:rPr>
        <w:t xml:space="preserve">. </w:t>
      </w:r>
      <w:r w:rsidR="004A4746" w:rsidRPr="004A4746">
        <w:rPr>
          <w:szCs w:val="24"/>
          <w:u w:val="words"/>
        </w:rPr>
        <w:t>ENVER PEREIRA DE SOUZA</w:t>
      </w:r>
      <w:r w:rsidR="00AA1390" w:rsidRPr="004A4746">
        <w:rPr>
          <w:szCs w:val="24"/>
        </w:rPr>
        <w:t xml:space="preserve">, </w:t>
      </w:r>
      <w:r w:rsidR="004A4746" w:rsidRPr="004A4746">
        <w:rPr>
          <w:szCs w:val="24"/>
        </w:rPr>
        <w:t>brasileiro</w:t>
      </w:r>
      <w:r w:rsidR="00AA1390" w:rsidRPr="004A4746">
        <w:rPr>
          <w:szCs w:val="24"/>
        </w:rPr>
        <w:t xml:space="preserve">, </w:t>
      </w:r>
      <w:r w:rsidR="004A4746" w:rsidRPr="004A4746">
        <w:rPr>
          <w:szCs w:val="24"/>
        </w:rPr>
        <w:t>solteiro,</w:t>
      </w:r>
      <w:r w:rsidR="004A4746" w:rsidRPr="004A4746">
        <w:t xml:space="preserve"> </w:t>
      </w:r>
      <w:r w:rsidR="004A4746" w:rsidRPr="004A4746">
        <w:rPr>
          <w:szCs w:val="24"/>
        </w:rPr>
        <w:t xml:space="preserve">empresário, </w:t>
      </w:r>
      <w:r w:rsidR="00AA1390" w:rsidRPr="004A4746">
        <w:rPr>
          <w:szCs w:val="24"/>
        </w:rPr>
        <w:t xml:space="preserve">CPF n° </w:t>
      </w:r>
      <w:r w:rsidR="004A4746" w:rsidRPr="004A4746">
        <w:rPr>
          <w:szCs w:val="24"/>
        </w:rPr>
        <w:t>040.116.650-37</w:t>
      </w:r>
      <w:r w:rsidR="00AA1390" w:rsidRPr="004A4746">
        <w:rPr>
          <w:szCs w:val="24"/>
        </w:rPr>
        <w:t xml:space="preserve">, residente e domiciliada à Rua </w:t>
      </w:r>
      <w:r w:rsidR="004A4746" w:rsidRPr="004A4746">
        <w:rPr>
          <w:szCs w:val="24"/>
        </w:rPr>
        <w:t>São Luis</w:t>
      </w:r>
      <w:r w:rsidR="00AA1390" w:rsidRPr="004A4746">
        <w:rPr>
          <w:szCs w:val="24"/>
        </w:rPr>
        <w:t xml:space="preserve">, n° </w:t>
      </w:r>
      <w:r w:rsidR="004A4746" w:rsidRPr="004A4746">
        <w:rPr>
          <w:szCs w:val="24"/>
        </w:rPr>
        <w:t>662</w:t>
      </w:r>
      <w:r w:rsidR="00AA1390" w:rsidRPr="004A4746">
        <w:rPr>
          <w:szCs w:val="24"/>
        </w:rPr>
        <w:t xml:space="preserve">, </w:t>
      </w:r>
      <w:r w:rsidR="004A4746" w:rsidRPr="004A4746">
        <w:rPr>
          <w:szCs w:val="24"/>
        </w:rPr>
        <w:t xml:space="preserve">apto 701, </w:t>
      </w:r>
      <w:r w:rsidR="00AA1390" w:rsidRPr="004A4746">
        <w:rPr>
          <w:szCs w:val="24"/>
        </w:rPr>
        <w:t xml:space="preserve">Bairro </w:t>
      </w:r>
      <w:r w:rsidR="004A4746" w:rsidRPr="004A4746">
        <w:rPr>
          <w:szCs w:val="24"/>
        </w:rPr>
        <w:t>Santana</w:t>
      </w:r>
      <w:r w:rsidR="00AA1390" w:rsidRPr="004A4746">
        <w:rPr>
          <w:szCs w:val="24"/>
        </w:rPr>
        <w:t>, em P</w:t>
      </w:r>
      <w:r w:rsidR="004A4746" w:rsidRPr="004A4746">
        <w:rPr>
          <w:szCs w:val="24"/>
        </w:rPr>
        <w:t>orto Alegre</w:t>
      </w:r>
      <w:r w:rsidR="00AA1390" w:rsidRPr="004A4746">
        <w:rPr>
          <w:szCs w:val="24"/>
        </w:rPr>
        <w:t>/RS</w:t>
      </w:r>
      <w:r w:rsidR="00CF1561" w:rsidRPr="004A4746">
        <w:rPr>
          <w:sz w:val="23"/>
          <w:szCs w:val="23"/>
        </w:rPr>
        <w:t xml:space="preserve">, oferecido </w:t>
      </w:r>
      <w:r w:rsidR="00CF1561" w:rsidRPr="006F1417">
        <w:rPr>
          <w:sz w:val="23"/>
          <w:szCs w:val="23"/>
        </w:rPr>
        <w:t>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0B6F43">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5B4F3D" w:rsidRDefault="005A77CF" w:rsidP="006F1417">
      <w:pPr>
        <w:rPr>
          <w:b/>
        </w:rPr>
      </w:pPr>
    </w:p>
    <w:p w:rsidR="005A77CF" w:rsidRPr="006F1417" w:rsidRDefault="005A77CF" w:rsidP="006F1417">
      <w:pPr>
        <w:outlineLvl w:val="0"/>
        <w:rPr>
          <w:b/>
        </w:rPr>
      </w:pPr>
      <w:r w:rsidRPr="00C01400">
        <w:rPr>
          <w:b/>
        </w:rPr>
        <w:t>1-CLÁUSULA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D802FE" w:rsidRDefault="00D802FE" w:rsidP="00D802FE">
      <w:pPr>
        <w:pStyle w:val="PargrafodaLista"/>
        <w:ind w:left="0"/>
      </w:pPr>
    </w:p>
    <w:tbl>
      <w:tblPr>
        <w:tblW w:w="5000" w:type="pct"/>
        <w:tblCellMar>
          <w:left w:w="70" w:type="dxa"/>
          <w:right w:w="70" w:type="dxa"/>
        </w:tblCellMar>
        <w:tblLook w:val="04A0" w:firstRow="1" w:lastRow="0" w:firstColumn="1" w:lastColumn="0" w:noHBand="0" w:noVBand="1"/>
      </w:tblPr>
      <w:tblGrid>
        <w:gridCol w:w="525"/>
        <w:gridCol w:w="927"/>
        <w:gridCol w:w="525"/>
        <w:gridCol w:w="4753"/>
        <w:gridCol w:w="1131"/>
        <w:gridCol w:w="1483"/>
      </w:tblGrid>
      <w:tr w:rsidR="00C01400" w:rsidRPr="00C01400" w:rsidTr="00C01400">
        <w:trPr>
          <w:trHeight w:val="225"/>
        </w:trPr>
        <w:tc>
          <w:tcPr>
            <w:tcW w:w="287" w:type="pct"/>
            <w:tcBorders>
              <w:top w:val="single" w:sz="4" w:space="0" w:color="auto"/>
              <w:left w:val="single" w:sz="4" w:space="0" w:color="auto"/>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Item</w:t>
            </w:r>
          </w:p>
        </w:tc>
        <w:tc>
          <w:tcPr>
            <w:tcW w:w="467" w:type="pct"/>
            <w:tcBorders>
              <w:top w:val="single" w:sz="4" w:space="0" w:color="auto"/>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Quantidade</w:t>
            </w:r>
          </w:p>
        </w:tc>
        <w:tc>
          <w:tcPr>
            <w:tcW w:w="287" w:type="pct"/>
            <w:tcBorders>
              <w:top w:val="single" w:sz="4" w:space="0" w:color="auto"/>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Unid.</w:t>
            </w:r>
          </w:p>
        </w:tc>
        <w:tc>
          <w:tcPr>
            <w:tcW w:w="2549" w:type="pct"/>
            <w:tcBorders>
              <w:top w:val="single" w:sz="4" w:space="0" w:color="auto"/>
              <w:left w:val="nil"/>
              <w:bottom w:val="single" w:sz="4" w:space="0" w:color="auto"/>
              <w:right w:val="single" w:sz="4" w:space="0" w:color="auto"/>
            </w:tcBorders>
            <w:shd w:val="clear" w:color="auto" w:fill="auto"/>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Descrição</w:t>
            </w:r>
          </w:p>
        </w:tc>
        <w:tc>
          <w:tcPr>
            <w:tcW w:w="610" w:type="pct"/>
            <w:tcBorders>
              <w:top w:val="single" w:sz="4" w:space="0" w:color="auto"/>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Valor Unitário</w:t>
            </w:r>
          </w:p>
        </w:tc>
        <w:tc>
          <w:tcPr>
            <w:tcW w:w="799" w:type="pct"/>
            <w:tcBorders>
              <w:top w:val="single" w:sz="4" w:space="0" w:color="auto"/>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Valor Total</w:t>
            </w:r>
          </w:p>
        </w:tc>
      </w:tr>
      <w:tr w:rsidR="00C01400" w:rsidRPr="00C01400" w:rsidTr="00C01400">
        <w:trPr>
          <w:trHeight w:val="675"/>
        </w:trPr>
        <w:tc>
          <w:tcPr>
            <w:tcW w:w="287" w:type="pct"/>
            <w:tcBorders>
              <w:top w:val="nil"/>
              <w:left w:val="single" w:sz="4" w:space="0" w:color="auto"/>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85</w:t>
            </w:r>
          </w:p>
        </w:tc>
        <w:tc>
          <w:tcPr>
            <w:tcW w:w="46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1.000,000</w:t>
            </w:r>
          </w:p>
        </w:tc>
        <w:tc>
          <w:tcPr>
            <w:tcW w:w="28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color w:val="000000"/>
                <w:spacing w:val="0"/>
                <w:sz w:val="16"/>
                <w:szCs w:val="16"/>
                <w:lang w:eastAsia="pt-BR"/>
              </w:rPr>
            </w:pPr>
            <w:r w:rsidRPr="00C01400">
              <w:rPr>
                <w:rFonts w:eastAsia="Times New Roman"/>
                <w:color w:val="000000"/>
                <w:spacing w:val="0"/>
                <w:sz w:val="16"/>
                <w:szCs w:val="16"/>
                <w:lang w:eastAsia="pt-BR"/>
              </w:rPr>
              <w:t>PAC</w:t>
            </w:r>
          </w:p>
        </w:tc>
        <w:tc>
          <w:tcPr>
            <w:tcW w:w="2549" w:type="pct"/>
            <w:tcBorders>
              <w:top w:val="nil"/>
              <w:left w:val="nil"/>
              <w:bottom w:val="single" w:sz="4" w:space="0" w:color="auto"/>
              <w:right w:val="single" w:sz="4" w:space="0" w:color="auto"/>
            </w:tcBorders>
            <w:shd w:val="clear" w:color="000000" w:fill="FFFFFF"/>
            <w:hideMark/>
          </w:tcPr>
          <w:p w:rsidR="00C01400" w:rsidRPr="00C01400" w:rsidRDefault="00C01400" w:rsidP="00C01400">
            <w:pPr>
              <w:rPr>
                <w:rFonts w:eastAsia="Times New Roman"/>
                <w:color w:val="000000"/>
                <w:spacing w:val="0"/>
                <w:sz w:val="16"/>
                <w:szCs w:val="16"/>
                <w:lang w:eastAsia="pt-BR"/>
              </w:rPr>
            </w:pPr>
            <w:r w:rsidRPr="00C01400">
              <w:rPr>
                <w:rFonts w:eastAsia="Times New Roman"/>
                <w:b/>
                <w:color w:val="000000"/>
                <w:spacing w:val="0"/>
                <w:sz w:val="16"/>
                <w:szCs w:val="16"/>
                <w:lang w:eastAsia="pt-BR"/>
              </w:rPr>
              <w:t>SACO DE LIXO 30 litros</w:t>
            </w:r>
            <w:r>
              <w:rPr>
                <w:rFonts w:eastAsia="Times New Roman"/>
                <w:color w:val="000000"/>
                <w:spacing w:val="0"/>
                <w:sz w:val="16"/>
                <w:szCs w:val="16"/>
                <w:lang w:eastAsia="pt-BR"/>
              </w:rPr>
              <w:t xml:space="preserve"> - </w:t>
            </w:r>
            <w:r w:rsidRPr="00C01400">
              <w:rPr>
                <w:rFonts w:eastAsia="Times New Roman"/>
                <w:color w:val="000000"/>
                <w:spacing w:val="0"/>
                <w:sz w:val="16"/>
                <w:szCs w:val="16"/>
                <w:lang w:eastAsia="pt-BR"/>
              </w:rPr>
              <w:t xml:space="preserve">Saco para Lixo preto com fundo reforçado e </w:t>
            </w:r>
            <w:proofErr w:type="spellStart"/>
            <w:r w:rsidRPr="00C01400">
              <w:rPr>
                <w:rFonts w:eastAsia="Times New Roman"/>
                <w:color w:val="000000"/>
                <w:spacing w:val="0"/>
                <w:sz w:val="16"/>
                <w:szCs w:val="16"/>
                <w:lang w:eastAsia="pt-BR"/>
              </w:rPr>
              <w:t>super</w:t>
            </w:r>
            <w:proofErr w:type="spellEnd"/>
            <w:r w:rsidRPr="00C01400">
              <w:rPr>
                <w:rFonts w:eastAsia="Times New Roman"/>
                <w:color w:val="000000"/>
                <w:spacing w:val="0"/>
                <w:sz w:val="16"/>
                <w:szCs w:val="16"/>
                <w:lang w:eastAsia="pt-BR"/>
              </w:rPr>
              <w:t xml:space="preserve"> resistente. Capacidade: 30L/6kg, embalagem com 100 unidades.</w:t>
            </w:r>
          </w:p>
        </w:tc>
        <w:tc>
          <w:tcPr>
            <w:tcW w:w="610"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R$ 11,00000</w:t>
            </w:r>
          </w:p>
        </w:tc>
        <w:tc>
          <w:tcPr>
            <w:tcW w:w="799"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R$ 11.000,00000</w:t>
            </w:r>
          </w:p>
        </w:tc>
      </w:tr>
      <w:tr w:rsidR="00C01400" w:rsidRPr="00C01400" w:rsidTr="00C01400">
        <w:trPr>
          <w:trHeight w:val="450"/>
        </w:trPr>
        <w:tc>
          <w:tcPr>
            <w:tcW w:w="287" w:type="pct"/>
            <w:tcBorders>
              <w:top w:val="nil"/>
              <w:left w:val="single" w:sz="4" w:space="0" w:color="auto"/>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86</w:t>
            </w:r>
          </w:p>
        </w:tc>
        <w:tc>
          <w:tcPr>
            <w:tcW w:w="46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1.000,000</w:t>
            </w:r>
          </w:p>
        </w:tc>
        <w:tc>
          <w:tcPr>
            <w:tcW w:w="28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color w:val="000000"/>
                <w:spacing w:val="0"/>
                <w:sz w:val="16"/>
                <w:szCs w:val="16"/>
                <w:lang w:eastAsia="pt-BR"/>
              </w:rPr>
            </w:pPr>
            <w:r w:rsidRPr="00C01400">
              <w:rPr>
                <w:rFonts w:eastAsia="Times New Roman"/>
                <w:color w:val="000000"/>
                <w:spacing w:val="0"/>
                <w:sz w:val="16"/>
                <w:szCs w:val="16"/>
                <w:lang w:eastAsia="pt-BR"/>
              </w:rPr>
              <w:t>PAC</w:t>
            </w:r>
          </w:p>
        </w:tc>
        <w:tc>
          <w:tcPr>
            <w:tcW w:w="2549" w:type="pct"/>
            <w:tcBorders>
              <w:top w:val="nil"/>
              <w:left w:val="nil"/>
              <w:bottom w:val="single" w:sz="4" w:space="0" w:color="auto"/>
              <w:right w:val="single" w:sz="4" w:space="0" w:color="auto"/>
            </w:tcBorders>
            <w:shd w:val="clear" w:color="000000" w:fill="FFFFFF"/>
            <w:hideMark/>
          </w:tcPr>
          <w:p w:rsidR="00C01400" w:rsidRPr="00C01400" w:rsidRDefault="00C01400" w:rsidP="00C01400">
            <w:pPr>
              <w:rPr>
                <w:rFonts w:eastAsia="Times New Roman"/>
                <w:color w:val="000000"/>
                <w:spacing w:val="0"/>
                <w:sz w:val="16"/>
                <w:szCs w:val="16"/>
                <w:lang w:eastAsia="pt-BR"/>
              </w:rPr>
            </w:pPr>
            <w:r w:rsidRPr="00C01400">
              <w:rPr>
                <w:rFonts w:eastAsia="Times New Roman"/>
                <w:b/>
                <w:color w:val="000000"/>
                <w:spacing w:val="0"/>
                <w:sz w:val="16"/>
                <w:szCs w:val="16"/>
                <w:lang w:eastAsia="pt-BR"/>
              </w:rPr>
              <w:t>SACO DE LIXO 50 litros</w:t>
            </w:r>
            <w:r w:rsidRPr="00C01400">
              <w:rPr>
                <w:rFonts w:eastAsia="Times New Roman"/>
                <w:color w:val="000000"/>
                <w:spacing w:val="0"/>
                <w:sz w:val="16"/>
                <w:szCs w:val="16"/>
                <w:lang w:eastAsia="pt-BR"/>
              </w:rPr>
              <w:t xml:space="preserve"> - Saco para Lixo preto com fundo reforçado e </w:t>
            </w:r>
            <w:proofErr w:type="spellStart"/>
            <w:r w:rsidRPr="00C01400">
              <w:rPr>
                <w:rFonts w:eastAsia="Times New Roman"/>
                <w:color w:val="000000"/>
                <w:spacing w:val="0"/>
                <w:sz w:val="16"/>
                <w:szCs w:val="16"/>
                <w:lang w:eastAsia="pt-BR"/>
              </w:rPr>
              <w:t>super</w:t>
            </w:r>
            <w:proofErr w:type="spellEnd"/>
            <w:r w:rsidRPr="00C01400">
              <w:rPr>
                <w:rFonts w:eastAsia="Times New Roman"/>
                <w:color w:val="000000"/>
                <w:spacing w:val="0"/>
                <w:sz w:val="16"/>
                <w:szCs w:val="16"/>
                <w:lang w:eastAsia="pt-BR"/>
              </w:rPr>
              <w:t xml:space="preserve"> resistente. Capacidade: 50L, embalagem com 100 unidades.</w:t>
            </w:r>
          </w:p>
        </w:tc>
        <w:tc>
          <w:tcPr>
            <w:tcW w:w="610"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R$ 17,00000</w:t>
            </w:r>
          </w:p>
        </w:tc>
        <w:tc>
          <w:tcPr>
            <w:tcW w:w="799"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R$ 17.000,00000</w:t>
            </w:r>
          </w:p>
        </w:tc>
      </w:tr>
      <w:tr w:rsidR="00C01400" w:rsidRPr="00C01400" w:rsidTr="00C01400">
        <w:trPr>
          <w:trHeight w:val="450"/>
        </w:trPr>
        <w:tc>
          <w:tcPr>
            <w:tcW w:w="287" w:type="pct"/>
            <w:tcBorders>
              <w:top w:val="nil"/>
              <w:left w:val="single" w:sz="4" w:space="0" w:color="auto"/>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87</w:t>
            </w:r>
          </w:p>
        </w:tc>
        <w:tc>
          <w:tcPr>
            <w:tcW w:w="46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1.000,000</w:t>
            </w:r>
          </w:p>
        </w:tc>
        <w:tc>
          <w:tcPr>
            <w:tcW w:w="287"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center"/>
              <w:rPr>
                <w:rFonts w:eastAsia="Times New Roman"/>
                <w:color w:val="000000"/>
                <w:spacing w:val="0"/>
                <w:sz w:val="16"/>
                <w:szCs w:val="16"/>
                <w:lang w:eastAsia="pt-BR"/>
              </w:rPr>
            </w:pPr>
            <w:r w:rsidRPr="00C01400">
              <w:rPr>
                <w:rFonts w:eastAsia="Times New Roman"/>
                <w:color w:val="000000"/>
                <w:spacing w:val="0"/>
                <w:sz w:val="16"/>
                <w:szCs w:val="16"/>
                <w:lang w:eastAsia="pt-BR"/>
              </w:rPr>
              <w:t>PAC</w:t>
            </w:r>
          </w:p>
        </w:tc>
        <w:tc>
          <w:tcPr>
            <w:tcW w:w="2549" w:type="pct"/>
            <w:tcBorders>
              <w:top w:val="nil"/>
              <w:left w:val="nil"/>
              <w:bottom w:val="single" w:sz="4" w:space="0" w:color="auto"/>
              <w:right w:val="single" w:sz="4" w:space="0" w:color="auto"/>
            </w:tcBorders>
            <w:shd w:val="clear" w:color="000000" w:fill="FFFFFF"/>
            <w:hideMark/>
          </w:tcPr>
          <w:p w:rsidR="00C01400" w:rsidRPr="00C01400" w:rsidRDefault="00C01400" w:rsidP="00C01400">
            <w:pPr>
              <w:rPr>
                <w:rFonts w:eastAsia="Times New Roman"/>
                <w:color w:val="000000"/>
                <w:spacing w:val="0"/>
                <w:sz w:val="16"/>
                <w:szCs w:val="16"/>
                <w:lang w:eastAsia="pt-BR"/>
              </w:rPr>
            </w:pPr>
            <w:r w:rsidRPr="00C01400">
              <w:rPr>
                <w:rFonts w:eastAsia="Times New Roman"/>
                <w:b/>
                <w:color w:val="000000"/>
                <w:spacing w:val="0"/>
                <w:sz w:val="16"/>
                <w:szCs w:val="16"/>
                <w:lang w:eastAsia="pt-BR"/>
              </w:rPr>
              <w:t>SACO DE LIXO 100 LITROS</w:t>
            </w:r>
            <w:r w:rsidRPr="00C01400">
              <w:rPr>
                <w:rFonts w:eastAsia="Times New Roman"/>
                <w:color w:val="000000"/>
                <w:spacing w:val="0"/>
                <w:sz w:val="16"/>
                <w:szCs w:val="16"/>
                <w:lang w:eastAsia="pt-BR"/>
              </w:rPr>
              <w:t xml:space="preserve"> -Saco para Lixo preto com fundo reforçado e </w:t>
            </w:r>
            <w:proofErr w:type="spellStart"/>
            <w:r w:rsidRPr="00C01400">
              <w:rPr>
                <w:rFonts w:eastAsia="Times New Roman"/>
                <w:color w:val="000000"/>
                <w:spacing w:val="0"/>
                <w:sz w:val="16"/>
                <w:szCs w:val="16"/>
                <w:lang w:eastAsia="pt-BR"/>
              </w:rPr>
              <w:t>super</w:t>
            </w:r>
            <w:proofErr w:type="spellEnd"/>
            <w:r w:rsidRPr="00C01400">
              <w:rPr>
                <w:rFonts w:eastAsia="Times New Roman"/>
                <w:color w:val="000000"/>
                <w:spacing w:val="0"/>
                <w:sz w:val="16"/>
                <w:szCs w:val="16"/>
                <w:lang w:eastAsia="pt-BR"/>
              </w:rPr>
              <w:t xml:space="preserve"> resistente. Capacidade: 100L, embalagem com 100 unidades.</w:t>
            </w:r>
          </w:p>
        </w:tc>
        <w:tc>
          <w:tcPr>
            <w:tcW w:w="610"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R$ 31,00000</w:t>
            </w:r>
          </w:p>
        </w:tc>
        <w:tc>
          <w:tcPr>
            <w:tcW w:w="799"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color w:val="000000"/>
                <w:spacing w:val="0"/>
                <w:sz w:val="16"/>
                <w:szCs w:val="16"/>
                <w:lang w:eastAsia="pt-BR"/>
              </w:rPr>
            </w:pPr>
            <w:r w:rsidRPr="00C01400">
              <w:rPr>
                <w:rFonts w:eastAsia="Times New Roman"/>
                <w:color w:val="000000"/>
                <w:spacing w:val="0"/>
                <w:sz w:val="16"/>
                <w:szCs w:val="16"/>
                <w:lang w:eastAsia="pt-BR"/>
              </w:rPr>
              <w:t>R$ 31.000,00000</w:t>
            </w:r>
          </w:p>
        </w:tc>
      </w:tr>
      <w:tr w:rsidR="00C01400" w:rsidRPr="00C01400" w:rsidTr="00C01400">
        <w:trPr>
          <w:trHeight w:val="225"/>
        </w:trPr>
        <w:tc>
          <w:tcPr>
            <w:tcW w:w="4201" w:type="pct"/>
            <w:gridSpan w:val="5"/>
            <w:tcBorders>
              <w:top w:val="single" w:sz="4" w:space="0" w:color="auto"/>
              <w:left w:val="single" w:sz="4" w:space="0" w:color="auto"/>
              <w:bottom w:val="single" w:sz="4" w:space="0" w:color="auto"/>
              <w:right w:val="single" w:sz="4" w:space="0" w:color="000000"/>
            </w:tcBorders>
            <w:shd w:val="clear" w:color="auto" w:fill="auto"/>
            <w:noWrap/>
            <w:hideMark/>
          </w:tcPr>
          <w:p w:rsidR="00C01400" w:rsidRPr="00C01400" w:rsidRDefault="00C01400" w:rsidP="00C01400">
            <w:pPr>
              <w:jc w:val="right"/>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 xml:space="preserve">TOTAL DOS ITENS REGISTRADOS (cinquenta e nove mil reais): </w:t>
            </w:r>
          </w:p>
        </w:tc>
        <w:tc>
          <w:tcPr>
            <w:tcW w:w="799" w:type="pct"/>
            <w:tcBorders>
              <w:top w:val="nil"/>
              <w:left w:val="nil"/>
              <w:bottom w:val="single" w:sz="4" w:space="0" w:color="auto"/>
              <w:right w:val="single" w:sz="4" w:space="0" w:color="auto"/>
            </w:tcBorders>
            <w:shd w:val="clear" w:color="auto" w:fill="auto"/>
            <w:noWrap/>
            <w:hideMark/>
          </w:tcPr>
          <w:p w:rsidR="00C01400" w:rsidRPr="00C01400" w:rsidRDefault="00C01400" w:rsidP="00C01400">
            <w:pPr>
              <w:jc w:val="right"/>
              <w:rPr>
                <w:rFonts w:eastAsia="Times New Roman"/>
                <w:b/>
                <w:bCs/>
                <w:color w:val="000000"/>
                <w:spacing w:val="0"/>
                <w:sz w:val="16"/>
                <w:szCs w:val="16"/>
                <w:lang w:eastAsia="pt-BR"/>
              </w:rPr>
            </w:pPr>
            <w:r w:rsidRPr="00C01400">
              <w:rPr>
                <w:rFonts w:eastAsia="Times New Roman"/>
                <w:b/>
                <w:bCs/>
                <w:color w:val="000000"/>
                <w:spacing w:val="0"/>
                <w:sz w:val="16"/>
                <w:szCs w:val="16"/>
                <w:lang w:eastAsia="pt-BR"/>
              </w:rPr>
              <w:t>R$ 59.000,00000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lastRenderedPageBreak/>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lastRenderedPageBreak/>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lastRenderedPageBreak/>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Default="00BB67D5" w:rsidP="006F1417">
      <w:pPr>
        <w:jc w:val="right"/>
        <w:rPr>
          <w:szCs w:val="24"/>
        </w:rPr>
      </w:pPr>
    </w:p>
    <w:p w:rsidR="00CF1561" w:rsidRDefault="00CF1561" w:rsidP="006F1417">
      <w:pPr>
        <w:keepLines/>
        <w:jc w:val="center"/>
        <w:rPr>
          <w:szCs w:val="24"/>
        </w:rPr>
      </w:pPr>
    </w:p>
    <w:p w:rsidR="00D802FE" w:rsidRDefault="00D802FE" w:rsidP="006F1417">
      <w:pPr>
        <w:keepLines/>
        <w:jc w:val="center"/>
        <w:rPr>
          <w:szCs w:val="24"/>
        </w:rPr>
      </w:pPr>
    </w:p>
    <w:p w:rsidR="00D802FE" w:rsidRPr="006F1417" w:rsidRDefault="00D802FE" w:rsidP="006F1417">
      <w:pPr>
        <w:keepLines/>
        <w:jc w:val="center"/>
        <w:rPr>
          <w:szCs w:val="24"/>
        </w:rPr>
        <w:sectPr w:rsidR="00D802FE"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Default="00CF1561" w:rsidP="006F1417">
      <w:pPr>
        <w:keepLines/>
        <w:jc w:val="center"/>
        <w:rPr>
          <w:smallCaps/>
          <w:szCs w:val="24"/>
        </w:rPr>
      </w:pPr>
      <w:r w:rsidRPr="006F1417">
        <w:rPr>
          <w:smallCaps/>
          <w:szCs w:val="24"/>
        </w:rPr>
        <w:t>Prefeita Municipal</w:t>
      </w:r>
    </w:p>
    <w:p w:rsidR="00D802FE" w:rsidRDefault="00D802FE" w:rsidP="006F1417">
      <w:pPr>
        <w:keepLines/>
        <w:jc w:val="center"/>
        <w:rPr>
          <w:smallCaps/>
          <w:szCs w:val="24"/>
        </w:rPr>
      </w:pPr>
    </w:p>
    <w:p w:rsidR="00D802FE" w:rsidRDefault="00D802FE" w:rsidP="006F1417">
      <w:pPr>
        <w:keepLines/>
        <w:jc w:val="center"/>
        <w:rPr>
          <w:smallCaps/>
          <w:szCs w:val="24"/>
        </w:rPr>
      </w:pP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4A4746" w:rsidRPr="004A4746" w:rsidRDefault="004A4746" w:rsidP="00AA1390">
      <w:pPr>
        <w:jc w:val="center"/>
        <w:rPr>
          <w:b/>
          <w:smallCaps/>
          <w:szCs w:val="24"/>
        </w:rPr>
      </w:pPr>
      <w:r w:rsidRPr="004A4746">
        <w:rPr>
          <w:b/>
          <w:smallCaps/>
          <w:szCs w:val="24"/>
        </w:rPr>
        <w:t xml:space="preserve">WE COMERCIO DE PRODUTOS E UTILIDADES DOMESTICAS EIRELI </w:t>
      </w:r>
    </w:p>
    <w:p w:rsidR="00AA1390" w:rsidRPr="004A4746" w:rsidRDefault="004A4746" w:rsidP="00AA1390">
      <w:pPr>
        <w:jc w:val="center"/>
        <w:rPr>
          <w:smallCaps/>
          <w:szCs w:val="24"/>
        </w:rPr>
      </w:pPr>
      <w:proofErr w:type="spellStart"/>
      <w:r w:rsidRPr="004A4746">
        <w:rPr>
          <w:smallCaps/>
          <w:szCs w:val="24"/>
        </w:rPr>
        <w:t>Enver</w:t>
      </w:r>
      <w:proofErr w:type="spellEnd"/>
      <w:r w:rsidRPr="004A4746">
        <w:rPr>
          <w:smallCaps/>
          <w:szCs w:val="24"/>
        </w:rPr>
        <w:t xml:space="preserve"> Pereira De Souza</w:t>
      </w:r>
      <w:r w:rsidR="00AA1390" w:rsidRPr="004A4746">
        <w:rPr>
          <w:smallCaps/>
          <w:szCs w:val="24"/>
        </w:rPr>
        <w:t>,</w:t>
      </w:r>
    </w:p>
    <w:p w:rsidR="00AA1390" w:rsidRPr="00E4457B" w:rsidRDefault="00AA1390" w:rsidP="00AA1390">
      <w:pPr>
        <w:jc w:val="center"/>
        <w:rPr>
          <w:szCs w:val="24"/>
        </w:rPr>
        <w:sectPr w:rsidR="00AA1390" w:rsidRPr="00E4457B" w:rsidSect="00273B70">
          <w:type w:val="continuous"/>
          <w:pgSz w:w="11906" w:h="16838" w:code="9"/>
          <w:pgMar w:top="1701" w:right="1134" w:bottom="851" w:left="1701" w:header="709" w:footer="549" w:gutter="0"/>
          <w:cols w:num="2" w:space="708"/>
          <w:docGrid w:linePitch="360"/>
        </w:sectPr>
      </w:pPr>
      <w:r w:rsidRPr="004A4746">
        <w:rPr>
          <w:smallCaps/>
          <w:szCs w:val="24"/>
        </w:rPr>
        <w:t>Representante Legal</w:t>
      </w:r>
    </w:p>
    <w:p w:rsidR="00751CEB" w:rsidRPr="000A02DE" w:rsidRDefault="00751CEB" w:rsidP="00AA1390">
      <w:pPr>
        <w:jc w:val="center"/>
        <w:rPr>
          <w:strike/>
          <w:color w:val="FF0000"/>
        </w:rPr>
      </w:pPr>
    </w:p>
    <w:sectPr w:rsidR="00751CEB" w:rsidRPr="000A02DE"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2A6C" w:rsidRDefault="00622A6C" w:rsidP="00BF5D86">
      <w:r>
        <w:separator/>
      </w:r>
    </w:p>
  </w:endnote>
  <w:endnote w:type="continuationSeparator" w:id="0">
    <w:p w:rsidR="00622A6C" w:rsidRDefault="00622A6C"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91CE6">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91CE6">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C91CE6">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C91CE6">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2A6C" w:rsidRDefault="00622A6C" w:rsidP="00BF5D86">
      <w:r>
        <w:separator/>
      </w:r>
    </w:p>
  </w:footnote>
  <w:footnote w:type="continuationSeparator" w:id="0">
    <w:p w:rsidR="00622A6C" w:rsidRDefault="00622A6C"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0A02DE"/>
    <w:rsid w:val="000B6F43"/>
    <w:rsid w:val="001B2C17"/>
    <w:rsid w:val="0026153E"/>
    <w:rsid w:val="003600CF"/>
    <w:rsid w:val="003C138C"/>
    <w:rsid w:val="004A4746"/>
    <w:rsid w:val="00510F42"/>
    <w:rsid w:val="005A77CF"/>
    <w:rsid w:val="005B4F3D"/>
    <w:rsid w:val="00622A6C"/>
    <w:rsid w:val="00665B22"/>
    <w:rsid w:val="006F1417"/>
    <w:rsid w:val="00751CEB"/>
    <w:rsid w:val="008D2B8F"/>
    <w:rsid w:val="00AA1390"/>
    <w:rsid w:val="00AA4F75"/>
    <w:rsid w:val="00B01729"/>
    <w:rsid w:val="00BB67D5"/>
    <w:rsid w:val="00BE69EA"/>
    <w:rsid w:val="00BF5D86"/>
    <w:rsid w:val="00C01400"/>
    <w:rsid w:val="00C91CE6"/>
    <w:rsid w:val="00CF1561"/>
    <w:rsid w:val="00D2618D"/>
    <w:rsid w:val="00D802FE"/>
    <w:rsid w:val="00DC6ACD"/>
    <w:rsid w:val="00DF747B"/>
    <w:rsid w:val="00E90D0A"/>
    <w:rsid w:val="00ED7E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567133">
      <w:bodyDiv w:val="1"/>
      <w:marLeft w:val="0"/>
      <w:marRight w:val="0"/>
      <w:marTop w:val="0"/>
      <w:marBottom w:val="0"/>
      <w:divBdr>
        <w:top w:val="none" w:sz="0" w:space="0" w:color="auto"/>
        <w:left w:val="none" w:sz="0" w:space="0" w:color="auto"/>
        <w:bottom w:val="none" w:sz="0" w:space="0" w:color="auto"/>
        <w:right w:val="none" w:sz="0" w:space="0" w:color="auto"/>
      </w:divBdr>
    </w:div>
    <w:div w:id="1829050222">
      <w:bodyDiv w:val="1"/>
      <w:marLeft w:val="0"/>
      <w:marRight w:val="0"/>
      <w:marTop w:val="0"/>
      <w:marBottom w:val="0"/>
      <w:divBdr>
        <w:top w:val="none" w:sz="0" w:space="0" w:color="auto"/>
        <w:left w:val="none" w:sz="0" w:space="0" w:color="auto"/>
        <w:bottom w:val="none" w:sz="0" w:space="0" w:color="auto"/>
        <w:right w:val="none" w:sz="0" w:space="0" w:color="auto"/>
      </w:divBdr>
    </w:div>
    <w:div w:id="2020084608">
      <w:bodyDiv w:val="1"/>
      <w:marLeft w:val="0"/>
      <w:marRight w:val="0"/>
      <w:marTop w:val="0"/>
      <w:marBottom w:val="0"/>
      <w:divBdr>
        <w:top w:val="none" w:sz="0" w:space="0" w:color="auto"/>
        <w:left w:val="none" w:sz="0" w:space="0" w:color="auto"/>
        <w:bottom w:val="none" w:sz="0" w:space="0" w:color="auto"/>
        <w:right w:val="none" w:sz="0" w:space="0" w:color="auto"/>
      </w:divBdr>
    </w:div>
    <w:div w:id="203884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1033</TotalTime>
  <Pages>4</Pages>
  <Words>1723</Words>
  <Characters>9310</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8</cp:revision>
  <cp:lastPrinted>2022-08-30T11:20:00Z</cp:lastPrinted>
  <dcterms:created xsi:type="dcterms:W3CDTF">2022-08-29T11:21:00Z</dcterms:created>
  <dcterms:modified xsi:type="dcterms:W3CDTF">2022-08-30T11:20:00Z</dcterms:modified>
</cp:coreProperties>
</file>