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E5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ATA DE REGISTRO DE PREÇOS N</w:t>
      </w:r>
      <w:r w:rsidR="002E589F" w:rsidRPr="00E93326">
        <w:rPr>
          <w:rFonts w:ascii="Calibri" w:hAnsi="Calibri" w:cs="Calibri"/>
          <w:b/>
          <w:spacing w:val="-20"/>
          <w:szCs w:val="24"/>
        </w:rPr>
        <w:t>º</w:t>
      </w:r>
      <w:r w:rsidR="00B40B6A">
        <w:rPr>
          <w:rFonts w:ascii="Calibri" w:hAnsi="Calibri" w:cs="Calibri"/>
          <w:b/>
          <w:spacing w:val="-20"/>
          <w:szCs w:val="24"/>
        </w:rPr>
        <w:t xml:space="preserve"> 05</w:t>
      </w:r>
      <w:r w:rsidRPr="00E93326">
        <w:rPr>
          <w:rFonts w:ascii="Calibri" w:hAnsi="Calibri" w:cs="Calibri"/>
          <w:b/>
          <w:spacing w:val="-20"/>
          <w:szCs w:val="24"/>
        </w:rPr>
        <w:t>, DE 19 DE JANEIRO DE 2022</w:t>
      </w:r>
    </w:p>
    <w:p w:rsidR="00F834E5" w:rsidRPr="00E93326" w:rsidRDefault="00F834E5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Pregão Presencial nº 27/2021,</w:t>
      </w:r>
    </w:p>
    <w:p w:rsidR="002E589F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Processo Licitatório nº 75/2021</w:t>
      </w:r>
    </w:p>
    <w:p w:rsidR="00CB498C" w:rsidRPr="00E93326" w:rsidRDefault="00CB498C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:rsidR="00CB498C" w:rsidRPr="00E93326" w:rsidRDefault="00CB498C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Detentor da Ata/Vendedor:</w:t>
      </w:r>
      <w:r w:rsidR="00E93326" w:rsidRP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B40B6A" w:rsidRPr="00B40B6A">
        <w:rPr>
          <w:rFonts w:ascii="Calibri" w:hAnsi="Calibri" w:cs="Calibri"/>
          <w:spacing w:val="-20"/>
          <w:szCs w:val="24"/>
        </w:rPr>
        <w:t>GARBIN &amp; BERGAMO LTDA</w:t>
      </w:r>
    </w:p>
    <w:p w:rsidR="00E93326" w:rsidRPr="00E93326" w:rsidRDefault="002764D5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Vigência:</w:t>
      </w:r>
      <w:r w:rsidR="00E93326" w:rsidRP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12 (doze) meses, de 19/01/2022 a 19/01/2023</w:t>
      </w:r>
    </w:p>
    <w:p w:rsidR="002764D5" w:rsidRDefault="002764D5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Fiscal</w:t>
      </w:r>
      <w:r w:rsidR="003C54AF" w:rsidRPr="00E93326">
        <w:rPr>
          <w:rFonts w:ascii="Calibri" w:hAnsi="Calibri" w:cs="Calibri"/>
          <w:b/>
          <w:spacing w:val="-20"/>
          <w:szCs w:val="24"/>
        </w:rPr>
        <w:t>:</w:t>
      </w:r>
      <w:r w:rsid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Paulo Roberto Campos Gomes</w:t>
      </w:r>
      <w:bookmarkStart w:id="0" w:name="_GoBack"/>
      <w:bookmarkEnd w:id="0"/>
    </w:p>
    <w:p w:rsidR="00A903DC" w:rsidRPr="00E93326" w:rsidRDefault="00A903DC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</w:p>
    <w:p w:rsidR="00A903DC" w:rsidRPr="006477FC" w:rsidRDefault="00A903DC" w:rsidP="00A903DC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0856BD">
        <w:rPr>
          <w:rFonts w:ascii="Calibri" w:hAnsi="Calibri" w:cs="Calibri"/>
          <w:spacing w:val="-20"/>
          <w:szCs w:val="24"/>
        </w:rPr>
        <w:t xml:space="preserve">O </w:t>
      </w:r>
      <w:r w:rsidRPr="000856BD">
        <w:rPr>
          <w:rFonts w:ascii="Calibri" w:hAnsi="Calibri" w:cs="Calibri"/>
          <w:b/>
          <w:spacing w:val="-20"/>
          <w:szCs w:val="24"/>
        </w:rPr>
        <w:t>MUNICÍPIO DE FORTALEZA DOS VALOS/RS</w:t>
      </w:r>
      <w:r w:rsidRPr="000856BD">
        <w:rPr>
          <w:rFonts w:ascii="Calibri" w:hAnsi="Calibri" w:cs="Calibri"/>
          <w:spacing w:val="-20"/>
          <w:szCs w:val="24"/>
        </w:rPr>
        <w:t xml:space="preserve">, representado pela Prefeita Municipal, Sra. </w:t>
      </w:r>
      <w:r w:rsidRPr="000856BD">
        <w:rPr>
          <w:rFonts w:ascii="Calibri" w:hAnsi="Calibri" w:cs="Calibri"/>
          <w:spacing w:val="-20"/>
          <w:szCs w:val="24"/>
          <w:u w:val="words"/>
        </w:rPr>
        <w:t>MÁRCIA ROSSATTO FREDI</w:t>
      </w:r>
      <w:r w:rsidRPr="000856BD">
        <w:rPr>
          <w:rFonts w:ascii="Calibri" w:hAnsi="Calibri" w:cs="Calibri"/>
          <w:spacing w:val="-20"/>
          <w:szCs w:val="24"/>
        </w:rPr>
        <w:t xml:space="preserve">, </w:t>
      </w:r>
      <w:r w:rsidRPr="000856BD">
        <w:rPr>
          <w:rFonts w:ascii="Calibri" w:eastAsia="Batang" w:hAnsi="Calibri" w:cs="Calibri"/>
          <w:spacing w:val="-20"/>
          <w:szCs w:val="24"/>
        </w:rPr>
        <w:t>brasileira, casada, professora, inscrita no CPF/MF sob o nº. 513.301.130-04</w:t>
      </w:r>
      <w:r w:rsidRPr="000856BD">
        <w:rPr>
          <w:rFonts w:ascii="Calibri" w:hAnsi="Calibri" w:cs="Calibri"/>
          <w:spacing w:val="-20"/>
          <w:szCs w:val="24"/>
        </w:rPr>
        <w:t xml:space="preserve">, nos termos do art. 15 da Lei Federal 8.666, de </w:t>
      </w:r>
      <w:r w:rsidRPr="006F658A">
        <w:rPr>
          <w:rFonts w:ascii="Calibri" w:hAnsi="Calibri" w:cs="Calibri"/>
          <w:spacing w:val="-20"/>
          <w:szCs w:val="24"/>
        </w:rPr>
        <w:t xml:space="preserve">21/06/1993, com as alterações nela inseridas, Decreto Municipal nº 3.053, de 14 de dezembro de 2018, Decreto n° 7.892, de 23 de janeiro de 2013 e no </w:t>
      </w:r>
      <w:r w:rsidRPr="006F658A">
        <w:rPr>
          <w:rFonts w:ascii="Calibri" w:eastAsia="Batang" w:hAnsi="Calibri" w:cs="Calibri"/>
          <w:spacing w:val="-20"/>
          <w:szCs w:val="24"/>
        </w:rPr>
        <w:t>Decreto Municipal n.º 109/2017</w:t>
      </w:r>
      <w:r w:rsidRPr="006F658A">
        <w:rPr>
          <w:rFonts w:ascii="Calibri" w:hAnsi="Calibri" w:cs="Calibri"/>
          <w:spacing w:val="-20"/>
          <w:szCs w:val="24"/>
        </w:rPr>
        <w:t xml:space="preserve"> e das demais normas legais aplicáveis, e ainda regido o presente certame pela Lei Federal nº. 10.520, de 17/07/2002, por deliberação do servidor Juliano Adolfo Wagner, designado como Pregoeiro Oficial, bem como da Equipe de Apoio, todos nomeados pela Portaria nº 8.492, de 1° de abril de 2021, RESOLVE registrar os preços para futura e eventual FORNECIMENTO DE SERVIÇOS DE RECAPAGEM DE PNEUS, para atender aos </w:t>
      </w:r>
      <w:r w:rsidRPr="006477FC">
        <w:rPr>
          <w:rFonts w:ascii="Calibri" w:hAnsi="Calibri" w:cs="Calibri"/>
          <w:spacing w:val="-20"/>
          <w:szCs w:val="24"/>
        </w:rPr>
        <w:t xml:space="preserve">diversos setores da Prefeitura Municipal de Fortaleza dos Valos/RS, sendo a Empresa fornecedora </w:t>
      </w:r>
      <w:r w:rsidR="00B40B6A" w:rsidRPr="006477FC">
        <w:rPr>
          <w:rFonts w:ascii="Calibri" w:hAnsi="Calibri" w:cs="Calibri"/>
          <w:b/>
          <w:spacing w:val="-20"/>
          <w:szCs w:val="24"/>
        </w:rPr>
        <w:t>GARBIN &amp; BERGAMO LTDA</w:t>
      </w:r>
      <w:r w:rsidRPr="006477FC">
        <w:rPr>
          <w:rFonts w:ascii="Calibri" w:hAnsi="Calibri" w:cs="Calibri"/>
          <w:spacing w:val="-20"/>
          <w:szCs w:val="24"/>
        </w:rPr>
        <w:t xml:space="preserve">, pessoa jurídica de direito privado, CNPJ n° </w:t>
      </w:r>
      <w:r w:rsidR="00F64C50">
        <w:rPr>
          <w:rFonts w:ascii="Calibri" w:hAnsi="Calibri" w:cs="Calibri"/>
          <w:spacing w:val="-20"/>
          <w:szCs w:val="24"/>
        </w:rPr>
        <w:t>11.442.752/0001-29</w:t>
      </w:r>
      <w:r w:rsidRPr="006477FC">
        <w:rPr>
          <w:rFonts w:ascii="Calibri" w:hAnsi="Calibri" w:cs="Calibri"/>
          <w:spacing w:val="-20"/>
          <w:szCs w:val="24"/>
        </w:rPr>
        <w:t xml:space="preserve">, com sede na </w:t>
      </w:r>
      <w:r w:rsidR="00B40B6A" w:rsidRPr="006477FC">
        <w:rPr>
          <w:rFonts w:ascii="Calibri" w:hAnsi="Calibri" w:cs="Calibri"/>
          <w:spacing w:val="-20"/>
          <w:szCs w:val="24"/>
        </w:rPr>
        <w:t xml:space="preserve">Rua João </w:t>
      </w:r>
      <w:proofErr w:type="spellStart"/>
      <w:r w:rsidR="00B40B6A" w:rsidRPr="006477FC">
        <w:rPr>
          <w:rFonts w:ascii="Calibri" w:hAnsi="Calibri" w:cs="Calibri"/>
          <w:spacing w:val="-20"/>
          <w:szCs w:val="24"/>
        </w:rPr>
        <w:t>Lunardi</w:t>
      </w:r>
      <w:proofErr w:type="spellEnd"/>
      <w:r w:rsidR="00B40B6A" w:rsidRPr="006477FC">
        <w:rPr>
          <w:rFonts w:ascii="Calibri" w:hAnsi="Calibri" w:cs="Calibri"/>
          <w:spacing w:val="-20"/>
          <w:szCs w:val="24"/>
        </w:rPr>
        <w:t xml:space="preserve">, n° 951, Bairro Operário, em São José do Ouro/RS, </w:t>
      </w:r>
      <w:r w:rsidRPr="006477FC">
        <w:rPr>
          <w:rFonts w:ascii="Calibri" w:hAnsi="Calibri" w:cs="Calibri"/>
          <w:spacing w:val="-20"/>
          <w:szCs w:val="24"/>
        </w:rPr>
        <w:t xml:space="preserve">neste ato representada por </w:t>
      </w:r>
      <w:r w:rsidR="00B40B6A" w:rsidRPr="006477FC">
        <w:rPr>
          <w:rFonts w:ascii="Calibri" w:hAnsi="Calibri" w:cs="Calibri"/>
          <w:spacing w:val="-20"/>
          <w:szCs w:val="24"/>
          <w:u w:val="words"/>
        </w:rPr>
        <w:t>MURILO BERGAMO GARBIN</w:t>
      </w:r>
      <w:r w:rsidRPr="006477FC">
        <w:rPr>
          <w:rFonts w:ascii="Calibri" w:hAnsi="Calibri" w:cs="Calibri"/>
          <w:spacing w:val="-20"/>
          <w:szCs w:val="24"/>
          <w:u w:val="words"/>
        </w:rPr>
        <w:t xml:space="preserve">, </w:t>
      </w:r>
      <w:r w:rsidR="00B40B6A" w:rsidRPr="006477FC">
        <w:rPr>
          <w:rFonts w:ascii="Calibri" w:hAnsi="Calibri" w:cs="Calibri"/>
          <w:spacing w:val="-20"/>
          <w:szCs w:val="24"/>
        </w:rPr>
        <w:t>brasileiro</w:t>
      </w:r>
      <w:r w:rsidRPr="006477FC">
        <w:rPr>
          <w:rFonts w:ascii="Calibri" w:hAnsi="Calibri" w:cs="Calibri"/>
          <w:spacing w:val="-20"/>
          <w:szCs w:val="24"/>
        </w:rPr>
        <w:t xml:space="preserve">, </w:t>
      </w:r>
      <w:r w:rsidR="00B40B6A" w:rsidRPr="006477FC">
        <w:rPr>
          <w:rFonts w:ascii="Calibri" w:hAnsi="Calibri" w:cs="Calibri"/>
          <w:spacing w:val="-20"/>
          <w:szCs w:val="24"/>
        </w:rPr>
        <w:t>solteiro</w:t>
      </w:r>
      <w:r w:rsidRPr="006477FC">
        <w:rPr>
          <w:rFonts w:ascii="Calibri" w:hAnsi="Calibri" w:cs="Calibri"/>
          <w:spacing w:val="-20"/>
          <w:szCs w:val="24"/>
        </w:rPr>
        <w:t xml:space="preserve">, </w:t>
      </w:r>
      <w:r w:rsidR="00B40B6A" w:rsidRPr="006477FC">
        <w:rPr>
          <w:rFonts w:ascii="Calibri" w:hAnsi="Calibri" w:cs="Calibri"/>
          <w:spacing w:val="-20"/>
          <w:szCs w:val="24"/>
        </w:rPr>
        <w:t>comerciante, CPF n° 018.592.990-75, residente e domiciliado</w:t>
      </w:r>
      <w:r w:rsidR="006477FC" w:rsidRPr="006477FC">
        <w:rPr>
          <w:rFonts w:ascii="Calibri" w:hAnsi="Calibri" w:cs="Calibri"/>
          <w:spacing w:val="-20"/>
          <w:szCs w:val="24"/>
        </w:rPr>
        <w:t xml:space="preserve"> na Rua 10 de Setembro, n° 225, apto 204, Bairro Centro, na cidade de São José do Ouro/RS</w:t>
      </w:r>
      <w:r w:rsidRPr="006477FC">
        <w:rPr>
          <w:rFonts w:ascii="Calibri" w:hAnsi="Calibri" w:cs="Calibri"/>
          <w:spacing w:val="-20"/>
          <w:szCs w:val="24"/>
        </w:rPr>
        <w:t xml:space="preserve">, </w:t>
      </w:r>
      <w:r w:rsidR="006477FC" w:rsidRPr="006477FC">
        <w:rPr>
          <w:rFonts w:ascii="Calibri" w:hAnsi="Calibri" w:cs="Calibri"/>
          <w:spacing w:val="-20"/>
          <w:szCs w:val="24"/>
        </w:rPr>
        <w:t xml:space="preserve">CEP n° 99.870-000, </w:t>
      </w:r>
      <w:r w:rsidRPr="006477FC">
        <w:rPr>
          <w:rFonts w:ascii="Calibri" w:hAnsi="Calibri" w:cs="Calibri"/>
          <w:spacing w:val="-20"/>
          <w:szCs w:val="24"/>
        </w:rPr>
        <w:t xml:space="preserve">nos itens constantes do anexo I do Pregão Presencial SRP nº 27/2021, cuja proposta foi classificada no certame supracitado, a qual apresenta sequência de classificação, observadas as condições enunciadas nas cláusulas que se segue: </w:t>
      </w:r>
      <w:r w:rsidRPr="006477FC">
        <w:rPr>
          <w:rFonts w:ascii="Calibri" w:hAnsi="Calibri" w:cs="Calibri"/>
          <w:spacing w:val="-20"/>
          <w:szCs w:val="24"/>
        </w:rPr>
        <w:tab/>
      </w:r>
    </w:p>
    <w:p w:rsidR="002764D5" w:rsidRPr="00B40B6A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E589F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- DO OBJETO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1 - Constitui objeto </w:t>
      </w:r>
      <w:r w:rsidR="00E93326" w:rsidRPr="00E93326">
        <w:rPr>
          <w:rFonts w:ascii="Calibri" w:hAnsi="Calibri" w:cs="Calibri"/>
          <w:spacing w:val="-20"/>
          <w:szCs w:val="24"/>
        </w:rPr>
        <w:t>deste Contrato</w:t>
      </w:r>
      <w:r w:rsidRPr="00E93326">
        <w:rPr>
          <w:rFonts w:ascii="Calibri" w:hAnsi="Calibri" w:cs="Calibri"/>
          <w:spacing w:val="-20"/>
          <w:szCs w:val="24"/>
        </w:rPr>
        <w:t xml:space="preserve"> o </w:t>
      </w:r>
      <w:r w:rsidR="002764D5" w:rsidRPr="00E93326">
        <w:rPr>
          <w:rFonts w:ascii="Calibri" w:hAnsi="Calibri" w:cs="Calibri"/>
          <w:spacing w:val="-20"/>
          <w:szCs w:val="24"/>
        </w:rPr>
        <w:t>REGISTRO DE PREÇOS PARA FUTUR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764D5" w:rsidRPr="00E93326">
        <w:rPr>
          <w:rFonts w:ascii="Calibri" w:hAnsi="Calibri" w:cs="Calibri"/>
          <w:spacing w:val="-20"/>
          <w:szCs w:val="24"/>
        </w:rPr>
        <w:t xml:space="preserve"> E EVENTUAL </w:t>
      </w:r>
      <w:r w:rsidR="009961CF" w:rsidRPr="00E93326">
        <w:rPr>
          <w:rFonts w:ascii="Calibri" w:hAnsi="Calibri" w:cs="Calibri"/>
          <w:spacing w:val="-20"/>
          <w:szCs w:val="24"/>
        </w:rPr>
        <w:t>FORNECIMENTO DE SERVIÇO DE RECAPAGEM DE PNEUS</w:t>
      </w:r>
      <w:r w:rsidRPr="00E93326">
        <w:rPr>
          <w:rFonts w:ascii="Calibri" w:hAnsi="Calibri" w:cs="Calibri"/>
          <w:spacing w:val="-20"/>
          <w:szCs w:val="24"/>
        </w:rPr>
        <w:t xml:space="preserve"> para atender </w:t>
      </w:r>
      <w:r w:rsidR="001A1FD6" w:rsidRPr="00E93326">
        <w:rPr>
          <w:rFonts w:ascii="Calibri" w:hAnsi="Calibri" w:cs="Calibri"/>
          <w:spacing w:val="-20"/>
          <w:szCs w:val="24"/>
        </w:rPr>
        <w:t>demanda na manutenção da frota de veículos da Administração</w:t>
      </w:r>
      <w:r w:rsidRPr="00E93326">
        <w:rPr>
          <w:rFonts w:ascii="Calibri" w:hAnsi="Calibri" w:cs="Calibri"/>
          <w:spacing w:val="-20"/>
          <w:szCs w:val="24"/>
        </w:rPr>
        <w:t xml:space="preserve">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Pr="00E93326">
        <w:rPr>
          <w:rFonts w:ascii="Calibri" w:hAnsi="Calibri" w:cs="Calibri"/>
          <w:spacing w:val="-20"/>
          <w:szCs w:val="24"/>
        </w:rPr>
        <w:t xml:space="preserve">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1.1 Integram esta Ata, como se nela est</w:t>
      </w:r>
      <w:r w:rsidR="002764D5" w:rsidRPr="00E93326">
        <w:rPr>
          <w:rFonts w:ascii="Calibri" w:hAnsi="Calibri" w:cs="Calibri"/>
          <w:spacing w:val="-20"/>
          <w:szCs w:val="24"/>
        </w:rPr>
        <w:t xml:space="preserve">ivessem </w:t>
      </w:r>
      <w:r w:rsidR="001A1FD6" w:rsidRPr="00E93326">
        <w:rPr>
          <w:rFonts w:ascii="Calibri" w:hAnsi="Calibri" w:cs="Calibri"/>
          <w:spacing w:val="-20"/>
          <w:szCs w:val="24"/>
        </w:rPr>
        <w:t>transcritos, o Edital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 e seus anexos.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1.2 – APRESENTAÇÃO: o produto deverá ser apresentado de acordo com as necessidades do setor solicitante, nas quantidades solicitadas nas ordens de compras.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2. CLÁUSULA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DA VALIDADE DO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A presente Ata de Registro de Preços terá a validade de 12 (doze) meses</w:t>
      </w:r>
      <w:r w:rsidR="002764D5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partir da sua assinatura.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2.2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Nos termos da Lei Federal 8.666/93, durante o prazo de validade desta Ata de Registro de Preços, o município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NÃO será obrigado a adquirir, exclusivamente por seu intermédio, </w:t>
      </w:r>
      <w:r w:rsidRPr="00E93326">
        <w:rPr>
          <w:rFonts w:ascii="Calibri" w:hAnsi="Calibri" w:cs="Calibri"/>
          <w:spacing w:val="-20"/>
          <w:szCs w:val="24"/>
        </w:rPr>
        <w:t>o produto referido na Cláusula Primeira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podendo utilizar, para tanto, outros meios, desde que permitidos em lei, sem que, desse fato, caiba recurso ou indenização de qualquer espécie às empresas detentoras.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2.3</w:t>
      </w:r>
      <w:r w:rsidR="002E589F" w:rsidRPr="00E93326">
        <w:rPr>
          <w:rFonts w:ascii="Calibri" w:hAnsi="Calibri" w:cs="Calibri"/>
          <w:spacing w:val="-20"/>
          <w:szCs w:val="24"/>
        </w:rPr>
        <w:t xml:space="preserve"> Caso o adjudicatário não apresente situação regular no ato da assinatur</w:t>
      </w:r>
      <w:r w:rsidRPr="00E93326">
        <w:rPr>
          <w:rFonts w:ascii="Calibri" w:hAnsi="Calibri" w:cs="Calibri"/>
          <w:spacing w:val="-20"/>
          <w:szCs w:val="24"/>
        </w:rPr>
        <w:t xml:space="preserve">a da Ata de Registro de Preços </w:t>
      </w:r>
      <w:r w:rsidR="002E589F" w:rsidRPr="00E93326">
        <w:rPr>
          <w:rFonts w:ascii="Calibri" w:hAnsi="Calibri" w:cs="Calibri"/>
          <w:spacing w:val="-20"/>
          <w:szCs w:val="24"/>
        </w:rPr>
        <w:t>ou recuse-se a assiná-la, serão convocados os licitantes remanescentes, observada a ordem de classificação, bem como aqueles que deixarem de assinar o referido documento no prazo de 03 (três) dias úteis, contados da data do recebimento da convocação, sem que tenha solicitado prorrogação de prazo mediante justificativa, por escrito, e aceita pela administração, poderão ser convocados os licitantes remanescentes, na ordem de classificação, para fazê-lo em igual prazo e nas mesmas condições propostas pela primeira classificada, podendo optar por revogar a licitação, nos termos do art. 64, § 2</w:t>
      </w:r>
      <w:r w:rsidR="009961CF" w:rsidRPr="00E93326">
        <w:rPr>
          <w:rFonts w:ascii="Calibri" w:hAnsi="Calibri" w:cs="Calibri"/>
          <w:spacing w:val="-20"/>
          <w:szCs w:val="24"/>
        </w:rPr>
        <w:t>º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da Lei Federal no 8.666/93, sem prejuízo da aplicação da pena de multa, no valor correspondente a 10% (dez por cento) do valor </w:t>
      </w:r>
      <w:r w:rsidR="002764D5" w:rsidRPr="00E93326">
        <w:rPr>
          <w:rFonts w:ascii="Calibri" w:hAnsi="Calibri" w:cs="Calibri"/>
          <w:spacing w:val="-20"/>
          <w:szCs w:val="24"/>
        </w:rPr>
        <w:t xml:space="preserve">da ata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mais a suspensão temporária de participação em licitação e impedimento de contratar com a administração Municipal, por prazo não superior a 05 (cinco) anos.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2.4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Ocorrendo qualquer das hipóteses no art. 78 da Lei Federal 8.666/93, com alterações que lhe foi imposta pela Lei Federal 8.883/94, a presente Ata de Registro de Preços será cancelada, garantidos, às suas detentoras, o contraditório e a ampla defesa.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UTILIZAÇÃO DA ATA DE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3.1 </w:t>
      </w:r>
      <w:r w:rsidR="002E589F" w:rsidRPr="00E93326">
        <w:rPr>
          <w:rFonts w:ascii="Calibri" w:hAnsi="Calibri" w:cs="Calibri"/>
          <w:spacing w:val="-20"/>
          <w:szCs w:val="24"/>
        </w:rPr>
        <w:t>A presente Ata de Registro</w:t>
      </w:r>
      <w:r w:rsidRPr="00E93326">
        <w:rPr>
          <w:rFonts w:ascii="Calibri" w:hAnsi="Calibri" w:cs="Calibri"/>
          <w:spacing w:val="-20"/>
          <w:szCs w:val="24"/>
        </w:rPr>
        <w:t xml:space="preserve"> de Preços poderá ser utilizada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para futura e eventual aquisição dos respectivos </w:t>
      </w:r>
      <w:r w:rsidRPr="00E93326">
        <w:rPr>
          <w:rFonts w:ascii="Calibri" w:hAnsi="Calibri" w:cs="Calibri"/>
          <w:spacing w:val="-20"/>
          <w:szCs w:val="24"/>
        </w:rPr>
        <w:t xml:space="preserve">produtos,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pelos diversos setores da Prefeitura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Valos-RS.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4.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IV – DO PREÇO </w:t>
      </w:r>
    </w:p>
    <w:p w:rsidR="002764D5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4.1 – O valor ofertado pela empresa signatária da presente Ata de Registro de Preços é o seguinte, de acordo com a respecti</w:t>
      </w:r>
      <w:r w:rsidR="001A1FD6" w:rsidRPr="00E93326">
        <w:rPr>
          <w:rFonts w:ascii="Calibri" w:hAnsi="Calibri" w:cs="Calibri"/>
          <w:spacing w:val="-20"/>
          <w:szCs w:val="24"/>
        </w:rPr>
        <w:t>va classificação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/2021: </w:t>
      </w:r>
    </w:p>
    <w:p w:rsidR="00B40B6A" w:rsidRPr="00B40B6A" w:rsidRDefault="00B40B6A" w:rsidP="00B40B6A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924"/>
        <w:gridCol w:w="528"/>
        <w:gridCol w:w="4388"/>
        <w:gridCol w:w="1390"/>
        <w:gridCol w:w="1586"/>
      </w:tblGrid>
      <w:tr w:rsidR="00B40B6A" w:rsidRPr="00B40B6A" w:rsidTr="00B40B6A">
        <w:trPr>
          <w:trHeight w:val="255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>Valor Total</w:t>
            </w:r>
          </w:p>
        </w:tc>
      </w:tr>
      <w:tr w:rsidR="00B40B6A" w:rsidRPr="00B40B6A" w:rsidTr="00B40B6A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8,000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19.5/24 L-2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R$ 2.396,00000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R$ 19.168,00000</w:t>
            </w:r>
          </w:p>
        </w:tc>
      </w:tr>
      <w:tr w:rsidR="00B40B6A" w:rsidRPr="00B40B6A" w:rsidTr="00B40B6A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12x16.5 L-2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R$ 1.050,00000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R$ 31.500,00000</w:t>
            </w:r>
          </w:p>
        </w:tc>
      </w:tr>
      <w:tr w:rsidR="00B40B6A" w:rsidRPr="00B40B6A" w:rsidTr="00B40B6A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1400/</w:t>
            </w:r>
            <w:proofErr w:type="gramStart"/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24  L</w:t>
            </w:r>
            <w:proofErr w:type="gramEnd"/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R$ 2.100,00000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R$ 63.000,00000</w:t>
            </w:r>
          </w:p>
        </w:tc>
      </w:tr>
      <w:tr w:rsidR="00B40B6A" w:rsidRPr="00B40B6A" w:rsidTr="00B40B6A">
        <w:trPr>
          <w:trHeight w:val="25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30,000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1400/</w:t>
            </w:r>
            <w:proofErr w:type="gramStart"/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24  L</w:t>
            </w:r>
            <w:proofErr w:type="gramEnd"/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R$ 1.850,00000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R$ 55.500,00000</w:t>
            </w:r>
          </w:p>
        </w:tc>
      </w:tr>
      <w:tr w:rsidR="00B40B6A" w:rsidRPr="00B40B6A" w:rsidTr="00B40B6A">
        <w:trPr>
          <w:trHeight w:val="510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12,000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2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Recapagem a quente de pneu modelo 1400/24 L3 com carcaça no mínimo 16 lonas</w:t>
            </w:r>
          </w:p>
        </w:tc>
        <w:tc>
          <w:tcPr>
            <w:tcW w:w="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R$ 3.300,00000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R$ 39.600,00000</w:t>
            </w:r>
          </w:p>
        </w:tc>
      </w:tr>
      <w:tr w:rsidR="00B40B6A" w:rsidRPr="00B40B6A" w:rsidTr="00B40B6A">
        <w:trPr>
          <w:trHeight w:val="255"/>
        </w:trPr>
        <w:tc>
          <w:tcPr>
            <w:tcW w:w="41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jc w:val="right"/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b/>
                <w:color w:val="000000"/>
                <w:spacing w:val="-20"/>
                <w:sz w:val="20"/>
                <w:szCs w:val="20"/>
                <w:lang w:eastAsia="pt-BR"/>
              </w:rPr>
              <w:t xml:space="preserve">Total de itens vencidos (duzentos e oito mil setecentos e sessenta e oito reais): </w:t>
            </w:r>
          </w:p>
        </w:tc>
        <w:tc>
          <w:tcPr>
            <w:tcW w:w="8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0B6A" w:rsidRPr="00B40B6A" w:rsidRDefault="00B40B6A" w:rsidP="00B40B6A">
            <w:pPr>
              <w:spacing w:after="0" w:line="240" w:lineRule="auto"/>
              <w:ind w:firstLine="0"/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</w:pPr>
            <w:r w:rsidRPr="00B40B6A">
              <w:rPr>
                <w:rFonts w:ascii="Calibri" w:eastAsia="Times New Roman" w:hAnsi="Calibri" w:cs="Calibri"/>
                <w:color w:val="000000"/>
                <w:spacing w:val="-20"/>
                <w:sz w:val="20"/>
                <w:szCs w:val="20"/>
                <w:lang w:eastAsia="pt-BR"/>
              </w:rPr>
              <w:t>R$ 208.768,00000</w:t>
            </w:r>
          </w:p>
        </w:tc>
      </w:tr>
    </w:tbl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4.2 </w:t>
      </w:r>
      <w:r w:rsidR="002E589F" w:rsidRPr="00E93326">
        <w:rPr>
          <w:rFonts w:ascii="Calibri" w:hAnsi="Calibri" w:cs="Calibri"/>
          <w:spacing w:val="-20"/>
          <w:szCs w:val="24"/>
        </w:rPr>
        <w:t>Em cada fornecimento decorrente desta Ata, serão observadas, quanto ao preço, as cláusulas e condições con</w:t>
      </w:r>
      <w:r w:rsidR="001A1FD6" w:rsidRPr="00E93326">
        <w:rPr>
          <w:rFonts w:ascii="Calibri" w:hAnsi="Calibri" w:cs="Calibri"/>
          <w:spacing w:val="-20"/>
          <w:szCs w:val="24"/>
        </w:rPr>
        <w:t>s</w:t>
      </w:r>
      <w:r w:rsidR="009961CF" w:rsidRPr="00E93326">
        <w:rPr>
          <w:rFonts w:ascii="Calibri" w:hAnsi="Calibri" w:cs="Calibri"/>
          <w:spacing w:val="-20"/>
          <w:szCs w:val="24"/>
        </w:rPr>
        <w:t>tantes do Edital do Pregão 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que a precedeu e integra o presente instrumento de compromisso.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4.3 </w:t>
      </w:r>
      <w:r w:rsidR="002E589F" w:rsidRPr="00E93326">
        <w:rPr>
          <w:rFonts w:ascii="Calibri" w:hAnsi="Calibri" w:cs="Calibri"/>
          <w:spacing w:val="-20"/>
          <w:szCs w:val="24"/>
        </w:rPr>
        <w:t>Em cada fornecimento, o preço unitário a ser pago será o constante das propos</w:t>
      </w:r>
      <w:r w:rsidR="001A1FD6" w:rsidRPr="00E93326">
        <w:rPr>
          <w:rFonts w:ascii="Calibri" w:hAnsi="Calibri" w:cs="Calibri"/>
          <w:spacing w:val="-20"/>
          <w:szCs w:val="24"/>
        </w:rPr>
        <w:t>tas apr</w:t>
      </w:r>
      <w:r w:rsidRPr="00E93326">
        <w:rPr>
          <w:rFonts w:ascii="Calibri" w:hAnsi="Calibri" w:cs="Calibri"/>
          <w:spacing w:val="-20"/>
          <w:szCs w:val="24"/>
        </w:rPr>
        <w:t>esentadas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/2021, pelas empresas detentoras da presente Ata, as quais também a integram.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5.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QUINTA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DOTAÇÃO ORÇAMENTÁRIA OU RECURSOS FINANCEIROS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5.1 No ano de 2022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as despesas correrão à conta da Dotação Orçamentária vigente. </w:t>
      </w:r>
    </w:p>
    <w:p w:rsidR="009961CF" w:rsidRPr="00E93326" w:rsidRDefault="009961C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6.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>SEXTA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LOCAL E PRAZO DE ENTREGA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local da entrega, de cada fornecimento, será </w:t>
      </w:r>
      <w:r w:rsidR="009961CF" w:rsidRPr="00E93326">
        <w:rPr>
          <w:rFonts w:ascii="Calibri" w:hAnsi="Calibri" w:cs="Calibri"/>
          <w:spacing w:val="-20"/>
          <w:szCs w:val="24"/>
        </w:rPr>
        <w:t xml:space="preserve">junto à Secretaria Municipal de Obras e Transito, sito à Rua </w:t>
      </w:r>
      <w:r w:rsidR="003C54AF" w:rsidRPr="00E93326">
        <w:rPr>
          <w:rFonts w:ascii="Calibri" w:hAnsi="Calibri" w:cs="Calibri"/>
          <w:spacing w:val="-20"/>
          <w:szCs w:val="24"/>
        </w:rPr>
        <w:t xml:space="preserve">Alves, n.º 68 </w:t>
      </w:r>
      <w:r w:rsidR="009961CF" w:rsidRPr="00E93326">
        <w:rPr>
          <w:rFonts w:ascii="Calibri" w:hAnsi="Calibri" w:cs="Calibri"/>
          <w:spacing w:val="-20"/>
          <w:szCs w:val="24"/>
        </w:rPr>
        <w:t>ou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eventualmente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noutro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="002764D5" w:rsidRPr="00E93326">
        <w:rPr>
          <w:rFonts w:ascii="Calibri" w:hAnsi="Calibri" w:cs="Calibri"/>
          <w:spacing w:val="-20"/>
          <w:szCs w:val="24"/>
        </w:rPr>
        <w:t>indicado pela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unidade requisitante.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6.2 </w:t>
      </w:r>
      <w:r w:rsidR="002E589F" w:rsidRPr="00E93326">
        <w:rPr>
          <w:rFonts w:ascii="Calibri" w:hAnsi="Calibri" w:cs="Calibri"/>
          <w:spacing w:val="-20"/>
          <w:szCs w:val="24"/>
        </w:rPr>
        <w:t>A entrega dos itens dessa licitação se dará no prazo máximo de até 0</w:t>
      </w:r>
      <w:r w:rsidR="001A1FD6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 (</w:t>
      </w:r>
      <w:r w:rsidR="001A1FD6" w:rsidRPr="00E93326">
        <w:rPr>
          <w:rFonts w:ascii="Calibri" w:hAnsi="Calibri" w:cs="Calibri"/>
          <w:spacing w:val="-20"/>
          <w:szCs w:val="24"/>
        </w:rPr>
        <w:t>sete</w:t>
      </w:r>
      <w:r w:rsidR="002E589F" w:rsidRPr="00E93326">
        <w:rPr>
          <w:rFonts w:ascii="Calibri" w:hAnsi="Calibri" w:cs="Calibri"/>
          <w:spacing w:val="-20"/>
          <w:szCs w:val="24"/>
        </w:rPr>
        <w:t xml:space="preserve">) dias após a solicitação do órgão competente ou do setor de compras da Prefeitura Municipal, de acordo com a necessidade e mediante requisição assinada pelo responsável na Sede desta Prefeitura, no endereço </w:t>
      </w:r>
      <w:r w:rsidR="00987FFB" w:rsidRPr="00E93326">
        <w:rPr>
          <w:rFonts w:ascii="Calibri" w:hAnsi="Calibri" w:cs="Calibri"/>
          <w:spacing w:val="-20"/>
          <w:szCs w:val="24"/>
        </w:rPr>
        <w:t>indicado pela Administração Municipal.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DOCUMENTOS OBRIGATÓRIOS NA ENTREGA: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Para comprovação do perfeito cumprimento das obrigações relacionadas no item 2, a licitante vencedora ficará sujeita à fiscalização técnica da Prefeitura Municipal de </w:t>
      </w:r>
      <w:r w:rsidR="00987FFB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 6.3.2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Nota fiscal dos materiais.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7.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SÉTIMA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PAGAMENTO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pagamento decorrente da concretização do objeto desta licitação será efetuado </w:t>
      </w:r>
      <w:r w:rsidR="001A1FD6" w:rsidRPr="00E93326">
        <w:rPr>
          <w:rFonts w:ascii="Calibri" w:hAnsi="Calibri" w:cs="Calibri"/>
          <w:spacing w:val="-20"/>
          <w:szCs w:val="24"/>
        </w:rPr>
        <w:t xml:space="preserve">até 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1A1FD6" w:rsidRPr="00E93326">
        <w:rPr>
          <w:rFonts w:ascii="Calibri" w:hAnsi="Calibri" w:cs="Calibri"/>
          <w:spacing w:val="-20"/>
          <w:szCs w:val="24"/>
        </w:rPr>
        <w:t xml:space="preserve"> 1</w:t>
      </w:r>
      <w:r w:rsidR="009961CF" w:rsidRPr="00E93326">
        <w:rPr>
          <w:rFonts w:ascii="Calibri" w:hAnsi="Calibri" w:cs="Calibri"/>
          <w:spacing w:val="-20"/>
          <w:szCs w:val="24"/>
        </w:rPr>
        <w:t>5</w:t>
      </w:r>
      <w:r w:rsidR="001A1FD6" w:rsidRPr="00E93326">
        <w:rPr>
          <w:rFonts w:ascii="Calibri" w:hAnsi="Calibri" w:cs="Calibri"/>
          <w:spacing w:val="-20"/>
          <w:szCs w:val="24"/>
        </w:rPr>
        <w:t>º (décimo</w:t>
      </w:r>
      <w:r w:rsidR="009961CF" w:rsidRPr="00E93326">
        <w:rPr>
          <w:rFonts w:ascii="Calibri" w:hAnsi="Calibri" w:cs="Calibri"/>
          <w:spacing w:val="-20"/>
          <w:szCs w:val="24"/>
        </w:rPr>
        <w:t xml:space="preserve"> quinto</w:t>
      </w:r>
      <w:r>
        <w:rPr>
          <w:rFonts w:ascii="Calibri" w:hAnsi="Calibri" w:cs="Calibri"/>
          <w:spacing w:val="-20"/>
          <w:szCs w:val="24"/>
        </w:rPr>
        <w:t>) dia</w:t>
      </w:r>
      <w:r w:rsidR="001A1FD6" w:rsidRPr="00E93326">
        <w:rPr>
          <w:rFonts w:ascii="Calibri" w:hAnsi="Calibri" w:cs="Calibri"/>
          <w:spacing w:val="-20"/>
          <w:szCs w:val="24"/>
        </w:rPr>
        <w:t>, contados da data da entrega,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Tesouraria da Prefeitura, após a devida comprovação do fornecimento nas condições exigidas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>bem como da entrega da mercadoria</w:t>
      </w:r>
      <w:r w:rsidRPr="00E93326">
        <w:rPr>
          <w:rFonts w:ascii="Calibri" w:hAnsi="Calibri" w:cs="Calibri"/>
          <w:spacing w:val="-20"/>
          <w:szCs w:val="24"/>
        </w:rPr>
        <w:t xml:space="preserve">, mediante visto fiscal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emissão da Nota fiscal.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8.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OITAVA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CONDIÇÕES DE FORNECIMENTO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1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A detentora da presente Ata de Registro de Preço</w:t>
      </w:r>
      <w:r w:rsidR="00987FFB" w:rsidRPr="00E93326">
        <w:rPr>
          <w:rFonts w:ascii="Calibri" w:hAnsi="Calibri" w:cs="Calibri"/>
          <w:spacing w:val="-20"/>
          <w:szCs w:val="24"/>
        </w:rPr>
        <w:t xml:space="preserve"> será</w:t>
      </w:r>
      <w:r w:rsidRPr="00E93326">
        <w:rPr>
          <w:rFonts w:ascii="Calibri" w:hAnsi="Calibri" w:cs="Calibri"/>
          <w:spacing w:val="-20"/>
          <w:szCs w:val="24"/>
        </w:rPr>
        <w:t xml:space="preserve"> obrigada a atender todos os pedidos efetuados durante a vigência desta Ata, mesmo que a entrega destes estiver prevista para data posterior à do seu vencimento.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8.</w:t>
      </w:r>
      <w:r w:rsidR="00987FFB" w:rsidRPr="00E93326">
        <w:rPr>
          <w:rFonts w:ascii="Calibri" w:hAnsi="Calibri" w:cs="Calibri"/>
          <w:spacing w:val="-20"/>
          <w:szCs w:val="24"/>
        </w:rPr>
        <w:t>2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Se a qualidade dos </w:t>
      </w:r>
      <w:r w:rsidR="009961CF" w:rsidRPr="00E93326">
        <w:rPr>
          <w:rFonts w:ascii="Calibri" w:hAnsi="Calibri" w:cs="Calibri"/>
          <w:spacing w:val="-20"/>
          <w:szCs w:val="24"/>
        </w:rPr>
        <w:t>m</w:t>
      </w:r>
      <w:r w:rsidRPr="00E93326">
        <w:rPr>
          <w:rFonts w:ascii="Calibri" w:hAnsi="Calibri" w:cs="Calibri"/>
          <w:spacing w:val="-20"/>
          <w:szCs w:val="24"/>
        </w:rPr>
        <w:t xml:space="preserve">ateriais entregues não corresponderem às especificações exigidas no edital do Pregão que precedeu a presente Ata, a remessa do produto apresentado será devolvida à detentora para substituição, no prazo máximo de 05 (cinco) dias, independentemente da aplicação das penalidades cabíveis.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3</w:t>
      </w:r>
      <w:r w:rsidRPr="00E93326">
        <w:rPr>
          <w:rFonts w:ascii="Calibri" w:hAnsi="Calibri" w:cs="Calibri"/>
          <w:spacing w:val="-20"/>
          <w:szCs w:val="24"/>
        </w:rPr>
        <w:t xml:space="preserve"> Cada fornecimento deverá ser efetuado mediante ordem da unidade requisitante, a qual poderá ser feita diretamente por requisição ou através de ofício</w:t>
      </w:r>
      <w:r w:rsidR="00987FFB" w:rsidRPr="00E93326">
        <w:rPr>
          <w:rFonts w:ascii="Calibri" w:hAnsi="Calibri" w:cs="Calibri"/>
          <w:spacing w:val="-20"/>
          <w:szCs w:val="24"/>
        </w:rPr>
        <w:t>,</w:t>
      </w:r>
      <w:r w:rsidRPr="00E93326">
        <w:rPr>
          <w:rFonts w:ascii="Calibri" w:hAnsi="Calibri" w:cs="Calibri"/>
          <w:spacing w:val="-20"/>
          <w:szCs w:val="24"/>
        </w:rPr>
        <w:t xml:space="preserve"> fac-símile</w:t>
      </w:r>
      <w:r w:rsidR="00987FFB" w:rsidRPr="00E93326">
        <w:rPr>
          <w:rFonts w:ascii="Calibri" w:hAnsi="Calibri" w:cs="Calibri"/>
          <w:spacing w:val="-20"/>
          <w:szCs w:val="24"/>
        </w:rPr>
        <w:t xml:space="preserve"> ou e-mail</w:t>
      </w:r>
      <w:r w:rsidRPr="00E93326">
        <w:rPr>
          <w:rFonts w:ascii="Calibri" w:hAnsi="Calibri" w:cs="Calibri"/>
          <w:spacing w:val="-20"/>
          <w:szCs w:val="24"/>
        </w:rPr>
        <w:t>, devendo dela constar: a data, o valor unitário do produto, a quantidade pretendida, o local para a entrega, o carimbo e a assinatura do responsá</w:t>
      </w:r>
      <w:r w:rsidR="00987FFB" w:rsidRPr="00E93326">
        <w:rPr>
          <w:rFonts w:ascii="Calibri" w:hAnsi="Calibri" w:cs="Calibri"/>
          <w:spacing w:val="-20"/>
          <w:szCs w:val="24"/>
        </w:rPr>
        <w:t>vel</w:t>
      </w:r>
      <w:r w:rsidR="00E93326" w:rsidRPr="00E93326">
        <w:rPr>
          <w:rFonts w:ascii="Calibri" w:hAnsi="Calibri" w:cs="Calibri"/>
          <w:spacing w:val="-20"/>
          <w:szCs w:val="24"/>
        </w:rPr>
        <w:t>, bem como a indicação do número do Processo e da Licitação, que precedeu a elaboração desta Ata</w:t>
      </w:r>
      <w:r w:rsidR="00987FFB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4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Os Materiais deverão ser entregues acompanhados da nota-fiscal ou nota-fiscal-fatura, conforme o caso.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5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empresa fornecedora, quando do recebimento de ordem de compra enviada pela unidade requisitante, deverá colocar, na cópia que necessariamente a acompanhar, a data e hora em que a tiver recebido, além da identificação de quem procedeu ao recebimento.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6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cópia da ordem de compra referida no item anterior deverá ser devolvida juntamente com a nota fiscal para a unidade requisitante, a fim de ser anexada ao processo de administração da ata. </w:t>
      </w:r>
    </w:p>
    <w:p w:rsidR="001A1FD6" w:rsidRPr="00E93326" w:rsidRDefault="001A1FD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9.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NONA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PENALIDADES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recusa injustificada de assinar a Ata, pelas empresas com propostas classificadas na licitação e indicadas para registro dos respectivos preços no item 4.1 do presente instrumento de registro, ensejará a aplicação das penalidades enunciadas no art. 87 da Lei Federal 8.666/93, com as alterações que lhe foram introduzidas pela Lei Federal 8.883/94, ao critério da Administração.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9.2 O adjudicatário que, convocado no prazo de validade de sua proposta, deixar de entregar ou apresentar documentação falsa, ensejar o retardamento da execução de seu objeto, não mantiver a proposta, comportar-se de modo inidôneo ou cometer fraude fiscal, ficará impedido de licitar e contratar com o Município, e será descredenciado do sistema de cadastramento a que estiver inscrito, pelo prazo de até 05 (cinco) anos, sem prejuízo das multas aplicáveis e demais cominações legais.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9.3 Ficam estabelecidas as seguintes sanções: a) advertência; b) multa de 2% (dois por cento) sobre o valor total da proposta por dia de atraso, durante o qual, sem justa causa, não for cumprido o prazo fixado na proposta, acumulável com as demais sanções, que poderá ser descontada em eventuais créditos existentes junto ao Município; c) suspensão dos pagamentos, até a regularização dos fatos geradores das penalidades; d) suspensão temporária de participar em licitação e impedimento de contratar com a Administração, por prazo não superior a 05 (cinco) anos; e) declaração de inidoneidade para licitar e contratar com a Administração Pública enquanto perdurarem os motivos determinantes da punição ou até que seja promovida a reabilitação na forma da Lei, perante a própria autoridade que aplicou a penalidade.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9.4 O prazo para apresentação da defesa prévia das penalidades aplicadas será de 03 (três) dias úteis, contados da data de recebimento da notificação.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9.5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valor das multas aplicadas, após regular processo administrativo, deverá ser descontado dos pagamentos devidos, sendo automaticamente suspensos os por vir e, caso sejam estes insuficientes, a diferença deverá ser paga pela Empresa por meio de guia própria emitida pelo Município, no prazo máximo de 03 (três) dias úteis a contar da data da sua aplicação.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9.6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As sanções previstas, face à gravidade da infração, poderão ser aplicadas cumulativamente, após regular processo administrativo em que se garantirá a observância dos princípios do contraditório e da ampla defesa. 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10.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DOS REAJUSTAMENTOS DE PREÇOS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10.1 – Considerando o prazo de v</w:t>
      </w:r>
      <w:r w:rsidR="00E93326" w:rsidRPr="00E93326">
        <w:rPr>
          <w:rFonts w:ascii="Calibri" w:hAnsi="Calibri" w:cs="Calibri"/>
          <w:spacing w:val="-20"/>
          <w:szCs w:val="24"/>
        </w:rPr>
        <w:t>alidade estabelecido no item 2.1 da Cláusula segunda</w:t>
      </w:r>
      <w:r w:rsidRPr="00E93326">
        <w:rPr>
          <w:rFonts w:ascii="Calibri" w:hAnsi="Calibri" w:cs="Calibri"/>
          <w:spacing w:val="-20"/>
          <w:szCs w:val="24"/>
        </w:rPr>
        <w:t>, da presente Ata, e, em atendimento ao § 1º do art. 28, da Lei Federal 9.069, de 29.6.1995, ao art. 3º, § 1º, da Medida Provisória 1.488-16, de 02/10/1996 e demais legislações pertinentes, é vedado qualquer reajustamento de preço</w:t>
      </w:r>
      <w:r w:rsidR="00E93326" w:rsidRPr="00E93326">
        <w:rPr>
          <w:rFonts w:ascii="Calibri" w:hAnsi="Calibri" w:cs="Calibri"/>
          <w:spacing w:val="-20"/>
          <w:szCs w:val="24"/>
        </w:rPr>
        <w:t>s, a não ser que seja comprovada</w:t>
      </w:r>
      <w:r w:rsidRPr="00E93326">
        <w:rPr>
          <w:rFonts w:ascii="Calibri" w:hAnsi="Calibri" w:cs="Calibri"/>
          <w:spacing w:val="-20"/>
          <w:szCs w:val="24"/>
        </w:rPr>
        <w:t xml:space="preserve"> a quebra do equilíbrio econômico financeiro entre as partes como trata o art. 65, inciso II, alínea “d” da Lei 9.666/93, até que seja completado o período de 12 (doze) meses, contado a partir da data-limite para apresentação das propostas indicadas no pre</w:t>
      </w:r>
      <w:r w:rsidR="009961CF" w:rsidRPr="00E93326">
        <w:rPr>
          <w:rFonts w:ascii="Calibri" w:hAnsi="Calibri" w:cs="Calibri"/>
          <w:spacing w:val="-20"/>
          <w:szCs w:val="24"/>
        </w:rPr>
        <w:t>âmbulo do Pregão Presencial nº 27</w:t>
      </w:r>
      <w:r w:rsidRPr="00E93326">
        <w:rPr>
          <w:rFonts w:ascii="Calibri" w:hAnsi="Calibri" w:cs="Calibri"/>
          <w:spacing w:val="-20"/>
          <w:szCs w:val="24"/>
        </w:rPr>
        <w:t xml:space="preserve">/2021, o qual integra a presente Ata de Registro de Preços.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 xml:space="preserve">10.2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Fica ressalvada a possibilidade de alteração das condições para a concessão de reajustes em face da superveniência de normas federais aplicáveis à espécie.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10.</w:t>
      </w:r>
      <w:r w:rsidR="00E93326"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>O fornecedor que necessitar de reajuste de preço deverá envia</w:t>
      </w:r>
      <w:r w:rsidRPr="00E93326">
        <w:rPr>
          <w:rFonts w:ascii="Calibri" w:hAnsi="Calibri" w:cs="Calibri"/>
          <w:spacing w:val="-20"/>
          <w:szCs w:val="24"/>
        </w:rPr>
        <w:t>r pedido, através de ofício ao S</w:t>
      </w:r>
      <w:r w:rsidR="002E589F" w:rsidRPr="00E93326">
        <w:rPr>
          <w:rFonts w:ascii="Calibri" w:hAnsi="Calibri" w:cs="Calibri"/>
          <w:spacing w:val="-20"/>
          <w:szCs w:val="24"/>
        </w:rPr>
        <w:t xml:space="preserve">etor de </w:t>
      </w:r>
      <w:r w:rsidRPr="00E93326">
        <w:rPr>
          <w:rFonts w:ascii="Calibri" w:hAnsi="Calibri" w:cs="Calibri"/>
          <w:spacing w:val="-20"/>
          <w:szCs w:val="24"/>
        </w:rPr>
        <w:t>Licitações e Contratos 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Prefeitura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unicipal, juntamente com os documentos que comprovem a quebra do equilíbrio econômico financeiro entre as partes. O não envio prévio destes documentos, a empresa terá que se sujeitar ao preço registrado no ato do pregão.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>– DAS CONDIÇÕES DE RECEBIMENTO DO OBJETO DA ATA DE REGISTRO DE PREÇOS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Os Materiais, objeto desta Ata de Registro de Preços, serão recebidos pela unidade requisitante consoante o disposto no art. 73, II “a” e “b”, da Lei Federal 8.666/93 e demais normas pertinentes.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11.2 </w:t>
      </w:r>
      <w:r w:rsidR="002E589F" w:rsidRPr="00E93326">
        <w:rPr>
          <w:rFonts w:ascii="Calibri" w:hAnsi="Calibri" w:cs="Calibri"/>
          <w:spacing w:val="-20"/>
          <w:szCs w:val="24"/>
        </w:rPr>
        <w:t>A c</w:t>
      </w:r>
      <w:r w:rsidR="00987FFB" w:rsidRPr="00E93326">
        <w:rPr>
          <w:rFonts w:ascii="Calibri" w:hAnsi="Calibri" w:cs="Calibri"/>
          <w:spacing w:val="-20"/>
          <w:szCs w:val="24"/>
        </w:rPr>
        <w:t>ada fornecimento dos m</w:t>
      </w:r>
      <w:r w:rsidRPr="00E93326">
        <w:rPr>
          <w:rFonts w:ascii="Calibri" w:hAnsi="Calibri" w:cs="Calibri"/>
          <w:spacing w:val="-20"/>
          <w:szCs w:val="24"/>
        </w:rPr>
        <w:t>ateriais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serão emitidos recibos, nos termos do art. 73, II, “a” e “b”, da Lei Federal 8.666/93, por pessoa a ser indicada na respectiva nota de empenho.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12. CLÁUSULA DÉCIMA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DO CANCELAMENTO DA ATA DE REGISTRO DE PREÇOS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presente Ata de Registro de Preços poderá ser cancelada, de pleno direito: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</w:t>
      </w:r>
      <w:r>
        <w:rPr>
          <w:rFonts w:ascii="Calibri" w:hAnsi="Calibri" w:cs="Calibri"/>
          <w:spacing w:val="-20"/>
          <w:szCs w:val="24"/>
        </w:rPr>
        <w:t>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Administração, quando: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12.1.1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cumprir as obrigações constantes desta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retirar qualquer nota fiscal, no prazo estabelecido, e a Administração não aceitar sua justificativa;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der causa a rescisão administrativa de contrato decorrente de registro de preços, a critério da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4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em qualquer das hipóteses de inexecução total ou parcial de contrato decorrente de registro de preços, se assim for decidido pela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12.1.1.</w:t>
      </w:r>
      <w:r w:rsidRPr="00E93326">
        <w:rPr>
          <w:rFonts w:ascii="Calibri" w:hAnsi="Calibri" w:cs="Calibri"/>
          <w:spacing w:val="-20"/>
          <w:szCs w:val="24"/>
        </w:rPr>
        <w:t>5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os preços registrados se apresentarem superiores aos praticados no mercado;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>6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por razões de interesse público devidamente demonstradas e justificadas pela Administração;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 a comunicação do cancelamento do preço registrado, nos casos previstos neste item, será feita pessoalmente ou por correspondência com aviso de recebimento, juntando-se o comprovante ao processo de administração da presente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>No caso de ser ignorado, incerto ou inacessível o endereço da detentora, a comunicação será feita por publicação n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Diário Oficial dos Municípios</w:t>
      </w:r>
      <w:r w:rsidR="008510E0" w:rsidRPr="00E93326">
        <w:rPr>
          <w:rFonts w:ascii="Calibri" w:hAnsi="Calibri" w:cs="Calibri"/>
          <w:spacing w:val="-20"/>
          <w:szCs w:val="24"/>
        </w:rPr>
        <w:t xml:space="preserve"> do RS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por 02 (duas) vezes consecutivas, considerando-se cancelado o preço registrado a partir da última publicação.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12.2 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solicitação das detentoras para cancelamento dos preços registrados deverá ser formulada com a antecedência de 30 (trinta) dias, facultada à Administração a aplicação das pena</w:t>
      </w:r>
      <w:r>
        <w:rPr>
          <w:rFonts w:ascii="Calibri" w:hAnsi="Calibri" w:cs="Calibri"/>
          <w:spacing w:val="-20"/>
          <w:szCs w:val="24"/>
        </w:rPr>
        <w:t>lidades previstas na Cláusula nona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caso não aceitas as razões do pedido.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AUTORIZAÇÃO PARA AQUISIÇÃO E EMISSÃO DE NOTA DE EMPENHO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13.1 </w:t>
      </w:r>
      <w:r w:rsidR="008510E0" w:rsidRPr="00E93326">
        <w:rPr>
          <w:rFonts w:ascii="Calibri" w:hAnsi="Calibri" w:cs="Calibri"/>
          <w:spacing w:val="-20"/>
          <w:szCs w:val="24"/>
        </w:rPr>
        <w:t>As aquisições dos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ateriais da presente Ata do Pregão Presencial </w:t>
      </w:r>
      <w:r w:rsidR="008510E0" w:rsidRPr="00E93326">
        <w:rPr>
          <w:rFonts w:ascii="Calibri" w:hAnsi="Calibri" w:cs="Calibri"/>
          <w:spacing w:val="-20"/>
          <w:szCs w:val="24"/>
        </w:rPr>
        <w:t xml:space="preserve">SRP </w:t>
      </w:r>
      <w:r w:rsidR="009961CF" w:rsidRPr="00E93326">
        <w:rPr>
          <w:rFonts w:ascii="Calibri" w:hAnsi="Calibri" w:cs="Calibri"/>
          <w:spacing w:val="-20"/>
          <w:szCs w:val="24"/>
        </w:rPr>
        <w:t>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serão autorizadas, caso a caso, pelo responsável da prefeitura ou do Setor competente.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emissão das notas de empenho, sua retificação ou cancelamento, total ou parcial serão, igualmente, autorizados pela mesma autoridade, ou a quem esta delegar a competência para tanto.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14. </w:t>
      </w:r>
      <w:r w:rsidRPr="00E93326">
        <w:rPr>
          <w:rFonts w:ascii="Calibri" w:hAnsi="Calibri" w:cs="Calibri"/>
          <w:b/>
          <w:spacing w:val="-20"/>
          <w:szCs w:val="24"/>
        </w:rPr>
        <w:t>CLÁUSULA DÉCIMA QUARTA – DA FISCALIZAÇÃO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14.1 Para fins de fiscalização da presente Ata de Registro de Preços, fica designada como fiscal o Sr. PAULO ROBERTO CAMPOS GOMES, </w:t>
      </w:r>
      <w:r>
        <w:rPr>
          <w:rFonts w:ascii="Calibri" w:hAnsi="Calibri" w:cs="Calibri"/>
          <w:spacing w:val="-20"/>
          <w:szCs w:val="24"/>
        </w:rPr>
        <w:t>Mecâ</w:t>
      </w:r>
      <w:r w:rsidRPr="00E93326">
        <w:rPr>
          <w:rFonts w:ascii="Calibri" w:hAnsi="Calibri" w:cs="Calibri"/>
          <w:spacing w:val="-20"/>
          <w:szCs w:val="24"/>
        </w:rPr>
        <w:t xml:space="preserve">nico, responsável pela fiel execução desse instrumento. 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15. CLÁUSULA DÉCIMA QUINTA – DAS DISPOSIÇÕES TRANSITÓRIAS </w:t>
      </w:r>
    </w:p>
    <w:p w:rsid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15.1 Na sessão de abertura do Pregão Presencial nº 27/2021, estiveram presentes as Empresas: BORILLI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88.644.877/0001-66</w:t>
      </w:r>
      <w:r>
        <w:rPr>
          <w:rFonts w:ascii="Calibri" w:hAnsi="Calibri" w:cs="Calibri"/>
          <w:spacing w:val="-20"/>
          <w:szCs w:val="24"/>
        </w:rPr>
        <w:t xml:space="preserve">; </w:t>
      </w:r>
      <w:r w:rsidRPr="00E93326">
        <w:rPr>
          <w:rFonts w:ascii="Calibri" w:hAnsi="Calibri" w:cs="Calibri"/>
          <w:spacing w:val="-20"/>
          <w:szCs w:val="24"/>
        </w:rPr>
        <w:t>GARBIN &amp; BERGAMO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11.442.752/0001-29</w:t>
      </w:r>
      <w:r>
        <w:rPr>
          <w:rFonts w:ascii="Calibri" w:hAnsi="Calibri" w:cs="Calibri"/>
          <w:spacing w:val="-20"/>
          <w:szCs w:val="24"/>
        </w:rPr>
        <w:t xml:space="preserve">; e </w:t>
      </w:r>
      <w:r w:rsidRPr="00E93326">
        <w:rPr>
          <w:rFonts w:ascii="Calibri" w:hAnsi="Calibri" w:cs="Calibri"/>
          <w:spacing w:val="-20"/>
          <w:szCs w:val="24"/>
        </w:rPr>
        <w:t>JL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16.608.368/0001-77</w:t>
      </w:r>
    </w:p>
    <w:p w:rsidR="00E93326" w:rsidRP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16</w:t>
      </w:r>
      <w:r w:rsidRPr="002F5B48">
        <w:rPr>
          <w:rFonts w:ascii="Calibri" w:hAnsi="Calibri" w:cs="Calibri"/>
          <w:b/>
          <w:spacing w:val="-20"/>
          <w:szCs w:val="24"/>
        </w:rPr>
        <w:t>.</w:t>
      </w:r>
      <w:r>
        <w:rPr>
          <w:rFonts w:ascii="Calibri" w:hAnsi="Calibri" w:cs="Calibri"/>
          <w:b/>
          <w:spacing w:val="-20"/>
          <w:szCs w:val="24"/>
        </w:rPr>
        <w:t xml:space="preserve"> CLÁUSULA DÉCIMA SEXTA –</w:t>
      </w:r>
      <w:r w:rsidRPr="002F5B48">
        <w:rPr>
          <w:rFonts w:ascii="Calibri" w:hAnsi="Calibri" w:cs="Calibri"/>
          <w:b/>
          <w:spacing w:val="-20"/>
          <w:szCs w:val="24"/>
        </w:rPr>
        <w:t xml:space="preserve"> DO FORO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16</w:t>
      </w:r>
      <w:r w:rsidRPr="002F5B48">
        <w:rPr>
          <w:rFonts w:ascii="Calibri" w:hAnsi="Calibri" w:cs="Calibri"/>
          <w:spacing w:val="-20"/>
          <w:szCs w:val="24"/>
        </w:rPr>
        <w:t>.1 Para a resolução de possíveis divergências entre as partes, oriundas da presente Ata, fica eleito o Foro da comarca de Cruz Alta/RS.</w:t>
      </w:r>
    </w:p>
    <w:p w:rsidR="00E93326" w:rsidRPr="002F5B48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17</w:t>
      </w:r>
      <w:r w:rsidRPr="002F5B48">
        <w:rPr>
          <w:rFonts w:ascii="Calibri" w:hAnsi="Calibri" w:cs="Calibri"/>
          <w:b/>
          <w:spacing w:val="-20"/>
          <w:szCs w:val="24"/>
        </w:rPr>
        <w:t xml:space="preserve">. </w:t>
      </w:r>
      <w:r>
        <w:rPr>
          <w:rFonts w:ascii="Calibri" w:hAnsi="Calibri" w:cs="Calibri"/>
          <w:b/>
          <w:spacing w:val="-20"/>
          <w:szCs w:val="24"/>
        </w:rPr>
        <w:t xml:space="preserve">CLÁUSULA DÉCIMA SÉTIMA – </w:t>
      </w:r>
      <w:r w:rsidRPr="002F5B48">
        <w:rPr>
          <w:rFonts w:ascii="Calibri" w:hAnsi="Calibri" w:cs="Calibri"/>
          <w:b/>
          <w:spacing w:val="-20"/>
          <w:szCs w:val="24"/>
        </w:rPr>
        <w:t>DAS VIAS E CÓPIAS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17</w:t>
      </w:r>
      <w:r w:rsidRPr="002F5B48">
        <w:rPr>
          <w:rFonts w:ascii="Calibri" w:hAnsi="Calibri" w:cs="Calibri"/>
          <w:spacing w:val="-20"/>
          <w:szCs w:val="24"/>
        </w:rPr>
        <w:t>.1 Da presente Ata são extraídas: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a) duas via para o Setor de Licitações e Contratos;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b) uma para a empresa registrada;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c) uma via para empenhos/Contabilidade; e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d) uma cópia para o Setor de Compras.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e) uma cópia para a Secretaria Municipal de Saúde</w:t>
      </w:r>
    </w:p>
    <w:p w:rsidR="00E93326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 </w:t>
      </w:r>
      <w:r w:rsidRPr="002F5B48">
        <w:rPr>
          <w:rFonts w:ascii="Calibri" w:hAnsi="Calibri" w:cs="Calibri"/>
          <w:spacing w:val="-20"/>
          <w:szCs w:val="24"/>
        </w:rPr>
        <w:tab/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 xml:space="preserve">18. CLÁUSULA DÉCIMA OITAVA – DAS DISPOSIÇÕES FINAIS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18.1 Integram esta Ata, como se nela estivessem transcritos, o Edital do Pregão Presencial nº 25/2021, seus anexos, e as propostas das empresas retro qualificadas, classificadas em 1º lugar no certame supranumerado.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18.2 Os casos omissos serão resolvidos de acordo com a Lei Federal 8.666/93 e suas alterações e Lei Federal 10.520/2002, no que não colidir com a primeira e nas demais normas aplicáveis. Subsidiariamente, aplicar-se-ão os princípios gerais de Direito.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530A7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E, por assim haverem acordado, declaram as partes aceitar todas as disposições estabelecidas na presente Ata que, lida e achada conforme, vai assinada </w:t>
      </w:r>
      <w:r>
        <w:rPr>
          <w:rFonts w:ascii="Calibri" w:hAnsi="Calibri" w:cs="Calibri"/>
          <w:spacing w:val="-20"/>
          <w:szCs w:val="24"/>
        </w:rPr>
        <w:t>em 3 (três) vias de igual teor e forma para que surta seus jurídicos e legais efeitos.</w:t>
      </w:r>
    </w:p>
    <w:p w:rsidR="002A0601" w:rsidRPr="00E93326" w:rsidRDefault="002A0601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A0601" w:rsidRPr="00E93326" w:rsidRDefault="00F834E5" w:rsidP="00F834E5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Fortaleza dos Valos/</w:t>
      </w:r>
      <w:r w:rsidR="002A0601" w:rsidRPr="00E93326">
        <w:rPr>
          <w:rFonts w:ascii="Calibri" w:hAnsi="Calibri" w:cs="Calibri"/>
          <w:spacing w:val="-20"/>
          <w:szCs w:val="24"/>
        </w:rPr>
        <w:t>RS</w:t>
      </w:r>
      <w:r w:rsidRPr="00E93326">
        <w:rPr>
          <w:rFonts w:ascii="Calibri" w:hAnsi="Calibri" w:cs="Calibri"/>
          <w:spacing w:val="-20"/>
          <w:szCs w:val="24"/>
        </w:rPr>
        <w:t>,</w:t>
      </w:r>
      <w:r w:rsidR="002A0601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19 </w:t>
      </w:r>
      <w:r w:rsidR="002A0601" w:rsidRPr="00E93326">
        <w:rPr>
          <w:rFonts w:ascii="Calibri" w:hAnsi="Calibri" w:cs="Calibri"/>
          <w:spacing w:val="-20"/>
          <w:szCs w:val="24"/>
        </w:rPr>
        <w:t xml:space="preserve">de </w:t>
      </w:r>
      <w:r w:rsidRPr="00E93326">
        <w:rPr>
          <w:rFonts w:ascii="Calibri" w:hAnsi="Calibri" w:cs="Calibri"/>
          <w:spacing w:val="-20"/>
          <w:szCs w:val="24"/>
        </w:rPr>
        <w:t>janeiro de 2022</w:t>
      </w:r>
      <w:r w:rsidR="002A0601" w:rsidRPr="00E93326">
        <w:rPr>
          <w:rFonts w:ascii="Calibri" w:hAnsi="Calibri" w:cs="Calibri"/>
          <w:spacing w:val="-20"/>
          <w:szCs w:val="24"/>
        </w:rPr>
        <w:t>.</w:t>
      </w:r>
    </w:p>
    <w:p w:rsidR="00F834E5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  <w:sectPr w:rsidR="006F658A" w:rsidSect="00F834E5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b/>
          <w:smallCaps/>
          <w:spacing w:val="-20"/>
          <w:szCs w:val="24"/>
        </w:rPr>
        <w:lastRenderedPageBreak/>
        <w:t>MUNICÍPIO DE FORTALEZA DOS VALOS/RS</w:t>
      </w:r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 xml:space="preserve">Márcia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>Prefeita Municipal</w:t>
      </w:r>
    </w:p>
    <w:p w:rsidR="00E93326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477FC">
      <w:pPr>
        <w:spacing w:after="0" w:line="240" w:lineRule="auto"/>
        <w:ind w:firstLine="0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Pr="006372BF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477FC" w:rsidRPr="006477FC" w:rsidRDefault="006477FC" w:rsidP="006477FC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6477FC">
        <w:rPr>
          <w:rFonts w:ascii="Calibri" w:hAnsi="Calibri" w:cs="Calibri"/>
          <w:b/>
          <w:spacing w:val="-20"/>
          <w:szCs w:val="24"/>
        </w:rPr>
        <w:lastRenderedPageBreak/>
        <w:t>GARBIN &amp; BERGAMO LTDA</w:t>
      </w:r>
      <w:r>
        <w:rPr>
          <w:rFonts w:ascii="Calibri" w:hAnsi="Calibri" w:cs="Calibri"/>
          <w:b/>
          <w:spacing w:val="-20"/>
          <w:szCs w:val="24"/>
        </w:rPr>
        <w:t>.</w:t>
      </w:r>
      <w:r w:rsidRPr="006477FC">
        <w:rPr>
          <w:rFonts w:ascii="Calibri" w:hAnsi="Calibri" w:cs="Calibri"/>
          <w:spacing w:val="-20"/>
          <w:szCs w:val="24"/>
        </w:rPr>
        <w:t>,</w:t>
      </w:r>
    </w:p>
    <w:p w:rsidR="006F658A" w:rsidRPr="006477FC" w:rsidRDefault="006477FC" w:rsidP="006477FC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477FC">
        <w:rPr>
          <w:rFonts w:ascii="Calibri" w:hAnsi="Calibri" w:cs="Calibri"/>
          <w:smallCaps/>
          <w:spacing w:val="-20"/>
          <w:szCs w:val="24"/>
        </w:rPr>
        <w:t>Murilo Bergamo Garbin,</w:t>
      </w:r>
    </w:p>
    <w:p w:rsidR="006477FC" w:rsidRPr="006477FC" w:rsidRDefault="006477FC" w:rsidP="006477FC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477FC">
        <w:rPr>
          <w:rFonts w:ascii="Calibri" w:hAnsi="Calibri" w:cs="Calibri"/>
          <w:smallCaps/>
          <w:spacing w:val="-20"/>
          <w:szCs w:val="24"/>
        </w:rPr>
        <w:t>Representante Legal</w:t>
      </w:r>
    </w:p>
    <w:sectPr w:rsidR="006477FC" w:rsidRPr="006477FC" w:rsidSect="006F658A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7D2" w:rsidRDefault="000927D2" w:rsidP="00F45F02">
      <w:pPr>
        <w:spacing w:after="0" w:line="240" w:lineRule="auto"/>
      </w:pPr>
      <w:r>
        <w:separator/>
      </w:r>
    </w:p>
  </w:endnote>
  <w:endnote w:type="continuationSeparator" w:id="0">
    <w:p w:rsidR="000927D2" w:rsidRDefault="000927D2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6F658A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1910715</wp:posOffset>
              </wp:positionH>
              <wp:positionV relativeFrom="paragraph">
                <wp:posOffset>-6985</wp:posOffset>
              </wp:positionV>
              <wp:extent cx="2076450" cy="4667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64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69F4" w:rsidRPr="00AA69F4" w:rsidRDefault="00AA69F4" w:rsidP="00AA69F4">
                          <w:pPr>
                            <w:pStyle w:val="Rodap"/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</w:pP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PAGE  \* Arabic  \*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0E7EF5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1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t>/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NUMPAGES \ * Arábico \ 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0E7EF5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5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</w:p>
                        <w:p w:rsidR="006F658A" w:rsidRDefault="006F658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150.45pt;margin-top:-.55pt;width:163.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" filled="f" stroked="f" strokeweight=".5pt">
              <v:textbox>
                <w:txbxContent>
                  <w:p w:rsidR="00AA69F4" w:rsidRPr="00AA69F4" w:rsidRDefault="00AA69F4" w:rsidP="00AA69F4">
                    <w:pPr>
                      <w:pStyle w:val="Rodap"/>
                      <w:rPr>
                        <w:rFonts w:ascii="Calibri" w:hAnsi="Calibri" w:cs="Calibri"/>
                        <w:b/>
                        <w:szCs w:val="24"/>
                      </w:rPr>
                    </w:pP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PAGE  \* Arabic  \*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0E7EF5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1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t>/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NUMPAGES \ * Arábico \ 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0E7EF5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5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</w:p>
                  <w:p w:rsidR="006F658A" w:rsidRDefault="006F658A"/>
                </w:txbxContent>
              </v:textbox>
            </v:shape>
          </w:pict>
        </mc:Fallback>
      </mc:AlternateContent>
    </w:r>
    <w:r w:rsidR="00E1019E"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355C9D1F" wp14:editId="3D048734">
          <wp:simplePos x="0" y="0"/>
          <wp:positionH relativeFrom="page">
            <wp:posOffset>7315</wp:posOffset>
          </wp:positionH>
          <wp:positionV relativeFrom="paragraph">
            <wp:posOffset>-85242</wp:posOffset>
          </wp:positionV>
          <wp:extent cx="7552143" cy="722630"/>
          <wp:effectExtent l="0" t="0" r="0" b="127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732" cy="72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7D2" w:rsidRDefault="000927D2" w:rsidP="00F45F02">
      <w:pPr>
        <w:spacing w:after="0" w:line="240" w:lineRule="auto"/>
      </w:pPr>
      <w:r>
        <w:separator/>
      </w:r>
    </w:p>
  </w:footnote>
  <w:footnote w:type="continuationSeparator" w:id="0">
    <w:p w:rsidR="000927D2" w:rsidRDefault="000927D2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4738" cy="694944"/>
          <wp:effectExtent l="0" t="0" r="0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73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4D2146"/>
    <w:multiLevelType w:val="multilevel"/>
    <w:tmpl w:val="46D47E6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194C"/>
    <w:rsid w:val="00040BEF"/>
    <w:rsid w:val="000473A1"/>
    <w:rsid w:val="00062DFC"/>
    <w:rsid w:val="000927D2"/>
    <w:rsid w:val="000E7EF5"/>
    <w:rsid w:val="0011268B"/>
    <w:rsid w:val="00153451"/>
    <w:rsid w:val="00154513"/>
    <w:rsid w:val="00194CD5"/>
    <w:rsid w:val="001A1FD6"/>
    <w:rsid w:val="001C6AE9"/>
    <w:rsid w:val="001D2B3B"/>
    <w:rsid w:val="002764D5"/>
    <w:rsid w:val="002A0601"/>
    <w:rsid w:val="002D67B7"/>
    <w:rsid w:val="002E589F"/>
    <w:rsid w:val="0030478F"/>
    <w:rsid w:val="00314761"/>
    <w:rsid w:val="003314ED"/>
    <w:rsid w:val="00352D93"/>
    <w:rsid w:val="00397F73"/>
    <w:rsid w:val="003A6358"/>
    <w:rsid w:val="003C54AF"/>
    <w:rsid w:val="003E5F2C"/>
    <w:rsid w:val="003F2BAA"/>
    <w:rsid w:val="00406450"/>
    <w:rsid w:val="004168A2"/>
    <w:rsid w:val="00431987"/>
    <w:rsid w:val="004669B7"/>
    <w:rsid w:val="004955C1"/>
    <w:rsid w:val="004D719C"/>
    <w:rsid w:val="004F18FC"/>
    <w:rsid w:val="0050302F"/>
    <w:rsid w:val="0052133F"/>
    <w:rsid w:val="005746B2"/>
    <w:rsid w:val="005C617C"/>
    <w:rsid w:val="005F0FBD"/>
    <w:rsid w:val="005F60A7"/>
    <w:rsid w:val="00607E19"/>
    <w:rsid w:val="00610B7D"/>
    <w:rsid w:val="00625101"/>
    <w:rsid w:val="00636FF7"/>
    <w:rsid w:val="0064105A"/>
    <w:rsid w:val="006477FC"/>
    <w:rsid w:val="006529E6"/>
    <w:rsid w:val="0065467B"/>
    <w:rsid w:val="006647B7"/>
    <w:rsid w:val="006942DD"/>
    <w:rsid w:val="006B5608"/>
    <w:rsid w:val="006F658A"/>
    <w:rsid w:val="00722C64"/>
    <w:rsid w:val="007B0464"/>
    <w:rsid w:val="007C355E"/>
    <w:rsid w:val="007D7CB5"/>
    <w:rsid w:val="008310F3"/>
    <w:rsid w:val="008510E0"/>
    <w:rsid w:val="00891761"/>
    <w:rsid w:val="008B1511"/>
    <w:rsid w:val="008D1289"/>
    <w:rsid w:val="009229BC"/>
    <w:rsid w:val="00937C2E"/>
    <w:rsid w:val="00944843"/>
    <w:rsid w:val="00987FFB"/>
    <w:rsid w:val="009961CF"/>
    <w:rsid w:val="009A421F"/>
    <w:rsid w:val="009C25D3"/>
    <w:rsid w:val="009C4DAA"/>
    <w:rsid w:val="009D230D"/>
    <w:rsid w:val="00A4084A"/>
    <w:rsid w:val="00A87A8C"/>
    <w:rsid w:val="00A903DC"/>
    <w:rsid w:val="00A93DB1"/>
    <w:rsid w:val="00AA4449"/>
    <w:rsid w:val="00AA69F4"/>
    <w:rsid w:val="00AB4467"/>
    <w:rsid w:val="00AB7190"/>
    <w:rsid w:val="00B05222"/>
    <w:rsid w:val="00B13473"/>
    <w:rsid w:val="00B4094A"/>
    <w:rsid w:val="00B40B6A"/>
    <w:rsid w:val="00B91BCC"/>
    <w:rsid w:val="00B969B6"/>
    <w:rsid w:val="00BD580B"/>
    <w:rsid w:val="00C92B48"/>
    <w:rsid w:val="00CA0F43"/>
    <w:rsid w:val="00CA1CB3"/>
    <w:rsid w:val="00CB498C"/>
    <w:rsid w:val="00CD1328"/>
    <w:rsid w:val="00D42AAD"/>
    <w:rsid w:val="00D44117"/>
    <w:rsid w:val="00D77538"/>
    <w:rsid w:val="00DC251B"/>
    <w:rsid w:val="00DC360C"/>
    <w:rsid w:val="00DE66F5"/>
    <w:rsid w:val="00DF62D9"/>
    <w:rsid w:val="00E1019E"/>
    <w:rsid w:val="00E678B6"/>
    <w:rsid w:val="00E863BE"/>
    <w:rsid w:val="00E93326"/>
    <w:rsid w:val="00F15CA1"/>
    <w:rsid w:val="00F45F02"/>
    <w:rsid w:val="00F64C50"/>
    <w:rsid w:val="00F711E3"/>
    <w:rsid w:val="00F834E5"/>
    <w:rsid w:val="00F86A40"/>
    <w:rsid w:val="00FB39B6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5377D9-0D12-4012-95EF-CA59B1C2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A1F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93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940A-E1DB-4ED5-B0C2-5A24898A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2644</Words>
  <Characters>14281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 '</dc:creator>
  <cp:keywords/>
  <dc:description/>
  <cp:lastModifiedBy>Licitacao02</cp:lastModifiedBy>
  <cp:revision>8</cp:revision>
  <cp:lastPrinted>2022-01-24T12:17:00Z</cp:lastPrinted>
  <dcterms:created xsi:type="dcterms:W3CDTF">2021-01-14T15:54:00Z</dcterms:created>
  <dcterms:modified xsi:type="dcterms:W3CDTF">2022-01-24T12:17:00Z</dcterms:modified>
</cp:coreProperties>
</file>