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38080B2" w14:textId="5A52A7E3" w:rsidR="00E84C81" w:rsidRPr="00813547" w:rsidRDefault="00DD3B22" w:rsidP="00813547">
      <w:pPr>
        <w:spacing w:line="276" w:lineRule="auto"/>
        <w:ind w:firstLine="0"/>
        <w:jc w:val="center"/>
        <w:rPr>
          <w:rFonts w:asciiTheme="majorHAnsi" w:hAnsiTheme="majorHAnsi"/>
          <w:b/>
          <w:szCs w:val="24"/>
        </w:rPr>
      </w:pPr>
      <w:r w:rsidRPr="00813547">
        <w:rPr>
          <w:rFonts w:asciiTheme="majorHAnsi" w:hAnsiTheme="majorHAnsi"/>
          <w:b/>
          <w:szCs w:val="24"/>
        </w:rPr>
        <w:t>TERMO DE REFERÊNCIA</w:t>
      </w:r>
    </w:p>
    <w:p w14:paraId="2239573F" w14:textId="77777777" w:rsidR="00813547" w:rsidRPr="00813547" w:rsidRDefault="00813547" w:rsidP="00813547">
      <w:pPr>
        <w:spacing w:line="276" w:lineRule="auto"/>
        <w:ind w:firstLine="0"/>
        <w:rPr>
          <w:rFonts w:asciiTheme="majorHAnsi" w:hAnsiTheme="majorHAnsi"/>
          <w:b/>
          <w:szCs w:val="24"/>
        </w:rPr>
      </w:pPr>
    </w:p>
    <w:p w14:paraId="267841E6" w14:textId="4CCBE448" w:rsidR="00DD3B22" w:rsidRPr="00813547" w:rsidRDefault="00DD3B22" w:rsidP="00813547">
      <w:pPr>
        <w:spacing w:line="276" w:lineRule="auto"/>
        <w:ind w:firstLine="0"/>
        <w:rPr>
          <w:rFonts w:asciiTheme="majorHAnsi" w:hAnsiTheme="majorHAnsi"/>
          <w:szCs w:val="24"/>
        </w:rPr>
      </w:pPr>
      <w:r w:rsidRPr="00813547">
        <w:rPr>
          <w:rFonts w:asciiTheme="majorHAnsi" w:hAnsiTheme="majorHAnsi"/>
          <w:szCs w:val="24"/>
        </w:rPr>
        <w:t>SETOR REQUISITANTE</w:t>
      </w:r>
      <w:r w:rsidR="00F62092" w:rsidRPr="00813547">
        <w:rPr>
          <w:rFonts w:asciiTheme="majorHAnsi" w:hAnsiTheme="majorHAnsi"/>
          <w:szCs w:val="24"/>
        </w:rPr>
        <w:t>/GESTOR</w:t>
      </w:r>
      <w:r w:rsidRPr="00813547">
        <w:rPr>
          <w:rFonts w:asciiTheme="majorHAnsi" w:hAnsiTheme="majorHAnsi"/>
          <w:szCs w:val="24"/>
        </w:rPr>
        <w:t xml:space="preserve">: </w:t>
      </w:r>
      <w:r w:rsidR="00240304" w:rsidRPr="00813547">
        <w:rPr>
          <w:rFonts w:asciiTheme="majorHAnsi" w:hAnsiTheme="majorHAnsi"/>
          <w:szCs w:val="24"/>
        </w:rPr>
        <w:t xml:space="preserve">Secretaria </w:t>
      </w:r>
      <w:r w:rsidR="0001001A" w:rsidRPr="00813547">
        <w:rPr>
          <w:rFonts w:asciiTheme="majorHAnsi" w:hAnsiTheme="majorHAnsi"/>
          <w:szCs w:val="24"/>
        </w:rPr>
        <w:t xml:space="preserve">Municipal de </w:t>
      </w:r>
      <w:r w:rsidR="006D5F10" w:rsidRPr="00813547">
        <w:rPr>
          <w:rFonts w:asciiTheme="majorHAnsi" w:hAnsiTheme="majorHAnsi"/>
          <w:szCs w:val="24"/>
        </w:rPr>
        <w:t>Educação, Cultura e Desporto.</w:t>
      </w:r>
    </w:p>
    <w:p w14:paraId="15403328" w14:textId="77777777" w:rsidR="00DD3B22" w:rsidRPr="00813547" w:rsidRDefault="00DD3B22" w:rsidP="00813547">
      <w:pPr>
        <w:spacing w:line="276" w:lineRule="auto"/>
        <w:ind w:firstLine="0"/>
        <w:rPr>
          <w:rFonts w:asciiTheme="majorHAnsi" w:hAnsiTheme="majorHAnsi"/>
          <w:b/>
          <w:szCs w:val="24"/>
        </w:rPr>
      </w:pPr>
    </w:p>
    <w:p w14:paraId="47405123" w14:textId="70882FEF" w:rsidR="007871CB" w:rsidRPr="00813547" w:rsidRDefault="00DD3B22" w:rsidP="00813547">
      <w:pPr>
        <w:spacing w:line="276" w:lineRule="auto"/>
        <w:ind w:firstLine="567"/>
        <w:rPr>
          <w:rFonts w:asciiTheme="majorHAnsi" w:hAnsiTheme="majorHAnsi"/>
          <w:b/>
          <w:szCs w:val="24"/>
        </w:rPr>
      </w:pPr>
      <w:proofErr w:type="gramStart"/>
      <w:r w:rsidRPr="00813547">
        <w:rPr>
          <w:rFonts w:asciiTheme="majorHAnsi" w:hAnsiTheme="majorHAnsi"/>
          <w:b/>
          <w:szCs w:val="24"/>
        </w:rPr>
        <w:t>1</w:t>
      </w:r>
      <w:proofErr w:type="gramEnd"/>
      <w:r w:rsidRPr="00813547">
        <w:rPr>
          <w:rFonts w:asciiTheme="majorHAnsi" w:hAnsiTheme="majorHAnsi"/>
          <w:b/>
          <w:szCs w:val="24"/>
        </w:rPr>
        <w:t xml:space="preserve"> OBJET</w:t>
      </w:r>
      <w:r w:rsidR="007871CB" w:rsidRPr="00813547">
        <w:rPr>
          <w:rFonts w:asciiTheme="majorHAnsi" w:hAnsiTheme="majorHAnsi"/>
          <w:b/>
          <w:szCs w:val="24"/>
        </w:rPr>
        <w:t>O</w:t>
      </w:r>
    </w:p>
    <w:p w14:paraId="20F0920F" w14:textId="5898C623" w:rsidR="00DF6B84" w:rsidRPr="00813547" w:rsidRDefault="008B451F" w:rsidP="00813547">
      <w:pPr>
        <w:pBdr>
          <w:top w:val="nil"/>
          <w:left w:val="nil"/>
          <w:bottom w:val="nil"/>
          <w:right w:val="nil"/>
          <w:between w:val="nil"/>
        </w:pBdr>
        <w:spacing w:before="120" w:after="288" w:line="276" w:lineRule="auto"/>
        <w:ind w:firstLine="567"/>
        <w:rPr>
          <w:rFonts w:asciiTheme="majorHAnsi" w:hAnsiTheme="majorHAnsi"/>
          <w:szCs w:val="24"/>
        </w:rPr>
      </w:pPr>
      <w:bookmarkStart w:id="0" w:name="_Hlk164844364"/>
      <w:r w:rsidRPr="00813547">
        <w:rPr>
          <w:rFonts w:asciiTheme="majorHAnsi" w:hAnsiTheme="majorHAnsi"/>
          <w:szCs w:val="24"/>
        </w:rPr>
        <w:t xml:space="preserve">1.1 </w:t>
      </w:r>
      <w:r w:rsidR="006D10F0" w:rsidRPr="00813547">
        <w:rPr>
          <w:rFonts w:asciiTheme="majorHAnsi" w:hAnsiTheme="majorHAnsi"/>
          <w:szCs w:val="24"/>
        </w:rPr>
        <w:t>A</w:t>
      </w:r>
      <w:r w:rsidR="00D176D2" w:rsidRPr="00813547">
        <w:rPr>
          <w:rFonts w:asciiTheme="majorHAnsi" w:hAnsiTheme="majorHAnsi"/>
          <w:szCs w:val="24"/>
        </w:rPr>
        <w:t xml:space="preserve"> presente licitação tem como objetivo o Registro de Preços, </w:t>
      </w:r>
      <w:r w:rsidR="00813547" w:rsidRPr="00813547">
        <w:rPr>
          <w:rFonts w:asciiTheme="majorHAnsi" w:hAnsiTheme="majorHAnsi"/>
          <w:szCs w:val="24"/>
        </w:rPr>
        <w:t>visando</w:t>
      </w:r>
      <w:r w:rsidR="00D176D2" w:rsidRPr="00813547">
        <w:rPr>
          <w:rFonts w:asciiTheme="majorHAnsi" w:hAnsiTheme="majorHAnsi"/>
          <w:szCs w:val="24"/>
        </w:rPr>
        <w:t xml:space="preserve"> aquisição de </w:t>
      </w:r>
      <w:r w:rsidR="001C5282" w:rsidRPr="00813547">
        <w:rPr>
          <w:rFonts w:asciiTheme="majorHAnsi" w:hAnsiTheme="majorHAnsi"/>
          <w:szCs w:val="24"/>
        </w:rPr>
        <w:t>materiais de construção</w:t>
      </w:r>
      <w:r w:rsidR="00D176D2" w:rsidRPr="00813547">
        <w:rPr>
          <w:rFonts w:asciiTheme="majorHAnsi" w:hAnsiTheme="majorHAnsi"/>
          <w:szCs w:val="24"/>
        </w:rPr>
        <w:t xml:space="preserve">, para atendimento </w:t>
      </w:r>
      <w:r w:rsidR="001C5282" w:rsidRPr="00813547">
        <w:rPr>
          <w:rFonts w:asciiTheme="majorHAnsi" w:hAnsiTheme="majorHAnsi"/>
          <w:szCs w:val="24"/>
        </w:rPr>
        <w:t>das diversas secretarias municipais de Fortaleza dos Valos/RS</w:t>
      </w:r>
      <w:r w:rsidR="00D176D2" w:rsidRPr="00813547">
        <w:rPr>
          <w:rFonts w:asciiTheme="majorHAnsi" w:hAnsiTheme="majorHAnsi"/>
          <w:szCs w:val="24"/>
        </w:rPr>
        <w:t xml:space="preserve">, de acordo com as </w:t>
      </w:r>
      <w:r w:rsidR="0056087C" w:rsidRPr="00813547">
        <w:rPr>
          <w:rFonts w:asciiTheme="majorHAnsi" w:hAnsiTheme="majorHAnsi"/>
          <w:szCs w:val="24"/>
        </w:rPr>
        <w:t>especificações e</w:t>
      </w:r>
      <w:r w:rsidR="00D176D2" w:rsidRPr="00813547">
        <w:rPr>
          <w:rFonts w:asciiTheme="majorHAnsi" w:hAnsiTheme="majorHAnsi"/>
          <w:szCs w:val="24"/>
        </w:rPr>
        <w:t xml:space="preserve"> quantidades</w:t>
      </w:r>
      <w:r w:rsidR="006D5F10" w:rsidRPr="00813547">
        <w:rPr>
          <w:rFonts w:asciiTheme="majorHAnsi" w:hAnsiTheme="majorHAnsi"/>
          <w:szCs w:val="24"/>
        </w:rPr>
        <w:t xml:space="preserve"> </w:t>
      </w:r>
      <w:r w:rsidR="00D176D2" w:rsidRPr="00813547">
        <w:rPr>
          <w:rFonts w:asciiTheme="majorHAnsi" w:hAnsiTheme="majorHAnsi"/>
          <w:szCs w:val="24"/>
        </w:rPr>
        <w:t>constantes deste Termo de Referência.</w:t>
      </w:r>
      <w:bookmarkEnd w:id="0"/>
    </w:p>
    <w:p w14:paraId="299C62E8" w14:textId="60FF99CD" w:rsidR="007871CB" w:rsidRPr="00813547" w:rsidRDefault="008B451F" w:rsidP="00813547">
      <w:pPr>
        <w:pBdr>
          <w:top w:val="nil"/>
          <w:left w:val="nil"/>
          <w:bottom w:val="nil"/>
          <w:right w:val="nil"/>
          <w:between w:val="nil"/>
        </w:pBdr>
        <w:spacing w:before="120" w:after="288" w:line="276" w:lineRule="auto"/>
        <w:ind w:firstLine="567"/>
        <w:rPr>
          <w:rFonts w:asciiTheme="majorHAnsi" w:hAnsiTheme="majorHAnsi" w:cstheme="minorHAnsi"/>
          <w:szCs w:val="24"/>
        </w:rPr>
      </w:pPr>
      <w:r w:rsidRPr="00813547">
        <w:rPr>
          <w:rFonts w:asciiTheme="majorHAnsi" w:eastAsia="Arial" w:hAnsiTheme="majorHAnsi" w:cstheme="minorHAnsi"/>
          <w:szCs w:val="24"/>
        </w:rPr>
        <w:t xml:space="preserve">1.2 </w:t>
      </w:r>
      <w:r w:rsidR="00DF6B84" w:rsidRPr="00813547">
        <w:rPr>
          <w:rFonts w:asciiTheme="majorHAnsi" w:eastAsia="Arial" w:hAnsiTheme="majorHAnsi" w:cstheme="minorHAnsi"/>
          <w:szCs w:val="24"/>
        </w:rPr>
        <w:t>O</w:t>
      </w:r>
      <w:r w:rsidR="007871CB" w:rsidRPr="00813547">
        <w:rPr>
          <w:rFonts w:asciiTheme="majorHAnsi" w:eastAsia="Arial" w:hAnsiTheme="majorHAnsi" w:cstheme="minorHAnsi"/>
          <w:szCs w:val="24"/>
        </w:rPr>
        <w:t xml:space="preserve"> objeto desta contratação não se enquadra como sendo de bem de luxo, conforme Decreto </w:t>
      </w:r>
      <w:r w:rsidR="00AD5DE3" w:rsidRPr="00813547">
        <w:rPr>
          <w:rFonts w:asciiTheme="majorHAnsi" w:eastAsia="Arial" w:hAnsiTheme="majorHAnsi" w:cstheme="minorHAnsi"/>
          <w:szCs w:val="24"/>
        </w:rPr>
        <w:t xml:space="preserve">Municipal </w:t>
      </w:r>
      <w:r w:rsidR="007871CB" w:rsidRPr="00813547">
        <w:rPr>
          <w:rFonts w:asciiTheme="majorHAnsi" w:eastAsia="Arial" w:hAnsiTheme="majorHAnsi" w:cstheme="minorHAnsi"/>
          <w:szCs w:val="24"/>
        </w:rPr>
        <w:t xml:space="preserve">nº </w:t>
      </w:r>
      <w:r w:rsidR="00AD5DE3" w:rsidRPr="00813547">
        <w:rPr>
          <w:rFonts w:asciiTheme="majorHAnsi" w:eastAsia="Arial" w:hAnsiTheme="majorHAnsi" w:cstheme="minorHAnsi"/>
          <w:szCs w:val="24"/>
        </w:rPr>
        <w:t>1.330/2022</w:t>
      </w:r>
      <w:r w:rsidR="007871CB" w:rsidRPr="00813547">
        <w:rPr>
          <w:rFonts w:asciiTheme="majorHAnsi" w:eastAsia="Arial" w:hAnsiTheme="majorHAnsi" w:cstheme="minorHAnsi"/>
          <w:szCs w:val="24"/>
        </w:rPr>
        <w:t>.</w:t>
      </w:r>
    </w:p>
    <w:p w14:paraId="6615CA24" w14:textId="77777777" w:rsidR="00DD3B22" w:rsidRPr="00813547" w:rsidRDefault="00DD3B22" w:rsidP="00813547">
      <w:pPr>
        <w:spacing w:line="276" w:lineRule="auto"/>
        <w:ind w:firstLine="0"/>
        <w:rPr>
          <w:rFonts w:asciiTheme="majorHAnsi" w:hAnsiTheme="majorHAnsi"/>
          <w:b/>
          <w:szCs w:val="24"/>
        </w:rPr>
      </w:pPr>
    </w:p>
    <w:p w14:paraId="1BD74B4D" w14:textId="6C4F9F0B" w:rsidR="00DD3B22" w:rsidRPr="00813547" w:rsidRDefault="00DD3B22" w:rsidP="00813547">
      <w:pPr>
        <w:spacing w:line="276" w:lineRule="auto"/>
        <w:ind w:firstLine="567"/>
        <w:rPr>
          <w:rFonts w:asciiTheme="majorHAnsi" w:hAnsiTheme="majorHAnsi"/>
          <w:b/>
          <w:szCs w:val="24"/>
        </w:rPr>
      </w:pPr>
      <w:proofErr w:type="gramStart"/>
      <w:r w:rsidRPr="00813547">
        <w:rPr>
          <w:rFonts w:asciiTheme="majorHAnsi" w:hAnsiTheme="majorHAnsi"/>
          <w:b/>
          <w:szCs w:val="24"/>
        </w:rPr>
        <w:t>2</w:t>
      </w:r>
      <w:proofErr w:type="gramEnd"/>
      <w:r w:rsidRPr="00813547">
        <w:rPr>
          <w:rFonts w:asciiTheme="majorHAnsi" w:hAnsiTheme="majorHAnsi"/>
          <w:b/>
          <w:szCs w:val="24"/>
        </w:rPr>
        <w:t xml:space="preserve"> VIGÊNCIA E PRORROGAÇÃO</w:t>
      </w:r>
    </w:p>
    <w:p w14:paraId="354C62ED" w14:textId="4E7BDB50" w:rsidR="002626AF" w:rsidRPr="00813547" w:rsidRDefault="008B451F"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2.1 </w:t>
      </w:r>
      <w:r w:rsidR="007E2142" w:rsidRPr="00813547">
        <w:rPr>
          <w:rFonts w:asciiTheme="majorHAnsi" w:hAnsiTheme="majorHAnsi"/>
          <w:color w:val="auto"/>
        </w:rPr>
        <w:t>O termo inicial de vigência da Ata será o de sua assinatura e o final ocorrerá ao final de12 (doze) meses, podendo</w:t>
      </w:r>
      <w:r w:rsidR="00117CC5" w:rsidRPr="00813547">
        <w:rPr>
          <w:rFonts w:asciiTheme="majorHAnsi" w:hAnsiTheme="majorHAnsi"/>
          <w:color w:val="auto"/>
        </w:rPr>
        <w:t xml:space="preserve"> ser prorrogado, por igual período, desde que demonstrada a vantajosidade do preço, comparado ao preço praticado pelo mercado, o que será atestado mediante pesquisa de preços atualizada, na forma do art. 23 da Lei Federal nº 14.133/2021 e conforme o Decreto Municipal nº </w:t>
      </w:r>
      <w:r w:rsidR="00AC1C75" w:rsidRPr="00813547">
        <w:rPr>
          <w:rFonts w:asciiTheme="majorHAnsi" w:hAnsiTheme="majorHAnsi"/>
          <w:color w:val="auto"/>
        </w:rPr>
        <w:t>1.515</w:t>
      </w:r>
      <w:r w:rsidR="00117CC5" w:rsidRPr="00813547">
        <w:rPr>
          <w:rFonts w:asciiTheme="majorHAnsi" w:hAnsiTheme="majorHAnsi"/>
          <w:color w:val="auto"/>
        </w:rPr>
        <w:t xml:space="preserve">/2023. </w:t>
      </w:r>
    </w:p>
    <w:p w14:paraId="66930553" w14:textId="007B7CE5" w:rsidR="00CC192F" w:rsidRPr="00813547" w:rsidRDefault="008B451F" w:rsidP="00813547">
      <w:pPr>
        <w:pStyle w:val="Default"/>
        <w:spacing w:line="276" w:lineRule="auto"/>
        <w:ind w:firstLine="567"/>
        <w:jc w:val="both"/>
        <w:rPr>
          <w:rFonts w:asciiTheme="majorHAnsi" w:hAnsiTheme="majorHAnsi"/>
          <w:color w:val="auto"/>
        </w:rPr>
      </w:pPr>
      <w:r w:rsidRPr="00813547">
        <w:rPr>
          <w:rFonts w:asciiTheme="majorHAnsi" w:hAnsiTheme="majorHAnsi"/>
        </w:rPr>
        <w:t xml:space="preserve">2.2 </w:t>
      </w:r>
      <w:r w:rsidR="00117CC5" w:rsidRPr="00813547">
        <w:rPr>
          <w:rFonts w:asciiTheme="majorHAnsi" w:hAnsiTheme="majorHAnsi"/>
        </w:rPr>
        <w:t>O contrato que decorrer de ata de registro de preços possuirá vigência de acordo com as disposições nela contidas</w:t>
      </w:r>
      <w:r w:rsidR="00CC192F" w:rsidRPr="00813547">
        <w:rPr>
          <w:rFonts w:asciiTheme="majorHAnsi" w:eastAsia="Arial" w:hAnsiTheme="majorHAnsi" w:cstheme="minorHAnsi"/>
        </w:rPr>
        <w:t xml:space="preserve">. </w:t>
      </w:r>
    </w:p>
    <w:p w14:paraId="3FB25713" w14:textId="77777777" w:rsidR="00DD3B22" w:rsidRPr="00813547" w:rsidRDefault="00DD3B22" w:rsidP="00813547">
      <w:pPr>
        <w:spacing w:line="276" w:lineRule="auto"/>
        <w:ind w:firstLine="0"/>
        <w:rPr>
          <w:rFonts w:asciiTheme="majorHAnsi" w:hAnsiTheme="majorHAnsi"/>
          <w:b/>
          <w:szCs w:val="24"/>
        </w:rPr>
      </w:pPr>
    </w:p>
    <w:p w14:paraId="58BE5863" w14:textId="00EBD77B" w:rsidR="00DD3B22" w:rsidRPr="00813547" w:rsidRDefault="00DD3B22" w:rsidP="00813547">
      <w:pPr>
        <w:spacing w:line="276" w:lineRule="auto"/>
        <w:ind w:firstLine="567"/>
        <w:rPr>
          <w:rFonts w:asciiTheme="majorHAnsi" w:hAnsiTheme="majorHAnsi"/>
          <w:b/>
          <w:szCs w:val="24"/>
        </w:rPr>
      </w:pPr>
      <w:proofErr w:type="gramStart"/>
      <w:r w:rsidRPr="00813547">
        <w:rPr>
          <w:rFonts w:asciiTheme="majorHAnsi" w:hAnsiTheme="majorHAnsi"/>
          <w:b/>
          <w:szCs w:val="24"/>
        </w:rPr>
        <w:t>3</w:t>
      </w:r>
      <w:proofErr w:type="gramEnd"/>
      <w:r w:rsidRPr="00813547">
        <w:rPr>
          <w:rFonts w:asciiTheme="majorHAnsi" w:hAnsiTheme="majorHAnsi"/>
          <w:b/>
          <w:szCs w:val="24"/>
        </w:rPr>
        <w:t xml:space="preserve"> CLASSIFICAÇÃO DA CONTRATAÇÃO:</w:t>
      </w:r>
    </w:p>
    <w:p w14:paraId="03706610" w14:textId="5613914A" w:rsidR="00DD3B22" w:rsidRPr="00813547" w:rsidRDefault="00DD3B22" w:rsidP="00813547">
      <w:pPr>
        <w:suppressAutoHyphens/>
        <w:autoSpaceDN w:val="0"/>
        <w:spacing w:after="0" w:line="276" w:lineRule="auto"/>
        <w:ind w:firstLine="0"/>
        <w:textAlignment w:val="baseline"/>
        <w:rPr>
          <w:rFonts w:asciiTheme="majorHAnsi" w:eastAsia="Arial Narrow" w:hAnsiTheme="majorHAnsi" w:cs="Calibri"/>
          <w:kern w:val="3"/>
          <w:szCs w:val="24"/>
          <w:lang w:eastAsia="zh-CN" w:bidi="hi-IN"/>
        </w:rPr>
      </w:pPr>
      <w:proofErr w:type="gramStart"/>
      <w:r w:rsidRPr="00813547">
        <w:rPr>
          <w:rFonts w:asciiTheme="majorHAnsi" w:eastAsia="Arial Narrow" w:hAnsiTheme="majorHAnsi" w:cs="Calibri"/>
          <w:kern w:val="3"/>
          <w:szCs w:val="24"/>
          <w:lang w:eastAsia="zh-CN" w:bidi="hi-IN"/>
        </w:rPr>
        <w:t xml:space="preserve">(   </w:t>
      </w:r>
      <w:proofErr w:type="gramEnd"/>
      <w:r w:rsidRPr="00813547">
        <w:rPr>
          <w:rFonts w:asciiTheme="majorHAnsi" w:eastAsia="Arial Narrow" w:hAnsiTheme="majorHAnsi" w:cs="Calibri"/>
          <w:kern w:val="3"/>
          <w:szCs w:val="24"/>
          <w:lang w:eastAsia="zh-CN" w:bidi="hi-IN"/>
        </w:rPr>
        <w:t>) bens ou serviços especiais (art. 6º, inciso XIV Lei n.º 14.133/2021)</w:t>
      </w:r>
    </w:p>
    <w:p w14:paraId="0A08135C" w14:textId="46E6CFA9" w:rsidR="00DD3B22" w:rsidRPr="00813547" w:rsidRDefault="00A560B7" w:rsidP="00813547">
      <w:pPr>
        <w:suppressAutoHyphens/>
        <w:autoSpaceDN w:val="0"/>
        <w:spacing w:after="0" w:line="276" w:lineRule="auto"/>
        <w:ind w:firstLine="0"/>
        <w:textAlignment w:val="baseline"/>
        <w:rPr>
          <w:rFonts w:asciiTheme="majorHAnsi" w:eastAsia="Arial Narrow" w:hAnsiTheme="majorHAnsi" w:cs="Calibri"/>
          <w:kern w:val="3"/>
          <w:szCs w:val="24"/>
          <w:lang w:eastAsia="zh-CN" w:bidi="hi-IN"/>
        </w:rPr>
      </w:pPr>
      <w:proofErr w:type="gramStart"/>
      <w:r w:rsidRPr="00813547">
        <w:rPr>
          <w:rFonts w:asciiTheme="majorHAnsi" w:eastAsia="Arial Narrow" w:hAnsiTheme="majorHAnsi" w:cs="Calibri"/>
          <w:kern w:val="3"/>
          <w:szCs w:val="24"/>
          <w:lang w:eastAsia="zh-CN" w:bidi="hi-IN"/>
        </w:rPr>
        <w:t xml:space="preserve">( </w:t>
      </w:r>
      <w:proofErr w:type="gramEnd"/>
      <w:r w:rsidR="00011587" w:rsidRPr="00813547">
        <w:rPr>
          <w:rFonts w:asciiTheme="majorHAnsi" w:eastAsia="Arial Narrow" w:hAnsiTheme="majorHAnsi" w:cs="Calibri"/>
          <w:kern w:val="3"/>
          <w:szCs w:val="24"/>
          <w:lang w:eastAsia="zh-CN" w:bidi="hi-IN"/>
        </w:rPr>
        <w:t>x</w:t>
      </w:r>
      <w:r w:rsidR="00DD3B22" w:rsidRPr="00813547">
        <w:rPr>
          <w:rFonts w:asciiTheme="majorHAnsi" w:eastAsia="Arial Narrow" w:hAnsiTheme="majorHAnsi" w:cs="Calibri"/>
          <w:kern w:val="3"/>
          <w:szCs w:val="24"/>
          <w:lang w:eastAsia="zh-CN" w:bidi="hi-IN"/>
        </w:rPr>
        <w:t xml:space="preserve"> ) bens ou serviços comuns (art. 6º, inciso XIII Lei n.º 14.133/2021)</w:t>
      </w:r>
    </w:p>
    <w:p w14:paraId="72DB75F4" w14:textId="77777777" w:rsidR="00DD3B22" w:rsidRPr="00813547" w:rsidRDefault="00DD3B22" w:rsidP="00813547">
      <w:pPr>
        <w:suppressAutoHyphens/>
        <w:autoSpaceDN w:val="0"/>
        <w:spacing w:after="0" w:line="276" w:lineRule="auto"/>
        <w:ind w:firstLine="0"/>
        <w:textAlignment w:val="baseline"/>
        <w:rPr>
          <w:rFonts w:asciiTheme="majorHAnsi" w:eastAsia="Arial Narrow" w:hAnsiTheme="majorHAnsi" w:cs="Calibri"/>
          <w:kern w:val="3"/>
          <w:szCs w:val="24"/>
          <w:lang w:eastAsia="zh-CN" w:bidi="hi-IN"/>
        </w:rPr>
      </w:pPr>
      <w:proofErr w:type="gramStart"/>
      <w:r w:rsidRPr="00813547">
        <w:rPr>
          <w:rFonts w:asciiTheme="majorHAnsi" w:eastAsia="Arial Narrow" w:hAnsiTheme="majorHAnsi" w:cs="Calibri"/>
          <w:kern w:val="3"/>
          <w:szCs w:val="24"/>
          <w:lang w:eastAsia="zh-CN" w:bidi="hi-IN"/>
        </w:rPr>
        <w:t xml:space="preserve">(   </w:t>
      </w:r>
      <w:proofErr w:type="gramEnd"/>
      <w:r w:rsidRPr="00813547">
        <w:rPr>
          <w:rFonts w:asciiTheme="majorHAnsi" w:eastAsia="Arial Narrow" w:hAnsiTheme="majorHAnsi" w:cs="Calibri"/>
          <w:kern w:val="3"/>
          <w:szCs w:val="24"/>
          <w:lang w:eastAsia="zh-CN" w:bidi="hi-IN"/>
        </w:rPr>
        <w:t>) serviço especial de engenharia (art. 6º, inciso XXI, “b” Lei n.º 14.133/2021)</w:t>
      </w:r>
    </w:p>
    <w:p w14:paraId="6849010F" w14:textId="77777777" w:rsidR="00DD3B22" w:rsidRPr="00813547" w:rsidRDefault="00DD3B22" w:rsidP="00813547">
      <w:pPr>
        <w:suppressAutoHyphens/>
        <w:autoSpaceDN w:val="0"/>
        <w:spacing w:after="0" w:line="276" w:lineRule="auto"/>
        <w:ind w:firstLine="0"/>
        <w:textAlignment w:val="baseline"/>
        <w:rPr>
          <w:rFonts w:asciiTheme="majorHAnsi" w:eastAsia="Arial Narrow" w:hAnsiTheme="majorHAnsi" w:cs="Calibri"/>
          <w:kern w:val="3"/>
          <w:szCs w:val="24"/>
          <w:lang w:eastAsia="zh-CN" w:bidi="hi-IN"/>
        </w:rPr>
      </w:pPr>
      <w:proofErr w:type="gramStart"/>
      <w:r w:rsidRPr="00813547">
        <w:rPr>
          <w:rFonts w:asciiTheme="majorHAnsi" w:eastAsia="Arial Narrow" w:hAnsiTheme="majorHAnsi" w:cs="Calibri"/>
          <w:kern w:val="3"/>
          <w:szCs w:val="24"/>
          <w:lang w:eastAsia="zh-CN" w:bidi="hi-IN"/>
        </w:rPr>
        <w:t xml:space="preserve">(   </w:t>
      </w:r>
      <w:proofErr w:type="gramEnd"/>
      <w:r w:rsidRPr="00813547">
        <w:rPr>
          <w:rFonts w:asciiTheme="majorHAnsi" w:eastAsia="Arial Narrow" w:hAnsiTheme="majorHAnsi" w:cs="Calibri"/>
          <w:kern w:val="3"/>
          <w:szCs w:val="24"/>
          <w:lang w:eastAsia="zh-CN" w:bidi="hi-IN"/>
        </w:rPr>
        <w:t>) serviço comum de engenharia (art. 6º, inciso XXI, “a” Lei n.º 14.133/2021),</w:t>
      </w:r>
    </w:p>
    <w:p w14:paraId="53BA7A2F" w14:textId="6D4B5795" w:rsidR="00DD3B22" w:rsidRPr="00813547" w:rsidRDefault="00DD3B22" w:rsidP="00813547">
      <w:pPr>
        <w:suppressAutoHyphens/>
        <w:autoSpaceDN w:val="0"/>
        <w:spacing w:after="0" w:line="276" w:lineRule="auto"/>
        <w:ind w:firstLine="0"/>
        <w:textAlignment w:val="baseline"/>
        <w:rPr>
          <w:rFonts w:asciiTheme="majorHAnsi" w:eastAsia="Arial Narrow" w:hAnsiTheme="majorHAnsi" w:cs="Calibri"/>
          <w:kern w:val="3"/>
          <w:szCs w:val="24"/>
          <w:lang w:eastAsia="zh-CN" w:bidi="hi-IN"/>
        </w:rPr>
      </w:pPr>
      <w:proofErr w:type="gramStart"/>
      <w:r w:rsidRPr="00813547">
        <w:rPr>
          <w:rFonts w:asciiTheme="majorHAnsi" w:eastAsia="Arial Narrow" w:hAnsiTheme="majorHAnsi" w:cs="Calibri"/>
          <w:kern w:val="3"/>
          <w:szCs w:val="24"/>
          <w:lang w:eastAsia="zh-CN" w:bidi="hi-IN"/>
        </w:rPr>
        <w:t>cujos</w:t>
      </w:r>
      <w:proofErr w:type="gramEnd"/>
      <w:r w:rsidRPr="00813547">
        <w:rPr>
          <w:rFonts w:asciiTheme="majorHAnsi" w:eastAsia="Arial Narrow" w:hAnsiTheme="majorHAnsi" w:cs="Calibri"/>
          <w:kern w:val="3"/>
          <w:szCs w:val="24"/>
          <w:lang w:eastAsia="zh-CN" w:bidi="hi-IN"/>
        </w:rPr>
        <w:t xml:space="preserve"> padrões de desempenho e qualidade podem ser objetivamente definidos pelo edital, por meio de especificações usuais de mercado. </w:t>
      </w:r>
    </w:p>
    <w:p w14:paraId="3F7CA4F3" w14:textId="77777777" w:rsidR="00DD3B22" w:rsidRPr="00813547" w:rsidRDefault="00DD3B22" w:rsidP="00813547">
      <w:pPr>
        <w:spacing w:line="276" w:lineRule="auto"/>
        <w:ind w:firstLine="0"/>
        <w:rPr>
          <w:rFonts w:asciiTheme="majorHAnsi" w:hAnsiTheme="majorHAnsi"/>
          <w:szCs w:val="24"/>
        </w:rPr>
      </w:pPr>
    </w:p>
    <w:p w14:paraId="152A99B9" w14:textId="07BE7C8F" w:rsidR="00150E65" w:rsidRPr="00813547" w:rsidRDefault="00DD3B22" w:rsidP="00813547">
      <w:pPr>
        <w:spacing w:after="0" w:line="276" w:lineRule="auto"/>
        <w:ind w:firstLine="567"/>
        <w:rPr>
          <w:rFonts w:asciiTheme="majorHAnsi" w:hAnsiTheme="majorHAnsi"/>
          <w:b/>
          <w:szCs w:val="24"/>
        </w:rPr>
      </w:pPr>
      <w:proofErr w:type="gramStart"/>
      <w:r w:rsidRPr="00813547">
        <w:rPr>
          <w:rFonts w:asciiTheme="majorHAnsi" w:hAnsiTheme="majorHAnsi"/>
          <w:b/>
          <w:szCs w:val="24"/>
        </w:rPr>
        <w:t>4</w:t>
      </w:r>
      <w:proofErr w:type="gramEnd"/>
      <w:r w:rsidRPr="00813547">
        <w:rPr>
          <w:rFonts w:asciiTheme="majorHAnsi" w:hAnsiTheme="majorHAnsi"/>
          <w:b/>
          <w:szCs w:val="24"/>
        </w:rPr>
        <w:t xml:space="preserve"> NECESSIDADE DA CONTRATAÇÃO:</w:t>
      </w:r>
    </w:p>
    <w:p w14:paraId="71D47C27" w14:textId="77777777" w:rsidR="000C759A" w:rsidRPr="00813547" w:rsidRDefault="008B451F" w:rsidP="00813547">
      <w:pPr>
        <w:spacing w:before="20" w:line="276" w:lineRule="auto"/>
        <w:ind w:firstLine="567"/>
        <w:rPr>
          <w:rFonts w:asciiTheme="majorHAnsi" w:hAnsiTheme="majorHAnsi"/>
          <w:szCs w:val="24"/>
        </w:rPr>
      </w:pPr>
      <w:bookmarkStart w:id="1" w:name="_Hlk169520793"/>
      <w:r w:rsidRPr="00813547">
        <w:rPr>
          <w:rFonts w:asciiTheme="majorHAnsi" w:hAnsiTheme="majorHAnsi"/>
          <w:szCs w:val="24"/>
        </w:rPr>
        <w:t xml:space="preserve">4.1 </w:t>
      </w:r>
      <w:bookmarkStart w:id="2" w:name="_Hlk174954609"/>
      <w:r w:rsidR="000C759A" w:rsidRPr="00813547">
        <w:rPr>
          <w:rFonts w:asciiTheme="majorHAnsi" w:hAnsiTheme="majorHAnsi"/>
          <w:szCs w:val="24"/>
        </w:rPr>
        <w:t>A necessidade da contratação de material de construção pelo Município de Fortaleza dos Valos/RS, através da Secretaria Municipal de Administração e Planejamento é fundamentada em diversos aspectos que visam atender às demandas da população e promover o desenvolvimento local. Algumas dessas necessidades incluem:</w:t>
      </w:r>
    </w:p>
    <w:p w14:paraId="7FABC592" w14:textId="7944A552" w:rsidR="000C759A" w:rsidRPr="00813547" w:rsidRDefault="000C759A" w:rsidP="00813547">
      <w:pPr>
        <w:spacing w:before="20" w:line="276" w:lineRule="auto"/>
        <w:ind w:firstLine="567"/>
        <w:rPr>
          <w:rFonts w:asciiTheme="majorHAnsi" w:hAnsiTheme="majorHAnsi"/>
          <w:szCs w:val="24"/>
        </w:rPr>
      </w:pPr>
      <w:r w:rsidRPr="00813547">
        <w:rPr>
          <w:rFonts w:asciiTheme="majorHAnsi" w:hAnsiTheme="majorHAnsi"/>
          <w:szCs w:val="24"/>
        </w:rPr>
        <w:lastRenderedPageBreak/>
        <w:t xml:space="preserve">4.1.1 Execução de Obras Públicas: O Município de Fortaleza dos Valos constantemente empreende projetos de construção, reforma e manutenção de prédios públicos, como escolas, postos de saúde, creches, espaços de lazer, entre outros. Para que essas obras sejam realizadas de forma adequada, é essencial contar com um fornecimento regular de materiais de construção. </w:t>
      </w:r>
    </w:p>
    <w:p w14:paraId="7BC77755" w14:textId="6432CEE0" w:rsidR="000C759A" w:rsidRPr="00813547" w:rsidRDefault="000C759A" w:rsidP="00813547">
      <w:pPr>
        <w:spacing w:before="20" w:line="276" w:lineRule="auto"/>
        <w:ind w:firstLine="567"/>
        <w:rPr>
          <w:rFonts w:asciiTheme="majorHAnsi" w:hAnsiTheme="majorHAnsi"/>
          <w:szCs w:val="24"/>
        </w:rPr>
      </w:pPr>
      <w:r w:rsidRPr="00813547">
        <w:rPr>
          <w:rFonts w:asciiTheme="majorHAnsi" w:hAnsiTheme="majorHAnsi"/>
          <w:szCs w:val="24"/>
        </w:rPr>
        <w:t>4.1.2 Infraestrutura Urbana e Rural: A melhoria da infraestrutura urbana e rural é crucial para garantir o bem-estar e a qualidade de vida dos cidadãos. Isso inclui a construção e manutenção de estradas, pontes, praças, redes de água e esgoto, entre outros elementos essenciais para o funcionamento da cidade e das áreas rurais.</w:t>
      </w:r>
    </w:p>
    <w:p w14:paraId="2E39FD7A" w14:textId="2E27025D" w:rsidR="000C759A" w:rsidRPr="00813547" w:rsidRDefault="000C759A" w:rsidP="00813547">
      <w:pPr>
        <w:spacing w:before="20" w:line="276" w:lineRule="auto"/>
        <w:ind w:firstLine="567"/>
        <w:rPr>
          <w:rFonts w:asciiTheme="majorHAnsi" w:hAnsiTheme="majorHAnsi"/>
          <w:szCs w:val="24"/>
        </w:rPr>
      </w:pPr>
      <w:r w:rsidRPr="00813547">
        <w:rPr>
          <w:rFonts w:asciiTheme="majorHAnsi" w:hAnsiTheme="majorHAnsi"/>
          <w:szCs w:val="24"/>
        </w:rPr>
        <w:t xml:space="preserve"> 4.1.3 Atendimento às Demandas Emergenciais: Em situações de emergência, como desastres naturais ou ocorrências que demandam intervenções imediatas, é imprescindível contar com materiais de construção disponíveis para realizar reparos e reconstruções de forma ágil e eficiente. </w:t>
      </w:r>
    </w:p>
    <w:p w14:paraId="01BE0611" w14:textId="6F2A9DD5" w:rsidR="000C759A" w:rsidRPr="00813547" w:rsidRDefault="000C759A" w:rsidP="00813547">
      <w:pPr>
        <w:spacing w:before="20" w:line="276" w:lineRule="auto"/>
        <w:ind w:firstLine="567"/>
        <w:rPr>
          <w:rFonts w:asciiTheme="majorHAnsi" w:hAnsiTheme="majorHAnsi"/>
          <w:szCs w:val="24"/>
        </w:rPr>
      </w:pPr>
      <w:r w:rsidRPr="00813547">
        <w:rPr>
          <w:rFonts w:asciiTheme="majorHAnsi" w:hAnsiTheme="majorHAnsi"/>
          <w:szCs w:val="24"/>
        </w:rPr>
        <w:t>4.1.4 Desenvolvimento Econômico: A realização de obras públicas estimula a economia local ao gerar empregos diretos e indiretos, aquecer o mercado de construção civil e promover o desenvolvimento de empresas fornecedoras de materiais de construção na região. Diante dessas necessidades, a contratação de material de construção se mostra indispensável para garantir a continuidade das obras públicas, o desenvolvimento socioeconômico e a qualidade de vida da população local.</w:t>
      </w:r>
      <w:bookmarkEnd w:id="2"/>
    </w:p>
    <w:p w14:paraId="71FB7E5C" w14:textId="0B4BC42F" w:rsidR="000C759A" w:rsidRPr="00813547" w:rsidRDefault="000C759A" w:rsidP="00813547">
      <w:pPr>
        <w:spacing w:after="0" w:line="276" w:lineRule="auto"/>
        <w:ind w:firstLine="567"/>
        <w:rPr>
          <w:rFonts w:asciiTheme="majorHAnsi" w:hAnsiTheme="majorHAnsi"/>
          <w:szCs w:val="24"/>
        </w:rPr>
      </w:pPr>
      <w:r w:rsidRPr="00813547">
        <w:rPr>
          <w:rFonts w:asciiTheme="majorHAnsi" w:hAnsiTheme="majorHAnsi"/>
          <w:szCs w:val="24"/>
        </w:rPr>
        <w:t xml:space="preserve">4.2 Ainda, de acordo com o registro das necessidades, presentes e futuras, e a inviabilidade de instauração de processo licitatório para cada situação, sendo mais </w:t>
      </w:r>
      <w:proofErr w:type="gramStart"/>
      <w:r w:rsidRPr="00813547">
        <w:rPr>
          <w:rFonts w:asciiTheme="majorHAnsi" w:hAnsiTheme="majorHAnsi"/>
          <w:szCs w:val="24"/>
        </w:rPr>
        <w:t>vantajoso</w:t>
      </w:r>
      <w:proofErr w:type="gramEnd"/>
      <w:r w:rsidRPr="00813547">
        <w:rPr>
          <w:rFonts w:asciiTheme="majorHAnsi" w:hAnsiTheme="majorHAnsi"/>
          <w:szCs w:val="24"/>
        </w:rPr>
        <w:t>, inclusive economicamente, a realização de Registro de Preços para todas as necessidades.</w:t>
      </w:r>
    </w:p>
    <w:p w14:paraId="582B7480" w14:textId="1248CECF" w:rsidR="000C759A" w:rsidRPr="00813547" w:rsidRDefault="000C759A" w:rsidP="00813547">
      <w:pPr>
        <w:spacing w:before="20" w:line="276" w:lineRule="auto"/>
        <w:ind w:firstLine="567"/>
        <w:rPr>
          <w:rFonts w:asciiTheme="majorHAnsi" w:hAnsiTheme="majorHAnsi"/>
          <w:szCs w:val="24"/>
        </w:rPr>
      </w:pPr>
      <w:r w:rsidRPr="00813547">
        <w:rPr>
          <w:rFonts w:asciiTheme="majorHAnsi" w:hAnsiTheme="majorHAnsi"/>
          <w:szCs w:val="24"/>
        </w:rPr>
        <w:t xml:space="preserve">4.3 Com a entrada em vigor da Nova Lei de 14.133, o município busca atualizar e adequar seus processos de contratação pública às novas diretrizes estabelecidas. A adoção de instrumentos como a Ata de Registro de Preços (ARP) se torna uma opção viável e alinhada às exigências legais, proporcionando mais eficiência e transparência nos procedimentos licitatórios. </w:t>
      </w:r>
    </w:p>
    <w:p w14:paraId="1621449E" w14:textId="6CDB1E6A" w:rsidR="000C759A" w:rsidRPr="00813547" w:rsidRDefault="000C759A" w:rsidP="00813547">
      <w:pPr>
        <w:spacing w:before="20" w:line="276" w:lineRule="auto"/>
        <w:ind w:firstLine="567"/>
        <w:rPr>
          <w:rFonts w:asciiTheme="majorHAnsi" w:hAnsiTheme="majorHAnsi"/>
          <w:szCs w:val="24"/>
        </w:rPr>
      </w:pPr>
      <w:proofErr w:type="gramStart"/>
      <w:r w:rsidRPr="00813547">
        <w:rPr>
          <w:rFonts w:asciiTheme="majorHAnsi" w:hAnsiTheme="majorHAnsi"/>
          <w:szCs w:val="24"/>
        </w:rPr>
        <w:t>4.4 Adesão</w:t>
      </w:r>
      <w:proofErr w:type="gramEnd"/>
      <w:r w:rsidRPr="00813547">
        <w:rPr>
          <w:rFonts w:asciiTheme="majorHAnsi" w:hAnsiTheme="majorHAnsi"/>
          <w:szCs w:val="24"/>
        </w:rPr>
        <w:t xml:space="preserve"> à Modernização dos Processos: A nova legislação de licitações visa modernizar e simplificar os procedimentos, garantindo maior celeridade e eficácia na contratação de bens e serviços pelos órgãos públicos. </w:t>
      </w:r>
    </w:p>
    <w:p w14:paraId="15522D61" w14:textId="6D36869D" w:rsidR="000C759A" w:rsidRPr="00813547" w:rsidRDefault="000C759A" w:rsidP="00813547">
      <w:pPr>
        <w:spacing w:before="20" w:line="276" w:lineRule="auto"/>
        <w:ind w:firstLine="567"/>
        <w:rPr>
          <w:rFonts w:asciiTheme="majorHAnsi" w:hAnsiTheme="majorHAnsi"/>
          <w:szCs w:val="24"/>
        </w:rPr>
      </w:pPr>
      <w:r w:rsidRPr="00813547">
        <w:rPr>
          <w:rFonts w:asciiTheme="majorHAnsi" w:hAnsiTheme="majorHAnsi"/>
          <w:szCs w:val="24"/>
        </w:rPr>
        <w:t xml:space="preserve">4.5 A utilização da ARP é uma medida que se coaduna com esse propósito, pois permite a aquisição de produtos de forma ágil, flexível e transparente, contribuindo para uma gestão mais eficiente dos recursos públicos. </w:t>
      </w:r>
    </w:p>
    <w:p w14:paraId="0CA39CC3" w14:textId="6D80715E" w:rsidR="000C759A" w:rsidRPr="00813547" w:rsidRDefault="000C759A" w:rsidP="00813547">
      <w:pPr>
        <w:spacing w:before="20" w:line="276" w:lineRule="auto"/>
        <w:ind w:firstLine="567"/>
        <w:rPr>
          <w:rFonts w:asciiTheme="majorHAnsi" w:hAnsiTheme="majorHAnsi"/>
          <w:szCs w:val="24"/>
        </w:rPr>
      </w:pPr>
      <w:r w:rsidRPr="00813547">
        <w:rPr>
          <w:rFonts w:asciiTheme="majorHAnsi" w:hAnsiTheme="majorHAnsi"/>
          <w:szCs w:val="24"/>
        </w:rPr>
        <w:t xml:space="preserve">4.6 Flexibilidade e Agilidade na Contratação: A ARP oferece ao município a possibilidade de firmar contratos com fornecedores pré-selecionados por meio de uma única licitação, o que reduz os trâmites burocráticos e acelera o processo de aquisição de bens e serviços. Dessa forma, é possível responder de forma mais rápida e eficiente às demandas da administração pública, garantindo a continuidade e a qualidade dos serviços prestados à população. </w:t>
      </w:r>
    </w:p>
    <w:p w14:paraId="7BC192FE" w14:textId="2034CBC3" w:rsidR="000C759A" w:rsidRPr="00813547" w:rsidRDefault="000C759A" w:rsidP="00813547">
      <w:pPr>
        <w:spacing w:before="20" w:line="276" w:lineRule="auto"/>
        <w:ind w:firstLine="567"/>
        <w:rPr>
          <w:rFonts w:asciiTheme="majorHAnsi" w:hAnsiTheme="majorHAnsi"/>
          <w:szCs w:val="24"/>
        </w:rPr>
      </w:pPr>
      <w:proofErr w:type="gramStart"/>
      <w:r w:rsidRPr="00813547">
        <w:rPr>
          <w:rFonts w:asciiTheme="majorHAnsi" w:hAnsiTheme="majorHAnsi"/>
          <w:szCs w:val="24"/>
        </w:rPr>
        <w:lastRenderedPageBreak/>
        <w:t>4.7 Economia</w:t>
      </w:r>
      <w:proofErr w:type="gramEnd"/>
      <w:r w:rsidRPr="00813547">
        <w:rPr>
          <w:rFonts w:asciiTheme="majorHAnsi" w:hAnsiTheme="majorHAnsi"/>
          <w:szCs w:val="24"/>
        </w:rPr>
        <w:t xml:space="preserve"> de Recursos Públicos: A consolidação de contratos por meio da ARP permite ao município obter melhores condições comerciais junto aos fornecedores, uma vez que a previsibilidade de demanda e a compra em maior volume tendem a resultar em preços mais competitivos. Assim, é possível alcançar economias significativas e </w:t>
      </w:r>
      <w:proofErr w:type="gramStart"/>
      <w:r w:rsidRPr="00813547">
        <w:rPr>
          <w:rFonts w:asciiTheme="majorHAnsi" w:hAnsiTheme="majorHAnsi"/>
          <w:szCs w:val="24"/>
        </w:rPr>
        <w:t>otimizar</w:t>
      </w:r>
      <w:proofErr w:type="gramEnd"/>
      <w:r w:rsidRPr="00813547">
        <w:rPr>
          <w:rFonts w:asciiTheme="majorHAnsi" w:hAnsiTheme="majorHAnsi"/>
          <w:szCs w:val="24"/>
        </w:rPr>
        <w:t xml:space="preserve"> a aplicação dos recursos públicos, garantindo maior eficiência na gestão financeira. </w:t>
      </w:r>
    </w:p>
    <w:p w14:paraId="4C311648" w14:textId="31B30CEC" w:rsidR="000C759A" w:rsidRPr="00813547" w:rsidRDefault="000C759A" w:rsidP="00813547">
      <w:pPr>
        <w:spacing w:before="20" w:line="276" w:lineRule="auto"/>
        <w:ind w:firstLine="567"/>
        <w:rPr>
          <w:rFonts w:asciiTheme="majorHAnsi" w:hAnsiTheme="majorHAnsi"/>
          <w:szCs w:val="24"/>
        </w:rPr>
      </w:pPr>
      <w:r w:rsidRPr="00813547">
        <w:rPr>
          <w:rFonts w:asciiTheme="majorHAnsi" w:hAnsiTheme="majorHAnsi"/>
          <w:szCs w:val="24"/>
        </w:rPr>
        <w:t xml:space="preserve">4.8 </w:t>
      </w:r>
      <w:proofErr w:type="gramStart"/>
      <w:r w:rsidRPr="00813547">
        <w:rPr>
          <w:rFonts w:asciiTheme="majorHAnsi" w:hAnsiTheme="majorHAnsi"/>
          <w:szCs w:val="24"/>
        </w:rPr>
        <w:t>Garantia</w:t>
      </w:r>
      <w:proofErr w:type="gramEnd"/>
      <w:r w:rsidRPr="00813547">
        <w:rPr>
          <w:rFonts w:asciiTheme="majorHAnsi" w:hAnsiTheme="majorHAnsi"/>
          <w:szCs w:val="24"/>
        </w:rPr>
        <w:t xml:space="preserve"> de Transparência e Controle: A elaboração e a utilização da ARP estão amparadas por critérios transparentes e objetivos, garantindo a lisura e a legalidade do processo licitatório. Além disso, a publicidade dos preços registrados e a possibilidade de adesão de outros órgãos públicos promovem a fiscalização e o controle social sobre as contratações realizadas pelo município.</w:t>
      </w:r>
    </w:p>
    <w:p w14:paraId="0ABD7741" w14:textId="416128AB" w:rsidR="00F05EB3" w:rsidRPr="00813547" w:rsidRDefault="000C759A" w:rsidP="00813547">
      <w:pPr>
        <w:spacing w:before="20" w:line="276" w:lineRule="auto"/>
        <w:ind w:firstLine="567"/>
        <w:rPr>
          <w:rFonts w:asciiTheme="majorHAnsi" w:hAnsiTheme="majorHAnsi"/>
          <w:szCs w:val="24"/>
        </w:rPr>
      </w:pPr>
      <w:proofErr w:type="gramStart"/>
      <w:r w:rsidRPr="00813547">
        <w:rPr>
          <w:rFonts w:asciiTheme="majorHAnsi" w:hAnsiTheme="majorHAnsi"/>
          <w:szCs w:val="24"/>
        </w:rPr>
        <w:t>4.9 Conclusão</w:t>
      </w:r>
      <w:proofErr w:type="gramEnd"/>
      <w:r w:rsidRPr="00813547">
        <w:rPr>
          <w:rFonts w:asciiTheme="majorHAnsi" w:hAnsiTheme="majorHAnsi"/>
          <w:szCs w:val="24"/>
        </w:rPr>
        <w:t>: Diante do exposto, a elaboração de uma Ata de Registro de Preços nos moldes da Nova Lei de Licitações se apresenta como uma medida condizente com as diretrizes estabelecidas pela legislação vigente. Tal instrumento possibilita ao município alcançar maior eficiência na contratação de bens e serviços, promovendo economia, transparência e controle na gestão dos recursos públicos, em conformidade com os princípios da administração pública e com as exigências da nova legislação de licitações.</w:t>
      </w:r>
    </w:p>
    <w:bookmarkEnd w:id="1"/>
    <w:p w14:paraId="039B2D34" w14:textId="7321D3C4" w:rsidR="00DD3B22" w:rsidRPr="00813547" w:rsidRDefault="00DD3B22" w:rsidP="00813547">
      <w:pPr>
        <w:spacing w:line="276" w:lineRule="auto"/>
        <w:ind w:firstLine="0"/>
        <w:rPr>
          <w:rFonts w:asciiTheme="majorHAnsi" w:hAnsiTheme="majorHAnsi"/>
          <w:szCs w:val="24"/>
        </w:rPr>
      </w:pPr>
    </w:p>
    <w:p w14:paraId="7E6BF339" w14:textId="15221BF6" w:rsidR="00DD3B22" w:rsidRPr="00813547" w:rsidRDefault="00DD3B22" w:rsidP="00813547">
      <w:pPr>
        <w:spacing w:line="276" w:lineRule="auto"/>
        <w:ind w:firstLine="567"/>
        <w:rPr>
          <w:rFonts w:asciiTheme="majorHAnsi" w:hAnsiTheme="majorHAnsi"/>
          <w:b/>
          <w:szCs w:val="24"/>
        </w:rPr>
      </w:pPr>
      <w:proofErr w:type="gramStart"/>
      <w:r w:rsidRPr="00813547">
        <w:rPr>
          <w:rFonts w:asciiTheme="majorHAnsi" w:hAnsiTheme="majorHAnsi"/>
          <w:b/>
          <w:szCs w:val="24"/>
        </w:rPr>
        <w:t>5</w:t>
      </w:r>
      <w:proofErr w:type="gramEnd"/>
      <w:r w:rsidRPr="00813547">
        <w:rPr>
          <w:rFonts w:asciiTheme="majorHAnsi" w:hAnsiTheme="majorHAnsi"/>
          <w:b/>
          <w:szCs w:val="24"/>
        </w:rPr>
        <w:t xml:space="preserve"> DESCRIÇÃO DA SOLUÇÃO</w:t>
      </w:r>
    </w:p>
    <w:p w14:paraId="5BA43231" w14:textId="7E232996" w:rsidR="000C759A" w:rsidRPr="00813547" w:rsidRDefault="008B451F" w:rsidP="00813547">
      <w:pPr>
        <w:spacing w:line="276" w:lineRule="auto"/>
        <w:ind w:firstLine="567"/>
        <w:rPr>
          <w:rFonts w:asciiTheme="majorHAnsi" w:hAnsiTheme="majorHAnsi"/>
          <w:szCs w:val="24"/>
        </w:rPr>
      </w:pPr>
      <w:bookmarkStart w:id="3" w:name="_Hlk164842201"/>
      <w:r w:rsidRPr="00813547">
        <w:rPr>
          <w:rFonts w:asciiTheme="majorHAnsi" w:hAnsiTheme="majorHAnsi"/>
          <w:szCs w:val="24"/>
        </w:rPr>
        <w:t xml:space="preserve">5.1 </w:t>
      </w:r>
      <w:r w:rsidR="000C759A" w:rsidRPr="00813547">
        <w:rPr>
          <w:rFonts w:asciiTheme="majorHAnsi" w:hAnsiTheme="majorHAnsi"/>
          <w:szCs w:val="24"/>
        </w:rPr>
        <w:t xml:space="preserve">A descrição da solução como um todo para a contratação de material de construção pelo Município de Fortaleza dos Valos, abrange diversos aspectos que visaram garantir a eficiência, transparência e legalidade do processo. Alguns dos pontos essenciais incluem: </w:t>
      </w:r>
    </w:p>
    <w:p w14:paraId="45265FE9" w14:textId="6671AB1A" w:rsidR="000C759A"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t xml:space="preserve">5.1.1Levantamento de Necessidades: Inicialmente, foi realizado um levantamento detalhado das necessidades de material de construção para as obras e projetos em andamento ou planejados pelo município, levando em consideração as especificações técnicas e quantidades necessárias. </w:t>
      </w:r>
    </w:p>
    <w:p w14:paraId="6C3A4CE0" w14:textId="50BD030B" w:rsidR="000C759A"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t xml:space="preserve">5.1.2 Elaboração do Edital: Com base nas necessidades levantadas, se prevê a elaboração de um edital de licitação detalhado, contendo todas as informações pertinentes, como descrição dos materiais, prazos de entrega, critérios de seleção, requisitos técnicos e documentos necessários para participação. </w:t>
      </w:r>
    </w:p>
    <w:p w14:paraId="13A42869" w14:textId="3E5E529D" w:rsidR="000C759A"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t xml:space="preserve">5.1.3 Divulgação e Publicação: O edital de licitação será divulgado e publicado conforme as normas legais, garantindo a ampla participação de fornecedores interessados e a transparência do processo. </w:t>
      </w:r>
    </w:p>
    <w:p w14:paraId="1BAF0183" w14:textId="72B6DEAC" w:rsidR="000C759A"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t>5.1.4 Recebimento e Análise das Propostas: serão recebidas e analisadas as propostas dos fornecedores, verificando a conformidade com os requisitos estabelecidos no edital, como qualidade dos materiais, preços competitivos e regularidade das empresas.</w:t>
      </w:r>
    </w:p>
    <w:p w14:paraId="23D9CF5D" w14:textId="6F43FA42" w:rsidR="000C759A"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lastRenderedPageBreak/>
        <w:t xml:space="preserve">5.1.5 Realização do Processo Licitatório: O processo licitatório será conduzido de acordo com as etapas previstas na legislação vigente, garantindo a igualdade de condições entre os participantes e a seleção da proposta mais vantajosa para o município. </w:t>
      </w:r>
    </w:p>
    <w:p w14:paraId="75F4F547" w14:textId="2908C80D" w:rsidR="000C759A"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t xml:space="preserve">5.1.6Adjudicação e Homologação: Após a análise das propostas, será realizada a adjudicação do fornecedor vencedor e a homologação do resultado do processo licitatório pela autoridade competente, garantindo a legalidade e validade da contratação. </w:t>
      </w:r>
    </w:p>
    <w:p w14:paraId="5172A478" w14:textId="22C0708C" w:rsidR="000C759A"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t xml:space="preserve">5.1.7 Contratação e Execução: Após a formalização do contrato com o fornecedor selecionado, serão realizados os procedimentos de entrega dos materiais e acompanhamento da execução do contrato, assegurando o cumprimento dos prazos e especificações estabelecidos. </w:t>
      </w:r>
    </w:p>
    <w:p w14:paraId="361C7D37" w14:textId="09285447" w:rsidR="000C759A"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t xml:space="preserve">5.1.8 Monitoramento e Fiscalização: Deverá ser realizado o monitoramento e fiscalização da execução do contrato, verificando o cumprimento das obrigações contratuais pelo fornecedor e a qualidade dos materiais fornecidos. </w:t>
      </w:r>
    </w:p>
    <w:p w14:paraId="6876F6B3" w14:textId="51A66A3B" w:rsidR="00F576D1" w:rsidRPr="00813547" w:rsidRDefault="000C759A" w:rsidP="00813547">
      <w:pPr>
        <w:spacing w:line="276" w:lineRule="auto"/>
        <w:ind w:firstLine="567"/>
        <w:rPr>
          <w:rFonts w:asciiTheme="majorHAnsi" w:hAnsiTheme="majorHAnsi"/>
          <w:szCs w:val="24"/>
        </w:rPr>
      </w:pPr>
      <w:r w:rsidRPr="00813547">
        <w:rPr>
          <w:rFonts w:asciiTheme="majorHAnsi" w:hAnsiTheme="majorHAnsi"/>
          <w:szCs w:val="24"/>
        </w:rPr>
        <w:t>5.2 Essa abordagem abrangente garante que o Município de Fortaleza dos Valos realizasse a contratação de material de construção de forma transparente, eficiente e em conformidade com as normas legais, assegurando a realização das obras públicas com qualidade e responsabilidade.</w:t>
      </w:r>
      <w:bookmarkEnd w:id="3"/>
    </w:p>
    <w:p w14:paraId="79BF2A68" w14:textId="77777777" w:rsidR="00B96A3D" w:rsidRPr="00813547" w:rsidRDefault="00B96A3D" w:rsidP="00813547">
      <w:pPr>
        <w:spacing w:after="89" w:line="276" w:lineRule="auto"/>
        <w:ind w:firstLine="0"/>
        <w:rPr>
          <w:rFonts w:asciiTheme="majorHAnsi" w:hAnsiTheme="majorHAnsi"/>
          <w:szCs w:val="24"/>
        </w:rPr>
      </w:pPr>
    </w:p>
    <w:p w14:paraId="0068DA4B" w14:textId="487ADCE2" w:rsidR="00B96A3D" w:rsidRPr="00813547" w:rsidRDefault="00B96A3D" w:rsidP="00813547">
      <w:pPr>
        <w:spacing w:after="89" w:line="276" w:lineRule="auto"/>
        <w:ind w:firstLine="567"/>
        <w:rPr>
          <w:rFonts w:asciiTheme="majorHAnsi" w:hAnsiTheme="majorHAnsi"/>
          <w:b/>
          <w:szCs w:val="24"/>
        </w:rPr>
      </w:pPr>
      <w:proofErr w:type="gramStart"/>
      <w:r w:rsidRPr="00813547">
        <w:rPr>
          <w:rFonts w:asciiTheme="majorHAnsi" w:hAnsiTheme="majorHAnsi"/>
          <w:b/>
          <w:szCs w:val="24"/>
        </w:rPr>
        <w:t>6</w:t>
      </w:r>
      <w:proofErr w:type="gramEnd"/>
      <w:r w:rsidRPr="00813547">
        <w:rPr>
          <w:rFonts w:asciiTheme="majorHAnsi" w:hAnsiTheme="majorHAnsi"/>
          <w:b/>
          <w:szCs w:val="24"/>
        </w:rPr>
        <w:t xml:space="preserve"> DOS RECURSOS FINANCEIROS</w:t>
      </w:r>
    </w:p>
    <w:p w14:paraId="518B1D2D" w14:textId="2010FDDE" w:rsidR="00B96A3D" w:rsidRPr="00813547" w:rsidRDefault="00B96A3D" w:rsidP="00813547">
      <w:pPr>
        <w:spacing w:after="0" w:line="276" w:lineRule="auto"/>
        <w:ind w:firstLine="567"/>
        <w:rPr>
          <w:rFonts w:asciiTheme="majorHAnsi" w:hAnsiTheme="majorHAnsi"/>
          <w:szCs w:val="24"/>
        </w:rPr>
      </w:pPr>
      <w:r w:rsidRPr="00813547">
        <w:rPr>
          <w:rFonts w:asciiTheme="majorHAnsi" w:hAnsiTheme="majorHAnsi"/>
          <w:szCs w:val="24"/>
        </w:rPr>
        <w:t xml:space="preserve">6.1 </w:t>
      </w:r>
      <w:proofErr w:type="gramStart"/>
      <w:r w:rsidRPr="00813547">
        <w:rPr>
          <w:rFonts w:asciiTheme="majorHAnsi" w:hAnsiTheme="majorHAnsi"/>
          <w:szCs w:val="24"/>
        </w:rPr>
        <w:t>Trata-se</w:t>
      </w:r>
      <w:proofErr w:type="gramEnd"/>
      <w:r w:rsidRPr="00813547">
        <w:rPr>
          <w:rFonts w:asciiTheme="majorHAnsi" w:hAnsiTheme="majorHAnsi"/>
          <w:szCs w:val="24"/>
        </w:rPr>
        <w:t xml:space="preserve"> de registro de preços, assim as dotações orçamentárias serão definidas no momento da requisição de compra.</w:t>
      </w:r>
    </w:p>
    <w:p w14:paraId="4617E712" w14:textId="77777777" w:rsidR="000C759A" w:rsidRPr="00813547" w:rsidRDefault="000C759A" w:rsidP="00813547">
      <w:pPr>
        <w:spacing w:line="276" w:lineRule="auto"/>
        <w:ind w:firstLine="0"/>
        <w:rPr>
          <w:rFonts w:asciiTheme="majorHAnsi" w:hAnsiTheme="majorHAnsi"/>
          <w:szCs w:val="24"/>
        </w:rPr>
      </w:pPr>
    </w:p>
    <w:p w14:paraId="6999D7E5" w14:textId="4B4715CC" w:rsidR="00F46949" w:rsidRPr="00813547" w:rsidRDefault="00B96A3D" w:rsidP="00813547">
      <w:pPr>
        <w:spacing w:line="276" w:lineRule="auto"/>
        <w:ind w:firstLine="567"/>
        <w:rPr>
          <w:rFonts w:asciiTheme="majorHAnsi" w:eastAsia="Arial" w:hAnsiTheme="majorHAnsi" w:cs="Calibri"/>
          <w:b/>
          <w:kern w:val="3"/>
          <w:szCs w:val="24"/>
          <w:lang w:eastAsia="zh-CN" w:bidi="hi-IN"/>
        </w:rPr>
      </w:pPr>
      <w:proofErr w:type="gramStart"/>
      <w:r w:rsidRPr="00813547">
        <w:rPr>
          <w:rFonts w:asciiTheme="majorHAnsi" w:eastAsia="Arial" w:hAnsiTheme="majorHAnsi" w:cs="Calibri"/>
          <w:b/>
          <w:kern w:val="3"/>
          <w:szCs w:val="24"/>
          <w:lang w:eastAsia="zh-CN" w:bidi="hi-IN"/>
        </w:rPr>
        <w:t>7</w:t>
      </w:r>
      <w:proofErr w:type="gramEnd"/>
      <w:r w:rsidR="00F46949" w:rsidRPr="00813547">
        <w:rPr>
          <w:rFonts w:asciiTheme="majorHAnsi" w:eastAsia="Arial" w:hAnsiTheme="majorHAnsi" w:cs="Calibri"/>
          <w:b/>
          <w:kern w:val="3"/>
          <w:szCs w:val="24"/>
          <w:lang w:eastAsia="zh-CN" w:bidi="hi-IN"/>
        </w:rPr>
        <w:t xml:space="preserve"> </w:t>
      </w:r>
      <w:r w:rsidR="0075659C" w:rsidRPr="00813547">
        <w:rPr>
          <w:rFonts w:asciiTheme="majorHAnsi" w:eastAsia="Arial" w:hAnsiTheme="majorHAnsi" w:cs="Calibri"/>
          <w:b/>
          <w:kern w:val="3"/>
          <w:szCs w:val="24"/>
          <w:lang w:eastAsia="zh-CN" w:bidi="hi-IN"/>
        </w:rPr>
        <w:t>DA</w:t>
      </w:r>
      <w:r w:rsidR="00F46949" w:rsidRPr="00813547">
        <w:rPr>
          <w:rFonts w:asciiTheme="majorHAnsi" w:eastAsia="Arial" w:hAnsiTheme="majorHAnsi" w:cs="Calibri"/>
          <w:b/>
          <w:kern w:val="3"/>
          <w:szCs w:val="24"/>
          <w:lang w:eastAsia="zh-CN" w:bidi="hi-IN"/>
        </w:rPr>
        <w:t xml:space="preserve"> ENTREGA</w:t>
      </w:r>
    </w:p>
    <w:p w14:paraId="58FAEBC2" w14:textId="7A90C151" w:rsidR="00794C19" w:rsidRPr="00813547" w:rsidRDefault="008B451F" w:rsidP="00813547">
      <w:pPr>
        <w:spacing w:line="276" w:lineRule="auto"/>
        <w:ind w:firstLine="567"/>
        <w:rPr>
          <w:rFonts w:asciiTheme="majorHAnsi" w:eastAsia="Arial Narrow" w:hAnsiTheme="majorHAnsi" w:cs="Calibri"/>
          <w:kern w:val="3"/>
          <w:szCs w:val="24"/>
          <w:lang w:eastAsia="zh-CN" w:bidi="hi-IN"/>
        </w:rPr>
      </w:pPr>
      <w:r w:rsidRPr="00813547">
        <w:rPr>
          <w:rFonts w:asciiTheme="majorHAnsi" w:eastAsia="Arial Narrow" w:hAnsiTheme="majorHAnsi" w:cs="Calibri"/>
          <w:kern w:val="3"/>
          <w:szCs w:val="24"/>
          <w:lang w:eastAsia="zh-CN" w:bidi="hi-IN"/>
        </w:rPr>
        <w:t xml:space="preserve">7.1 </w:t>
      </w:r>
      <w:proofErr w:type="gramStart"/>
      <w:r w:rsidR="002B549E" w:rsidRPr="00813547">
        <w:rPr>
          <w:rFonts w:asciiTheme="majorHAnsi" w:eastAsia="Arial Narrow" w:hAnsiTheme="majorHAnsi" w:cs="Calibri"/>
          <w:kern w:val="3"/>
          <w:szCs w:val="24"/>
          <w:lang w:eastAsia="zh-CN" w:bidi="hi-IN"/>
        </w:rPr>
        <w:t>Destaca-se</w:t>
      </w:r>
      <w:proofErr w:type="gramEnd"/>
      <w:r w:rsidR="00D12D0A" w:rsidRPr="00813547">
        <w:rPr>
          <w:rFonts w:asciiTheme="majorHAnsi" w:eastAsia="Arial Narrow" w:hAnsiTheme="majorHAnsi" w:cs="Calibri"/>
          <w:kern w:val="3"/>
          <w:szCs w:val="24"/>
          <w:lang w:eastAsia="zh-CN" w:bidi="hi-IN"/>
        </w:rPr>
        <w:t xml:space="preserve"> que </w:t>
      </w:r>
      <w:r w:rsidR="00851517" w:rsidRPr="00813547">
        <w:rPr>
          <w:rFonts w:asciiTheme="majorHAnsi" w:eastAsia="Arial Narrow" w:hAnsiTheme="majorHAnsi" w:cs="Calibri"/>
          <w:kern w:val="3"/>
          <w:szCs w:val="24"/>
          <w:lang w:eastAsia="zh-CN" w:bidi="hi-IN"/>
        </w:rPr>
        <w:t>se necessário o transporte dos itens para realização dos serviços, a</w:t>
      </w:r>
      <w:r w:rsidR="00D12D0A" w:rsidRPr="00813547">
        <w:rPr>
          <w:rFonts w:asciiTheme="majorHAnsi" w:eastAsia="Arial Narrow" w:hAnsiTheme="majorHAnsi" w:cs="Calibri"/>
          <w:kern w:val="3"/>
          <w:szCs w:val="24"/>
          <w:lang w:eastAsia="zh-CN" w:bidi="hi-IN"/>
        </w:rPr>
        <w:t xml:space="preserve"> Contratação inclui</w:t>
      </w:r>
      <w:r w:rsidR="00851517" w:rsidRPr="00813547">
        <w:rPr>
          <w:rFonts w:asciiTheme="majorHAnsi" w:eastAsia="Arial Narrow" w:hAnsiTheme="majorHAnsi" w:cs="Calibri"/>
          <w:kern w:val="3"/>
          <w:szCs w:val="24"/>
          <w:lang w:eastAsia="zh-CN" w:bidi="hi-IN"/>
        </w:rPr>
        <w:t xml:space="preserve">rá a </w:t>
      </w:r>
      <w:r w:rsidR="007871CB" w:rsidRPr="00813547">
        <w:rPr>
          <w:rFonts w:asciiTheme="majorHAnsi" w:eastAsia="Arial Narrow" w:hAnsiTheme="majorHAnsi" w:cs="Calibri"/>
          <w:kern w:val="3"/>
          <w:szCs w:val="24"/>
          <w:lang w:eastAsia="zh-CN" w:bidi="hi-IN"/>
        </w:rPr>
        <w:t>ENTREGA</w:t>
      </w:r>
      <w:r w:rsidR="00851517" w:rsidRPr="00813547">
        <w:rPr>
          <w:rFonts w:asciiTheme="majorHAnsi" w:eastAsia="Arial Narrow" w:hAnsiTheme="majorHAnsi" w:cs="Calibri"/>
          <w:kern w:val="3"/>
          <w:szCs w:val="24"/>
          <w:lang w:eastAsia="zh-CN" w:bidi="hi-IN"/>
        </w:rPr>
        <w:t xml:space="preserve"> DOS ITENS NO LOCAL INDICADO, ficando a CONTRATADA com a responsabilidade da desta operação,</w:t>
      </w:r>
      <w:r w:rsidR="004935B9" w:rsidRPr="00813547">
        <w:rPr>
          <w:rFonts w:asciiTheme="majorHAnsi" w:eastAsia="Arial Narrow" w:hAnsiTheme="majorHAnsi" w:cs="Calibri"/>
          <w:kern w:val="3"/>
          <w:szCs w:val="24"/>
          <w:lang w:eastAsia="zh-CN" w:bidi="hi-IN"/>
        </w:rPr>
        <w:t xml:space="preserve"> incluindo os custos de frete, c</w:t>
      </w:r>
      <w:r w:rsidR="00851517" w:rsidRPr="00813547">
        <w:rPr>
          <w:rFonts w:asciiTheme="majorHAnsi" w:eastAsia="Arial Narrow" w:hAnsiTheme="majorHAnsi" w:cs="Calibri"/>
          <w:kern w:val="3"/>
          <w:szCs w:val="24"/>
          <w:lang w:eastAsia="zh-CN" w:bidi="hi-IN"/>
        </w:rPr>
        <w:t>arga</w:t>
      </w:r>
      <w:r w:rsidR="004935B9" w:rsidRPr="00813547">
        <w:rPr>
          <w:rFonts w:asciiTheme="majorHAnsi" w:eastAsia="Arial Narrow" w:hAnsiTheme="majorHAnsi" w:cs="Calibri"/>
          <w:kern w:val="3"/>
          <w:szCs w:val="24"/>
          <w:lang w:eastAsia="zh-CN" w:bidi="hi-IN"/>
        </w:rPr>
        <w:t xml:space="preserve"> e descarga</w:t>
      </w:r>
      <w:r w:rsidR="00851517" w:rsidRPr="00813547">
        <w:rPr>
          <w:rFonts w:asciiTheme="majorHAnsi" w:eastAsia="Arial Narrow" w:hAnsiTheme="majorHAnsi" w:cs="Calibri"/>
          <w:kern w:val="3"/>
          <w:szCs w:val="24"/>
          <w:lang w:eastAsia="zh-CN" w:bidi="hi-IN"/>
        </w:rPr>
        <w:t>.</w:t>
      </w:r>
    </w:p>
    <w:p w14:paraId="12DB00DC" w14:textId="0E868822" w:rsidR="0075659C" w:rsidRPr="00813547" w:rsidRDefault="008B451F" w:rsidP="00813547">
      <w:pPr>
        <w:pStyle w:val="SemEspaamento"/>
        <w:spacing w:line="276" w:lineRule="auto"/>
        <w:ind w:firstLine="567"/>
        <w:rPr>
          <w:rFonts w:asciiTheme="majorHAnsi" w:hAnsiTheme="majorHAnsi"/>
          <w:szCs w:val="24"/>
        </w:rPr>
      </w:pPr>
      <w:proofErr w:type="gramStart"/>
      <w:r w:rsidRPr="00813547">
        <w:rPr>
          <w:rFonts w:asciiTheme="majorHAnsi" w:hAnsiTheme="majorHAnsi"/>
          <w:szCs w:val="24"/>
        </w:rPr>
        <w:t xml:space="preserve">7.2 </w:t>
      </w:r>
      <w:r w:rsidR="004935B9" w:rsidRPr="00813547">
        <w:rPr>
          <w:rFonts w:asciiTheme="majorHAnsi" w:hAnsiTheme="majorHAnsi"/>
          <w:szCs w:val="24"/>
        </w:rPr>
        <w:t>Loca</w:t>
      </w:r>
      <w:r w:rsidR="00F05EB3" w:rsidRPr="00813547">
        <w:rPr>
          <w:rFonts w:asciiTheme="majorHAnsi" w:hAnsiTheme="majorHAnsi"/>
          <w:szCs w:val="24"/>
        </w:rPr>
        <w:t>l</w:t>
      </w:r>
      <w:proofErr w:type="gramEnd"/>
      <w:r w:rsidR="004935B9" w:rsidRPr="00813547">
        <w:rPr>
          <w:rFonts w:asciiTheme="majorHAnsi" w:hAnsiTheme="majorHAnsi"/>
          <w:szCs w:val="24"/>
        </w:rPr>
        <w:t xml:space="preserve"> de entrega:</w:t>
      </w:r>
      <w:r w:rsidR="00F05EB3" w:rsidRPr="00813547">
        <w:rPr>
          <w:rFonts w:asciiTheme="majorHAnsi" w:hAnsiTheme="majorHAnsi"/>
          <w:szCs w:val="24"/>
        </w:rPr>
        <w:t xml:space="preserve"> Parque de Máquinas, Av. Gerônimo </w:t>
      </w:r>
      <w:proofErr w:type="spellStart"/>
      <w:r w:rsidR="00F05EB3" w:rsidRPr="00813547">
        <w:rPr>
          <w:rFonts w:asciiTheme="majorHAnsi" w:hAnsiTheme="majorHAnsi"/>
          <w:szCs w:val="24"/>
        </w:rPr>
        <w:t>Stefanello</w:t>
      </w:r>
      <w:proofErr w:type="spellEnd"/>
      <w:r w:rsidR="005B540C" w:rsidRPr="00813547">
        <w:rPr>
          <w:rFonts w:asciiTheme="majorHAnsi" w:hAnsiTheme="majorHAnsi"/>
          <w:szCs w:val="24"/>
        </w:rPr>
        <w:t xml:space="preserve">, </w:t>
      </w:r>
      <w:r w:rsidR="00F05EB3" w:rsidRPr="00813547">
        <w:rPr>
          <w:rFonts w:asciiTheme="majorHAnsi" w:hAnsiTheme="majorHAnsi"/>
          <w:szCs w:val="24"/>
        </w:rPr>
        <w:t>710</w:t>
      </w:r>
      <w:r w:rsidR="005B540C" w:rsidRPr="00813547">
        <w:rPr>
          <w:rFonts w:asciiTheme="majorHAnsi" w:hAnsiTheme="majorHAnsi"/>
          <w:szCs w:val="24"/>
        </w:rPr>
        <w:t>, centro, Fortaleza dos Valos/RS, CEP: 98125-000</w:t>
      </w:r>
      <w:r w:rsidR="00F05EB3" w:rsidRPr="00813547">
        <w:rPr>
          <w:rFonts w:asciiTheme="majorHAnsi" w:hAnsiTheme="majorHAnsi"/>
          <w:szCs w:val="24"/>
        </w:rPr>
        <w:t>. Horário: 8h às 13h.</w:t>
      </w:r>
      <w:r w:rsidR="005B540C" w:rsidRPr="00813547">
        <w:rPr>
          <w:rFonts w:asciiTheme="majorHAnsi" w:hAnsiTheme="majorHAnsi"/>
          <w:szCs w:val="24"/>
        </w:rPr>
        <w:t xml:space="preserve"> </w:t>
      </w:r>
    </w:p>
    <w:p w14:paraId="0D4D4D3F" w14:textId="41079882" w:rsidR="002626AF" w:rsidRPr="00813547" w:rsidRDefault="002626AF" w:rsidP="00813547">
      <w:pPr>
        <w:pStyle w:val="SemEspaamento"/>
        <w:spacing w:line="276" w:lineRule="auto"/>
        <w:ind w:firstLine="567"/>
        <w:rPr>
          <w:rFonts w:asciiTheme="majorHAnsi" w:hAnsiTheme="majorHAnsi"/>
          <w:szCs w:val="24"/>
        </w:rPr>
      </w:pPr>
      <w:proofErr w:type="gramStart"/>
      <w:r w:rsidRPr="00813547">
        <w:rPr>
          <w:rFonts w:asciiTheme="majorHAnsi" w:hAnsiTheme="majorHAnsi"/>
          <w:szCs w:val="24"/>
        </w:rPr>
        <w:t>7.3 Prazo</w:t>
      </w:r>
      <w:proofErr w:type="gramEnd"/>
      <w:r w:rsidRPr="00813547">
        <w:rPr>
          <w:rFonts w:asciiTheme="majorHAnsi" w:hAnsiTheme="majorHAnsi"/>
          <w:szCs w:val="24"/>
        </w:rPr>
        <w:t xml:space="preserve"> de entrega: </w:t>
      </w:r>
      <w:r w:rsidR="00B17985" w:rsidRPr="00813547">
        <w:rPr>
          <w:rFonts w:asciiTheme="majorHAnsi" w:hAnsiTheme="majorHAnsi"/>
          <w:szCs w:val="24"/>
        </w:rPr>
        <w:t xml:space="preserve">A entrega deverá ocorrer em até </w:t>
      </w:r>
      <w:r w:rsidR="00813547">
        <w:rPr>
          <w:rFonts w:asciiTheme="majorHAnsi" w:hAnsiTheme="majorHAnsi"/>
          <w:szCs w:val="24"/>
        </w:rPr>
        <w:t xml:space="preserve">07 (sete) </w:t>
      </w:r>
      <w:r w:rsidR="00B17985" w:rsidRPr="00813547">
        <w:rPr>
          <w:rFonts w:asciiTheme="majorHAnsi" w:hAnsiTheme="majorHAnsi"/>
          <w:szCs w:val="24"/>
        </w:rPr>
        <w:t>dias úteis após o recebimento da Solicitação de Fornecimento.</w:t>
      </w:r>
    </w:p>
    <w:p w14:paraId="2E12CDF7" w14:textId="05082FBD" w:rsidR="00B17985" w:rsidRPr="00813547" w:rsidRDefault="00B17985" w:rsidP="00813547">
      <w:pPr>
        <w:pStyle w:val="SemEspaamento"/>
        <w:spacing w:line="276" w:lineRule="auto"/>
        <w:ind w:firstLine="567"/>
        <w:rPr>
          <w:rFonts w:asciiTheme="majorHAnsi" w:hAnsiTheme="majorHAnsi"/>
          <w:szCs w:val="24"/>
        </w:rPr>
      </w:pPr>
      <w:r w:rsidRPr="00813547">
        <w:rPr>
          <w:rFonts w:asciiTheme="majorHAnsi" w:hAnsiTheme="majorHAnsi"/>
          <w:szCs w:val="24"/>
        </w:rPr>
        <w:t xml:space="preserve">7.4 Verificada a desconformidade de algum dos itens, a licitante vencedora deverá promover as correções necessárias no prazo máximo de </w:t>
      </w:r>
      <w:proofErr w:type="gramStart"/>
      <w:r w:rsidRPr="00813547">
        <w:rPr>
          <w:rFonts w:asciiTheme="majorHAnsi" w:hAnsiTheme="majorHAnsi"/>
          <w:szCs w:val="24"/>
        </w:rPr>
        <w:t>8</w:t>
      </w:r>
      <w:proofErr w:type="gramEnd"/>
      <w:r w:rsidRPr="00813547">
        <w:rPr>
          <w:rFonts w:asciiTheme="majorHAnsi" w:hAnsiTheme="majorHAnsi"/>
          <w:szCs w:val="24"/>
        </w:rPr>
        <w:t xml:space="preserve"> (oito) dias, sujeitando-se às penalidades previstas neste edital.</w:t>
      </w:r>
    </w:p>
    <w:p w14:paraId="33D634B3" w14:textId="261C0C8D" w:rsidR="00B17985" w:rsidRPr="00813547" w:rsidRDefault="00B17985" w:rsidP="00813547">
      <w:pPr>
        <w:pStyle w:val="SemEspaamento"/>
        <w:spacing w:line="276" w:lineRule="auto"/>
        <w:ind w:firstLine="567"/>
        <w:rPr>
          <w:rFonts w:asciiTheme="majorHAnsi" w:hAnsiTheme="majorHAnsi"/>
          <w:szCs w:val="24"/>
        </w:rPr>
      </w:pPr>
      <w:r w:rsidRPr="00813547">
        <w:rPr>
          <w:rFonts w:asciiTheme="majorHAnsi" w:hAnsiTheme="majorHAnsi"/>
          <w:szCs w:val="24"/>
        </w:rPr>
        <w:t>7.5 As despesas de transporte até o local de entrega ocorrerão por conta exclusiva da fornecedora.</w:t>
      </w:r>
    </w:p>
    <w:p w14:paraId="7E36F763" w14:textId="1D1A3B1E" w:rsidR="00B17985" w:rsidRPr="00813547" w:rsidRDefault="00B17985" w:rsidP="00813547">
      <w:pPr>
        <w:pStyle w:val="SemEspaamento"/>
        <w:spacing w:line="276" w:lineRule="auto"/>
        <w:ind w:firstLine="567"/>
        <w:rPr>
          <w:rFonts w:asciiTheme="majorHAnsi" w:hAnsiTheme="majorHAnsi"/>
          <w:szCs w:val="24"/>
        </w:rPr>
      </w:pPr>
      <w:r w:rsidRPr="00813547">
        <w:rPr>
          <w:rFonts w:asciiTheme="majorHAnsi" w:hAnsiTheme="majorHAnsi"/>
          <w:szCs w:val="24"/>
        </w:rPr>
        <w:t>7.5 O material a ser entregue deverá ser adequadamente acondicionado, de forma a permitir a completa preservação do mesmo e sua segurança durante o transporte.</w:t>
      </w:r>
    </w:p>
    <w:p w14:paraId="0D6E2540" w14:textId="125AA2BA" w:rsidR="00B17985" w:rsidRPr="00813547" w:rsidRDefault="00B17985" w:rsidP="00813547">
      <w:pPr>
        <w:pStyle w:val="SemEspaamento"/>
        <w:spacing w:line="276" w:lineRule="auto"/>
        <w:ind w:firstLine="567"/>
        <w:rPr>
          <w:rFonts w:asciiTheme="majorHAnsi" w:hAnsiTheme="majorHAnsi"/>
          <w:szCs w:val="24"/>
        </w:rPr>
      </w:pPr>
      <w:r w:rsidRPr="00813547">
        <w:rPr>
          <w:rFonts w:asciiTheme="majorHAnsi" w:hAnsiTheme="majorHAnsi"/>
          <w:szCs w:val="24"/>
        </w:rPr>
        <w:lastRenderedPageBreak/>
        <w:t>7.6 Verificando-se vício oculto, o prazo decadencial inicia-se no momento em que ficar evidente o defeito.</w:t>
      </w:r>
    </w:p>
    <w:p w14:paraId="38A504C5" w14:textId="3A216F38" w:rsidR="00B17985" w:rsidRPr="00813547" w:rsidRDefault="00B17985" w:rsidP="00813547">
      <w:pPr>
        <w:pStyle w:val="SemEspaamento"/>
        <w:spacing w:line="276" w:lineRule="auto"/>
        <w:ind w:firstLine="567"/>
        <w:rPr>
          <w:rFonts w:asciiTheme="majorHAnsi" w:hAnsiTheme="majorHAnsi"/>
          <w:szCs w:val="24"/>
        </w:rPr>
      </w:pPr>
      <w:r w:rsidRPr="00813547">
        <w:rPr>
          <w:rFonts w:asciiTheme="majorHAnsi" w:hAnsiTheme="majorHAnsi"/>
          <w:szCs w:val="24"/>
        </w:rPr>
        <w:t xml:space="preserve">7.7 </w:t>
      </w:r>
      <w:proofErr w:type="gramStart"/>
      <w:r w:rsidRPr="00813547">
        <w:rPr>
          <w:rFonts w:asciiTheme="majorHAnsi" w:hAnsiTheme="majorHAnsi"/>
          <w:szCs w:val="24"/>
        </w:rPr>
        <w:t>Caberá</w:t>
      </w:r>
      <w:proofErr w:type="gramEnd"/>
      <w:r w:rsidRPr="00813547">
        <w:rPr>
          <w:rFonts w:asciiTheme="majorHAnsi" w:hAnsiTheme="majorHAnsi"/>
          <w:szCs w:val="24"/>
        </w:rPr>
        <w:t xml:space="preserve"> ao licitante vencedor arcar com as despesas de frete dos itens a serem substituídos.</w:t>
      </w:r>
    </w:p>
    <w:p w14:paraId="0BAC3F24" w14:textId="2FB49348" w:rsidR="00B17985" w:rsidRPr="00813547" w:rsidRDefault="00B17985" w:rsidP="00813547">
      <w:pPr>
        <w:pStyle w:val="SemEspaamento"/>
        <w:spacing w:line="276" w:lineRule="auto"/>
        <w:ind w:firstLine="567"/>
        <w:rPr>
          <w:rFonts w:asciiTheme="majorHAnsi" w:hAnsiTheme="majorHAnsi"/>
          <w:szCs w:val="24"/>
        </w:rPr>
      </w:pPr>
      <w:r w:rsidRPr="00813547">
        <w:rPr>
          <w:rFonts w:asciiTheme="majorHAnsi" w:hAnsiTheme="majorHAnsi"/>
          <w:szCs w:val="24"/>
        </w:rPr>
        <w:t>7.8 A aceitação dos objetos se dará mediante a conferência quanto às exigências contidas na descrição de cada objeto da licitação.</w:t>
      </w:r>
    </w:p>
    <w:p w14:paraId="083328CA" w14:textId="3D830620" w:rsidR="00B17985" w:rsidRPr="00813547" w:rsidRDefault="00B17985" w:rsidP="00813547">
      <w:pPr>
        <w:pStyle w:val="SemEspaamento"/>
        <w:spacing w:line="276" w:lineRule="auto"/>
        <w:ind w:firstLine="567"/>
        <w:rPr>
          <w:rFonts w:asciiTheme="majorHAnsi" w:hAnsiTheme="majorHAnsi"/>
          <w:szCs w:val="24"/>
        </w:rPr>
      </w:pPr>
      <w:r w:rsidRPr="00813547">
        <w:rPr>
          <w:rFonts w:asciiTheme="majorHAnsi" w:hAnsiTheme="majorHAnsi"/>
          <w:szCs w:val="24"/>
        </w:rPr>
        <w:t>7.9 A nota fiscal/fatura deverá, obrigatoriamente, ser entregue junto ao seu objeto.</w:t>
      </w:r>
    </w:p>
    <w:p w14:paraId="6B44B2AE" w14:textId="4002CD14" w:rsidR="002626AF" w:rsidRPr="00813547" w:rsidRDefault="002626AF" w:rsidP="00813547">
      <w:pPr>
        <w:spacing w:line="276" w:lineRule="auto"/>
        <w:ind w:left="-567" w:firstLine="1134"/>
        <w:rPr>
          <w:rFonts w:asciiTheme="majorHAnsi" w:hAnsiTheme="majorHAnsi"/>
          <w:szCs w:val="24"/>
        </w:rPr>
      </w:pPr>
      <w:r w:rsidRPr="00813547">
        <w:rPr>
          <w:rFonts w:asciiTheme="majorHAnsi" w:hAnsiTheme="majorHAnsi"/>
          <w:szCs w:val="24"/>
        </w:rPr>
        <w:t xml:space="preserve"> </w:t>
      </w:r>
    </w:p>
    <w:p w14:paraId="5BA81729" w14:textId="6FD8D409" w:rsidR="00DB0270" w:rsidRPr="00813547" w:rsidRDefault="008255A7" w:rsidP="00813547">
      <w:pPr>
        <w:spacing w:line="276" w:lineRule="auto"/>
        <w:ind w:firstLine="567"/>
        <w:rPr>
          <w:rFonts w:asciiTheme="majorHAnsi" w:hAnsiTheme="majorHAnsi"/>
          <w:b/>
          <w:szCs w:val="24"/>
        </w:rPr>
      </w:pPr>
      <w:proofErr w:type="gramStart"/>
      <w:r w:rsidRPr="00813547">
        <w:rPr>
          <w:rFonts w:asciiTheme="majorHAnsi" w:hAnsiTheme="majorHAnsi"/>
          <w:b/>
          <w:szCs w:val="24"/>
        </w:rPr>
        <w:t>8</w:t>
      </w:r>
      <w:proofErr w:type="gramEnd"/>
      <w:r w:rsidR="00DB0270" w:rsidRPr="00813547">
        <w:rPr>
          <w:rFonts w:asciiTheme="majorHAnsi" w:hAnsiTheme="majorHAnsi"/>
          <w:b/>
          <w:szCs w:val="24"/>
        </w:rPr>
        <w:t xml:space="preserve"> TESTES</w:t>
      </w:r>
      <w:r w:rsidR="00266739" w:rsidRPr="00813547">
        <w:rPr>
          <w:rFonts w:asciiTheme="majorHAnsi" w:hAnsiTheme="majorHAnsi"/>
          <w:b/>
          <w:szCs w:val="24"/>
        </w:rPr>
        <w:t xml:space="preserve">, </w:t>
      </w:r>
      <w:r w:rsidR="00DB0270" w:rsidRPr="00813547">
        <w:rPr>
          <w:rFonts w:asciiTheme="majorHAnsi" w:hAnsiTheme="majorHAnsi"/>
          <w:b/>
          <w:szCs w:val="24"/>
        </w:rPr>
        <w:t>INSPEÇÕES</w:t>
      </w:r>
      <w:r w:rsidR="00266739" w:rsidRPr="00813547">
        <w:rPr>
          <w:rFonts w:asciiTheme="majorHAnsi" w:hAnsiTheme="majorHAnsi"/>
          <w:b/>
          <w:szCs w:val="24"/>
        </w:rPr>
        <w:t xml:space="preserve"> E AMOSTRAS</w:t>
      </w:r>
      <w:r w:rsidR="00DB0270" w:rsidRPr="00813547">
        <w:rPr>
          <w:rFonts w:asciiTheme="majorHAnsi" w:hAnsiTheme="majorHAnsi"/>
          <w:b/>
          <w:szCs w:val="24"/>
        </w:rPr>
        <w:t xml:space="preserve"> </w:t>
      </w:r>
    </w:p>
    <w:p w14:paraId="5A8D6A84" w14:textId="211D0A6A" w:rsidR="00DB0270" w:rsidRPr="00813547" w:rsidRDefault="008255A7"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8</w:t>
      </w:r>
      <w:r w:rsidR="00DB0270" w:rsidRPr="00813547">
        <w:rPr>
          <w:rFonts w:asciiTheme="majorHAnsi" w:eastAsia="Arial" w:hAnsiTheme="majorHAnsi" w:cs="Calibri"/>
          <w:kern w:val="3"/>
          <w:szCs w:val="24"/>
          <w:lang w:eastAsia="ar-SA" w:bidi="hi-IN"/>
        </w:rPr>
        <w:t>.1</w:t>
      </w:r>
      <w:r w:rsidR="00DB0270" w:rsidRPr="00813547">
        <w:rPr>
          <w:rFonts w:asciiTheme="majorHAnsi" w:eastAsia="Arial" w:hAnsiTheme="majorHAnsi" w:cs="Calibri"/>
          <w:b/>
          <w:bCs/>
          <w:kern w:val="3"/>
          <w:szCs w:val="24"/>
          <w:lang w:eastAsia="ar-SA" w:bidi="hi-IN"/>
        </w:rPr>
        <w:t xml:space="preserve"> </w:t>
      </w:r>
      <w:r w:rsidR="00DB0270" w:rsidRPr="00813547">
        <w:rPr>
          <w:rFonts w:asciiTheme="majorHAnsi" w:eastAsia="Arial" w:hAnsiTheme="majorHAnsi" w:cs="Calibri"/>
          <w:kern w:val="3"/>
          <w:szCs w:val="24"/>
          <w:lang w:eastAsia="ar-SA" w:bidi="hi-IN"/>
        </w:rPr>
        <w:t xml:space="preserve">O CONTRATANTE reserva-se ao direito de promover avaliações, inspeções e diligências visando esclarecer quaisquer situações relacionadas ao fornecimento do objeto contratado, sendo obrigação da CONTRATADA acolhê-las. </w:t>
      </w:r>
    </w:p>
    <w:p w14:paraId="50788A65" w14:textId="77777777" w:rsidR="008255A7" w:rsidRPr="00813547" w:rsidRDefault="008255A7"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p>
    <w:p w14:paraId="4F6E02F7" w14:textId="77AB7005" w:rsidR="008255A7" w:rsidRPr="00813547" w:rsidRDefault="008255A7" w:rsidP="00813547">
      <w:pPr>
        <w:spacing w:line="276" w:lineRule="auto"/>
        <w:ind w:firstLine="567"/>
        <w:rPr>
          <w:rFonts w:asciiTheme="majorHAnsi" w:hAnsiTheme="majorHAnsi"/>
          <w:b/>
          <w:szCs w:val="24"/>
        </w:rPr>
      </w:pPr>
      <w:proofErr w:type="gramStart"/>
      <w:r w:rsidRPr="00813547">
        <w:rPr>
          <w:rFonts w:asciiTheme="majorHAnsi" w:hAnsiTheme="majorHAnsi"/>
          <w:b/>
          <w:szCs w:val="24"/>
        </w:rPr>
        <w:t>9</w:t>
      </w:r>
      <w:proofErr w:type="gramEnd"/>
      <w:r w:rsidRPr="00813547">
        <w:rPr>
          <w:rFonts w:asciiTheme="majorHAnsi" w:hAnsiTheme="majorHAnsi"/>
          <w:b/>
          <w:szCs w:val="24"/>
        </w:rPr>
        <w:t xml:space="preserve"> SUBCONTRATAÇÃO</w:t>
      </w:r>
    </w:p>
    <w:p w14:paraId="4A74988B" w14:textId="011C1D96" w:rsidR="008255A7" w:rsidRPr="00813547" w:rsidRDefault="008255A7" w:rsidP="00813547">
      <w:pPr>
        <w:spacing w:line="276" w:lineRule="auto"/>
        <w:ind w:firstLine="567"/>
        <w:rPr>
          <w:rFonts w:asciiTheme="majorHAnsi" w:hAnsiTheme="majorHAnsi"/>
          <w:szCs w:val="24"/>
        </w:rPr>
      </w:pPr>
      <w:r w:rsidRPr="00813547">
        <w:rPr>
          <w:rFonts w:asciiTheme="majorHAnsi" w:hAnsiTheme="majorHAnsi"/>
          <w:bCs/>
          <w:szCs w:val="24"/>
        </w:rPr>
        <w:t>9.1</w:t>
      </w:r>
      <w:r w:rsidRPr="00813547">
        <w:rPr>
          <w:rFonts w:asciiTheme="majorHAnsi" w:hAnsiTheme="majorHAnsi"/>
          <w:b/>
          <w:szCs w:val="24"/>
        </w:rPr>
        <w:t xml:space="preserve"> </w:t>
      </w:r>
      <w:r w:rsidRPr="00813547">
        <w:rPr>
          <w:rFonts w:asciiTheme="majorHAnsi" w:hAnsiTheme="majorHAnsi"/>
          <w:szCs w:val="24"/>
        </w:rPr>
        <w:t>A empresa vencedora deverá executar as obrigações assumidas no contrato por seus próprios meios, não sendo admitida a subcontratação.</w:t>
      </w:r>
    </w:p>
    <w:p w14:paraId="4899CD83" w14:textId="77777777" w:rsidR="008255A7" w:rsidRPr="00813547" w:rsidRDefault="008255A7" w:rsidP="00813547">
      <w:pPr>
        <w:spacing w:line="276" w:lineRule="auto"/>
        <w:ind w:firstLine="0"/>
        <w:rPr>
          <w:rFonts w:asciiTheme="majorHAnsi" w:hAnsiTheme="majorHAnsi"/>
          <w:bCs/>
          <w:szCs w:val="24"/>
        </w:rPr>
      </w:pPr>
    </w:p>
    <w:p w14:paraId="0CA61273" w14:textId="746FF31B" w:rsidR="00F46949" w:rsidRPr="00813547" w:rsidRDefault="00DB0270" w:rsidP="00813547">
      <w:pPr>
        <w:spacing w:line="276" w:lineRule="auto"/>
        <w:ind w:firstLine="567"/>
        <w:rPr>
          <w:rFonts w:asciiTheme="majorHAnsi" w:hAnsiTheme="majorHAnsi"/>
          <w:b/>
          <w:szCs w:val="24"/>
        </w:rPr>
      </w:pPr>
      <w:r w:rsidRPr="00813547">
        <w:rPr>
          <w:rFonts w:asciiTheme="majorHAnsi" w:hAnsiTheme="majorHAnsi"/>
          <w:b/>
          <w:szCs w:val="24"/>
        </w:rPr>
        <w:t>10</w:t>
      </w:r>
      <w:r w:rsidR="00F46949" w:rsidRPr="00813547">
        <w:rPr>
          <w:rFonts w:asciiTheme="majorHAnsi" w:hAnsiTheme="majorHAnsi"/>
          <w:b/>
          <w:szCs w:val="24"/>
        </w:rPr>
        <w:t xml:space="preserve"> OBRIGAÇÕES DA CONTRATANTE:</w:t>
      </w:r>
    </w:p>
    <w:p w14:paraId="4D24EC4F"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10.1 - São obrigações do Contratante: </w:t>
      </w:r>
    </w:p>
    <w:p w14:paraId="1C8A760E"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10.2 - Exigir o cumprimento de todas as obrigações assumidas pelo Contratado, de acordo com o contrato e seus anexos; </w:t>
      </w:r>
    </w:p>
    <w:p w14:paraId="06DFCB62"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10.3 - Receber o objeto no prazo e condições estabelecidas no Termo de Referência; </w:t>
      </w:r>
    </w:p>
    <w:p w14:paraId="528A2F57"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10.4 - Notificar o Contratado, por escrito, sobre vícios, defeitos ou incorreções verificadas no objeto fornecido, para que seja por ele substituído, reparado ou corrigido, no total ou em parte, às suas expensas; </w:t>
      </w:r>
    </w:p>
    <w:p w14:paraId="1A46F40D"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10.5 - Acompanhar e fiscalizar a execução do contrato e o cumprimento das obrigações pelo Contratado; </w:t>
      </w:r>
    </w:p>
    <w:p w14:paraId="2F0D493A" w14:textId="33CCF5E1"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10.6 - Comunicar a empresa para emissão de Nota </w:t>
      </w:r>
      <w:r w:rsidR="008A64B7" w:rsidRPr="00813547">
        <w:rPr>
          <w:rFonts w:asciiTheme="majorHAnsi" w:hAnsiTheme="majorHAnsi"/>
          <w:color w:val="auto"/>
        </w:rPr>
        <w:t xml:space="preserve">Fiscal no que </w:t>
      </w:r>
      <w:proofErr w:type="spellStart"/>
      <w:r w:rsidR="008A64B7" w:rsidRPr="00813547">
        <w:rPr>
          <w:rFonts w:asciiTheme="majorHAnsi" w:hAnsiTheme="majorHAnsi"/>
          <w:color w:val="auto"/>
        </w:rPr>
        <w:t>pertine</w:t>
      </w:r>
      <w:proofErr w:type="spellEnd"/>
      <w:r w:rsidR="008A64B7" w:rsidRPr="00813547">
        <w:rPr>
          <w:rFonts w:asciiTheme="majorHAnsi" w:hAnsiTheme="majorHAnsi"/>
          <w:color w:val="auto"/>
        </w:rPr>
        <w:t xml:space="preserve"> à parcela </w:t>
      </w:r>
      <w:r w:rsidRPr="00813547">
        <w:rPr>
          <w:rFonts w:asciiTheme="majorHAnsi" w:hAnsiTheme="majorHAnsi"/>
          <w:color w:val="auto"/>
        </w:rPr>
        <w:t xml:space="preserve">incontroversa da execução do objeto, para efeito de liquidação e pagamento, quando houver controvérsia sobre a execução do objeto, quanto à dimensão, qualidade e quantidade, conforme o art. 143 da Lei nº 14.133, de 2021; </w:t>
      </w:r>
    </w:p>
    <w:p w14:paraId="2BBEF9E2"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10.7 - Efetuar o pagamento ao Contratado do valor correspondente ao fornecimento do objeto, no prazo, forma e condições estabelecidos no presente Contrato; </w:t>
      </w:r>
    </w:p>
    <w:p w14:paraId="58851556"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10.8 - Aplicar ao Contratado as sanções previstas na lei e neste Contrato; </w:t>
      </w:r>
    </w:p>
    <w:p w14:paraId="049073F7"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10.9 - Cientificar o órgão de representação judicial do Município para adoção das medidas cabíveis quando do descumprimento de obrigações pelo Contratado; </w:t>
      </w:r>
    </w:p>
    <w:p w14:paraId="30AD0ED0" w14:textId="34BD778A" w:rsidR="00F46949" w:rsidRPr="00813547" w:rsidRDefault="0075659C" w:rsidP="00813547">
      <w:pPr>
        <w:spacing w:line="276" w:lineRule="auto"/>
        <w:ind w:firstLine="567"/>
        <w:rPr>
          <w:rFonts w:asciiTheme="majorHAnsi" w:hAnsiTheme="majorHAnsi"/>
          <w:szCs w:val="24"/>
        </w:rPr>
      </w:pPr>
      <w:r w:rsidRPr="00813547">
        <w:rPr>
          <w:rFonts w:asciiTheme="majorHAnsi" w:hAnsiTheme="majorHAnsi"/>
          <w:szCs w:val="24"/>
        </w:rPr>
        <w:t xml:space="preserve">10.10 - Explicitamente emitir decisão sobre todas as solicitações e reclamações relacionadas à execução do presente Contrato, ressalvados os requerimentos manifestamente </w:t>
      </w:r>
      <w:r w:rsidRPr="00813547">
        <w:rPr>
          <w:rFonts w:asciiTheme="majorHAnsi" w:hAnsiTheme="majorHAnsi"/>
          <w:szCs w:val="24"/>
        </w:rPr>
        <w:lastRenderedPageBreak/>
        <w:t>impertinentes, meramente protelatórios ou de nenhum interesse para a boa execução do ajuste.</w:t>
      </w:r>
    </w:p>
    <w:p w14:paraId="1FE5307A"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10.11 - A Administração terá o prazo de 30 (trintas) dias, a contar da data do protocolo do requerimento para decidir, admitida a prorrogação motivada, por igual período. </w:t>
      </w:r>
    </w:p>
    <w:p w14:paraId="36818460"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10.12 - Responder eventuais pedidos de reestabelecimento do equilíbrio econômico-financeiro feitos pelo contratado no prazo máximo de 30 (trinta) dias. </w:t>
      </w:r>
    </w:p>
    <w:p w14:paraId="1B00AFC0" w14:textId="21C0185D" w:rsidR="0075659C" w:rsidRPr="00813547" w:rsidRDefault="0075659C" w:rsidP="00813547">
      <w:pPr>
        <w:spacing w:line="276" w:lineRule="auto"/>
        <w:ind w:firstLine="567"/>
        <w:rPr>
          <w:rFonts w:asciiTheme="majorHAnsi" w:hAnsiTheme="majorHAnsi"/>
          <w:szCs w:val="24"/>
        </w:rPr>
      </w:pPr>
      <w:r w:rsidRPr="00813547">
        <w:rPr>
          <w:rFonts w:asciiTheme="majorHAnsi" w:hAnsiTheme="majorHAnsi"/>
          <w:szCs w:val="24"/>
        </w:rPr>
        <w:t>10.13 -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AB94F8C" w14:textId="0895F3D0" w:rsidR="005E613D" w:rsidRPr="00813547" w:rsidRDefault="005E613D" w:rsidP="00813547">
      <w:pPr>
        <w:spacing w:line="276" w:lineRule="auto"/>
        <w:ind w:firstLine="567"/>
        <w:rPr>
          <w:rFonts w:asciiTheme="majorHAnsi" w:hAnsiTheme="majorHAnsi"/>
          <w:szCs w:val="24"/>
        </w:rPr>
      </w:pPr>
      <w:r w:rsidRPr="00813547">
        <w:rPr>
          <w:rFonts w:asciiTheme="majorHAnsi" w:hAnsiTheme="majorHAnsi"/>
          <w:szCs w:val="24"/>
        </w:rPr>
        <w:t xml:space="preserve">10.14 – Realizar a conferência da mercadoria no recebimento dos produtos requisitados ao contratante, considerando peso e qualidade dos produtos, sendo eles recebidos na </w:t>
      </w:r>
      <w:r w:rsidR="00B06D6F" w:rsidRPr="00813547">
        <w:rPr>
          <w:rFonts w:asciiTheme="majorHAnsi" w:hAnsiTheme="majorHAnsi"/>
          <w:szCs w:val="24"/>
        </w:rPr>
        <w:t>Administração Municipal</w:t>
      </w:r>
      <w:r w:rsidRPr="00813547">
        <w:rPr>
          <w:rFonts w:asciiTheme="majorHAnsi" w:hAnsiTheme="majorHAnsi"/>
          <w:szCs w:val="24"/>
        </w:rPr>
        <w:t xml:space="preserve"> ou nas escolas da rede municipal de ensino.</w:t>
      </w:r>
    </w:p>
    <w:p w14:paraId="3EDCB696" w14:textId="77777777" w:rsidR="00F46949" w:rsidRPr="00813547" w:rsidRDefault="00F46949" w:rsidP="00813547">
      <w:pPr>
        <w:spacing w:line="276" w:lineRule="auto"/>
        <w:ind w:firstLine="0"/>
        <w:rPr>
          <w:rFonts w:asciiTheme="majorHAnsi" w:hAnsiTheme="majorHAnsi"/>
          <w:szCs w:val="24"/>
        </w:rPr>
      </w:pPr>
    </w:p>
    <w:p w14:paraId="345572EF" w14:textId="32A5F347" w:rsidR="00F46949" w:rsidRPr="00813547" w:rsidRDefault="00F46949" w:rsidP="00813547">
      <w:pPr>
        <w:spacing w:line="276" w:lineRule="auto"/>
        <w:ind w:firstLine="567"/>
        <w:rPr>
          <w:rFonts w:asciiTheme="majorHAnsi" w:hAnsiTheme="majorHAnsi"/>
          <w:b/>
          <w:szCs w:val="24"/>
        </w:rPr>
      </w:pPr>
      <w:r w:rsidRPr="00813547">
        <w:rPr>
          <w:rFonts w:asciiTheme="majorHAnsi" w:hAnsiTheme="majorHAnsi"/>
          <w:b/>
          <w:szCs w:val="24"/>
        </w:rPr>
        <w:t>1</w:t>
      </w:r>
      <w:r w:rsidR="00DB0270" w:rsidRPr="00813547">
        <w:rPr>
          <w:rFonts w:asciiTheme="majorHAnsi" w:hAnsiTheme="majorHAnsi"/>
          <w:b/>
          <w:szCs w:val="24"/>
        </w:rPr>
        <w:t>1</w:t>
      </w:r>
      <w:r w:rsidRPr="00813547">
        <w:rPr>
          <w:rFonts w:asciiTheme="majorHAnsi" w:hAnsiTheme="majorHAnsi"/>
          <w:b/>
          <w:szCs w:val="24"/>
        </w:rPr>
        <w:t xml:space="preserve"> OBRIGAÇÕES DA CONTRATADA:</w:t>
      </w:r>
    </w:p>
    <w:p w14:paraId="7495A8F0"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11.1 - O Contratado deve cumprir todas as obrigações constantes deste Contrato e em seus anexos, assumindo como exclusivamente seus os riscos e as despesas decorrentes da boa e perfeita execução do objeto, observando, ainda, as obrigações a seguir dispostas: </w:t>
      </w:r>
    </w:p>
    <w:p w14:paraId="1C04D483" w14:textId="4E849EB8"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11.2 - Responsabilizar-se pelos vícios e danos decorrentes do objeto, de acordo com o Código de Defesa do Consumidor (Lei nº 8.078, de 1990); </w:t>
      </w:r>
    </w:p>
    <w:p w14:paraId="00597039" w14:textId="2EE913F8" w:rsidR="0075659C" w:rsidRPr="00813547" w:rsidRDefault="00E813E4"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11.3</w:t>
      </w:r>
      <w:r w:rsidR="0075659C" w:rsidRPr="00813547">
        <w:rPr>
          <w:rFonts w:asciiTheme="majorHAnsi" w:hAnsiTheme="majorHAnsi"/>
          <w:color w:val="auto"/>
        </w:rPr>
        <w:t xml:space="preserve"> - Comunicar ao contratante, no prazo máximo de 24 (vinte e quatro) horas que antecede a data da entrega, os motivos que impossibilitem o cumprimento do prazo previsto, com a devida comprovação; </w:t>
      </w:r>
    </w:p>
    <w:p w14:paraId="0232EAE4" w14:textId="7E366018"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11.</w:t>
      </w:r>
      <w:r w:rsidR="00E813E4" w:rsidRPr="00813547">
        <w:rPr>
          <w:rFonts w:asciiTheme="majorHAnsi" w:hAnsiTheme="majorHAnsi"/>
          <w:color w:val="auto"/>
        </w:rPr>
        <w:t>4</w:t>
      </w:r>
      <w:r w:rsidRPr="00813547">
        <w:rPr>
          <w:rFonts w:asciiTheme="majorHAnsi" w:hAnsiTheme="majorHAnsi"/>
          <w:color w:val="auto"/>
        </w:rPr>
        <w:t xml:space="preserve"> - Atender às determinações regulares emitidas pelo fiscal ou gestor do contrato ou autoridade superior (art. 137, II, da Lei n.º 14.133, de 2021) e prestar todo esclarecimento ou informação por eles solicitados; </w:t>
      </w:r>
    </w:p>
    <w:p w14:paraId="7669D86F"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11.6 - Reparar, corrigir, remover, reconstruir ou substituir, às suas expensas, no total ou em parte, no prazo fixado pelo fiscal do contrato, os bens nos quais se verificarem vícios, defeitos ou incorreções resultantes da execução ou dos materiais empregados; </w:t>
      </w:r>
    </w:p>
    <w:p w14:paraId="55A11DF6"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11.7 -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 </w:t>
      </w:r>
    </w:p>
    <w:p w14:paraId="210745E7"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11.8 - O contratado deverá entregar ao setor responsável pela fiscalização do contrato, junto com a Nota Fiscal para fins de pagamento, os seguintes documentos: </w:t>
      </w:r>
    </w:p>
    <w:p w14:paraId="2F117919" w14:textId="77777777" w:rsidR="0075659C" w:rsidRPr="00813547" w:rsidRDefault="0075659C" w:rsidP="00813547">
      <w:pPr>
        <w:pStyle w:val="Default"/>
        <w:spacing w:line="276" w:lineRule="auto"/>
        <w:ind w:firstLine="567"/>
        <w:jc w:val="both"/>
        <w:rPr>
          <w:rFonts w:asciiTheme="majorHAnsi" w:hAnsiTheme="majorHAnsi"/>
          <w:color w:val="auto"/>
        </w:rPr>
      </w:pPr>
      <w:proofErr w:type="gramStart"/>
      <w:r w:rsidRPr="00813547">
        <w:rPr>
          <w:rFonts w:asciiTheme="majorHAnsi" w:hAnsiTheme="majorHAnsi"/>
          <w:color w:val="auto"/>
        </w:rPr>
        <w:t>1</w:t>
      </w:r>
      <w:proofErr w:type="gramEnd"/>
      <w:r w:rsidRPr="00813547">
        <w:rPr>
          <w:rFonts w:asciiTheme="majorHAnsi" w:hAnsiTheme="majorHAnsi"/>
          <w:color w:val="auto"/>
        </w:rPr>
        <w:t xml:space="preserve">) prova de regularidade relativa à Seguridade Social; </w:t>
      </w:r>
    </w:p>
    <w:p w14:paraId="4C5F872D" w14:textId="77777777" w:rsidR="0075659C" w:rsidRPr="00813547" w:rsidRDefault="0075659C" w:rsidP="00813547">
      <w:pPr>
        <w:pStyle w:val="Default"/>
        <w:spacing w:line="276" w:lineRule="auto"/>
        <w:ind w:firstLine="567"/>
        <w:jc w:val="both"/>
        <w:rPr>
          <w:rFonts w:asciiTheme="majorHAnsi" w:hAnsiTheme="majorHAnsi"/>
          <w:color w:val="auto"/>
        </w:rPr>
      </w:pPr>
      <w:proofErr w:type="gramStart"/>
      <w:r w:rsidRPr="00813547">
        <w:rPr>
          <w:rFonts w:asciiTheme="majorHAnsi" w:hAnsiTheme="majorHAnsi"/>
          <w:color w:val="auto"/>
        </w:rPr>
        <w:t>2</w:t>
      </w:r>
      <w:proofErr w:type="gramEnd"/>
      <w:r w:rsidRPr="00813547">
        <w:rPr>
          <w:rFonts w:asciiTheme="majorHAnsi" w:hAnsiTheme="majorHAnsi"/>
          <w:color w:val="auto"/>
        </w:rPr>
        <w:t xml:space="preserve">) certidão conjunta relativa aos tributos federais e à Dívida Ativa da União; </w:t>
      </w:r>
    </w:p>
    <w:p w14:paraId="07D1B40D" w14:textId="77777777" w:rsidR="0075659C" w:rsidRPr="00813547" w:rsidRDefault="0075659C" w:rsidP="00813547">
      <w:pPr>
        <w:pStyle w:val="Default"/>
        <w:spacing w:line="276" w:lineRule="auto"/>
        <w:ind w:firstLine="567"/>
        <w:jc w:val="both"/>
        <w:rPr>
          <w:rFonts w:asciiTheme="majorHAnsi" w:hAnsiTheme="majorHAnsi"/>
          <w:color w:val="auto"/>
        </w:rPr>
      </w:pPr>
      <w:proofErr w:type="gramStart"/>
      <w:r w:rsidRPr="00813547">
        <w:rPr>
          <w:rFonts w:asciiTheme="majorHAnsi" w:hAnsiTheme="majorHAnsi"/>
          <w:color w:val="auto"/>
        </w:rPr>
        <w:lastRenderedPageBreak/>
        <w:t>3</w:t>
      </w:r>
      <w:proofErr w:type="gramEnd"/>
      <w:r w:rsidRPr="00813547">
        <w:rPr>
          <w:rFonts w:asciiTheme="majorHAnsi" w:hAnsiTheme="majorHAnsi"/>
          <w:color w:val="auto"/>
        </w:rPr>
        <w:t xml:space="preserve">) certidões que comprovem a regularidade perante a Fazenda Estadual ou Distrital do domicílio ou sede do contratado; </w:t>
      </w:r>
    </w:p>
    <w:p w14:paraId="12F4FD04" w14:textId="77777777" w:rsidR="0075659C" w:rsidRPr="00813547" w:rsidRDefault="0075659C" w:rsidP="00813547">
      <w:pPr>
        <w:pStyle w:val="Default"/>
        <w:spacing w:line="276" w:lineRule="auto"/>
        <w:ind w:firstLine="567"/>
        <w:jc w:val="both"/>
        <w:rPr>
          <w:rFonts w:asciiTheme="majorHAnsi" w:hAnsiTheme="majorHAnsi"/>
          <w:color w:val="auto"/>
        </w:rPr>
      </w:pPr>
      <w:proofErr w:type="gramStart"/>
      <w:r w:rsidRPr="00813547">
        <w:rPr>
          <w:rFonts w:asciiTheme="majorHAnsi" w:hAnsiTheme="majorHAnsi"/>
          <w:color w:val="auto"/>
        </w:rPr>
        <w:t>4</w:t>
      </w:r>
      <w:proofErr w:type="gramEnd"/>
      <w:r w:rsidRPr="00813547">
        <w:rPr>
          <w:rFonts w:asciiTheme="majorHAnsi" w:hAnsiTheme="majorHAnsi"/>
          <w:color w:val="auto"/>
        </w:rPr>
        <w:t xml:space="preserve">) Certidão de Regularidade do FGTS – CRF; e </w:t>
      </w:r>
    </w:p>
    <w:p w14:paraId="5B9B2EF6" w14:textId="77777777" w:rsidR="0075659C" w:rsidRPr="00813547" w:rsidRDefault="0075659C" w:rsidP="00813547">
      <w:pPr>
        <w:pStyle w:val="Default"/>
        <w:spacing w:line="276" w:lineRule="auto"/>
        <w:ind w:firstLine="567"/>
        <w:jc w:val="both"/>
        <w:rPr>
          <w:rFonts w:asciiTheme="majorHAnsi" w:hAnsiTheme="majorHAnsi"/>
          <w:color w:val="auto"/>
        </w:rPr>
      </w:pPr>
      <w:proofErr w:type="gramStart"/>
      <w:r w:rsidRPr="00813547">
        <w:rPr>
          <w:rFonts w:asciiTheme="majorHAnsi" w:hAnsiTheme="majorHAnsi"/>
          <w:color w:val="auto"/>
        </w:rPr>
        <w:t>5</w:t>
      </w:r>
      <w:proofErr w:type="gramEnd"/>
      <w:r w:rsidRPr="00813547">
        <w:rPr>
          <w:rFonts w:asciiTheme="majorHAnsi" w:hAnsiTheme="majorHAnsi"/>
          <w:color w:val="auto"/>
        </w:rPr>
        <w:t xml:space="preserve">) Certidão Negativa de Débitos Trabalhistas – CNDT; </w:t>
      </w:r>
    </w:p>
    <w:p w14:paraId="6B656928"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11.9 - Responsabilizar-se pelo cumprimento de todas as obrigações trabalhistas, previdenciárias, fiscais, comerciais e as demais previstas em legislação específica, cuja inadimplência não transfere a responsabilidade ao contratante e não poderá onerar o objeto do contrato; </w:t>
      </w:r>
    </w:p>
    <w:p w14:paraId="2C8022E9"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11.10 - Comunicar ao Fiscal do contrato, no prazo de 24 (vinte e quatro) horas, qualquer ocorrência anormal ou acidente que se verifique no local da execução do objeto contratual. </w:t>
      </w:r>
    </w:p>
    <w:p w14:paraId="4AC81664"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11.11 - Paralisar, por determinação do contratante, qualquer atividade que não esteja sendo executada de acordo com a boa técnica ou que ponha em risco a segurança de pessoas ou bens de terceiros. </w:t>
      </w:r>
    </w:p>
    <w:p w14:paraId="790FDAAF" w14:textId="77777777"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11.12 - Manter durante toda a vigência do contrato, em compatibilidade com as obrigações assumidas, todas as condições exigidas para habilitação na licitação; </w:t>
      </w:r>
    </w:p>
    <w:p w14:paraId="5D3D940B" w14:textId="3DC65D03" w:rsidR="00F46949"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 xml:space="preserve">11.13 - </w:t>
      </w:r>
      <w:r w:rsidRPr="00813547">
        <w:rPr>
          <w:rFonts w:asciiTheme="majorHAnsi" w:hAnsiTheme="majorHAnsi"/>
        </w:rPr>
        <w:t>Guardar sigilo sobre todas as informações obtidas em decorrência do cumprimento do contrato;</w:t>
      </w:r>
    </w:p>
    <w:p w14:paraId="2BD6A7FA" w14:textId="40530A83" w:rsidR="0075659C" w:rsidRPr="00813547" w:rsidRDefault="0075659C" w:rsidP="00813547">
      <w:pPr>
        <w:pStyle w:val="Default"/>
        <w:spacing w:line="276" w:lineRule="auto"/>
        <w:ind w:firstLine="567"/>
        <w:jc w:val="both"/>
        <w:rPr>
          <w:rFonts w:asciiTheme="majorHAnsi" w:hAnsiTheme="majorHAnsi"/>
          <w:color w:val="auto"/>
        </w:rPr>
      </w:pPr>
      <w:r w:rsidRPr="00813547">
        <w:rPr>
          <w:rFonts w:asciiTheme="majorHAnsi" w:hAnsiTheme="majorHAnsi"/>
          <w:color w:val="auto"/>
        </w:rPr>
        <w:t>11.1</w:t>
      </w:r>
      <w:r w:rsidR="00A05CED" w:rsidRPr="00813547">
        <w:rPr>
          <w:rFonts w:asciiTheme="majorHAnsi" w:hAnsiTheme="majorHAnsi"/>
          <w:color w:val="auto"/>
        </w:rPr>
        <w:t>4</w:t>
      </w:r>
      <w:r w:rsidRPr="00813547">
        <w:rPr>
          <w:rFonts w:asciiTheme="majorHAnsi" w:hAnsiTheme="majorHAnsi"/>
          <w:color w:val="auto"/>
        </w:rPr>
        <w:t xml:space="preserve"> -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14:paraId="66FA2A15" w14:textId="0B037631" w:rsidR="0075659C" w:rsidRPr="00813547" w:rsidRDefault="0075659C" w:rsidP="00813547">
      <w:pPr>
        <w:spacing w:line="276" w:lineRule="auto"/>
        <w:ind w:firstLine="567"/>
        <w:rPr>
          <w:rFonts w:asciiTheme="majorHAnsi" w:hAnsiTheme="majorHAnsi"/>
          <w:szCs w:val="24"/>
        </w:rPr>
      </w:pPr>
      <w:r w:rsidRPr="00813547">
        <w:rPr>
          <w:rFonts w:asciiTheme="majorHAnsi" w:hAnsiTheme="majorHAnsi"/>
          <w:szCs w:val="24"/>
        </w:rPr>
        <w:t>11.1</w:t>
      </w:r>
      <w:r w:rsidR="00A05CED" w:rsidRPr="00813547">
        <w:rPr>
          <w:rFonts w:asciiTheme="majorHAnsi" w:hAnsiTheme="majorHAnsi"/>
          <w:szCs w:val="24"/>
        </w:rPr>
        <w:t>5</w:t>
      </w:r>
      <w:r w:rsidRPr="00813547">
        <w:rPr>
          <w:rFonts w:asciiTheme="majorHAnsi" w:hAnsiTheme="majorHAnsi"/>
          <w:szCs w:val="24"/>
        </w:rPr>
        <w:t xml:space="preserve"> - Cumprir, além dos postulados legais vigentes de âmbito federal, estadual ou municipal, as normas de segurança do contratante;</w:t>
      </w:r>
    </w:p>
    <w:p w14:paraId="6C2E3A47" w14:textId="77777777" w:rsidR="00753C9A" w:rsidRPr="00813547" w:rsidRDefault="00753C9A" w:rsidP="00813547">
      <w:pPr>
        <w:spacing w:line="276" w:lineRule="auto"/>
        <w:ind w:firstLine="0"/>
        <w:rPr>
          <w:rFonts w:asciiTheme="majorHAnsi" w:hAnsiTheme="majorHAnsi"/>
          <w:szCs w:val="24"/>
        </w:rPr>
      </w:pPr>
    </w:p>
    <w:p w14:paraId="4A10C85D" w14:textId="1D5F362E" w:rsidR="00594E3D" w:rsidRPr="00813547" w:rsidRDefault="0074637C" w:rsidP="00813547">
      <w:pPr>
        <w:pStyle w:val="PargrafodaLista"/>
        <w:numPr>
          <w:ilvl w:val="0"/>
          <w:numId w:val="35"/>
        </w:numPr>
        <w:spacing w:line="276" w:lineRule="auto"/>
        <w:ind w:left="567" w:firstLine="0"/>
        <w:rPr>
          <w:rFonts w:asciiTheme="majorHAnsi" w:hAnsiTheme="majorHAnsi"/>
          <w:b/>
          <w:szCs w:val="24"/>
        </w:rPr>
      </w:pPr>
      <w:r w:rsidRPr="00813547">
        <w:rPr>
          <w:rFonts w:asciiTheme="majorHAnsi" w:hAnsiTheme="majorHAnsi"/>
          <w:b/>
          <w:szCs w:val="24"/>
        </w:rPr>
        <w:t>G</w:t>
      </w:r>
      <w:r w:rsidR="00F46949" w:rsidRPr="00813547">
        <w:rPr>
          <w:rFonts w:asciiTheme="majorHAnsi" w:hAnsiTheme="majorHAnsi"/>
          <w:b/>
          <w:szCs w:val="24"/>
        </w:rPr>
        <w:t>ESTÃO E FISCALIZAÇÃO DO CONTRATO</w:t>
      </w:r>
    </w:p>
    <w:p w14:paraId="697BEB4F" w14:textId="26BC51C3" w:rsidR="00594E3D" w:rsidRPr="00813547" w:rsidRDefault="008B451F" w:rsidP="00813547">
      <w:pPr>
        <w:pBdr>
          <w:top w:val="nil"/>
          <w:left w:val="nil"/>
          <w:bottom w:val="nil"/>
          <w:right w:val="nil"/>
          <w:between w:val="nil"/>
        </w:pBdr>
        <w:spacing w:before="120" w:after="288" w:line="276" w:lineRule="auto"/>
        <w:ind w:firstLine="567"/>
        <w:rPr>
          <w:rFonts w:asciiTheme="majorHAnsi" w:hAnsiTheme="majorHAnsi" w:cstheme="minorHAnsi"/>
          <w:szCs w:val="24"/>
        </w:rPr>
      </w:pPr>
      <w:r w:rsidRPr="00813547">
        <w:rPr>
          <w:rFonts w:asciiTheme="majorHAnsi" w:eastAsia="Arial" w:hAnsiTheme="majorHAnsi" w:cstheme="minorHAnsi"/>
          <w:szCs w:val="24"/>
        </w:rPr>
        <w:t>1</w:t>
      </w:r>
      <w:r w:rsidR="00B96A3D" w:rsidRPr="00813547">
        <w:rPr>
          <w:rFonts w:asciiTheme="majorHAnsi" w:eastAsia="Arial" w:hAnsiTheme="majorHAnsi" w:cstheme="minorHAnsi"/>
          <w:szCs w:val="24"/>
        </w:rPr>
        <w:t>2</w:t>
      </w:r>
      <w:r w:rsidRPr="00813547">
        <w:rPr>
          <w:rFonts w:asciiTheme="majorHAnsi" w:eastAsia="Arial" w:hAnsiTheme="majorHAnsi" w:cstheme="minorHAnsi"/>
          <w:szCs w:val="24"/>
        </w:rPr>
        <w:t xml:space="preserve">.1 </w:t>
      </w:r>
      <w:r w:rsidR="00594E3D" w:rsidRPr="00813547">
        <w:rPr>
          <w:rFonts w:asciiTheme="majorHAnsi" w:eastAsia="Arial" w:hAnsiTheme="majorHAnsi" w:cstheme="minorHAnsi"/>
          <w:szCs w:val="24"/>
        </w:rPr>
        <w:t>O contrato deverá ser executado fielmente pelas partes, de acordo com as cláusulas avençadas e as normas da Lei nº 14.133</w:t>
      </w:r>
      <w:r w:rsidR="00813547">
        <w:rPr>
          <w:rFonts w:asciiTheme="majorHAnsi" w:eastAsia="Arial" w:hAnsiTheme="majorHAnsi" w:cstheme="minorHAnsi"/>
          <w:szCs w:val="24"/>
        </w:rPr>
        <w:t>/</w:t>
      </w:r>
      <w:r w:rsidR="00594E3D" w:rsidRPr="00813547">
        <w:rPr>
          <w:rFonts w:asciiTheme="majorHAnsi" w:eastAsia="Arial" w:hAnsiTheme="majorHAnsi" w:cstheme="minorHAnsi"/>
          <w:szCs w:val="24"/>
        </w:rPr>
        <w:t>2021</w:t>
      </w:r>
      <w:r w:rsidR="00813547">
        <w:rPr>
          <w:rFonts w:asciiTheme="majorHAnsi" w:eastAsia="Arial" w:hAnsiTheme="majorHAnsi" w:cstheme="minorHAnsi"/>
          <w:szCs w:val="24"/>
        </w:rPr>
        <w:t>e do decreto Municipal nº 1.514/2023</w:t>
      </w:r>
      <w:r w:rsidR="00594E3D" w:rsidRPr="00813547">
        <w:rPr>
          <w:rFonts w:asciiTheme="majorHAnsi" w:eastAsia="Arial" w:hAnsiTheme="majorHAnsi" w:cstheme="minorHAnsi"/>
          <w:szCs w:val="24"/>
        </w:rPr>
        <w:t>, e cada parte responderá pelas consequências de sua inexecução total ou parcial.</w:t>
      </w:r>
    </w:p>
    <w:p w14:paraId="51FF177B" w14:textId="260CE705" w:rsidR="00594E3D" w:rsidRPr="00813547" w:rsidRDefault="008B451F" w:rsidP="00813547">
      <w:pPr>
        <w:pBdr>
          <w:top w:val="nil"/>
          <w:left w:val="nil"/>
          <w:bottom w:val="nil"/>
          <w:right w:val="nil"/>
          <w:between w:val="nil"/>
        </w:pBdr>
        <w:spacing w:before="120" w:after="288" w:line="276" w:lineRule="auto"/>
        <w:ind w:firstLine="567"/>
        <w:rPr>
          <w:rFonts w:asciiTheme="majorHAnsi" w:hAnsiTheme="majorHAnsi" w:cstheme="minorHAnsi"/>
          <w:szCs w:val="24"/>
        </w:rPr>
      </w:pPr>
      <w:r w:rsidRPr="00813547">
        <w:rPr>
          <w:rFonts w:asciiTheme="majorHAnsi" w:eastAsia="Arial" w:hAnsiTheme="majorHAnsi" w:cstheme="minorHAnsi"/>
          <w:szCs w:val="24"/>
        </w:rPr>
        <w:t>1</w:t>
      </w:r>
      <w:r w:rsidR="00B96A3D" w:rsidRPr="00813547">
        <w:rPr>
          <w:rFonts w:asciiTheme="majorHAnsi" w:eastAsia="Arial" w:hAnsiTheme="majorHAnsi" w:cstheme="minorHAnsi"/>
          <w:szCs w:val="24"/>
        </w:rPr>
        <w:t>2</w:t>
      </w:r>
      <w:r w:rsidRPr="00813547">
        <w:rPr>
          <w:rFonts w:asciiTheme="majorHAnsi" w:eastAsia="Arial" w:hAnsiTheme="majorHAnsi" w:cstheme="minorHAnsi"/>
          <w:szCs w:val="24"/>
        </w:rPr>
        <w:t xml:space="preserve">.2 </w:t>
      </w:r>
      <w:r w:rsidR="00594E3D" w:rsidRPr="00813547">
        <w:rPr>
          <w:rFonts w:asciiTheme="majorHAnsi" w:eastAsia="Arial" w:hAnsiTheme="majorHAnsi" w:cstheme="minorHAnsi"/>
          <w:szCs w:val="24"/>
        </w:rPr>
        <w:t>Em caso de impedimento, ordem de paralisação ou suspensão do contrato, o cronograma de execução será prorrogado automaticamente pelo tempo correspondente, anotadas tais circunstâncias mediante simples apostila.</w:t>
      </w:r>
    </w:p>
    <w:p w14:paraId="4234A519" w14:textId="3311775C" w:rsidR="00594E3D" w:rsidRPr="00813547" w:rsidRDefault="008B451F" w:rsidP="00813547">
      <w:pPr>
        <w:pBdr>
          <w:top w:val="nil"/>
          <w:left w:val="nil"/>
          <w:bottom w:val="nil"/>
          <w:right w:val="nil"/>
          <w:between w:val="nil"/>
        </w:pBdr>
        <w:spacing w:before="120" w:after="288" w:line="276" w:lineRule="auto"/>
        <w:ind w:firstLine="567"/>
        <w:rPr>
          <w:rFonts w:asciiTheme="majorHAnsi" w:hAnsiTheme="majorHAnsi" w:cstheme="minorHAnsi"/>
          <w:szCs w:val="24"/>
        </w:rPr>
      </w:pPr>
      <w:r w:rsidRPr="00813547">
        <w:rPr>
          <w:rFonts w:asciiTheme="majorHAnsi" w:eastAsia="Arial" w:hAnsiTheme="majorHAnsi" w:cstheme="minorHAnsi"/>
          <w:szCs w:val="24"/>
        </w:rPr>
        <w:t>1</w:t>
      </w:r>
      <w:r w:rsidR="00B96A3D" w:rsidRPr="00813547">
        <w:rPr>
          <w:rFonts w:asciiTheme="majorHAnsi" w:eastAsia="Arial" w:hAnsiTheme="majorHAnsi" w:cstheme="minorHAnsi"/>
          <w:szCs w:val="24"/>
        </w:rPr>
        <w:t>2</w:t>
      </w:r>
      <w:r w:rsidRPr="00813547">
        <w:rPr>
          <w:rFonts w:asciiTheme="majorHAnsi" w:eastAsia="Arial" w:hAnsiTheme="majorHAnsi" w:cstheme="minorHAnsi"/>
          <w:szCs w:val="24"/>
        </w:rPr>
        <w:t xml:space="preserve">.3 </w:t>
      </w:r>
      <w:r w:rsidR="00594E3D" w:rsidRPr="00813547">
        <w:rPr>
          <w:rFonts w:asciiTheme="majorHAnsi" w:eastAsia="Arial" w:hAnsiTheme="majorHAnsi" w:cstheme="minorHAnsi"/>
          <w:szCs w:val="24"/>
        </w:rPr>
        <w:t>As comunicações entre o órgão ou entidade e a contratada devem ser realizadas por escrito sempre que o ato exigir tal formalidade, admitindo-se o uso de mensagem eletrônica para esse fim.</w:t>
      </w:r>
    </w:p>
    <w:p w14:paraId="78AE7AA2" w14:textId="2DB2CB95" w:rsidR="00594E3D" w:rsidRPr="00813547" w:rsidRDefault="008B451F" w:rsidP="00813547">
      <w:pPr>
        <w:pBdr>
          <w:top w:val="nil"/>
          <w:left w:val="nil"/>
          <w:bottom w:val="nil"/>
          <w:right w:val="nil"/>
          <w:between w:val="nil"/>
        </w:pBdr>
        <w:spacing w:before="120" w:after="288" w:line="276" w:lineRule="auto"/>
        <w:ind w:firstLine="567"/>
        <w:rPr>
          <w:rFonts w:asciiTheme="majorHAnsi" w:hAnsiTheme="majorHAnsi" w:cstheme="minorHAnsi"/>
          <w:szCs w:val="24"/>
        </w:rPr>
      </w:pPr>
      <w:r w:rsidRPr="00813547">
        <w:rPr>
          <w:rFonts w:asciiTheme="majorHAnsi" w:eastAsia="Arial" w:hAnsiTheme="majorHAnsi" w:cstheme="minorHAnsi"/>
          <w:szCs w:val="24"/>
        </w:rPr>
        <w:lastRenderedPageBreak/>
        <w:t>1</w:t>
      </w:r>
      <w:r w:rsidR="00B96A3D" w:rsidRPr="00813547">
        <w:rPr>
          <w:rFonts w:asciiTheme="majorHAnsi" w:eastAsia="Arial" w:hAnsiTheme="majorHAnsi" w:cstheme="minorHAnsi"/>
          <w:szCs w:val="24"/>
        </w:rPr>
        <w:t>2</w:t>
      </w:r>
      <w:r w:rsidRPr="00813547">
        <w:rPr>
          <w:rFonts w:asciiTheme="majorHAnsi" w:eastAsia="Arial" w:hAnsiTheme="majorHAnsi" w:cstheme="minorHAnsi"/>
          <w:szCs w:val="24"/>
        </w:rPr>
        <w:t xml:space="preserve">.4 </w:t>
      </w:r>
      <w:r w:rsidR="00594E3D" w:rsidRPr="00813547">
        <w:rPr>
          <w:rFonts w:asciiTheme="majorHAnsi" w:eastAsia="Arial" w:hAnsiTheme="majorHAnsi" w:cstheme="minorHAnsi"/>
          <w:szCs w:val="24"/>
        </w:rPr>
        <w:t>O órgão ou entidade poderá convocar representante da empresa para adoção de providências que devam ser cumpridas de imediato.</w:t>
      </w:r>
    </w:p>
    <w:p w14:paraId="15A9B1A1" w14:textId="058BBBE8" w:rsidR="00594E3D" w:rsidRPr="00813547" w:rsidRDefault="008B451F" w:rsidP="00813547">
      <w:pPr>
        <w:pBdr>
          <w:top w:val="nil"/>
          <w:left w:val="nil"/>
          <w:bottom w:val="nil"/>
          <w:right w:val="nil"/>
          <w:between w:val="nil"/>
        </w:pBdr>
        <w:spacing w:before="120" w:after="288" w:line="276" w:lineRule="auto"/>
        <w:ind w:firstLine="567"/>
        <w:rPr>
          <w:rFonts w:asciiTheme="majorHAnsi" w:hAnsiTheme="majorHAnsi" w:cstheme="minorHAnsi"/>
          <w:szCs w:val="24"/>
        </w:rPr>
      </w:pPr>
      <w:r w:rsidRPr="00813547">
        <w:rPr>
          <w:rFonts w:asciiTheme="majorHAnsi" w:eastAsia="Arial" w:hAnsiTheme="majorHAnsi" w:cstheme="minorHAnsi"/>
          <w:szCs w:val="24"/>
        </w:rPr>
        <w:t>1</w:t>
      </w:r>
      <w:r w:rsidR="00B96A3D" w:rsidRPr="00813547">
        <w:rPr>
          <w:rFonts w:asciiTheme="majorHAnsi" w:eastAsia="Arial" w:hAnsiTheme="majorHAnsi" w:cstheme="minorHAnsi"/>
          <w:szCs w:val="24"/>
        </w:rPr>
        <w:t>2</w:t>
      </w:r>
      <w:r w:rsidRPr="00813547">
        <w:rPr>
          <w:rFonts w:asciiTheme="majorHAnsi" w:eastAsia="Arial" w:hAnsiTheme="majorHAnsi" w:cstheme="minorHAnsi"/>
          <w:szCs w:val="24"/>
        </w:rPr>
        <w:t xml:space="preserve">.5 </w:t>
      </w:r>
      <w:r w:rsidR="00594E3D" w:rsidRPr="00813547">
        <w:rPr>
          <w:rFonts w:asciiTheme="majorHAnsi" w:eastAsia="Arial" w:hAnsiTheme="majorHAnsi" w:cstheme="minorHAnsi"/>
          <w:szCs w:val="24"/>
        </w:rPr>
        <w:t xml:space="preserve">A execução do contrato deverá ser acompanhada e fiscalizada pelo(s) </w:t>
      </w:r>
      <w:proofErr w:type="gramStart"/>
      <w:r w:rsidR="00594E3D" w:rsidRPr="00813547">
        <w:rPr>
          <w:rFonts w:asciiTheme="majorHAnsi" w:eastAsia="Arial" w:hAnsiTheme="majorHAnsi" w:cstheme="minorHAnsi"/>
          <w:szCs w:val="24"/>
        </w:rPr>
        <w:t>fiscal(</w:t>
      </w:r>
      <w:proofErr w:type="spellStart"/>
      <w:proofErr w:type="gramEnd"/>
      <w:r w:rsidR="00594E3D" w:rsidRPr="00813547">
        <w:rPr>
          <w:rFonts w:asciiTheme="majorHAnsi" w:eastAsia="Arial" w:hAnsiTheme="majorHAnsi" w:cstheme="minorHAnsi"/>
          <w:szCs w:val="24"/>
        </w:rPr>
        <w:t>is</w:t>
      </w:r>
      <w:proofErr w:type="spellEnd"/>
      <w:r w:rsidR="00594E3D" w:rsidRPr="00813547">
        <w:rPr>
          <w:rFonts w:asciiTheme="majorHAnsi" w:eastAsia="Arial" w:hAnsiTheme="majorHAnsi" w:cstheme="minorHAnsi"/>
          <w:szCs w:val="24"/>
        </w:rPr>
        <w:t>) do contrato, ou pelos respectivos substitutos (</w:t>
      </w:r>
      <w:hyperlink r:id="rId9" w:anchor="art117">
        <w:r w:rsidR="00594E3D" w:rsidRPr="00813547">
          <w:rPr>
            <w:rFonts w:asciiTheme="majorHAnsi" w:eastAsia="Arial" w:hAnsiTheme="majorHAnsi" w:cstheme="minorHAnsi"/>
            <w:szCs w:val="24"/>
            <w:u w:val="single"/>
          </w:rPr>
          <w:t>Lei nº 14.133, de 2021, art. 117, caput</w:t>
        </w:r>
      </w:hyperlink>
      <w:r w:rsidR="00594E3D" w:rsidRPr="00813547">
        <w:rPr>
          <w:rFonts w:asciiTheme="majorHAnsi" w:eastAsia="Arial" w:hAnsiTheme="majorHAnsi" w:cstheme="minorHAnsi"/>
          <w:szCs w:val="24"/>
        </w:rPr>
        <w:t>).</w:t>
      </w:r>
    </w:p>
    <w:p w14:paraId="561F1447" w14:textId="732BA785" w:rsidR="00AD4AB2" w:rsidRPr="00813547" w:rsidRDefault="00B96A3D" w:rsidP="00813547">
      <w:pPr>
        <w:suppressAutoHyphens/>
        <w:autoSpaceDN w:val="0"/>
        <w:spacing w:after="0" w:line="276" w:lineRule="auto"/>
        <w:ind w:firstLine="567"/>
        <w:textAlignment w:val="baseline"/>
        <w:rPr>
          <w:rFonts w:asciiTheme="majorHAnsi" w:eastAsia="Arial" w:hAnsiTheme="majorHAnsi" w:cstheme="minorHAnsi"/>
          <w:szCs w:val="24"/>
        </w:rPr>
      </w:pPr>
      <w:r w:rsidRPr="00813547">
        <w:rPr>
          <w:rFonts w:asciiTheme="majorHAnsi" w:eastAsia="Arial" w:hAnsiTheme="majorHAnsi" w:cstheme="minorHAnsi"/>
          <w:szCs w:val="24"/>
        </w:rPr>
        <w:t>12</w:t>
      </w:r>
      <w:r w:rsidR="00AD4AB2" w:rsidRPr="00813547">
        <w:rPr>
          <w:rFonts w:asciiTheme="majorHAnsi" w:eastAsia="Arial" w:hAnsiTheme="majorHAnsi" w:cstheme="minorHAnsi"/>
          <w:szCs w:val="24"/>
        </w:rPr>
        <w:t>.</w:t>
      </w:r>
      <w:r w:rsidRPr="00813547">
        <w:rPr>
          <w:rFonts w:asciiTheme="majorHAnsi" w:eastAsia="Arial" w:hAnsiTheme="majorHAnsi" w:cstheme="minorHAnsi"/>
          <w:szCs w:val="24"/>
        </w:rPr>
        <w:t>6</w:t>
      </w:r>
      <w:r w:rsidR="00AD4AB2" w:rsidRPr="00813547">
        <w:rPr>
          <w:rFonts w:asciiTheme="majorHAnsi" w:eastAsia="Arial" w:hAnsiTheme="majorHAnsi" w:cstheme="minorHAnsi"/>
          <w:szCs w:val="24"/>
        </w:rPr>
        <w:t xml:space="preserve"> </w:t>
      </w:r>
      <w:proofErr w:type="gramStart"/>
      <w:r w:rsidR="00AD4AB2" w:rsidRPr="00813547">
        <w:rPr>
          <w:rFonts w:asciiTheme="majorHAnsi" w:eastAsia="Arial" w:hAnsiTheme="majorHAnsi" w:cstheme="minorHAnsi"/>
          <w:szCs w:val="24"/>
        </w:rPr>
        <w:t>Cabe</w:t>
      </w:r>
      <w:proofErr w:type="gramEnd"/>
      <w:r w:rsidR="00AD4AB2" w:rsidRPr="00813547">
        <w:rPr>
          <w:rFonts w:asciiTheme="majorHAnsi" w:eastAsia="Arial" w:hAnsiTheme="majorHAnsi" w:cstheme="minorHAnsi"/>
          <w:szCs w:val="24"/>
        </w:rPr>
        <w:t xml:space="preserve"> ao fiscal proceder à fiscalização dos itens recebidos, quanto à quantidade,</w:t>
      </w:r>
    </w:p>
    <w:p w14:paraId="0159C3BC" w14:textId="77777777" w:rsidR="00AD4AB2" w:rsidRPr="00813547" w:rsidRDefault="00AD4AB2" w:rsidP="00813547">
      <w:pPr>
        <w:suppressAutoHyphens/>
        <w:autoSpaceDN w:val="0"/>
        <w:spacing w:after="0" w:line="276" w:lineRule="auto"/>
        <w:ind w:firstLine="567"/>
        <w:textAlignment w:val="baseline"/>
        <w:rPr>
          <w:rFonts w:asciiTheme="majorHAnsi" w:eastAsia="Arial" w:hAnsiTheme="majorHAnsi" w:cstheme="minorHAnsi"/>
          <w:szCs w:val="24"/>
        </w:rPr>
      </w:pPr>
      <w:proofErr w:type="gramStart"/>
      <w:r w:rsidRPr="00813547">
        <w:rPr>
          <w:rFonts w:asciiTheme="majorHAnsi" w:eastAsia="Arial" w:hAnsiTheme="majorHAnsi" w:cstheme="minorHAnsi"/>
          <w:szCs w:val="24"/>
        </w:rPr>
        <w:t>qualidade</w:t>
      </w:r>
      <w:proofErr w:type="gramEnd"/>
      <w:r w:rsidRPr="00813547">
        <w:rPr>
          <w:rFonts w:asciiTheme="majorHAnsi" w:eastAsia="Arial" w:hAnsiTheme="majorHAnsi" w:cstheme="minorHAnsi"/>
          <w:szCs w:val="24"/>
        </w:rPr>
        <w:t>, compatibilidade com as características ofertadas na proposta e demais</w:t>
      </w:r>
    </w:p>
    <w:p w14:paraId="5AD3C402" w14:textId="3CB0FB3D" w:rsidR="00AD4AB2" w:rsidRPr="00813547" w:rsidRDefault="00AD4AB2" w:rsidP="00813547">
      <w:pPr>
        <w:suppressAutoHyphens/>
        <w:autoSpaceDN w:val="0"/>
        <w:spacing w:after="0" w:line="276" w:lineRule="auto"/>
        <w:ind w:firstLine="567"/>
        <w:textAlignment w:val="baseline"/>
        <w:rPr>
          <w:rFonts w:asciiTheme="majorHAnsi" w:eastAsia="Arial" w:hAnsiTheme="majorHAnsi" w:cstheme="minorHAnsi"/>
          <w:szCs w:val="24"/>
        </w:rPr>
      </w:pPr>
      <w:proofErr w:type="gramStart"/>
      <w:r w:rsidRPr="00813547">
        <w:rPr>
          <w:rFonts w:asciiTheme="majorHAnsi" w:eastAsia="Arial" w:hAnsiTheme="majorHAnsi" w:cstheme="minorHAnsi"/>
          <w:szCs w:val="24"/>
        </w:rPr>
        <w:t>especificações</w:t>
      </w:r>
      <w:proofErr w:type="gramEnd"/>
      <w:r w:rsidRPr="00813547">
        <w:rPr>
          <w:rFonts w:asciiTheme="majorHAnsi" w:eastAsia="Arial" w:hAnsiTheme="majorHAnsi" w:cstheme="minorHAnsi"/>
          <w:szCs w:val="24"/>
        </w:rPr>
        <w:t xml:space="preserve"> que se fizerem necessárias, conforme previsto no art. 117, da Lei Federal no14.133/2021.</w:t>
      </w:r>
    </w:p>
    <w:p w14:paraId="5EEE3D9B" w14:textId="77777777" w:rsidR="00AD4AB2" w:rsidRPr="00813547" w:rsidRDefault="00AD4AB2" w:rsidP="00813547">
      <w:pPr>
        <w:suppressAutoHyphens/>
        <w:autoSpaceDN w:val="0"/>
        <w:spacing w:after="0" w:line="276" w:lineRule="auto"/>
        <w:ind w:firstLine="567"/>
        <w:textAlignment w:val="baseline"/>
        <w:rPr>
          <w:rFonts w:asciiTheme="majorHAnsi" w:eastAsia="Arial" w:hAnsiTheme="majorHAnsi" w:cstheme="minorHAnsi"/>
          <w:szCs w:val="24"/>
        </w:rPr>
      </w:pPr>
    </w:p>
    <w:p w14:paraId="75949E69" w14:textId="03C3CD28" w:rsidR="00AD4AB2" w:rsidRPr="00813547" w:rsidRDefault="00B96A3D" w:rsidP="00813547">
      <w:pPr>
        <w:suppressAutoHyphens/>
        <w:autoSpaceDN w:val="0"/>
        <w:spacing w:after="0" w:line="276" w:lineRule="auto"/>
        <w:ind w:firstLine="567"/>
        <w:textAlignment w:val="baseline"/>
        <w:rPr>
          <w:rFonts w:asciiTheme="majorHAnsi" w:eastAsia="Arial" w:hAnsiTheme="majorHAnsi" w:cstheme="minorHAnsi"/>
          <w:szCs w:val="24"/>
        </w:rPr>
      </w:pPr>
      <w:r w:rsidRPr="00813547">
        <w:rPr>
          <w:rFonts w:asciiTheme="majorHAnsi" w:eastAsia="Arial" w:hAnsiTheme="majorHAnsi" w:cstheme="minorHAnsi"/>
          <w:szCs w:val="24"/>
        </w:rPr>
        <w:t>12</w:t>
      </w:r>
      <w:r w:rsidR="00AD4AB2" w:rsidRPr="00813547">
        <w:rPr>
          <w:rFonts w:asciiTheme="majorHAnsi" w:eastAsia="Arial" w:hAnsiTheme="majorHAnsi" w:cstheme="minorHAnsi"/>
          <w:szCs w:val="24"/>
        </w:rPr>
        <w:t>.</w:t>
      </w:r>
      <w:r w:rsidRPr="00813547">
        <w:rPr>
          <w:rFonts w:asciiTheme="majorHAnsi" w:eastAsia="Arial" w:hAnsiTheme="majorHAnsi" w:cstheme="minorHAnsi"/>
          <w:szCs w:val="24"/>
        </w:rPr>
        <w:t>7</w:t>
      </w:r>
      <w:r w:rsidR="00AD4AB2" w:rsidRPr="00813547">
        <w:rPr>
          <w:rFonts w:asciiTheme="majorHAnsi" w:eastAsia="Arial" w:hAnsiTheme="majorHAnsi" w:cstheme="minorHAnsi"/>
          <w:szCs w:val="24"/>
        </w:rPr>
        <w:t xml:space="preserve"> Os fiscais estão investidos no dever de recusar, em parte ou totalmente, o material ou</w:t>
      </w:r>
      <w:r w:rsidRPr="00813547">
        <w:rPr>
          <w:rFonts w:asciiTheme="majorHAnsi" w:eastAsia="Arial" w:hAnsiTheme="majorHAnsi" w:cstheme="minorHAnsi"/>
          <w:szCs w:val="24"/>
        </w:rPr>
        <w:t xml:space="preserve"> </w:t>
      </w:r>
      <w:r w:rsidR="00AD4AB2" w:rsidRPr="00813547">
        <w:rPr>
          <w:rFonts w:asciiTheme="majorHAnsi" w:eastAsia="Arial" w:hAnsiTheme="majorHAnsi" w:cstheme="minorHAnsi"/>
          <w:szCs w:val="24"/>
        </w:rPr>
        <w:t>serviço que não satisfaça as especificações estabelecidas ou que seja entregue/executado</w:t>
      </w:r>
      <w:r w:rsidRPr="00813547">
        <w:rPr>
          <w:rFonts w:asciiTheme="majorHAnsi" w:eastAsia="Arial" w:hAnsiTheme="majorHAnsi" w:cstheme="minorHAnsi"/>
          <w:szCs w:val="24"/>
        </w:rPr>
        <w:t xml:space="preserve"> </w:t>
      </w:r>
      <w:r w:rsidR="00AD4AB2" w:rsidRPr="00813547">
        <w:rPr>
          <w:rFonts w:asciiTheme="majorHAnsi" w:eastAsia="Arial" w:hAnsiTheme="majorHAnsi" w:cstheme="minorHAnsi"/>
          <w:szCs w:val="24"/>
        </w:rPr>
        <w:t xml:space="preserve">fora dos dias e horários preestabelecidos, conforme dispõe o art. 140, § 1o da Lei </w:t>
      </w:r>
      <w:proofErr w:type="gramStart"/>
      <w:r w:rsidR="00AD4AB2" w:rsidRPr="00813547">
        <w:rPr>
          <w:rFonts w:asciiTheme="majorHAnsi" w:eastAsia="Arial" w:hAnsiTheme="majorHAnsi" w:cstheme="minorHAnsi"/>
          <w:szCs w:val="24"/>
        </w:rPr>
        <w:t>Federal</w:t>
      </w:r>
      <w:proofErr w:type="gramEnd"/>
    </w:p>
    <w:p w14:paraId="618E24D1" w14:textId="4EB804BB" w:rsidR="00AD4AB2" w:rsidRPr="00813547" w:rsidRDefault="00AD4AB2" w:rsidP="00813547">
      <w:pPr>
        <w:suppressAutoHyphens/>
        <w:autoSpaceDN w:val="0"/>
        <w:spacing w:after="0" w:line="276" w:lineRule="auto"/>
        <w:ind w:firstLine="0"/>
        <w:textAlignment w:val="baseline"/>
        <w:rPr>
          <w:rFonts w:asciiTheme="majorHAnsi" w:eastAsia="Arial" w:hAnsiTheme="majorHAnsi" w:cstheme="minorHAnsi"/>
          <w:szCs w:val="24"/>
        </w:rPr>
      </w:pPr>
      <w:r w:rsidRPr="00813547">
        <w:rPr>
          <w:rFonts w:asciiTheme="majorHAnsi" w:eastAsia="Arial" w:hAnsiTheme="majorHAnsi" w:cstheme="minorHAnsi"/>
          <w:szCs w:val="24"/>
        </w:rPr>
        <w:t>14.133/2021.</w:t>
      </w:r>
    </w:p>
    <w:p w14:paraId="435ED3E8" w14:textId="77777777" w:rsidR="00AD4AB2" w:rsidRPr="00813547" w:rsidRDefault="00AD4AB2" w:rsidP="00813547">
      <w:pPr>
        <w:suppressAutoHyphens/>
        <w:autoSpaceDN w:val="0"/>
        <w:spacing w:after="0" w:line="276" w:lineRule="auto"/>
        <w:ind w:firstLine="567"/>
        <w:textAlignment w:val="baseline"/>
        <w:rPr>
          <w:rFonts w:asciiTheme="majorHAnsi" w:eastAsia="Arial" w:hAnsiTheme="majorHAnsi" w:cstheme="minorHAnsi"/>
          <w:szCs w:val="24"/>
        </w:rPr>
      </w:pPr>
    </w:p>
    <w:p w14:paraId="25275DBD" w14:textId="103BF389" w:rsidR="00AD4AB2" w:rsidRPr="00813547" w:rsidRDefault="00B96A3D" w:rsidP="00813547">
      <w:pPr>
        <w:suppressAutoHyphens/>
        <w:autoSpaceDN w:val="0"/>
        <w:spacing w:after="0" w:line="276" w:lineRule="auto"/>
        <w:ind w:firstLine="567"/>
        <w:textAlignment w:val="baseline"/>
        <w:rPr>
          <w:rFonts w:asciiTheme="majorHAnsi" w:eastAsia="Arial" w:hAnsiTheme="majorHAnsi" w:cstheme="minorHAnsi"/>
          <w:szCs w:val="24"/>
        </w:rPr>
      </w:pPr>
      <w:r w:rsidRPr="00813547">
        <w:rPr>
          <w:rFonts w:asciiTheme="majorHAnsi" w:eastAsia="Arial" w:hAnsiTheme="majorHAnsi" w:cstheme="minorHAnsi"/>
          <w:szCs w:val="24"/>
        </w:rPr>
        <w:t>12</w:t>
      </w:r>
      <w:r w:rsidR="00AD4AB2" w:rsidRPr="00813547">
        <w:rPr>
          <w:rFonts w:asciiTheme="majorHAnsi" w:eastAsia="Arial" w:hAnsiTheme="majorHAnsi" w:cstheme="minorHAnsi"/>
          <w:szCs w:val="24"/>
        </w:rPr>
        <w:t>.</w:t>
      </w:r>
      <w:r w:rsidRPr="00813547">
        <w:rPr>
          <w:rFonts w:asciiTheme="majorHAnsi" w:eastAsia="Arial" w:hAnsiTheme="majorHAnsi" w:cstheme="minorHAnsi"/>
          <w:szCs w:val="24"/>
        </w:rPr>
        <w:t>8</w:t>
      </w:r>
      <w:r w:rsidR="00AD4AB2" w:rsidRPr="00813547">
        <w:rPr>
          <w:rFonts w:asciiTheme="majorHAnsi" w:eastAsia="Arial" w:hAnsiTheme="majorHAnsi" w:cstheme="minorHAnsi"/>
          <w:szCs w:val="24"/>
        </w:rPr>
        <w:t xml:space="preserve"> As irregularidades constatadas deverão ser comunicadas ao Secretário da pasta, </w:t>
      </w:r>
      <w:proofErr w:type="gramStart"/>
      <w:r w:rsidR="00AD4AB2" w:rsidRPr="00813547">
        <w:rPr>
          <w:rFonts w:asciiTheme="majorHAnsi" w:eastAsia="Arial" w:hAnsiTheme="majorHAnsi" w:cstheme="minorHAnsi"/>
          <w:szCs w:val="24"/>
        </w:rPr>
        <w:t>no</w:t>
      </w:r>
      <w:proofErr w:type="gramEnd"/>
    </w:p>
    <w:p w14:paraId="7243E024" w14:textId="46808D64" w:rsidR="00AD4AB2" w:rsidRPr="00813547" w:rsidRDefault="00B96A3D" w:rsidP="00813547">
      <w:pPr>
        <w:suppressAutoHyphens/>
        <w:autoSpaceDN w:val="0"/>
        <w:spacing w:after="0" w:line="276" w:lineRule="auto"/>
        <w:ind w:firstLine="0"/>
        <w:textAlignment w:val="baseline"/>
        <w:rPr>
          <w:rFonts w:asciiTheme="majorHAnsi" w:eastAsia="Arial" w:hAnsiTheme="majorHAnsi" w:cstheme="minorHAnsi"/>
          <w:szCs w:val="24"/>
        </w:rPr>
      </w:pPr>
      <w:proofErr w:type="gramStart"/>
      <w:r w:rsidRPr="00813547">
        <w:rPr>
          <w:rFonts w:asciiTheme="majorHAnsi" w:eastAsia="Arial" w:hAnsiTheme="majorHAnsi" w:cstheme="minorHAnsi"/>
          <w:szCs w:val="24"/>
        </w:rPr>
        <w:t>p</w:t>
      </w:r>
      <w:r w:rsidR="00AD4AB2" w:rsidRPr="00813547">
        <w:rPr>
          <w:rFonts w:asciiTheme="majorHAnsi" w:eastAsia="Arial" w:hAnsiTheme="majorHAnsi" w:cstheme="minorHAnsi"/>
          <w:szCs w:val="24"/>
        </w:rPr>
        <w:t>razo</w:t>
      </w:r>
      <w:proofErr w:type="gramEnd"/>
      <w:r w:rsidR="00AD4AB2" w:rsidRPr="00813547">
        <w:rPr>
          <w:rFonts w:asciiTheme="majorHAnsi" w:eastAsia="Arial" w:hAnsiTheme="majorHAnsi" w:cstheme="minorHAnsi"/>
          <w:szCs w:val="24"/>
        </w:rPr>
        <w:t xml:space="preserve"> máximo de 05 (cinco) dias, sem prejuízo de o próprio fiscal notificar o registrado para</w:t>
      </w:r>
    </w:p>
    <w:p w14:paraId="4E6FD6E9" w14:textId="0AAE454C" w:rsidR="00AD4AB2" w:rsidRPr="00813547" w:rsidRDefault="00AD4AB2" w:rsidP="00813547">
      <w:pPr>
        <w:suppressAutoHyphens/>
        <w:autoSpaceDN w:val="0"/>
        <w:spacing w:after="0" w:line="276" w:lineRule="auto"/>
        <w:ind w:firstLine="0"/>
        <w:textAlignment w:val="baseline"/>
        <w:rPr>
          <w:rFonts w:asciiTheme="majorHAnsi" w:eastAsia="Arial" w:hAnsiTheme="majorHAnsi" w:cstheme="minorHAnsi"/>
          <w:szCs w:val="24"/>
        </w:rPr>
      </w:pPr>
      <w:proofErr w:type="gramStart"/>
      <w:r w:rsidRPr="00813547">
        <w:rPr>
          <w:rFonts w:asciiTheme="majorHAnsi" w:eastAsia="Arial" w:hAnsiTheme="majorHAnsi" w:cstheme="minorHAnsi"/>
          <w:szCs w:val="24"/>
        </w:rPr>
        <w:t>adotar</w:t>
      </w:r>
      <w:proofErr w:type="gramEnd"/>
      <w:r w:rsidRPr="00813547">
        <w:rPr>
          <w:rFonts w:asciiTheme="majorHAnsi" w:eastAsia="Arial" w:hAnsiTheme="majorHAnsi" w:cstheme="minorHAnsi"/>
          <w:szCs w:val="24"/>
        </w:rPr>
        <w:t xml:space="preserve"> as providências necessárias para correção ou, quando for o caso, recomendar ao</w:t>
      </w:r>
      <w:r w:rsidR="00B96A3D" w:rsidRPr="00813547">
        <w:rPr>
          <w:rFonts w:asciiTheme="majorHAnsi" w:eastAsia="Arial" w:hAnsiTheme="majorHAnsi" w:cstheme="minorHAnsi"/>
          <w:szCs w:val="24"/>
        </w:rPr>
        <w:t xml:space="preserve"> </w:t>
      </w:r>
      <w:r w:rsidRPr="00813547">
        <w:rPr>
          <w:rFonts w:asciiTheme="majorHAnsi" w:eastAsia="Arial" w:hAnsiTheme="majorHAnsi" w:cstheme="minorHAnsi"/>
          <w:szCs w:val="24"/>
        </w:rPr>
        <w:t>Secretário a instauração de processo para a aplicação das penalidades cabíveis.</w:t>
      </w:r>
    </w:p>
    <w:p w14:paraId="27DEB2C7" w14:textId="77777777" w:rsidR="00B96A3D" w:rsidRPr="00813547" w:rsidRDefault="00B96A3D" w:rsidP="00813547">
      <w:pPr>
        <w:suppressAutoHyphens/>
        <w:autoSpaceDN w:val="0"/>
        <w:spacing w:after="0" w:line="276" w:lineRule="auto"/>
        <w:ind w:firstLine="0"/>
        <w:textAlignment w:val="baseline"/>
        <w:rPr>
          <w:rFonts w:asciiTheme="majorHAnsi" w:eastAsia="Arial" w:hAnsiTheme="majorHAnsi" w:cstheme="minorHAnsi"/>
          <w:szCs w:val="24"/>
        </w:rPr>
      </w:pPr>
    </w:p>
    <w:p w14:paraId="11EBE57A" w14:textId="61CB5EBF" w:rsidR="00B96A3D" w:rsidRPr="00813547" w:rsidRDefault="00AD4AB2" w:rsidP="00813547">
      <w:pPr>
        <w:pStyle w:val="PargrafodaLista"/>
        <w:numPr>
          <w:ilvl w:val="1"/>
          <w:numId w:val="35"/>
        </w:numPr>
        <w:suppressAutoHyphens/>
        <w:autoSpaceDN w:val="0"/>
        <w:spacing w:after="0" w:line="276" w:lineRule="auto"/>
        <w:ind w:left="0" w:firstLine="567"/>
        <w:textAlignment w:val="baseline"/>
        <w:rPr>
          <w:rFonts w:asciiTheme="majorHAnsi" w:eastAsia="Arial" w:hAnsiTheme="majorHAnsi" w:cstheme="minorHAnsi"/>
          <w:kern w:val="3"/>
          <w:szCs w:val="24"/>
          <w:lang w:eastAsia="ar-SA" w:bidi="hi-IN"/>
        </w:rPr>
      </w:pPr>
      <w:r w:rsidRPr="00813547">
        <w:rPr>
          <w:rFonts w:asciiTheme="majorHAnsi" w:eastAsia="Arial" w:hAnsiTheme="majorHAnsi" w:cstheme="minorHAnsi"/>
          <w:szCs w:val="24"/>
        </w:rPr>
        <w:t>O Órgão Gerenciador promoverá ampla pesquisa no mercado em periodicidade</w:t>
      </w:r>
      <w:r w:rsidR="00B96A3D" w:rsidRPr="00813547">
        <w:rPr>
          <w:rFonts w:asciiTheme="majorHAnsi" w:eastAsia="Arial" w:hAnsiTheme="majorHAnsi" w:cstheme="minorHAnsi"/>
          <w:szCs w:val="24"/>
        </w:rPr>
        <w:t xml:space="preserve"> </w:t>
      </w:r>
      <w:r w:rsidRPr="00813547">
        <w:rPr>
          <w:rFonts w:asciiTheme="majorHAnsi" w:eastAsia="Arial" w:hAnsiTheme="majorHAnsi" w:cstheme="minorHAnsi"/>
          <w:szCs w:val="24"/>
        </w:rPr>
        <w:t>trimestral, de forma a comprovar que os preços registrados permanecem compatíveis com</w:t>
      </w:r>
      <w:r w:rsidR="00B96A3D" w:rsidRPr="00813547">
        <w:rPr>
          <w:rFonts w:asciiTheme="majorHAnsi" w:eastAsia="Arial" w:hAnsiTheme="majorHAnsi" w:cstheme="minorHAnsi"/>
          <w:szCs w:val="24"/>
        </w:rPr>
        <w:t xml:space="preserve"> </w:t>
      </w:r>
      <w:r w:rsidRPr="00813547">
        <w:rPr>
          <w:rFonts w:asciiTheme="majorHAnsi" w:eastAsia="Arial" w:hAnsiTheme="majorHAnsi" w:cstheme="minorHAnsi"/>
          <w:szCs w:val="24"/>
        </w:rPr>
        <w:t>os nele praticados, condição indispensável para a solicitação da aquisição, em observância</w:t>
      </w:r>
      <w:r w:rsidR="00B96A3D" w:rsidRPr="00813547">
        <w:rPr>
          <w:rFonts w:asciiTheme="majorHAnsi" w:eastAsia="Arial" w:hAnsiTheme="majorHAnsi" w:cstheme="minorHAnsi"/>
          <w:szCs w:val="24"/>
        </w:rPr>
        <w:t xml:space="preserve"> </w:t>
      </w:r>
      <w:r w:rsidRPr="00813547">
        <w:rPr>
          <w:rFonts w:asciiTheme="majorHAnsi" w:eastAsia="Arial" w:hAnsiTheme="majorHAnsi" w:cstheme="minorHAnsi"/>
          <w:szCs w:val="24"/>
        </w:rPr>
        <w:t>ao previsto no art. 82, § 5o, IV da Lei no 14.133/2021.</w:t>
      </w:r>
      <w:r w:rsidRPr="00813547">
        <w:rPr>
          <w:rFonts w:asciiTheme="majorHAnsi" w:eastAsia="Arial" w:hAnsiTheme="majorHAnsi" w:cstheme="minorHAnsi"/>
          <w:kern w:val="3"/>
          <w:szCs w:val="24"/>
          <w:lang w:eastAsia="ar-SA" w:bidi="hi-IN"/>
        </w:rPr>
        <w:t xml:space="preserve"> </w:t>
      </w:r>
    </w:p>
    <w:p w14:paraId="52198225" w14:textId="77777777" w:rsidR="00B96A3D" w:rsidRPr="00813547" w:rsidRDefault="00B96A3D" w:rsidP="00813547">
      <w:pPr>
        <w:suppressAutoHyphens/>
        <w:autoSpaceDN w:val="0"/>
        <w:spacing w:after="0" w:line="276" w:lineRule="auto"/>
        <w:textAlignment w:val="baseline"/>
        <w:rPr>
          <w:rFonts w:asciiTheme="majorHAnsi" w:eastAsia="Arial" w:hAnsiTheme="majorHAnsi" w:cstheme="minorHAnsi"/>
          <w:kern w:val="3"/>
          <w:szCs w:val="24"/>
          <w:lang w:eastAsia="ar-SA" w:bidi="hi-IN"/>
        </w:rPr>
      </w:pPr>
    </w:p>
    <w:p w14:paraId="5B72899E" w14:textId="5A393E74" w:rsidR="00813547" w:rsidRDefault="00987596" w:rsidP="00813547">
      <w:pPr>
        <w:suppressAutoHyphens/>
        <w:autoSpaceDN w:val="0"/>
        <w:spacing w:after="0" w:line="276" w:lineRule="auto"/>
        <w:ind w:firstLine="567"/>
        <w:textAlignment w:val="baseline"/>
        <w:rPr>
          <w:rFonts w:asciiTheme="majorHAnsi" w:eastAsia="Arial Narrow" w:hAnsiTheme="majorHAnsi" w:cs="Calibri"/>
          <w:iCs/>
          <w:kern w:val="3"/>
          <w:szCs w:val="24"/>
          <w:lang w:eastAsia="zh-CN" w:bidi="hi-IN"/>
        </w:rPr>
      </w:pPr>
      <w:r w:rsidRPr="00813547">
        <w:rPr>
          <w:rFonts w:asciiTheme="majorHAnsi" w:eastAsia="Arial" w:hAnsiTheme="majorHAnsi" w:cs="Calibri"/>
          <w:kern w:val="3"/>
          <w:szCs w:val="24"/>
          <w:lang w:eastAsia="ar-SA" w:bidi="hi-IN"/>
        </w:rPr>
        <w:t>1</w:t>
      </w:r>
      <w:r w:rsidR="00B96A3D" w:rsidRPr="00813547">
        <w:rPr>
          <w:rFonts w:asciiTheme="majorHAnsi" w:eastAsia="Arial" w:hAnsiTheme="majorHAnsi" w:cs="Calibri"/>
          <w:kern w:val="3"/>
          <w:szCs w:val="24"/>
          <w:lang w:eastAsia="ar-SA" w:bidi="hi-IN"/>
        </w:rPr>
        <w:t>2</w:t>
      </w:r>
      <w:r w:rsidRPr="00813547">
        <w:rPr>
          <w:rFonts w:asciiTheme="majorHAnsi" w:eastAsia="Arial" w:hAnsiTheme="majorHAnsi" w:cs="Calibri"/>
          <w:kern w:val="3"/>
          <w:szCs w:val="24"/>
          <w:lang w:eastAsia="ar-SA" w:bidi="hi-IN"/>
        </w:rPr>
        <w:t>.</w:t>
      </w:r>
      <w:r w:rsidR="00B96A3D" w:rsidRPr="00813547">
        <w:rPr>
          <w:rFonts w:asciiTheme="majorHAnsi" w:eastAsia="Arial" w:hAnsiTheme="majorHAnsi" w:cs="Calibri"/>
          <w:kern w:val="3"/>
          <w:szCs w:val="24"/>
          <w:lang w:eastAsia="ar-SA" w:bidi="hi-IN"/>
        </w:rPr>
        <w:t>1</w:t>
      </w:r>
      <w:r w:rsidRPr="00813547">
        <w:rPr>
          <w:rFonts w:asciiTheme="majorHAnsi" w:eastAsia="Arial" w:hAnsiTheme="majorHAnsi" w:cs="Calibri"/>
          <w:kern w:val="3"/>
          <w:szCs w:val="24"/>
          <w:lang w:eastAsia="ar-SA" w:bidi="hi-IN"/>
        </w:rPr>
        <w:t xml:space="preserve">0 </w:t>
      </w:r>
      <w:r w:rsidR="00AD4AB2" w:rsidRPr="00813547">
        <w:rPr>
          <w:rFonts w:asciiTheme="majorHAnsi" w:eastAsia="Arial" w:hAnsiTheme="majorHAnsi" w:cs="Calibri"/>
          <w:kern w:val="3"/>
          <w:szCs w:val="24"/>
          <w:lang w:eastAsia="ar-SA" w:bidi="hi-IN"/>
        </w:rPr>
        <w:t>O</w:t>
      </w:r>
      <w:r w:rsidR="00925404" w:rsidRPr="00813547">
        <w:rPr>
          <w:rFonts w:asciiTheme="majorHAnsi" w:eastAsia="Arial" w:hAnsiTheme="majorHAnsi" w:cs="Calibri"/>
          <w:kern w:val="3"/>
          <w:szCs w:val="24"/>
          <w:lang w:eastAsia="ar-SA" w:bidi="hi-IN"/>
        </w:rPr>
        <w:t xml:space="preserve"> responsável pela fiscalização do contrato será</w:t>
      </w:r>
      <w:r w:rsidR="004E5160" w:rsidRPr="00813547">
        <w:rPr>
          <w:rFonts w:asciiTheme="majorHAnsi" w:eastAsia="Arial Narrow" w:hAnsiTheme="majorHAnsi" w:cs="Calibri"/>
          <w:iCs/>
          <w:kern w:val="3"/>
          <w:szCs w:val="24"/>
          <w:lang w:eastAsia="zh-CN" w:bidi="hi-IN"/>
        </w:rPr>
        <w:t>:</w:t>
      </w:r>
      <w:r w:rsidR="00124F11" w:rsidRPr="00813547">
        <w:rPr>
          <w:rFonts w:asciiTheme="majorHAnsi" w:eastAsia="Arial Narrow" w:hAnsiTheme="majorHAnsi" w:cs="Calibri"/>
          <w:iCs/>
          <w:kern w:val="3"/>
          <w:szCs w:val="24"/>
          <w:lang w:eastAsia="zh-CN" w:bidi="hi-IN"/>
        </w:rPr>
        <w:t xml:space="preserve"> </w:t>
      </w:r>
      <w:r w:rsidR="00813547">
        <w:rPr>
          <w:rFonts w:asciiTheme="majorHAnsi" w:eastAsia="Arial Narrow" w:hAnsiTheme="majorHAnsi" w:cs="Calibri"/>
          <w:iCs/>
          <w:kern w:val="3"/>
          <w:szCs w:val="24"/>
          <w:lang w:eastAsia="zh-CN" w:bidi="hi-IN"/>
        </w:rPr>
        <w:t xml:space="preserve">Servidor </w:t>
      </w:r>
      <w:proofErr w:type="spellStart"/>
      <w:r w:rsidR="00AD4AB2" w:rsidRPr="00813547">
        <w:rPr>
          <w:rFonts w:asciiTheme="majorHAnsi" w:eastAsia="Arial Narrow" w:hAnsiTheme="majorHAnsi" w:cs="Calibri"/>
          <w:iCs/>
          <w:kern w:val="3"/>
          <w:szCs w:val="24"/>
          <w:lang w:eastAsia="zh-CN" w:bidi="hi-IN"/>
        </w:rPr>
        <w:t>Diogenes</w:t>
      </w:r>
      <w:proofErr w:type="spellEnd"/>
      <w:r w:rsidR="00AD4AB2" w:rsidRPr="00813547">
        <w:rPr>
          <w:rFonts w:asciiTheme="majorHAnsi" w:eastAsia="Arial Narrow" w:hAnsiTheme="majorHAnsi" w:cs="Calibri"/>
          <w:iCs/>
          <w:kern w:val="3"/>
          <w:szCs w:val="24"/>
          <w:lang w:eastAsia="zh-CN" w:bidi="hi-IN"/>
        </w:rPr>
        <w:t xml:space="preserve"> </w:t>
      </w:r>
      <w:proofErr w:type="spellStart"/>
      <w:r w:rsidR="00AD4AB2" w:rsidRPr="00813547">
        <w:rPr>
          <w:rFonts w:asciiTheme="majorHAnsi" w:eastAsia="Arial Narrow" w:hAnsiTheme="majorHAnsi" w:cs="Calibri"/>
          <w:iCs/>
          <w:kern w:val="3"/>
          <w:szCs w:val="24"/>
          <w:lang w:eastAsia="zh-CN" w:bidi="hi-IN"/>
        </w:rPr>
        <w:t>Librelloto</w:t>
      </w:r>
      <w:proofErr w:type="spellEnd"/>
      <w:r w:rsidR="00124F11" w:rsidRPr="00813547">
        <w:rPr>
          <w:rFonts w:asciiTheme="majorHAnsi" w:eastAsia="Arial Narrow" w:hAnsiTheme="majorHAnsi" w:cs="Calibri"/>
          <w:iCs/>
          <w:kern w:val="3"/>
          <w:szCs w:val="24"/>
          <w:lang w:eastAsia="zh-CN" w:bidi="hi-IN"/>
        </w:rPr>
        <w:t xml:space="preserve">, Telefone </w:t>
      </w:r>
      <w:r w:rsidR="00813547">
        <w:rPr>
          <w:rFonts w:asciiTheme="majorHAnsi" w:eastAsia="Arial Narrow" w:hAnsiTheme="majorHAnsi" w:cs="Calibri"/>
          <w:iCs/>
          <w:kern w:val="3"/>
          <w:szCs w:val="24"/>
          <w:lang w:eastAsia="zh-CN" w:bidi="hi-IN"/>
        </w:rPr>
        <w:t>55.3328.</w:t>
      </w:r>
      <w:r w:rsidR="00AD4AB2" w:rsidRPr="00813547">
        <w:rPr>
          <w:rFonts w:asciiTheme="majorHAnsi" w:eastAsia="Arial Narrow" w:hAnsiTheme="majorHAnsi" w:cs="Calibri"/>
          <w:iCs/>
          <w:kern w:val="3"/>
          <w:szCs w:val="24"/>
          <w:lang w:eastAsia="zh-CN" w:bidi="hi-IN"/>
        </w:rPr>
        <w:t>1133</w:t>
      </w:r>
      <w:r w:rsidR="00813547">
        <w:rPr>
          <w:rFonts w:asciiTheme="majorHAnsi" w:eastAsia="Arial Narrow" w:hAnsiTheme="majorHAnsi" w:cs="Calibri"/>
          <w:iCs/>
          <w:kern w:val="3"/>
          <w:szCs w:val="24"/>
          <w:lang w:eastAsia="zh-CN" w:bidi="hi-IN"/>
        </w:rPr>
        <w:t>/R218</w:t>
      </w:r>
      <w:r w:rsidR="00AD4AB2" w:rsidRPr="00813547">
        <w:rPr>
          <w:rFonts w:asciiTheme="majorHAnsi" w:eastAsia="Arial Narrow" w:hAnsiTheme="majorHAnsi" w:cs="Calibri"/>
          <w:iCs/>
          <w:kern w:val="3"/>
          <w:szCs w:val="24"/>
          <w:lang w:eastAsia="zh-CN" w:bidi="hi-IN"/>
        </w:rPr>
        <w:t xml:space="preserve">, e-mail: </w:t>
      </w:r>
      <w:hyperlink r:id="rId10" w:history="1">
        <w:r w:rsidR="00813547" w:rsidRPr="00F116EB">
          <w:rPr>
            <w:rStyle w:val="Hyperlink"/>
            <w:rFonts w:asciiTheme="majorHAnsi" w:eastAsia="Arial Narrow" w:hAnsiTheme="majorHAnsi" w:cs="Calibri"/>
            <w:iCs/>
            <w:kern w:val="3"/>
            <w:szCs w:val="24"/>
            <w:lang w:eastAsia="zh-CN" w:bidi="hi-IN"/>
          </w:rPr>
          <w:t>pmgab@pmfv.rs.gov.br</w:t>
        </w:r>
      </w:hyperlink>
      <w:r w:rsidR="00813547">
        <w:rPr>
          <w:rFonts w:asciiTheme="majorHAnsi" w:eastAsia="Arial Narrow" w:hAnsiTheme="majorHAnsi" w:cs="Calibri"/>
          <w:iCs/>
          <w:kern w:val="3"/>
          <w:szCs w:val="24"/>
          <w:lang w:eastAsia="zh-CN" w:bidi="hi-IN"/>
        </w:rPr>
        <w:t>.</w:t>
      </w:r>
    </w:p>
    <w:p w14:paraId="10ED2933" w14:textId="77777777" w:rsidR="00925404" w:rsidRPr="00813547" w:rsidRDefault="00925404" w:rsidP="00813547">
      <w:pPr>
        <w:suppressAutoHyphens/>
        <w:autoSpaceDN w:val="0"/>
        <w:spacing w:after="0" w:line="276" w:lineRule="auto"/>
        <w:ind w:firstLine="0"/>
        <w:textAlignment w:val="baseline"/>
        <w:rPr>
          <w:rFonts w:asciiTheme="majorHAnsi" w:eastAsia="Arial" w:hAnsiTheme="majorHAnsi" w:cs="Calibri"/>
          <w:kern w:val="3"/>
          <w:szCs w:val="24"/>
          <w:lang w:eastAsia="ar-SA" w:bidi="hi-IN"/>
        </w:rPr>
      </w:pPr>
    </w:p>
    <w:p w14:paraId="1D33EE33" w14:textId="4C86641C"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b/>
          <w:kern w:val="3"/>
          <w:szCs w:val="24"/>
          <w:lang w:eastAsia="ar-SA" w:bidi="hi-IN"/>
        </w:rPr>
      </w:pPr>
      <w:r w:rsidRPr="00813547">
        <w:rPr>
          <w:rFonts w:asciiTheme="majorHAnsi" w:eastAsia="Arial" w:hAnsiTheme="majorHAnsi" w:cs="Calibri"/>
          <w:b/>
          <w:kern w:val="3"/>
          <w:szCs w:val="24"/>
          <w:lang w:eastAsia="ar-SA" w:bidi="hi-IN"/>
        </w:rPr>
        <w:t xml:space="preserve">13 PENALIDADES </w:t>
      </w:r>
    </w:p>
    <w:p w14:paraId="6C45DCB0" w14:textId="132E2AD1"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13.1. A sanção de suspensão de participar de licitação e contratar com o a Administração Pública poderá ser também, aplicada, sem prejuízo das sanções penais e civis, aqueles que:</w:t>
      </w:r>
    </w:p>
    <w:p w14:paraId="4F3034B0" w14:textId="76DD3439"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13.1.1. Retardarem a execução do pregão;</w:t>
      </w:r>
    </w:p>
    <w:p w14:paraId="07621B62" w14:textId="106336EB"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proofErr w:type="gramStart"/>
      <w:r w:rsidRPr="00813547">
        <w:rPr>
          <w:rFonts w:asciiTheme="majorHAnsi" w:eastAsia="Arial" w:hAnsiTheme="majorHAnsi" w:cs="Calibri"/>
          <w:kern w:val="3"/>
          <w:szCs w:val="24"/>
          <w:lang w:eastAsia="ar-SA" w:bidi="hi-IN"/>
        </w:rPr>
        <w:t>13.1.2.</w:t>
      </w:r>
      <w:proofErr w:type="gramEnd"/>
      <w:r w:rsidRPr="00813547">
        <w:rPr>
          <w:rFonts w:asciiTheme="majorHAnsi" w:eastAsia="Arial" w:hAnsiTheme="majorHAnsi" w:cs="Calibri"/>
          <w:kern w:val="3"/>
          <w:szCs w:val="24"/>
          <w:lang w:eastAsia="ar-SA" w:bidi="hi-IN"/>
        </w:rPr>
        <w:t>Demonstrarem não possuir idoneidade para contratar com a Administração e;</w:t>
      </w:r>
    </w:p>
    <w:p w14:paraId="59C1311A" w14:textId="0150C4C6"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13.1.3. Fizerem declaração falsa ou cometerem fraude fiscal.</w:t>
      </w:r>
    </w:p>
    <w:p w14:paraId="63859C9E" w14:textId="267CC831"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13.2. Quando da ação ou omissão decorrerem graves prejuízos ao Município de Fortaleza dos Valos/RS, seja pela não assinatura do contrato/ata, pela inexecução do objeto, pela execução imperfeita, ou ainda, por outras situações concretas que ensejarem a sanção.</w:t>
      </w:r>
    </w:p>
    <w:p w14:paraId="17D64200" w14:textId="7E75406D"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lastRenderedPageBreak/>
        <w:t>13.3. As penalidades acima relacionadas não são exaustivas, mas sim exemplificativas, podendo outras ocorrências ser analisadas e ter aplicação por analogia e de acordo com os termos da lei.</w:t>
      </w:r>
    </w:p>
    <w:p w14:paraId="11AEC35C" w14:textId="693DE110"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13.4. As sanções aqui previstas são independentes entre si, podendo ser aplicadas isoladas ou cumulativamente, sem prejuízo de outras medidas cabíveis. </w:t>
      </w:r>
    </w:p>
    <w:p w14:paraId="72C225E0" w14:textId="77777777" w:rsidR="00881E50" w:rsidRPr="00813547" w:rsidRDefault="00881E50" w:rsidP="00813547">
      <w:pPr>
        <w:suppressAutoHyphens/>
        <w:autoSpaceDN w:val="0"/>
        <w:spacing w:after="0" w:line="276" w:lineRule="auto"/>
        <w:ind w:firstLine="0"/>
        <w:textAlignment w:val="baseline"/>
        <w:rPr>
          <w:rFonts w:asciiTheme="majorHAnsi" w:eastAsia="Arial" w:hAnsiTheme="majorHAnsi" w:cs="Calibri"/>
          <w:kern w:val="3"/>
          <w:szCs w:val="24"/>
          <w:lang w:eastAsia="ar-SA" w:bidi="hi-IN"/>
        </w:rPr>
      </w:pPr>
    </w:p>
    <w:p w14:paraId="47A95224" w14:textId="0164DA21"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b/>
          <w:kern w:val="3"/>
          <w:szCs w:val="24"/>
          <w:lang w:eastAsia="ar-SA" w:bidi="hi-IN"/>
        </w:rPr>
      </w:pPr>
      <w:r w:rsidRPr="00813547">
        <w:rPr>
          <w:rFonts w:asciiTheme="majorHAnsi" w:eastAsia="Arial" w:hAnsiTheme="majorHAnsi" w:cs="Calibri"/>
          <w:b/>
          <w:kern w:val="3"/>
          <w:szCs w:val="24"/>
          <w:lang w:eastAsia="ar-SA" w:bidi="hi-IN"/>
        </w:rPr>
        <w:t>14 MODALIDADE E CRITÉRIO DE JULGAMENTO</w:t>
      </w:r>
      <w:proofErr w:type="gramStart"/>
      <w:r w:rsidRPr="00813547">
        <w:rPr>
          <w:rFonts w:asciiTheme="majorHAnsi" w:eastAsia="Arial" w:hAnsiTheme="majorHAnsi" w:cs="Calibri"/>
          <w:b/>
          <w:kern w:val="3"/>
          <w:szCs w:val="24"/>
          <w:lang w:eastAsia="ar-SA" w:bidi="hi-IN"/>
        </w:rPr>
        <w:t xml:space="preserve">  </w:t>
      </w:r>
    </w:p>
    <w:p w14:paraId="45C107A5" w14:textId="449965B6" w:rsidR="00881E50" w:rsidRPr="00813547" w:rsidRDefault="00881E50" w:rsidP="00813547">
      <w:pPr>
        <w:spacing w:after="0" w:line="276" w:lineRule="auto"/>
        <w:ind w:firstLine="567"/>
        <w:rPr>
          <w:rFonts w:asciiTheme="majorHAnsi" w:hAnsiTheme="majorHAnsi"/>
          <w:szCs w:val="24"/>
        </w:rPr>
      </w:pPr>
      <w:proofErr w:type="gramEnd"/>
      <w:r w:rsidRPr="00813547">
        <w:rPr>
          <w:rFonts w:asciiTheme="majorHAnsi" w:hAnsiTheme="majorHAnsi"/>
          <w:szCs w:val="24"/>
        </w:rPr>
        <w:t>14.1 Justifica-se o atendimento deste processo licitatório na modalidade PREGÃO, na sua forma ELETRÔNICA, consoante da Lei Federal n° 14,133/2021, registrando-se o critério de tipo MENOR PREÇO POR ITEM.</w:t>
      </w:r>
    </w:p>
    <w:p w14:paraId="194F133F" w14:textId="63A0F150" w:rsidR="00881E50" w:rsidRPr="00813547" w:rsidRDefault="00881E50"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14.2</w:t>
      </w:r>
      <w:r w:rsidRPr="00813547">
        <w:rPr>
          <w:rFonts w:asciiTheme="majorHAnsi" w:eastAsia="Arial" w:hAnsiTheme="majorHAnsi" w:cs="Calibri"/>
          <w:b/>
          <w:bCs/>
          <w:kern w:val="3"/>
          <w:szCs w:val="24"/>
          <w:lang w:eastAsia="ar-SA" w:bidi="hi-IN"/>
        </w:rPr>
        <w:t xml:space="preserve"> </w:t>
      </w:r>
      <w:proofErr w:type="gramStart"/>
      <w:r w:rsidRPr="00813547">
        <w:rPr>
          <w:rFonts w:asciiTheme="majorHAnsi" w:eastAsia="Arial" w:hAnsiTheme="majorHAnsi" w:cs="Calibri"/>
          <w:kern w:val="3"/>
          <w:szCs w:val="24"/>
          <w:lang w:eastAsia="ar-SA" w:bidi="hi-IN"/>
        </w:rPr>
        <w:t>Será</w:t>
      </w:r>
      <w:proofErr w:type="gramEnd"/>
      <w:r w:rsidRPr="00813547">
        <w:rPr>
          <w:rFonts w:asciiTheme="majorHAnsi" w:eastAsia="Arial" w:hAnsiTheme="majorHAnsi" w:cs="Calibri"/>
          <w:kern w:val="3"/>
          <w:szCs w:val="24"/>
          <w:lang w:eastAsia="ar-SA" w:bidi="hi-IN"/>
        </w:rPr>
        <w:t xml:space="preserve"> selecionado o fornecedor que atender a todos os critérios de aceitabilidade de preços e de habilitação exigidos neste Termo de Referência.</w:t>
      </w:r>
    </w:p>
    <w:p w14:paraId="1D048045" w14:textId="77777777" w:rsidR="00881E50" w:rsidRPr="00813547" w:rsidRDefault="00881E50" w:rsidP="00813547">
      <w:pPr>
        <w:suppressAutoHyphens/>
        <w:autoSpaceDN w:val="0"/>
        <w:spacing w:after="0" w:line="276" w:lineRule="auto"/>
        <w:ind w:firstLine="0"/>
        <w:textAlignment w:val="baseline"/>
        <w:rPr>
          <w:rFonts w:asciiTheme="majorHAnsi" w:eastAsia="Arial" w:hAnsiTheme="majorHAnsi" w:cs="Calibri"/>
          <w:kern w:val="3"/>
          <w:szCs w:val="24"/>
          <w:lang w:eastAsia="ar-SA" w:bidi="hi-IN"/>
        </w:rPr>
      </w:pPr>
    </w:p>
    <w:p w14:paraId="0275A8DD" w14:textId="0C81B151" w:rsidR="00881E50" w:rsidRPr="00813547" w:rsidRDefault="00881E50" w:rsidP="00813547">
      <w:pPr>
        <w:pStyle w:val="PargrafodaLista"/>
        <w:numPr>
          <w:ilvl w:val="0"/>
          <w:numId w:val="36"/>
        </w:numPr>
        <w:suppressAutoHyphens/>
        <w:autoSpaceDN w:val="0"/>
        <w:spacing w:after="0" w:line="276" w:lineRule="auto"/>
        <w:ind w:left="426" w:firstLine="141"/>
        <w:textAlignment w:val="baseline"/>
        <w:rPr>
          <w:rFonts w:asciiTheme="majorHAnsi" w:eastAsia="Arial" w:hAnsiTheme="majorHAnsi" w:cs="Calibri"/>
          <w:b/>
          <w:kern w:val="3"/>
          <w:szCs w:val="24"/>
          <w:lang w:eastAsia="ar-SA" w:bidi="hi-IN"/>
        </w:rPr>
      </w:pPr>
      <w:r w:rsidRPr="00813547">
        <w:rPr>
          <w:rFonts w:asciiTheme="majorHAnsi" w:eastAsia="Arial" w:hAnsiTheme="majorHAnsi" w:cs="Calibri"/>
          <w:b/>
          <w:kern w:val="3"/>
          <w:szCs w:val="24"/>
          <w:lang w:eastAsia="ar-SA" w:bidi="hi-IN"/>
        </w:rPr>
        <w:t>C</w:t>
      </w:r>
      <w:r w:rsidR="00925404" w:rsidRPr="00813547">
        <w:rPr>
          <w:rFonts w:asciiTheme="majorHAnsi" w:eastAsia="Arial" w:hAnsiTheme="majorHAnsi" w:cs="Calibri"/>
          <w:b/>
          <w:kern w:val="3"/>
          <w:szCs w:val="24"/>
          <w:lang w:eastAsia="ar-SA" w:bidi="hi-IN"/>
        </w:rPr>
        <w:t xml:space="preserve">RITÉRIOS DE MEDIÇÃO E PAGAMENTO </w:t>
      </w:r>
    </w:p>
    <w:p w14:paraId="6F1EADE5" w14:textId="269DF258" w:rsidR="00F57A5C" w:rsidRPr="00813547" w:rsidRDefault="00881E50" w:rsidP="00813547">
      <w:pPr>
        <w:suppressAutoHyphens/>
        <w:autoSpaceDN w:val="0"/>
        <w:spacing w:after="0" w:line="276" w:lineRule="auto"/>
        <w:ind w:firstLine="567"/>
        <w:textAlignment w:val="baseline"/>
        <w:rPr>
          <w:rFonts w:asciiTheme="majorHAnsi" w:eastAsia="Arial" w:hAnsiTheme="majorHAnsi" w:cs="Calibri"/>
          <w:b/>
          <w:kern w:val="3"/>
          <w:szCs w:val="24"/>
          <w:lang w:eastAsia="ar-SA" w:bidi="hi-IN"/>
        </w:rPr>
      </w:pPr>
      <w:r w:rsidRPr="00813547">
        <w:rPr>
          <w:rFonts w:asciiTheme="majorHAnsi" w:hAnsiTheme="majorHAnsi"/>
          <w:szCs w:val="24"/>
        </w:rPr>
        <w:t xml:space="preserve">15.1 </w:t>
      </w:r>
      <w:r w:rsidR="00F57A5C" w:rsidRPr="00813547">
        <w:rPr>
          <w:rFonts w:asciiTheme="majorHAnsi" w:hAnsiTheme="majorHAnsi"/>
          <w:szCs w:val="24"/>
        </w:rPr>
        <w:t xml:space="preserve">O </w:t>
      </w:r>
      <w:r w:rsidR="00F57A5C" w:rsidRPr="00813547">
        <w:rPr>
          <w:rFonts w:asciiTheme="majorHAnsi" w:eastAsia="Arial" w:hAnsiTheme="majorHAnsi" w:cs="Calibri"/>
          <w:kern w:val="3"/>
          <w:szCs w:val="24"/>
          <w:lang w:eastAsia="ar-SA" w:bidi="hi-IN"/>
        </w:rPr>
        <w:t xml:space="preserve">objeto contratado será recebido provisoriamente </w:t>
      </w:r>
      <w:proofErr w:type="gramStart"/>
      <w:r w:rsidR="00F57A5C" w:rsidRPr="00813547">
        <w:rPr>
          <w:rFonts w:asciiTheme="majorHAnsi" w:eastAsia="Arial" w:hAnsiTheme="majorHAnsi" w:cs="Calibri"/>
          <w:kern w:val="3"/>
          <w:szCs w:val="24"/>
          <w:lang w:eastAsia="ar-SA" w:bidi="hi-IN"/>
        </w:rPr>
        <w:t>pelo(</w:t>
      </w:r>
      <w:proofErr w:type="gramEnd"/>
      <w:r w:rsidR="00F57A5C" w:rsidRPr="00813547">
        <w:rPr>
          <w:rFonts w:asciiTheme="majorHAnsi" w:eastAsia="Arial" w:hAnsiTheme="majorHAnsi" w:cs="Calibri"/>
          <w:kern w:val="3"/>
          <w:szCs w:val="24"/>
          <w:lang w:eastAsia="ar-SA" w:bidi="hi-IN"/>
        </w:rPr>
        <w:t>a) responsável pelo acompanhamento e fiscalização do contrato, para efeito de posterior verificação de sua conformidade com as especificações constantes neste Termo de Referência e na proposta.</w:t>
      </w:r>
    </w:p>
    <w:p w14:paraId="07022680" w14:textId="7669897F" w:rsidR="00F57A5C" w:rsidRPr="00813547" w:rsidRDefault="00881E50" w:rsidP="00813547">
      <w:pPr>
        <w:spacing w:after="89" w:line="276" w:lineRule="auto"/>
        <w:ind w:firstLine="567"/>
        <w:rPr>
          <w:rFonts w:asciiTheme="majorHAnsi" w:hAnsiTheme="majorHAnsi"/>
          <w:szCs w:val="24"/>
        </w:rPr>
      </w:pPr>
      <w:r w:rsidRPr="00813547">
        <w:rPr>
          <w:rFonts w:asciiTheme="majorHAnsi" w:hAnsiTheme="majorHAnsi"/>
          <w:szCs w:val="24"/>
        </w:rPr>
        <w:t xml:space="preserve">15.2 </w:t>
      </w:r>
      <w:r w:rsidR="00F57A5C" w:rsidRPr="00813547">
        <w:rPr>
          <w:rFonts w:asciiTheme="majorHAnsi" w:hAnsiTheme="majorHAnsi"/>
          <w:szCs w:val="24"/>
        </w:rPr>
        <w:t xml:space="preserve">A </w:t>
      </w:r>
      <w:r w:rsidR="00F57A5C" w:rsidRPr="00813547">
        <w:rPr>
          <w:rFonts w:asciiTheme="majorHAnsi" w:eastAsia="Arial" w:hAnsiTheme="majorHAnsi" w:cs="Calibri"/>
          <w:kern w:val="3"/>
          <w:szCs w:val="24"/>
          <w:lang w:eastAsia="ar-SA" w:bidi="hi-IN"/>
        </w:rPr>
        <w:t>entrega poderá ser rejeitada, no todo ou em parte, quando em desacordo com as especificações constantes neste Termo de Referência e na proposta.</w:t>
      </w:r>
    </w:p>
    <w:p w14:paraId="788BBD29" w14:textId="5C20099D" w:rsidR="00F57A5C" w:rsidRPr="00813547" w:rsidRDefault="00881E50" w:rsidP="00813547">
      <w:pPr>
        <w:spacing w:after="89" w:line="276" w:lineRule="auto"/>
        <w:ind w:firstLine="567"/>
        <w:rPr>
          <w:rFonts w:asciiTheme="majorHAnsi" w:hAnsiTheme="majorHAnsi"/>
          <w:szCs w:val="24"/>
        </w:rPr>
      </w:pPr>
      <w:r w:rsidRPr="00813547">
        <w:rPr>
          <w:rFonts w:asciiTheme="majorHAnsi" w:hAnsiTheme="majorHAnsi"/>
          <w:szCs w:val="24"/>
        </w:rPr>
        <w:t xml:space="preserve">15.3 </w:t>
      </w:r>
      <w:r w:rsidR="00F57A5C" w:rsidRPr="00813547">
        <w:rPr>
          <w:rFonts w:asciiTheme="majorHAnsi" w:hAnsiTheme="majorHAnsi"/>
          <w:szCs w:val="24"/>
        </w:rPr>
        <w:t xml:space="preserve">O </w:t>
      </w:r>
      <w:r w:rsidR="00F57A5C" w:rsidRPr="00813547">
        <w:rPr>
          <w:rFonts w:asciiTheme="majorHAnsi" w:eastAsia="Arial" w:hAnsiTheme="majorHAnsi" w:cs="Calibri"/>
          <w:kern w:val="3"/>
          <w:szCs w:val="24"/>
          <w:lang w:eastAsia="ar-SA" w:bidi="hi-IN"/>
        </w:rPr>
        <w:t>recebimento definitivo ocorrerá de forma tácita 10 dias corridos, após o recebimento provisório, após a verificação da qualidade do serviço executado e consequente aceitação.</w:t>
      </w:r>
    </w:p>
    <w:p w14:paraId="23E4C4BC" w14:textId="1FDD68E8" w:rsidR="00F57A5C" w:rsidRPr="00813547" w:rsidRDefault="00881E50" w:rsidP="00813547">
      <w:pPr>
        <w:spacing w:after="89" w:line="276" w:lineRule="auto"/>
        <w:ind w:firstLine="567"/>
        <w:rPr>
          <w:rFonts w:asciiTheme="majorHAnsi" w:hAnsiTheme="majorHAnsi"/>
          <w:szCs w:val="24"/>
        </w:rPr>
      </w:pPr>
      <w:r w:rsidRPr="00813547">
        <w:rPr>
          <w:rFonts w:asciiTheme="majorHAnsi" w:hAnsiTheme="majorHAnsi"/>
          <w:szCs w:val="24"/>
        </w:rPr>
        <w:t xml:space="preserve">15.4 </w:t>
      </w:r>
      <w:r w:rsidR="00F57A5C" w:rsidRPr="00813547">
        <w:rPr>
          <w:rFonts w:asciiTheme="majorHAnsi" w:hAnsiTheme="majorHAnsi"/>
          <w:szCs w:val="24"/>
        </w:rPr>
        <w:t xml:space="preserve">O </w:t>
      </w:r>
      <w:r w:rsidR="00F57A5C" w:rsidRPr="00813547">
        <w:rPr>
          <w:rFonts w:asciiTheme="majorHAnsi" w:eastAsia="Arial" w:hAnsiTheme="majorHAnsi" w:cs="Calibri"/>
          <w:kern w:val="3"/>
          <w:szCs w:val="24"/>
          <w:lang w:eastAsia="ar-SA" w:bidi="hi-IN"/>
        </w:rPr>
        <w:t>recebimento provisório ou definitivo não exclui a responsabilidade civil pelo fornecimento do objeto licitado, nem a ético-profissional pela perfeita execução deste objeto.</w:t>
      </w:r>
    </w:p>
    <w:p w14:paraId="1A5C16EC" w14:textId="2FBFB070" w:rsidR="00F57A5C" w:rsidRPr="00813547" w:rsidRDefault="00881E50" w:rsidP="00813547">
      <w:pPr>
        <w:spacing w:after="89" w:line="276" w:lineRule="auto"/>
        <w:ind w:firstLine="567"/>
        <w:rPr>
          <w:rFonts w:asciiTheme="majorHAnsi" w:hAnsiTheme="majorHAnsi"/>
          <w:szCs w:val="24"/>
        </w:rPr>
      </w:pPr>
      <w:r w:rsidRPr="00813547">
        <w:rPr>
          <w:rFonts w:asciiTheme="majorHAnsi" w:hAnsiTheme="majorHAnsi"/>
          <w:b/>
          <w:szCs w:val="24"/>
          <w:u w:val="single"/>
        </w:rPr>
        <w:t xml:space="preserve">15.5 </w:t>
      </w:r>
      <w:r w:rsidR="00F57A5C" w:rsidRPr="00813547">
        <w:rPr>
          <w:rFonts w:asciiTheme="majorHAnsi" w:hAnsiTheme="majorHAnsi"/>
          <w:b/>
          <w:szCs w:val="24"/>
          <w:u w:val="single"/>
        </w:rPr>
        <w:t>O pagamento será efetuado pelo Departamento de Finanças, até 10 (dez) dias úteis após o recebimento das mercadorias, mediante conferência das características e ateste de conformidade</w:t>
      </w:r>
      <w:r w:rsidR="00F57A5C" w:rsidRPr="00813547">
        <w:rPr>
          <w:rFonts w:asciiTheme="majorHAnsi" w:hAnsiTheme="majorHAnsi"/>
          <w:szCs w:val="24"/>
        </w:rPr>
        <w:t>.</w:t>
      </w:r>
    </w:p>
    <w:p w14:paraId="59E81F2B" w14:textId="10C11F43" w:rsidR="00F57A5C" w:rsidRPr="00813547" w:rsidRDefault="00881E50" w:rsidP="00813547">
      <w:pPr>
        <w:spacing w:after="0" w:line="276" w:lineRule="auto"/>
        <w:ind w:firstLine="567"/>
        <w:rPr>
          <w:rFonts w:asciiTheme="majorHAnsi" w:hAnsiTheme="majorHAnsi"/>
          <w:szCs w:val="24"/>
        </w:rPr>
      </w:pPr>
      <w:r w:rsidRPr="00813547">
        <w:rPr>
          <w:rFonts w:asciiTheme="majorHAnsi" w:hAnsiTheme="majorHAnsi"/>
          <w:szCs w:val="24"/>
        </w:rPr>
        <w:t xml:space="preserve">15.6 </w:t>
      </w:r>
      <w:r w:rsidR="00F57A5C" w:rsidRPr="00813547">
        <w:rPr>
          <w:rFonts w:asciiTheme="majorHAnsi" w:hAnsiTheme="majorHAnsi"/>
          <w:szCs w:val="24"/>
        </w:rPr>
        <w:t xml:space="preserve">Independentemente da atividade exercida, o contribuinte que pratique operações de saída de mercadorias com destino a outra unidade da Federação (operações interestaduais) e fornecimento de mercadorias para a Administração Pública, passará a ser obrigado a emitir </w:t>
      </w:r>
      <w:r w:rsidR="00F57A5C" w:rsidRPr="00813547">
        <w:rPr>
          <w:rFonts w:asciiTheme="majorHAnsi" w:hAnsiTheme="majorHAnsi"/>
          <w:b/>
          <w:szCs w:val="24"/>
        </w:rPr>
        <w:t>Nota Fiscal Eletrônica</w:t>
      </w:r>
      <w:r w:rsidR="00F57A5C" w:rsidRPr="00813547">
        <w:rPr>
          <w:rFonts w:asciiTheme="majorHAnsi" w:hAnsiTheme="majorHAnsi"/>
          <w:szCs w:val="24"/>
        </w:rPr>
        <w:t xml:space="preserve"> (NF-e), a partir de 01/12/2010, conforme Protocolo ICMS nº 85, de</w:t>
      </w:r>
      <w:r w:rsidRPr="00813547">
        <w:rPr>
          <w:rFonts w:asciiTheme="majorHAnsi" w:hAnsiTheme="majorHAnsi"/>
          <w:szCs w:val="24"/>
        </w:rPr>
        <w:t xml:space="preserve"> </w:t>
      </w:r>
      <w:r w:rsidR="00F57A5C" w:rsidRPr="00813547">
        <w:rPr>
          <w:rFonts w:asciiTheme="majorHAnsi" w:hAnsiTheme="majorHAnsi"/>
          <w:szCs w:val="24"/>
        </w:rPr>
        <w:t>09/07/2010.</w:t>
      </w:r>
    </w:p>
    <w:p w14:paraId="3900A0BE" w14:textId="5C5029BD" w:rsidR="00F57A5C" w:rsidRPr="00813547" w:rsidRDefault="00881E50" w:rsidP="00813547">
      <w:pPr>
        <w:spacing w:after="89" w:line="276" w:lineRule="auto"/>
        <w:ind w:firstLine="567"/>
        <w:rPr>
          <w:rFonts w:asciiTheme="majorHAnsi" w:hAnsiTheme="majorHAnsi"/>
          <w:b/>
          <w:szCs w:val="24"/>
        </w:rPr>
      </w:pPr>
      <w:r w:rsidRPr="00813547">
        <w:rPr>
          <w:rFonts w:asciiTheme="majorHAnsi" w:hAnsiTheme="majorHAnsi"/>
          <w:szCs w:val="24"/>
        </w:rPr>
        <w:t xml:space="preserve">15.7 </w:t>
      </w:r>
      <w:r w:rsidR="00F57A5C" w:rsidRPr="00813547">
        <w:rPr>
          <w:rFonts w:asciiTheme="majorHAnsi" w:hAnsiTheme="majorHAnsi"/>
          <w:szCs w:val="24"/>
        </w:rPr>
        <w:t xml:space="preserve">O licitante vencedor deverá emitir a Nota Fiscal em moeda corrente do país, </w:t>
      </w:r>
      <w:r w:rsidR="00F57A5C" w:rsidRPr="00813547">
        <w:rPr>
          <w:rFonts w:asciiTheme="majorHAnsi" w:hAnsiTheme="majorHAnsi"/>
          <w:b/>
          <w:szCs w:val="24"/>
        </w:rPr>
        <w:t xml:space="preserve">com a mesma razão social e </w:t>
      </w:r>
      <w:proofErr w:type="gramStart"/>
      <w:r w:rsidR="00F57A5C" w:rsidRPr="00813547">
        <w:rPr>
          <w:rFonts w:asciiTheme="majorHAnsi" w:hAnsiTheme="majorHAnsi"/>
          <w:b/>
          <w:szCs w:val="24"/>
        </w:rPr>
        <w:t>o mesmo CNPJ apresentados no processo licitatório</w:t>
      </w:r>
      <w:r w:rsidR="007A7F0F" w:rsidRPr="00813547">
        <w:rPr>
          <w:rFonts w:asciiTheme="majorHAnsi" w:hAnsiTheme="majorHAnsi"/>
          <w:b/>
          <w:szCs w:val="24"/>
        </w:rPr>
        <w:t xml:space="preserve"> e da mesma forma</w:t>
      </w:r>
      <w:proofErr w:type="gramEnd"/>
      <w:r w:rsidR="007A7F0F" w:rsidRPr="00813547">
        <w:rPr>
          <w:rFonts w:asciiTheme="majorHAnsi" w:hAnsiTheme="majorHAnsi"/>
          <w:b/>
          <w:szCs w:val="24"/>
        </w:rPr>
        <w:t xml:space="preserve"> que a ordem de compra enviada, como meio formal de solicitação parcial dos objetos deste TR.</w:t>
      </w:r>
    </w:p>
    <w:p w14:paraId="682376FB" w14:textId="08F5B03D" w:rsidR="00F57A5C" w:rsidRPr="00813547" w:rsidRDefault="00881E50" w:rsidP="00813547">
      <w:pPr>
        <w:spacing w:after="89" w:line="276" w:lineRule="auto"/>
        <w:ind w:firstLine="567"/>
        <w:rPr>
          <w:rFonts w:asciiTheme="majorHAnsi" w:hAnsiTheme="majorHAnsi"/>
          <w:szCs w:val="24"/>
        </w:rPr>
      </w:pPr>
      <w:r w:rsidRPr="00813547">
        <w:rPr>
          <w:rFonts w:asciiTheme="majorHAnsi" w:hAnsiTheme="majorHAnsi"/>
          <w:szCs w:val="24"/>
        </w:rPr>
        <w:t xml:space="preserve">15.8 </w:t>
      </w:r>
      <w:r w:rsidR="00F57A5C" w:rsidRPr="00813547">
        <w:rPr>
          <w:rFonts w:asciiTheme="majorHAnsi" w:hAnsiTheme="majorHAnsi"/>
          <w:szCs w:val="24"/>
        </w:rPr>
        <w:t>A Nota Fiscal somente será liberada para pagamento quando a entrega for feita em total conformidade com as especificações exigidas pelo Município.</w:t>
      </w:r>
    </w:p>
    <w:p w14:paraId="339872D8" w14:textId="52C41D55" w:rsidR="00F57A5C" w:rsidRPr="00813547" w:rsidRDefault="00881E50" w:rsidP="00813547">
      <w:pPr>
        <w:spacing w:after="89" w:line="276" w:lineRule="auto"/>
        <w:ind w:firstLine="567"/>
        <w:rPr>
          <w:rFonts w:asciiTheme="majorHAnsi" w:hAnsiTheme="majorHAnsi"/>
          <w:szCs w:val="24"/>
        </w:rPr>
      </w:pPr>
      <w:proofErr w:type="gramStart"/>
      <w:r w:rsidRPr="00813547">
        <w:rPr>
          <w:rFonts w:asciiTheme="majorHAnsi" w:hAnsiTheme="majorHAnsi"/>
          <w:szCs w:val="24"/>
        </w:rPr>
        <w:lastRenderedPageBreak/>
        <w:t xml:space="preserve">15.9 </w:t>
      </w:r>
      <w:r w:rsidR="00F57A5C" w:rsidRPr="00813547">
        <w:rPr>
          <w:rFonts w:asciiTheme="majorHAnsi" w:hAnsiTheme="majorHAnsi"/>
          <w:szCs w:val="24"/>
        </w:rPr>
        <w:t>Nenhum</w:t>
      </w:r>
      <w:proofErr w:type="gramEnd"/>
      <w:r w:rsidR="00F57A5C" w:rsidRPr="00813547">
        <w:rPr>
          <w:rFonts w:asciiTheme="majorHAnsi" w:hAnsiTheme="majorHAnsi"/>
          <w:szCs w:val="24"/>
        </w:rPr>
        <w:t xml:space="preserve"> pagamento será efetuado ao licitante vencedor enquanto pendente de liquidação de quaisquer obrigações financeiras que lhe foram impostas, em virtude de penalidade ou inadimplência, sem que isso gere direito ao pleito de reajustamento de preços ou correção monetária.</w:t>
      </w:r>
    </w:p>
    <w:p w14:paraId="7A7AA560" w14:textId="5C979FF3" w:rsidR="00F57A5C" w:rsidRPr="00813547" w:rsidRDefault="00881E50" w:rsidP="00813547">
      <w:pPr>
        <w:spacing w:after="89" w:line="276" w:lineRule="auto"/>
        <w:ind w:firstLine="567"/>
        <w:rPr>
          <w:rFonts w:asciiTheme="majorHAnsi" w:hAnsiTheme="majorHAnsi"/>
          <w:szCs w:val="24"/>
        </w:rPr>
      </w:pPr>
      <w:r w:rsidRPr="00813547">
        <w:rPr>
          <w:rFonts w:asciiTheme="majorHAnsi" w:hAnsiTheme="majorHAnsi"/>
          <w:szCs w:val="24"/>
        </w:rPr>
        <w:t xml:space="preserve">15.10 </w:t>
      </w:r>
      <w:r w:rsidR="00F57A5C" w:rsidRPr="00813547">
        <w:rPr>
          <w:rFonts w:asciiTheme="majorHAnsi" w:hAnsiTheme="majorHAnsi"/>
          <w:szCs w:val="24"/>
        </w:rPr>
        <w:t>Na eventualidade de aplicação de multas, estas deverão ser liquidadas simultaneamente com parcela vinculada ao evento cujo descumprimento der origem à aplicação da penalidade, sendo descontadas dos pagamentos devidos pela Administração.</w:t>
      </w:r>
    </w:p>
    <w:p w14:paraId="4E275D11" w14:textId="7D385EA4" w:rsidR="00F57A5C" w:rsidRPr="00813547" w:rsidRDefault="00881E50" w:rsidP="00813547">
      <w:pPr>
        <w:spacing w:after="89" w:line="276" w:lineRule="auto"/>
        <w:ind w:firstLine="567"/>
        <w:rPr>
          <w:rFonts w:asciiTheme="majorHAnsi" w:hAnsiTheme="majorHAnsi"/>
          <w:szCs w:val="24"/>
        </w:rPr>
      </w:pPr>
      <w:r w:rsidRPr="00813547">
        <w:rPr>
          <w:rFonts w:asciiTheme="majorHAnsi" w:hAnsiTheme="majorHAnsi"/>
          <w:szCs w:val="24"/>
        </w:rPr>
        <w:t xml:space="preserve">15.11 </w:t>
      </w:r>
      <w:r w:rsidR="00F57A5C" w:rsidRPr="00813547">
        <w:rPr>
          <w:rFonts w:asciiTheme="majorHAnsi" w:hAnsiTheme="majorHAnsi"/>
          <w:szCs w:val="24"/>
        </w:rPr>
        <w:t>A inadimplência do licitante vencedor com relação aos encargos sociais, trabalhistas, fiscais e comerciais ou indenizações, não transfere ao Município de Fortaleza dos Valos a responsabilidade por seu pagamento, nem poderá onerar o objeto contratado.</w:t>
      </w:r>
    </w:p>
    <w:p w14:paraId="58F04E51" w14:textId="7EB8FA43" w:rsidR="00987596" w:rsidRPr="00813547" w:rsidRDefault="00881E50" w:rsidP="00813547">
      <w:pPr>
        <w:spacing w:after="222" w:line="276" w:lineRule="auto"/>
        <w:ind w:firstLine="567"/>
        <w:rPr>
          <w:rFonts w:asciiTheme="majorHAnsi" w:hAnsiTheme="majorHAnsi"/>
          <w:szCs w:val="24"/>
        </w:rPr>
      </w:pPr>
      <w:r w:rsidRPr="00813547">
        <w:rPr>
          <w:rFonts w:asciiTheme="majorHAnsi" w:hAnsiTheme="majorHAnsi"/>
          <w:b/>
          <w:szCs w:val="24"/>
          <w:u w:val="single"/>
        </w:rPr>
        <w:t xml:space="preserve">15.12 </w:t>
      </w:r>
      <w:r w:rsidR="00F57A5C" w:rsidRPr="00813547">
        <w:rPr>
          <w:rFonts w:asciiTheme="majorHAnsi" w:hAnsiTheme="majorHAnsi"/>
          <w:b/>
          <w:szCs w:val="24"/>
          <w:u w:val="single"/>
        </w:rPr>
        <w:t>Para fins de pagamento, o licitante vencedor deverá, no momento da entrega da Nota Fiscal, informar e manter atualizado, junto ao Setor de Tesouraria (Departamento de Finanças), o banco, o nº da agência e o nº da conta na qual será realizado o depósito correspondente. A referida conta deverá estar no nome e CNPJ do licitante.</w:t>
      </w:r>
    </w:p>
    <w:p w14:paraId="70CCE705" w14:textId="77777777" w:rsidR="00925404" w:rsidRPr="00813547" w:rsidRDefault="00925404" w:rsidP="00813547">
      <w:pPr>
        <w:suppressAutoHyphens/>
        <w:autoSpaceDN w:val="0"/>
        <w:spacing w:after="0" w:line="276" w:lineRule="auto"/>
        <w:ind w:firstLine="0"/>
        <w:textAlignment w:val="baseline"/>
        <w:rPr>
          <w:rFonts w:asciiTheme="majorHAnsi" w:eastAsia="Arial" w:hAnsiTheme="majorHAnsi" w:cs="Calibri"/>
          <w:kern w:val="3"/>
          <w:szCs w:val="24"/>
          <w:lang w:eastAsia="ar-SA" w:bidi="hi-IN"/>
        </w:rPr>
      </w:pPr>
    </w:p>
    <w:p w14:paraId="7B3EDB9B" w14:textId="644DD9D4" w:rsidR="00925404" w:rsidRPr="00813547" w:rsidRDefault="00925404" w:rsidP="00813547">
      <w:pPr>
        <w:suppressAutoHyphens/>
        <w:autoSpaceDN w:val="0"/>
        <w:spacing w:after="0" w:line="276" w:lineRule="auto"/>
        <w:ind w:firstLine="567"/>
        <w:textAlignment w:val="baseline"/>
        <w:rPr>
          <w:rFonts w:asciiTheme="majorHAnsi" w:eastAsia="Arial" w:hAnsiTheme="majorHAnsi" w:cs="Calibri"/>
          <w:b/>
          <w:kern w:val="3"/>
          <w:szCs w:val="24"/>
          <w:lang w:eastAsia="ar-SA" w:bidi="hi-IN"/>
        </w:rPr>
      </w:pPr>
      <w:r w:rsidRPr="00813547">
        <w:rPr>
          <w:rFonts w:asciiTheme="majorHAnsi" w:eastAsia="Arial" w:hAnsiTheme="majorHAnsi" w:cs="Calibri"/>
          <w:b/>
          <w:kern w:val="3"/>
          <w:szCs w:val="24"/>
          <w:lang w:eastAsia="ar-SA" w:bidi="hi-IN"/>
        </w:rPr>
        <w:t>16 DAS SANÇÕES ADMINISTRATIVAS</w:t>
      </w:r>
    </w:p>
    <w:p w14:paraId="00886015"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proofErr w:type="gramStart"/>
      <w:r w:rsidRPr="00813547">
        <w:rPr>
          <w:rFonts w:asciiTheme="majorHAnsi" w:eastAsia="Arial" w:hAnsiTheme="majorHAnsi" w:cs="Calibri"/>
          <w:kern w:val="3"/>
          <w:szCs w:val="24"/>
          <w:lang w:eastAsia="ar-SA" w:bidi="hi-IN"/>
        </w:rPr>
        <w:t>16.1.</w:t>
      </w:r>
      <w:proofErr w:type="gramEnd"/>
      <w:r w:rsidRPr="00813547">
        <w:rPr>
          <w:rFonts w:asciiTheme="majorHAnsi" w:eastAsia="Arial" w:hAnsiTheme="majorHAnsi" w:cs="Calibri"/>
          <w:kern w:val="3"/>
          <w:szCs w:val="24"/>
          <w:lang w:eastAsia="ar-SA" w:bidi="hi-IN"/>
        </w:rPr>
        <w:t>O licitante ou o contratado será responsabilizado administrativamente pelas seguintes infrações:</w:t>
      </w:r>
    </w:p>
    <w:p w14:paraId="0ADAABB2"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 </w:t>
      </w:r>
      <w:proofErr w:type="gramStart"/>
      <w:r w:rsidRPr="00813547">
        <w:rPr>
          <w:rFonts w:asciiTheme="majorHAnsi" w:eastAsia="Arial" w:hAnsiTheme="majorHAnsi" w:cs="Calibri"/>
          <w:kern w:val="3"/>
          <w:szCs w:val="24"/>
          <w:lang w:eastAsia="ar-SA" w:bidi="hi-IN"/>
        </w:rPr>
        <w:t>dar</w:t>
      </w:r>
      <w:proofErr w:type="gramEnd"/>
      <w:r w:rsidRPr="00813547">
        <w:rPr>
          <w:rFonts w:asciiTheme="majorHAnsi" w:eastAsia="Arial" w:hAnsiTheme="majorHAnsi" w:cs="Calibri"/>
          <w:kern w:val="3"/>
          <w:szCs w:val="24"/>
          <w:lang w:eastAsia="ar-SA" w:bidi="hi-IN"/>
        </w:rPr>
        <w:t xml:space="preserve"> causa à inexecução parcial do contrato;</w:t>
      </w:r>
    </w:p>
    <w:p w14:paraId="01F989A3"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II. </w:t>
      </w:r>
      <w:proofErr w:type="gramStart"/>
      <w:r w:rsidRPr="00813547">
        <w:rPr>
          <w:rFonts w:asciiTheme="majorHAnsi" w:eastAsia="Arial" w:hAnsiTheme="majorHAnsi" w:cs="Calibri"/>
          <w:kern w:val="3"/>
          <w:szCs w:val="24"/>
          <w:lang w:eastAsia="ar-SA" w:bidi="hi-IN"/>
        </w:rPr>
        <w:t>dar</w:t>
      </w:r>
      <w:proofErr w:type="gramEnd"/>
      <w:r w:rsidRPr="00813547">
        <w:rPr>
          <w:rFonts w:asciiTheme="majorHAnsi" w:eastAsia="Arial" w:hAnsiTheme="majorHAnsi" w:cs="Calibri"/>
          <w:kern w:val="3"/>
          <w:szCs w:val="24"/>
          <w:lang w:eastAsia="ar-SA" w:bidi="hi-IN"/>
        </w:rPr>
        <w:t xml:space="preserve"> causa à inexecução parcial do contrato que cause grave dano à Administração, ao funcionamento dos serviços públicos ou ao interesse coletivo;</w:t>
      </w:r>
    </w:p>
    <w:p w14:paraId="5D21D325"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III. </w:t>
      </w:r>
      <w:proofErr w:type="gramStart"/>
      <w:r w:rsidRPr="00813547">
        <w:rPr>
          <w:rFonts w:asciiTheme="majorHAnsi" w:eastAsia="Arial" w:hAnsiTheme="majorHAnsi" w:cs="Calibri"/>
          <w:kern w:val="3"/>
          <w:szCs w:val="24"/>
          <w:lang w:eastAsia="ar-SA" w:bidi="hi-IN"/>
        </w:rPr>
        <w:t>dar</w:t>
      </w:r>
      <w:proofErr w:type="gramEnd"/>
      <w:r w:rsidRPr="00813547">
        <w:rPr>
          <w:rFonts w:asciiTheme="majorHAnsi" w:eastAsia="Arial" w:hAnsiTheme="majorHAnsi" w:cs="Calibri"/>
          <w:kern w:val="3"/>
          <w:szCs w:val="24"/>
          <w:lang w:eastAsia="ar-SA" w:bidi="hi-IN"/>
        </w:rPr>
        <w:t xml:space="preserve"> causa à inexecução total do contrato;</w:t>
      </w:r>
    </w:p>
    <w:p w14:paraId="75AE18FB"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IV. </w:t>
      </w:r>
      <w:proofErr w:type="gramStart"/>
      <w:r w:rsidRPr="00813547">
        <w:rPr>
          <w:rFonts w:asciiTheme="majorHAnsi" w:eastAsia="Arial" w:hAnsiTheme="majorHAnsi" w:cs="Calibri"/>
          <w:kern w:val="3"/>
          <w:szCs w:val="24"/>
          <w:lang w:eastAsia="ar-SA" w:bidi="hi-IN"/>
        </w:rPr>
        <w:t>deixar</w:t>
      </w:r>
      <w:proofErr w:type="gramEnd"/>
      <w:r w:rsidRPr="00813547">
        <w:rPr>
          <w:rFonts w:asciiTheme="majorHAnsi" w:eastAsia="Arial" w:hAnsiTheme="majorHAnsi" w:cs="Calibri"/>
          <w:kern w:val="3"/>
          <w:szCs w:val="24"/>
          <w:lang w:eastAsia="ar-SA" w:bidi="hi-IN"/>
        </w:rPr>
        <w:t xml:space="preserve"> de entregar a documentação exigida para o certame;</w:t>
      </w:r>
    </w:p>
    <w:p w14:paraId="330148E0"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V. não manter a proposta, salvo em decorrência de fato superveniente devidamente justificado; </w:t>
      </w:r>
    </w:p>
    <w:p w14:paraId="53557E3C"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VI não celebrar o contrato ou não entregar a documentação exigida para a contratação, quando convocado dentro do prazo de validade de sua proposta;</w:t>
      </w:r>
    </w:p>
    <w:p w14:paraId="11D89ADE"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VII. </w:t>
      </w:r>
      <w:proofErr w:type="gramStart"/>
      <w:r w:rsidRPr="00813547">
        <w:rPr>
          <w:rFonts w:asciiTheme="majorHAnsi" w:eastAsia="Arial" w:hAnsiTheme="majorHAnsi" w:cs="Calibri"/>
          <w:kern w:val="3"/>
          <w:szCs w:val="24"/>
          <w:lang w:eastAsia="ar-SA" w:bidi="hi-IN"/>
        </w:rPr>
        <w:t>ensejar</w:t>
      </w:r>
      <w:proofErr w:type="gramEnd"/>
      <w:r w:rsidRPr="00813547">
        <w:rPr>
          <w:rFonts w:asciiTheme="majorHAnsi" w:eastAsia="Arial" w:hAnsiTheme="majorHAnsi" w:cs="Calibri"/>
          <w:kern w:val="3"/>
          <w:szCs w:val="24"/>
          <w:lang w:eastAsia="ar-SA" w:bidi="hi-IN"/>
        </w:rPr>
        <w:t xml:space="preserve"> o retardamento da execução ou da entrega do objeto da licitação sem motivo justificado;</w:t>
      </w:r>
    </w:p>
    <w:p w14:paraId="3DB9ECAC"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VIII. </w:t>
      </w:r>
      <w:proofErr w:type="gramStart"/>
      <w:r w:rsidRPr="00813547">
        <w:rPr>
          <w:rFonts w:asciiTheme="majorHAnsi" w:eastAsia="Arial" w:hAnsiTheme="majorHAnsi" w:cs="Calibri"/>
          <w:kern w:val="3"/>
          <w:szCs w:val="24"/>
          <w:lang w:eastAsia="ar-SA" w:bidi="hi-IN"/>
        </w:rPr>
        <w:t>apresentar</w:t>
      </w:r>
      <w:proofErr w:type="gramEnd"/>
      <w:r w:rsidRPr="00813547">
        <w:rPr>
          <w:rFonts w:asciiTheme="majorHAnsi" w:eastAsia="Arial" w:hAnsiTheme="majorHAnsi" w:cs="Calibri"/>
          <w:kern w:val="3"/>
          <w:szCs w:val="24"/>
          <w:lang w:eastAsia="ar-SA" w:bidi="hi-IN"/>
        </w:rPr>
        <w:t xml:space="preserve"> declaração ou documentação falsa exigida para o certame ou prestar declaração falsa durante a licitação ou a execução do contrato;</w:t>
      </w:r>
    </w:p>
    <w:p w14:paraId="20B95AE7"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IX. </w:t>
      </w:r>
      <w:proofErr w:type="gramStart"/>
      <w:r w:rsidRPr="00813547">
        <w:rPr>
          <w:rFonts w:asciiTheme="majorHAnsi" w:eastAsia="Arial" w:hAnsiTheme="majorHAnsi" w:cs="Calibri"/>
          <w:kern w:val="3"/>
          <w:szCs w:val="24"/>
          <w:lang w:eastAsia="ar-SA" w:bidi="hi-IN"/>
        </w:rPr>
        <w:t>fraudar</w:t>
      </w:r>
      <w:proofErr w:type="gramEnd"/>
      <w:r w:rsidRPr="00813547">
        <w:rPr>
          <w:rFonts w:asciiTheme="majorHAnsi" w:eastAsia="Arial" w:hAnsiTheme="majorHAnsi" w:cs="Calibri"/>
          <w:kern w:val="3"/>
          <w:szCs w:val="24"/>
          <w:lang w:eastAsia="ar-SA" w:bidi="hi-IN"/>
        </w:rPr>
        <w:t xml:space="preserve"> a licitação ou praticar ato fraudulento na execução do contrato; </w:t>
      </w:r>
    </w:p>
    <w:p w14:paraId="01E11049"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X. </w:t>
      </w:r>
      <w:proofErr w:type="gramStart"/>
      <w:r w:rsidRPr="00813547">
        <w:rPr>
          <w:rFonts w:asciiTheme="majorHAnsi" w:eastAsia="Arial" w:hAnsiTheme="majorHAnsi" w:cs="Calibri"/>
          <w:kern w:val="3"/>
          <w:szCs w:val="24"/>
          <w:lang w:eastAsia="ar-SA" w:bidi="hi-IN"/>
        </w:rPr>
        <w:t>comportar</w:t>
      </w:r>
      <w:proofErr w:type="gramEnd"/>
      <w:r w:rsidRPr="00813547">
        <w:rPr>
          <w:rFonts w:asciiTheme="majorHAnsi" w:eastAsia="Arial" w:hAnsiTheme="majorHAnsi" w:cs="Calibri"/>
          <w:kern w:val="3"/>
          <w:szCs w:val="24"/>
          <w:lang w:eastAsia="ar-SA" w:bidi="hi-IN"/>
        </w:rPr>
        <w:t xml:space="preserve">-se de modo inidôneo ou cometer fraude de qualquer natureza; </w:t>
      </w:r>
    </w:p>
    <w:p w14:paraId="323A751F"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XI praticar atos ilícitos com vistas a frustrar os objetivos da licitação;</w:t>
      </w:r>
    </w:p>
    <w:p w14:paraId="07ABED60"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XII praticar ato lesivo previsto no art. 5º da Lei nº 12.846, de 1º de agosto de 2013.</w:t>
      </w:r>
    </w:p>
    <w:p w14:paraId="69BE2E73"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w:t>
      </w:r>
      <w:r w:rsidRPr="00813547">
        <w:rPr>
          <w:rFonts w:asciiTheme="majorHAnsi" w:eastAsia="Arial" w:hAnsiTheme="majorHAnsi" w:cs="Calibri"/>
          <w:kern w:val="3"/>
          <w:szCs w:val="24"/>
          <w:lang w:eastAsia="ar-SA" w:bidi="hi-IN"/>
        </w:rPr>
        <w:tab/>
        <w:t>Serão aplicadas ao responsável pelas infrações administrativas previstas nesta Lei as seguintes sanções:</w:t>
      </w:r>
    </w:p>
    <w:p w14:paraId="4008E2EB"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 </w:t>
      </w:r>
      <w:proofErr w:type="gramStart"/>
      <w:r w:rsidRPr="00813547">
        <w:rPr>
          <w:rFonts w:asciiTheme="majorHAnsi" w:eastAsia="Arial" w:hAnsiTheme="majorHAnsi" w:cs="Calibri"/>
          <w:kern w:val="3"/>
          <w:szCs w:val="24"/>
          <w:lang w:eastAsia="ar-SA" w:bidi="hi-IN"/>
        </w:rPr>
        <w:t>advertência</w:t>
      </w:r>
      <w:proofErr w:type="gramEnd"/>
      <w:r w:rsidRPr="00813547">
        <w:rPr>
          <w:rFonts w:asciiTheme="majorHAnsi" w:eastAsia="Arial" w:hAnsiTheme="majorHAnsi" w:cs="Calibri"/>
          <w:kern w:val="3"/>
          <w:szCs w:val="24"/>
          <w:lang w:eastAsia="ar-SA" w:bidi="hi-IN"/>
        </w:rPr>
        <w:t>;</w:t>
      </w:r>
    </w:p>
    <w:p w14:paraId="2FF635DA"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lastRenderedPageBreak/>
        <w:t xml:space="preserve">II. </w:t>
      </w:r>
      <w:proofErr w:type="gramStart"/>
      <w:r w:rsidRPr="00813547">
        <w:rPr>
          <w:rFonts w:asciiTheme="majorHAnsi" w:eastAsia="Arial" w:hAnsiTheme="majorHAnsi" w:cs="Calibri"/>
          <w:kern w:val="3"/>
          <w:szCs w:val="24"/>
          <w:lang w:eastAsia="ar-SA" w:bidi="hi-IN"/>
        </w:rPr>
        <w:t>multa</w:t>
      </w:r>
      <w:proofErr w:type="gramEnd"/>
      <w:r w:rsidRPr="00813547">
        <w:rPr>
          <w:rFonts w:asciiTheme="majorHAnsi" w:eastAsia="Arial" w:hAnsiTheme="majorHAnsi" w:cs="Calibri"/>
          <w:kern w:val="3"/>
          <w:szCs w:val="24"/>
          <w:lang w:eastAsia="ar-SA" w:bidi="hi-IN"/>
        </w:rPr>
        <w:t>;</w:t>
      </w:r>
    </w:p>
    <w:p w14:paraId="137CB5EE"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III. </w:t>
      </w:r>
      <w:proofErr w:type="gramStart"/>
      <w:r w:rsidRPr="00813547">
        <w:rPr>
          <w:rFonts w:asciiTheme="majorHAnsi" w:eastAsia="Arial" w:hAnsiTheme="majorHAnsi" w:cs="Calibri"/>
          <w:kern w:val="3"/>
          <w:szCs w:val="24"/>
          <w:lang w:eastAsia="ar-SA" w:bidi="hi-IN"/>
        </w:rPr>
        <w:t>impedimento</w:t>
      </w:r>
      <w:proofErr w:type="gramEnd"/>
      <w:r w:rsidRPr="00813547">
        <w:rPr>
          <w:rFonts w:asciiTheme="majorHAnsi" w:eastAsia="Arial" w:hAnsiTheme="majorHAnsi" w:cs="Calibri"/>
          <w:kern w:val="3"/>
          <w:szCs w:val="24"/>
          <w:lang w:eastAsia="ar-SA" w:bidi="hi-IN"/>
        </w:rPr>
        <w:t xml:space="preserve"> de licitar e contratar;</w:t>
      </w:r>
    </w:p>
    <w:p w14:paraId="325C14BF"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IV. </w:t>
      </w:r>
      <w:proofErr w:type="gramStart"/>
      <w:r w:rsidRPr="00813547">
        <w:rPr>
          <w:rFonts w:asciiTheme="majorHAnsi" w:eastAsia="Arial" w:hAnsiTheme="majorHAnsi" w:cs="Calibri"/>
          <w:kern w:val="3"/>
          <w:szCs w:val="24"/>
          <w:lang w:eastAsia="ar-SA" w:bidi="hi-IN"/>
        </w:rPr>
        <w:t>declaração</w:t>
      </w:r>
      <w:proofErr w:type="gramEnd"/>
      <w:r w:rsidRPr="00813547">
        <w:rPr>
          <w:rFonts w:asciiTheme="majorHAnsi" w:eastAsia="Arial" w:hAnsiTheme="majorHAnsi" w:cs="Calibri"/>
          <w:kern w:val="3"/>
          <w:szCs w:val="24"/>
          <w:lang w:eastAsia="ar-SA" w:bidi="hi-IN"/>
        </w:rPr>
        <w:t xml:space="preserve"> de inidoneidade para licitar ou contratar.</w:t>
      </w:r>
    </w:p>
    <w:p w14:paraId="1194C073"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16.2.1.</w:t>
      </w:r>
      <w:r w:rsidRPr="00813547">
        <w:rPr>
          <w:rFonts w:asciiTheme="majorHAnsi" w:eastAsia="Arial" w:hAnsiTheme="majorHAnsi" w:cs="Calibri"/>
          <w:kern w:val="3"/>
          <w:szCs w:val="24"/>
          <w:lang w:eastAsia="ar-SA" w:bidi="hi-IN"/>
        </w:rPr>
        <w:tab/>
        <w:t>Na aplicação das sanções serão considerados:</w:t>
      </w:r>
    </w:p>
    <w:p w14:paraId="12A7C62F"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 a natureza e a gravidade da infração cometida; </w:t>
      </w:r>
    </w:p>
    <w:p w14:paraId="496ABAB6"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II as peculiaridades do caso concreto;</w:t>
      </w:r>
    </w:p>
    <w:p w14:paraId="1E89B674"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III. </w:t>
      </w:r>
      <w:proofErr w:type="gramStart"/>
      <w:r w:rsidRPr="00813547">
        <w:rPr>
          <w:rFonts w:asciiTheme="majorHAnsi" w:eastAsia="Arial" w:hAnsiTheme="majorHAnsi" w:cs="Calibri"/>
          <w:kern w:val="3"/>
          <w:szCs w:val="24"/>
          <w:lang w:eastAsia="ar-SA" w:bidi="hi-IN"/>
        </w:rPr>
        <w:t>as</w:t>
      </w:r>
      <w:proofErr w:type="gramEnd"/>
      <w:r w:rsidRPr="00813547">
        <w:rPr>
          <w:rFonts w:asciiTheme="majorHAnsi" w:eastAsia="Arial" w:hAnsiTheme="majorHAnsi" w:cs="Calibri"/>
          <w:kern w:val="3"/>
          <w:szCs w:val="24"/>
          <w:lang w:eastAsia="ar-SA" w:bidi="hi-IN"/>
        </w:rPr>
        <w:t xml:space="preserve"> circunstâncias agravantes ou atenuantes;</w:t>
      </w:r>
    </w:p>
    <w:p w14:paraId="24294DEB"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IV. </w:t>
      </w:r>
      <w:proofErr w:type="gramStart"/>
      <w:r w:rsidRPr="00813547">
        <w:rPr>
          <w:rFonts w:asciiTheme="majorHAnsi" w:eastAsia="Arial" w:hAnsiTheme="majorHAnsi" w:cs="Calibri"/>
          <w:kern w:val="3"/>
          <w:szCs w:val="24"/>
          <w:lang w:eastAsia="ar-SA" w:bidi="hi-IN"/>
        </w:rPr>
        <w:t>os</w:t>
      </w:r>
      <w:proofErr w:type="gramEnd"/>
      <w:r w:rsidRPr="00813547">
        <w:rPr>
          <w:rFonts w:asciiTheme="majorHAnsi" w:eastAsia="Arial" w:hAnsiTheme="majorHAnsi" w:cs="Calibri"/>
          <w:kern w:val="3"/>
          <w:szCs w:val="24"/>
          <w:lang w:eastAsia="ar-SA" w:bidi="hi-IN"/>
        </w:rPr>
        <w:t xml:space="preserve"> danos que dela provierem para a Administração Pública;</w:t>
      </w:r>
    </w:p>
    <w:p w14:paraId="716F7532"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V. a implantação ou o aperfeiçoamento de programa de integridade, conforme normas e orientações dos órgãos de controle.</w:t>
      </w:r>
    </w:p>
    <w:p w14:paraId="5BEFF699"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16.2.3.</w:t>
      </w:r>
      <w:r w:rsidRPr="00813547">
        <w:rPr>
          <w:rFonts w:asciiTheme="majorHAnsi" w:eastAsia="Arial" w:hAnsiTheme="majorHAnsi" w:cs="Calibri"/>
          <w:kern w:val="3"/>
          <w:szCs w:val="24"/>
          <w:lang w:eastAsia="ar-SA" w:bidi="hi-IN"/>
        </w:rPr>
        <w:tab/>
        <w:t>A sanção prevista no inciso I do item 16.2, será aplicada exclusivamente pela infração administrativa prevista no inciso I do caput do art. 155 da Lei 14.133/2021, quando não se justificar a imposição de penalidade mais grave.</w:t>
      </w:r>
    </w:p>
    <w:p w14:paraId="1FD43A1B"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16.2.4.</w:t>
      </w:r>
      <w:r w:rsidRPr="00813547">
        <w:rPr>
          <w:rFonts w:asciiTheme="majorHAnsi" w:eastAsia="Arial" w:hAnsiTheme="majorHAnsi" w:cs="Calibri"/>
          <w:kern w:val="3"/>
          <w:szCs w:val="24"/>
          <w:lang w:eastAsia="ar-SA" w:bidi="hi-IN"/>
        </w:rPr>
        <w:tab/>
        <w:t>A sanção prevista no inciso II do item 16.2, calculada na forma do contrato, será de 15% (quinze por cento) do valor do contrato celebrado e será aplicada ao responsável por qualquer das infrações administrativas previstas no art. 155 da Lei 14.133/2021.</w:t>
      </w:r>
    </w:p>
    <w:p w14:paraId="2BC5CE37" w14:textId="4986FA94"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16.2.5.</w:t>
      </w:r>
      <w:r w:rsidRPr="00813547">
        <w:rPr>
          <w:rFonts w:asciiTheme="majorHAnsi" w:eastAsia="Arial" w:hAnsiTheme="majorHAnsi" w:cs="Calibri"/>
          <w:kern w:val="3"/>
          <w:szCs w:val="24"/>
          <w:lang w:eastAsia="ar-SA" w:bidi="hi-IN"/>
        </w:rPr>
        <w:tab/>
        <w:t>A sanção prevista no inciso III do item 16.2 deste termo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w:t>
      </w:r>
      <w:r w:rsidR="00391820" w:rsidRPr="00813547">
        <w:rPr>
          <w:rFonts w:asciiTheme="majorHAnsi" w:eastAsia="Arial" w:hAnsiTheme="majorHAnsi" w:cs="Calibri"/>
          <w:kern w:val="3"/>
          <w:szCs w:val="24"/>
          <w:lang w:eastAsia="ar-SA" w:bidi="hi-IN"/>
        </w:rPr>
        <w:t xml:space="preserve"> de Fortaleza dos Valos</w:t>
      </w:r>
      <w:r w:rsidRPr="00813547">
        <w:rPr>
          <w:rFonts w:asciiTheme="majorHAnsi" w:eastAsia="Arial" w:hAnsiTheme="majorHAnsi" w:cs="Calibri"/>
          <w:kern w:val="3"/>
          <w:szCs w:val="24"/>
          <w:lang w:eastAsia="ar-SA" w:bidi="hi-IN"/>
        </w:rPr>
        <w:t xml:space="preserve">, pelo prazo de </w:t>
      </w:r>
      <w:proofErr w:type="gramStart"/>
      <w:r w:rsidRPr="00813547">
        <w:rPr>
          <w:rFonts w:asciiTheme="majorHAnsi" w:eastAsia="Arial" w:hAnsiTheme="majorHAnsi" w:cs="Calibri"/>
          <w:kern w:val="3"/>
          <w:szCs w:val="24"/>
          <w:lang w:eastAsia="ar-SA" w:bidi="hi-IN"/>
        </w:rPr>
        <w:t>3</w:t>
      </w:r>
      <w:proofErr w:type="gramEnd"/>
      <w:r w:rsidRPr="00813547">
        <w:rPr>
          <w:rFonts w:asciiTheme="majorHAnsi" w:eastAsia="Arial" w:hAnsiTheme="majorHAnsi" w:cs="Calibri"/>
          <w:kern w:val="3"/>
          <w:szCs w:val="24"/>
          <w:lang w:eastAsia="ar-SA" w:bidi="hi-IN"/>
        </w:rPr>
        <w:t xml:space="preserve"> (três) anos.</w:t>
      </w:r>
    </w:p>
    <w:p w14:paraId="5E84D47E"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16.2.6.</w:t>
      </w:r>
      <w:r w:rsidRPr="00813547">
        <w:rPr>
          <w:rFonts w:asciiTheme="majorHAnsi" w:eastAsia="Arial" w:hAnsiTheme="majorHAnsi" w:cs="Calibri"/>
          <w:kern w:val="3"/>
          <w:szCs w:val="24"/>
          <w:lang w:eastAsia="ar-SA" w:bidi="hi-IN"/>
        </w:rPr>
        <w:tab/>
        <w:t xml:space="preserve">A sanção prevista no inciso IV do item 16.2. </w:t>
      </w:r>
      <w:proofErr w:type="gramStart"/>
      <w:r w:rsidRPr="00813547">
        <w:rPr>
          <w:rFonts w:asciiTheme="majorHAnsi" w:eastAsia="Arial" w:hAnsiTheme="majorHAnsi" w:cs="Calibri"/>
          <w:kern w:val="3"/>
          <w:szCs w:val="24"/>
          <w:lang w:eastAsia="ar-SA" w:bidi="hi-IN"/>
        </w:rPr>
        <w:t>deste</w:t>
      </w:r>
      <w:proofErr w:type="gramEnd"/>
      <w:r w:rsidRPr="00813547">
        <w:rPr>
          <w:rFonts w:asciiTheme="majorHAnsi" w:eastAsia="Arial" w:hAnsiTheme="majorHAnsi" w:cs="Calibri"/>
          <w:kern w:val="3"/>
          <w:szCs w:val="24"/>
          <w:lang w:eastAsia="ar-SA" w:bidi="hi-IN"/>
        </w:rPr>
        <w:t xml:space="preserve"> termo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16.2.6, e impedirá o responsável de licitar ou contratar no âmbito da Administração Pública direta e indireta de todos os entes federativos, pelo prazo mínimo de 3 (três) anos e máximo de 6 (seis) anos.</w:t>
      </w:r>
    </w:p>
    <w:p w14:paraId="28D8CEAD"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16.2.7.</w:t>
      </w:r>
      <w:r w:rsidRPr="00813547">
        <w:rPr>
          <w:rFonts w:asciiTheme="majorHAnsi" w:eastAsia="Arial" w:hAnsiTheme="majorHAnsi" w:cs="Calibri"/>
          <w:kern w:val="3"/>
          <w:szCs w:val="24"/>
          <w:lang w:eastAsia="ar-SA" w:bidi="hi-IN"/>
        </w:rPr>
        <w:tab/>
        <w:t xml:space="preserve">A sanção estabelecida no inciso IV do item 16.2 deste termo será precedida de análise jurídica e observará as seguintes regras: </w:t>
      </w:r>
    </w:p>
    <w:p w14:paraId="207D81B7"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 xml:space="preserve">I. </w:t>
      </w:r>
      <w:proofErr w:type="gramStart"/>
      <w:r w:rsidRPr="00813547">
        <w:rPr>
          <w:rFonts w:asciiTheme="majorHAnsi" w:eastAsia="Arial" w:hAnsiTheme="majorHAnsi" w:cs="Calibri"/>
          <w:kern w:val="3"/>
          <w:szCs w:val="24"/>
          <w:lang w:eastAsia="ar-SA" w:bidi="hi-IN"/>
        </w:rPr>
        <w:t>quando</w:t>
      </w:r>
      <w:proofErr w:type="gramEnd"/>
      <w:r w:rsidRPr="00813547">
        <w:rPr>
          <w:rFonts w:asciiTheme="majorHAnsi" w:eastAsia="Arial" w:hAnsiTheme="majorHAnsi" w:cs="Calibri"/>
          <w:kern w:val="3"/>
          <w:szCs w:val="24"/>
          <w:lang w:eastAsia="ar-SA" w:bidi="hi-IN"/>
        </w:rPr>
        <w:t xml:space="preserve"> aplicada por órgão do Poder Executivo, será de competência exclusiva do prefeito municipal.</w:t>
      </w:r>
    </w:p>
    <w:p w14:paraId="4CBD2D8C"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16.2.8.</w:t>
      </w:r>
      <w:r w:rsidRPr="00813547">
        <w:rPr>
          <w:rFonts w:asciiTheme="majorHAnsi" w:eastAsia="Arial" w:hAnsiTheme="majorHAnsi" w:cs="Calibri"/>
          <w:kern w:val="3"/>
          <w:szCs w:val="24"/>
          <w:lang w:eastAsia="ar-SA" w:bidi="hi-IN"/>
        </w:rPr>
        <w:tab/>
        <w:t xml:space="preserve">As sanções previstas nos incisos I, III e IV do item 16.2. </w:t>
      </w:r>
      <w:proofErr w:type="gramStart"/>
      <w:r w:rsidRPr="00813547">
        <w:rPr>
          <w:rFonts w:asciiTheme="majorHAnsi" w:eastAsia="Arial" w:hAnsiTheme="majorHAnsi" w:cs="Calibri"/>
          <w:kern w:val="3"/>
          <w:szCs w:val="24"/>
          <w:lang w:eastAsia="ar-SA" w:bidi="hi-IN"/>
        </w:rPr>
        <w:t>deste</w:t>
      </w:r>
      <w:proofErr w:type="gramEnd"/>
      <w:r w:rsidRPr="00813547">
        <w:rPr>
          <w:rFonts w:asciiTheme="majorHAnsi" w:eastAsia="Arial" w:hAnsiTheme="majorHAnsi" w:cs="Calibri"/>
          <w:kern w:val="3"/>
          <w:szCs w:val="24"/>
          <w:lang w:eastAsia="ar-SA" w:bidi="hi-IN"/>
        </w:rPr>
        <w:t xml:space="preserve"> termo, poderão ser aplicadas cumulativamente com a prevista no inciso II do mesmo item.</w:t>
      </w:r>
    </w:p>
    <w:p w14:paraId="10892DA0"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16.2.9.</w:t>
      </w:r>
      <w:r w:rsidRPr="00813547">
        <w:rPr>
          <w:rFonts w:asciiTheme="majorHAnsi" w:eastAsia="Arial" w:hAnsiTheme="majorHAnsi" w:cs="Calibri"/>
          <w:kern w:val="3"/>
          <w:szCs w:val="24"/>
          <w:lang w:eastAsia="ar-SA" w:bidi="hi-IN"/>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9A81DD3" w14:textId="674C2F5F"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16.2.10. A aplicação das sanções previstas no item 16.2 não exclui, em hipótese alguma, a obrigação de reparação integral do dano causado à Administração Pública.</w:t>
      </w:r>
    </w:p>
    <w:p w14:paraId="0D737F56" w14:textId="77777777"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lastRenderedPageBreak/>
        <w:t xml:space="preserve">16.2.11. Na aplicação da sanção prevista no inciso II do item 16.2. </w:t>
      </w:r>
      <w:proofErr w:type="gramStart"/>
      <w:r w:rsidRPr="00813547">
        <w:rPr>
          <w:rFonts w:asciiTheme="majorHAnsi" w:eastAsia="Arial" w:hAnsiTheme="majorHAnsi" w:cs="Calibri"/>
          <w:kern w:val="3"/>
          <w:szCs w:val="24"/>
          <w:lang w:eastAsia="ar-SA" w:bidi="hi-IN"/>
        </w:rPr>
        <w:t>deste</w:t>
      </w:r>
      <w:proofErr w:type="gramEnd"/>
      <w:r w:rsidRPr="00813547">
        <w:rPr>
          <w:rFonts w:asciiTheme="majorHAnsi" w:eastAsia="Arial" w:hAnsiTheme="majorHAnsi" w:cs="Calibri"/>
          <w:kern w:val="3"/>
          <w:szCs w:val="24"/>
          <w:lang w:eastAsia="ar-SA" w:bidi="hi-IN"/>
        </w:rPr>
        <w:t xml:space="preserve"> termo, será facultada a defesa do interessado no prazo de 15 (quinze) dias úteis, contado da data de sua intimação.</w:t>
      </w:r>
    </w:p>
    <w:p w14:paraId="07E2FEBB" w14:textId="0642C9CF" w:rsidR="00700A43" w:rsidRPr="00813547" w:rsidRDefault="00700A43" w:rsidP="00813547">
      <w:pPr>
        <w:suppressAutoHyphens/>
        <w:autoSpaceDN w:val="0"/>
        <w:spacing w:after="0" w:line="276" w:lineRule="auto"/>
        <w:ind w:firstLine="567"/>
        <w:textAlignment w:val="baseline"/>
        <w:rPr>
          <w:rFonts w:asciiTheme="majorHAnsi" w:eastAsia="Arial" w:hAnsiTheme="majorHAnsi" w:cs="Calibri"/>
          <w:kern w:val="3"/>
          <w:szCs w:val="24"/>
          <w:lang w:eastAsia="ar-SA" w:bidi="hi-IN"/>
        </w:rPr>
      </w:pPr>
      <w:r w:rsidRPr="00813547">
        <w:rPr>
          <w:rFonts w:asciiTheme="majorHAnsi" w:eastAsia="Arial" w:hAnsiTheme="majorHAnsi" w:cs="Calibri"/>
          <w:kern w:val="3"/>
          <w:szCs w:val="24"/>
          <w:lang w:eastAsia="ar-SA" w:bidi="hi-IN"/>
        </w:rPr>
        <w:t>16.2.12. A aplicação das sanções previstas no</w:t>
      </w:r>
      <w:r w:rsidR="00391820" w:rsidRPr="00813547">
        <w:rPr>
          <w:rFonts w:asciiTheme="majorHAnsi" w:eastAsia="Arial" w:hAnsiTheme="majorHAnsi" w:cs="Calibri"/>
          <w:kern w:val="3"/>
          <w:szCs w:val="24"/>
          <w:lang w:eastAsia="ar-SA" w:bidi="hi-IN"/>
        </w:rPr>
        <w:t>s incisos III e IV do item 16.2,</w:t>
      </w:r>
      <w:r w:rsidRPr="00813547">
        <w:rPr>
          <w:rFonts w:asciiTheme="majorHAnsi" w:eastAsia="Arial" w:hAnsiTheme="majorHAnsi" w:cs="Calibri"/>
          <w:kern w:val="3"/>
          <w:szCs w:val="24"/>
          <w:lang w:eastAsia="ar-SA" w:bidi="hi-IN"/>
        </w:rPr>
        <w:t xml:space="preserve"> requererá a instauração de processo de responsabilização, a ser conduzido por comissão composta de </w:t>
      </w:r>
      <w:proofErr w:type="gramStart"/>
      <w:r w:rsidRPr="00813547">
        <w:rPr>
          <w:rFonts w:asciiTheme="majorHAnsi" w:eastAsia="Arial" w:hAnsiTheme="majorHAnsi" w:cs="Calibri"/>
          <w:kern w:val="3"/>
          <w:szCs w:val="24"/>
          <w:lang w:eastAsia="ar-SA" w:bidi="hi-IN"/>
        </w:rPr>
        <w:t>2</w:t>
      </w:r>
      <w:proofErr w:type="gramEnd"/>
      <w:r w:rsidRPr="00813547">
        <w:rPr>
          <w:rFonts w:asciiTheme="majorHAnsi" w:eastAsia="Arial" w:hAnsiTheme="majorHAnsi" w:cs="Calibri"/>
          <w:kern w:val="3"/>
          <w:szCs w:val="24"/>
          <w:lang w:eastAsia="ar-SA" w:bidi="hi-IN"/>
        </w:rPr>
        <w:t xml:space="preserve"> (dois) ou mais servidores, que avaliará fatos e circunstâncias conhecidos e intimará o contratado para, no prazo de 15 (quinze) dias úteis, contado da data de intimação, apresentar defesa escrita e especificar as provas que pretenda.</w:t>
      </w:r>
    </w:p>
    <w:p w14:paraId="5F78E146" w14:textId="77777777" w:rsidR="00700A43" w:rsidRPr="00813547" w:rsidRDefault="00700A43" w:rsidP="00813547">
      <w:pPr>
        <w:suppressAutoHyphens/>
        <w:autoSpaceDN w:val="0"/>
        <w:spacing w:after="0" w:line="276" w:lineRule="auto"/>
        <w:ind w:firstLine="0"/>
        <w:textAlignment w:val="baseline"/>
        <w:rPr>
          <w:rFonts w:asciiTheme="majorHAnsi" w:eastAsia="Arial" w:hAnsiTheme="majorHAnsi" w:cs="Calibri"/>
          <w:kern w:val="3"/>
          <w:szCs w:val="24"/>
          <w:lang w:eastAsia="ar-SA" w:bidi="hi-IN"/>
        </w:rPr>
      </w:pPr>
    </w:p>
    <w:p w14:paraId="3FB29DD2" w14:textId="77777777" w:rsidR="00391820" w:rsidRPr="00813547" w:rsidRDefault="00391820" w:rsidP="00813547">
      <w:pPr>
        <w:suppressAutoHyphens/>
        <w:autoSpaceDN w:val="0"/>
        <w:spacing w:after="0" w:line="276" w:lineRule="auto"/>
        <w:ind w:firstLine="0"/>
        <w:textAlignment w:val="baseline"/>
        <w:rPr>
          <w:rFonts w:asciiTheme="majorHAnsi" w:eastAsia="Arial" w:hAnsiTheme="majorHAnsi" w:cs="Calibri"/>
          <w:kern w:val="3"/>
          <w:szCs w:val="24"/>
          <w:lang w:eastAsia="ar-SA" w:bidi="hi-IN"/>
        </w:rPr>
      </w:pPr>
    </w:p>
    <w:p w14:paraId="39391881" w14:textId="166D985A" w:rsidR="004E2326" w:rsidRPr="00813547" w:rsidRDefault="00464B0B" w:rsidP="00813547">
      <w:pPr>
        <w:suppressAutoHyphens/>
        <w:autoSpaceDN w:val="0"/>
        <w:spacing w:after="0" w:line="276" w:lineRule="auto"/>
        <w:ind w:firstLine="567"/>
        <w:textAlignment w:val="baseline"/>
        <w:rPr>
          <w:rFonts w:asciiTheme="majorHAnsi" w:eastAsia="Arial" w:hAnsiTheme="majorHAnsi" w:cs="Calibri"/>
          <w:b/>
          <w:kern w:val="3"/>
          <w:szCs w:val="24"/>
          <w:lang w:eastAsia="ar-SA" w:bidi="hi-IN"/>
        </w:rPr>
      </w:pPr>
      <w:bookmarkStart w:id="4" w:name="_GoBack"/>
      <w:bookmarkEnd w:id="4"/>
      <w:r w:rsidRPr="00813547">
        <w:rPr>
          <w:rFonts w:asciiTheme="majorHAnsi" w:eastAsia="Arial" w:hAnsiTheme="majorHAnsi" w:cs="Calibri"/>
          <w:b/>
          <w:kern w:val="3"/>
          <w:szCs w:val="24"/>
          <w:lang w:eastAsia="ar-SA" w:bidi="hi-IN"/>
        </w:rPr>
        <w:t>1</w:t>
      </w:r>
      <w:r w:rsidR="00A5099B" w:rsidRPr="00813547">
        <w:rPr>
          <w:rFonts w:asciiTheme="majorHAnsi" w:eastAsia="Arial" w:hAnsiTheme="majorHAnsi" w:cs="Calibri"/>
          <w:b/>
          <w:kern w:val="3"/>
          <w:szCs w:val="24"/>
          <w:lang w:eastAsia="ar-SA" w:bidi="hi-IN"/>
        </w:rPr>
        <w:t>7</w:t>
      </w:r>
      <w:r w:rsidR="001201F1" w:rsidRPr="00813547">
        <w:rPr>
          <w:rFonts w:asciiTheme="majorHAnsi" w:eastAsia="Arial" w:hAnsiTheme="majorHAnsi" w:cs="Calibri"/>
          <w:b/>
          <w:kern w:val="3"/>
          <w:szCs w:val="24"/>
          <w:lang w:eastAsia="ar-SA" w:bidi="hi-IN"/>
        </w:rPr>
        <w:t xml:space="preserve"> CRITÉRIOS DE </w:t>
      </w:r>
      <w:r w:rsidR="002C4C6C" w:rsidRPr="00813547">
        <w:rPr>
          <w:rFonts w:asciiTheme="majorHAnsi" w:eastAsia="Arial" w:hAnsiTheme="majorHAnsi" w:cs="Calibri"/>
          <w:b/>
          <w:kern w:val="3"/>
          <w:szCs w:val="24"/>
          <w:lang w:eastAsia="ar-SA" w:bidi="hi-IN"/>
        </w:rPr>
        <w:t>APRESENTAÇÃO</w:t>
      </w:r>
      <w:r w:rsidR="004E2326" w:rsidRPr="00813547">
        <w:rPr>
          <w:rFonts w:asciiTheme="majorHAnsi" w:eastAsia="Arial" w:hAnsiTheme="majorHAnsi" w:cs="Calibri"/>
          <w:b/>
          <w:kern w:val="3"/>
          <w:szCs w:val="24"/>
          <w:lang w:eastAsia="ar-SA" w:bidi="hi-IN"/>
        </w:rPr>
        <w:t xml:space="preserve"> E ACEITAÇÃO DA</w:t>
      </w:r>
      <w:r w:rsidR="004E2326" w:rsidRPr="00813547">
        <w:rPr>
          <w:rFonts w:asciiTheme="majorHAnsi" w:hAnsiTheme="majorHAnsi"/>
          <w:b/>
          <w:szCs w:val="24"/>
        </w:rPr>
        <w:t xml:space="preserve"> PROPOSTA DE PREÇOS</w:t>
      </w:r>
    </w:p>
    <w:p w14:paraId="5E6DEA4C" w14:textId="5B51BC0E" w:rsidR="004E2326" w:rsidRPr="00813547" w:rsidRDefault="004E2326" w:rsidP="00813547">
      <w:pPr>
        <w:numPr>
          <w:ilvl w:val="1"/>
          <w:numId w:val="37"/>
        </w:numPr>
        <w:spacing w:after="0" w:line="276" w:lineRule="auto"/>
        <w:ind w:left="851" w:hanging="284"/>
        <w:rPr>
          <w:rFonts w:asciiTheme="majorHAnsi" w:hAnsiTheme="majorHAnsi"/>
          <w:szCs w:val="24"/>
        </w:rPr>
      </w:pPr>
      <w:r w:rsidRPr="00813547">
        <w:rPr>
          <w:rFonts w:asciiTheme="majorHAnsi" w:hAnsiTheme="majorHAnsi"/>
          <w:szCs w:val="24"/>
        </w:rPr>
        <w:t>A proposta de preços eletrônica deverá ser apresentada com base no “</w:t>
      </w:r>
      <w:r w:rsidRPr="00813547">
        <w:rPr>
          <w:rFonts w:asciiTheme="majorHAnsi" w:hAnsiTheme="majorHAnsi"/>
          <w:b/>
          <w:szCs w:val="24"/>
        </w:rPr>
        <w:t xml:space="preserve">VALOR UNITÁRIO DO </w:t>
      </w:r>
      <w:r w:rsidR="00391820" w:rsidRPr="00813547">
        <w:rPr>
          <w:rFonts w:asciiTheme="majorHAnsi" w:hAnsiTheme="majorHAnsi"/>
          <w:b/>
          <w:szCs w:val="24"/>
        </w:rPr>
        <w:t>ITEM</w:t>
      </w:r>
      <w:r w:rsidRPr="00813547">
        <w:rPr>
          <w:rFonts w:asciiTheme="majorHAnsi" w:hAnsiTheme="majorHAnsi"/>
          <w:szCs w:val="24"/>
        </w:rPr>
        <w:t xml:space="preserve">”, exclusivamente mediante o cadastramento no sistema PREGÃO ELETRÔNICO, </w:t>
      </w:r>
      <w:r w:rsidRPr="00813547">
        <w:rPr>
          <w:rFonts w:asciiTheme="majorHAnsi" w:hAnsiTheme="majorHAnsi"/>
          <w:b/>
          <w:szCs w:val="24"/>
        </w:rPr>
        <w:t xml:space="preserve">no período de </w:t>
      </w:r>
      <w:r w:rsidR="00391820" w:rsidRPr="00813547">
        <w:rPr>
          <w:rFonts w:asciiTheme="majorHAnsi" w:hAnsiTheme="majorHAnsi"/>
          <w:b/>
          <w:szCs w:val="24"/>
        </w:rPr>
        <w:t>XX</w:t>
      </w:r>
      <w:r w:rsidRPr="00813547">
        <w:rPr>
          <w:rFonts w:asciiTheme="majorHAnsi" w:hAnsiTheme="majorHAnsi"/>
          <w:b/>
          <w:szCs w:val="24"/>
        </w:rPr>
        <w:t xml:space="preserve"> de </w:t>
      </w:r>
      <w:r w:rsidR="00391820" w:rsidRPr="00813547">
        <w:rPr>
          <w:rFonts w:asciiTheme="majorHAnsi" w:hAnsiTheme="majorHAnsi"/>
          <w:b/>
          <w:szCs w:val="24"/>
        </w:rPr>
        <w:t>XX</w:t>
      </w:r>
      <w:r w:rsidRPr="00813547">
        <w:rPr>
          <w:rFonts w:asciiTheme="majorHAnsi" w:hAnsiTheme="majorHAnsi"/>
          <w:b/>
          <w:szCs w:val="24"/>
        </w:rPr>
        <w:t xml:space="preserve"> de 2024 a </w:t>
      </w:r>
      <w:r w:rsidR="00391820" w:rsidRPr="00813547">
        <w:rPr>
          <w:rFonts w:asciiTheme="majorHAnsi" w:hAnsiTheme="majorHAnsi"/>
          <w:b/>
          <w:szCs w:val="24"/>
        </w:rPr>
        <w:t>XX</w:t>
      </w:r>
      <w:r w:rsidRPr="00813547">
        <w:rPr>
          <w:rFonts w:asciiTheme="majorHAnsi" w:hAnsiTheme="majorHAnsi"/>
          <w:b/>
          <w:szCs w:val="24"/>
        </w:rPr>
        <w:t xml:space="preserve"> de </w:t>
      </w:r>
      <w:r w:rsidR="00391820" w:rsidRPr="00813547">
        <w:rPr>
          <w:rFonts w:asciiTheme="majorHAnsi" w:hAnsiTheme="majorHAnsi"/>
          <w:b/>
          <w:szCs w:val="24"/>
        </w:rPr>
        <w:t>XX</w:t>
      </w:r>
      <w:r w:rsidRPr="00813547">
        <w:rPr>
          <w:rFonts w:asciiTheme="majorHAnsi" w:hAnsiTheme="majorHAnsi"/>
          <w:b/>
          <w:szCs w:val="24"/>
        </w:rPr>
        <w:t xml:space="preserve"> de 2024</w:t>
      </w:r>
      <w:r w:rsidRPr="00813547">
        <w:rPr>
          <w:rFonts w:asciiTheme="majorHAnsi" w:hAnsiTheme="majorHAnsi"/>
          <w:szCs w:val="24"/>
        </w:rPr>
        <w:t>,</w:t>
      </w:r>
      <w:r w:rsidRPr="00813547">
        <w:rPr>
          <w:rFonts w:asciiTheme="majorHAnsi" w:hAnsiTheme="majorHAnsi"/>
          <w:b/>
          <w:szCs w:val="24"/>
        </w:rPr>
        <w:t xml:space="preserve"> até as </w:t>
      </w:r>
      <w:r w:rsidR="00391820" w:rsidRPr="00813547">
        <w:rPr>
          <w:rFonts w:asciiTheme="majorHAnsi" w:hAnsiTheme="majorHAnsi"/>
          <w:b/>
          <w:szCs w:val="24"/>
        </w:rPr>
        <w:t>XX</w:t>
      </w:r>
      <w:r w:rsidRPr="00813547">
        <w:rPr>
          <w:rFonts w:asciiTheme="majorHAnsi" w:hAnsiTheme="majorHAnsi"/>
          <w:b/>
          <w:szCs w:val="24"/>
        </w:rPr>
        <w:t xml:space="preserve"> </w:t>
      </w:r>
      <w:r w:rsidRPr="00813547">
        <w:rPr>
          <w:rFonts w:asciiTheme="majorHAnsi" w:hAnsiTheme="majorHAnsi"/>
          <w:szCs w:val="24"/>
        </w:rPr>
        <w:t>(horário de Brasília).</w:t>
      </w:r>
    </w:p>
    <w:p w14:paraId="39C252DB" w14:textId="206110B4" w:rsidR="004E2326" w:rsidRPr="00813547" w:rsidRDefault="004E2326" w:rsidP="00813547">
      <w:pPr>
        <w:numPr>
          <w:ilvl w:val="2"/>
          <w:numId w:val="37"/>
        </w:numPr>
        <w:spacing w:after="89" w:line="276" w:lineRule="auto"/>
        <w:ind w:left="851" w:hanging="284"/>
        <w:rPr>
          <w:rFonts w:asciiTheme="majorHAnsi" w:hAnsiTheme="majorHAnsi"/>
          <w:szCs w:val="24"/>
        </w:rPr>
      </w:pPr>
      <w:r w:rsidRPr="00813547">
        <w:rPr>
          <w:rFonts w:asciiTheme="majorHAnsi" w:hAnsiTheme="majorHAnsi"/>
          <w:szCs w:val="24"/>
        </w:rPr>
        <w:t xml:space="preserve">A proposta de preços deverá conter o </w:t>
      </w:r>
      <w:r w:rsidRPr="00813547">
        <w:rPr>
          <w:rFonts w:asciiTheme="majorHAnsi" w:hAnsiTheme="majorHAnsi"/>
          <w:b/>
          <w:szCs w:val="24"/>
        </w:rPr>
        <w:t xml:space="preserve">PREÇO UNITÁRIO POR </w:t>
      </w:r>
      <w:r w:rsidR="00391820" w:rsidRPr="00813547">
        <w:rPr>
          <w:rFonts w:asciiTheme="majorHAnsi" w:hAnsiTheme="majorHAnsi"/>
          <w:b/>
          <w:szCs w:val="24"/>
        </w:rPr>
        <w:t>ITEM</w:t>
      </w:r>
      <w:r w:rsidRPr="00813547">
        <w:rPr>
          <w:rFonts w:asciiTheme="majorHAnsi" w:hAnsiTheme="majorHAnsi"/>
          <w:szCs w:val="24"/>
        </w:rPr>
        <w:t>,</w:t>
      </w:r>
      <w:r w:rsidRPr="00813547">
        <w:rPr>
          <w:rFonts w:asciiTheme="majorHAnsi" w:hAnsiTheme="majorHAnsi"/>
          <w:b/>
          <w:szCs w:val="24"/>
        </w:rPr>
        <w:t xml:space="preserve"> </w:t>
      </w:r>
      <w:r w:rsidRPr="00813547">
        <w:rPr>
          <w:rFonts w:asciiTheme="majorHAnsi" w:hAnsiTheme="majorHAnsi"/>
          <w:szCs w:val="24"/>
        </w:rPr>
        <w:t>conforme unidades e quantidades mencionadas no Anexo I,</w:t>
      </w:r>
      <w:r w:rsidRPr="00813547">
        <w:rPr>
          <w:rFonts w:asciiTheme="majorHAnsi" w:hAnsiTheme="majorHAnsi"/>
          <w:b/>
          <w:szCs w:val="24"/>
        </w:rPr>
        <w:t xml:space="preserve"> </w:t>
      </w:r>
      <w:r w:rsidRPr="00813547">
        <w:rPr>
          <w:rFonts w:asciiTheme="majorHAnsi" w:hAnsiTheme="majorHAnsi"/>
          <w:szCs w:val="24"/>
        </w:rPr>
        <w:t>expresso em reais com, no máximo,</w:t>
      </w:r>
      <w:r w:rsidRPr="00813547">
        <w:rPr>
          <w:rFonts w:asciiTheme="majorHAnsi" w:hAnsiTheme="majorHAnsi"/>
          <w:b/>
          <w:szCs w:val="24"/>
        </w:rPr>
        <w:t xml:space="preserve"> 02 </w:t>
      </w:r>
      <w:r w:rsidRPr="00813547">
        <w:rPr>
          <w:rFonts w:asciiTheme="majorHAnsi" w:hAnsiTheme="majorHAnsi"/>
          <w:szCs w:val="24"/>
        </w:rPr>
        <w:t>(duas)</w:t>
      </w:r>
      <w:r w:rsidRPr="00813547">
        <w:rPr>
          <w:rFonts w:asciiTheme="majorHAnsi" w:hAnsiTheme="majorHAnsi"/>
          <w:b/>
          <w:szCs w:val="24"/>
        </w:rPr>
        <w:t xml:space="preserve"> casas decimais</w:t>
      </w:r>
      <w:r w:rsidRPr="00813547">
        <w:rPr>
          <w:rFonts w:asciiTheme="majorHAnsi" w:hAnsiTheme="majorHAnsi"/>
          <w:szCs w:val="24"/>
        </w:rPr>
        <w:t>, válido para ser praticado desde a data da apresentação da proposta até o efetivo pagamento.</w:t>
      </w:r>
    </w:p>
    <w:p w14:paraId="3F3A66D9" w14:textId="77777777" w:rsidR="004E2326" w:rsidRPr="00813547" w:rsidRDefault="004E2326" w:rsidP="00813547">
      <w:pPr>
        <w:numPr>
          <w:ilvl w:val="1"/>
          <w:numId w:val="37"/>
        </w:numPr>
        <w:spacing w:after="89" w:line="276" w:lineRule="auto"/>
        <w:ind w:left="851" w:hanging="284"/>
        <w:rPr>
          <w:rFonts w:asciiTheme="majorHAnsi" w:hAnsiTheme="majorHAnsi"/>
          <w:szCs w:val="24"/>
        </w:rPr>
      </w:pPr>
      <w:r w:rsidRPr="00813547">
        <w:rPr>
          <w:rFonts w:asciiTheme="majorHAnsi" w:hAnsiTheme="majorHAnsi"/>
          <w:szCs w:val="24"/>
        </w:rPr>
        <w:t>Deverão estar incluídas no preço e/ou lance, todas as despesas que o compõe, tais como impostos, taxas, frete, descarga, seguro e quaisquer outros que incidam direta ou indiretamente sobre a execução do objeto desta licitação, sem quaisquer ônus para a Administração.</w:t>
      </w:r>
    </w:p>
    <w:p w14:paraId="3E88755D" w14:textId="77777777" w:rsidR="004E2326" w:rsidRPr="00813547" w:rsidRDefault="004E2326" w:rsidP="00813547">
      <w:pPr>
        <w:numPr>
          <w:ilvl w:val="1"/>
          <w:numId w:val="37"/>
        </w:numPr>
        <w:spacing w:after="89" w:line="276" w:lineRule="auto"/>
        <w:ind w:left="851" w:hanging="284"/>
        <w:rPr>
          <w:rFonts w:asciiTheme="majorHAnsi" w:hAnsiTheme="majorHAnsi"/>
          <w:szCs w:val="24"/>
        </w:rPr>
      </w:pPr>
      <w:r w:rsidRPr="00813547">
        <w:rPr>
          <w:rFonts w:asciiTheme="majorHAnsi" w:hAnsiTheme="majorHAnsi"/>
          <w:szCs w:val="24"/>
        </w:rPr>
        <w:t>A proposta de preços deverá ser apresentada no formato PDF, em papel timbrado da empresa, contendo os dados de identificação (razão social, CNPJ, endereço completo, telefone e e-mail para contato), identificada e assinada na última página e rubricada nas demais pelo representante legal da empresa. Deverá conter ainda:</w:t>
      </w:r>
    </w:p>
    <w:p w14:paraId="140B4528" w14:textId="694A3729" w:rsidR="004E2326" w:rsidRPr="00813547" w:rsidRDefault="004E2326" w:rsidP="00813547">
      <w:pPr>
        <w:numPr>
          <w:ilvl w:val="2"/>
          <w:numId w:val="37"/>
        </w:numPr>
        <w:spacing w:after="0" w:line="276" w:lineRule="auto"/>
        <w:ind w:left="851" w:hanging="284"/>
        <w:rPr>
          <w:rFonts w:asciiTheme="majorHAnsi" w:hAnsiTheme="majorHAnsi"/>
          <w:szCs w:val="24"/>
        </w:rPr>
      </w:pPr>
      <w:r w:rsidRPr="00813547">
        <w:rPr>
          <w:rFonts w:asciiTheme="majorHAnsi" w:hAnsiTheme="majorHAnsi"/>
          <w:szCs w:val="24"/>
        </w:rPr>
        <w:t>Descrição comple</w:t>
      </w:r>
      <w:r w:rsidR="00A55838" w:rsidRPr="00813547">
        <w:rPr>
          <w:rFonts w:asciiTheme="majorHAnsi" w:hAnsiTheme="majorHAnsi"/>
          <w:szCs w:val="24"/>
        </w:rPr>
        <w:t>ta e detalhada de cada item</w:t>
      </w:r>
      <w:r w:rsidRPr="00813547">
        <w:rPr>
          <w:rFonts w:asciiTheme="majorHAnsi" w:hAnsiTheme="majorHAnsi"/>
          <w:szCs w:val="24"/>
        </w:rPr>
        <w:t xml:space="preserve"> classificado, especificando a </w:t>
      </w:r>
      <w:r w:rsidRPr="00813547">
        <w:rPr>
          <w:rFonts w:asciiTheme="majorHAnsi" w:hAnsiTheme="majorHAnsi"/>
          <w:b/>
          <w:szCs w:val="24"/>
        </w:rPr>
        <w:t>marca</w:t>
      </w:r>
      <w:r w:rsidR="00954FBF" w:rsidRPr="00813547">
        <w:rPr>
          <w:rFonts w:asciiTheme="majorHAnsi" w:hAnsiTheme="majorHAnsi"/>
          <w:b/>
          <w:szCs w:val="24"/>
        </w:rPr>
        <w:t>,</w:t>
      </w:r>
      <w:r w:rsidRPr="00813547">
        <w:rPr>
          <w:rFonts w:asciiTheme="majorHAnsi" w:hAnsiTheme="majorHAnsi"/>
          <w:b/>
          <w:szCs w:val="24"/>
        </w:rPr>
        <w:t xml:space="preserve"> o modelo</w:t>
      </w:r>
      <w:r w:rsidR="00954FBF" w:rsidRPr="00813547">
        <w:rPr>
          <w:rFonts w:asciiTheme="majorHAnsi" w:hAnsiTheme="majorHAnsi"/>
          <w:b/>
          <w:szCs w:val="24"/>
        </w:rPr>
        <w:t xml:space="preserve">, e, se </w:t>
      </w:r>
      <w:proofErr w:type="gramStart"/>
      <w:r w:rsidR="00954FBF" w:rsidRPr="00813547">
        <w:rPr>
          <w:rFonts w:asciiTheme="majorHAnsi" w:hAnsiTheme="majorHAnsi"/>
          <w:b/>
          <w:szCs w:val="24"/>
        </w:rPr>
        <w:t>houver,</w:t>
      </w:r>
      <w:proofErr w:type="gramEnd"/>
      <w:r w:rsidR="00954FBF" w:rsidRPr="00813547">
        <w:rPr>
          <w:rFonts w:asciiTheme="majorHAnsi" w:hAnsiTheme="majorHAnsi"/>
          <w:b/>
          <w:szCs w:val="24"/>
        </w:rPr>
        <w:t xml:space="preserve"> catálogo ou documento oficial do</w:t>
      </w:r>
      <w:r w:rsidRPr="00813547">
        <w:rPr>
          <w:rFonts w:asciiTheme="majorHAnsi" w:hAnsiTheme="majorHAnsi"/>
          <w:b/>
          <w:szCs w:val="24"/>
        </w:rPr>
        <w:t xml:space="preserve"> fabricante</w:t>
      </w:r>
      <w:r w:rsidRPr="00813547">
        <w:rPr>
          <w:rFonts w:asciiTheme="majorHAnsi" w:hAnsiTheme="majorHAnsi"/>
          <w:szCs w:val="24"/>
        </w:rPr>
        <w:t>;</w:t>
      </w:r>
    </w:p>
    <w:p w14:paraId="0F68D73E" w14:textId="4E2F96CF" w:rsidR="004E2326" w:rsidRPr="00813547" w:rsidRDefault="004E2326" w:rsidP="00813547">
      <w:pPr>
        <w:numPr>
          <w:ilvl w:val="2"/>
          <w:numId w:val="37"/>
        </w:numPr>
        <w:spacing w:after="0" w:line="276" w:lineRule="auto"/>
        <w:ind w:left="851" w:hanging="284"/>
        <w:rPr>
          <w:rFonts w:asciiTheme="majorHAnsi" w:hAnsiTheme="majorHAnsi"/>
          <w:szCs w:val="24"/>
        </w:rPr>
      </w:pPr>
      <w:r w:rsidRPr="00813547">
        <w:rPr>
          <w:rFonts w:asciiTheme="majorHAnsi" w:hAnsiTheme="majorHAnsi"/>
          <w:szCs w:val="24"/>
        </w:rPr>
        <w:t>Especificação do preço un</w:t>
      </w:r>
      <w:r w:rsidR="00A55838" w:rsidRPr="00813547">
        <w:rPr>
          <w:rFonts w:asciiTheme="majorHAnsi" w:hAnsiTheme="majorHAnsi"/>
          <w:szCs w:val="24"/>
        </w:rPr>
        <w:t>itário e total de cada item</w:t>
      </w:r>
      <w:r w:rsidRPr="00813547">
        <w:rPr>
          <w:rFonts w:asciiTheme="majorHAnsi" w:hAnsiTheme="majorHAnsi"/>
          <w:szCs w:val="24"/>
        </w:rPr>
        <w:t xml:space="preserve"> classificado, expresso em reais, com, no máximo, 02 (duas) casas decimais;</w:t>
      </w:r>
    </w:p>
    <w:p w14:paraId="4416127B" w14:textId="77777777" w:rsidR="004E2326" w:rsidRPr="00813547" w:rsidRDefault="004E2326" w:rsidP="00813547">
      <w:pPr>
        <w:numPr>
          <w:ilvl w:val="2"/>
          <w:numId w:val="37"/>
        </w:numPr>
        <w:spacing w:after="89" w:line="276" w:lineRule="auto"/>
        <w:ind w:left="851" w:hanging="284"/>
        <w:rPr>
          <w:rFonts w:asciiTheme="majorHAnsi" w:hAnsiTheme="majorHAnsi"/>
          <w:szCs w:val="24"/>
        </w:rPr>
      </w:pPr>
      <w:r w:rsidRPr="00813547">
        <w:rPr>
          <w:rFonts w:asciiTheme="majorHAnsi" w:hAnsiTheme="majorHAnsi"/>
          <w:szCs w:val="24"/>
        </w:rPr>
        <w:t>Especificação do valor total da proposta, em numeral e por extenso;</w:t>
      </w:r>
    </w:p>
    <w:p w14:paraId="1DCFD1ED" w14:textId="6DE0EED9" w:rsidR="004E2326" w:rsidRPr="00813547" w:rsidRDefault="004E2326" w:rsidP="00813547">
      <w:pPr>
        <w:numPr>
          <w:ilvl w:val="2"/>
          <w:numId w:val="37"/>
        </w:numPr>
        <w:spacing w:after="0" w:line="276" w:lineRule="auto"/>
        <w:ind w:left="851" w:hanging="284"/>
        <w:rPr>
          <w:rFonts w:asciiTheme="majorHAnsi" w:hAnsiTheme="majorHAnsi"/>
          <w:szCs w:val="24"/>
        </w:rPr>
      </w:pPr>
      <w:r w:rsidRPr="00813547">
        <w:rPr>
          <w:rFonts w:asciiTheme="majorHAnsi" w:hAnsiTheme="majorHAnsi"/>
          <w:szCs w:val="24"/>
        </w:rPr>
        <w:t>Declaração de que o preço proposto compreende todas as despesas referentes ao objeto do presente certame</w:t>
      </w:r>
      <w:r w:rsidR="00AD4AB2" w:rsidRPr="00813547">
        <w:rPr>
          <w:rFonts w:asciiTheme="majorHAnsi" w:hAnsiTheme="majorHAnsi"/>
          <w:szCs w:val="24"/>
        </w:rPr>
        <w:t>;</w:t>
      </w:r>
    </w:p>
    <w:p w14:paraId="48B53163" w14:textId="77777777" w:rsidR="004E2326" w:rsidRPr="00813547" w:rsidRDefault="004E2326" w:rsidP="00813547">
      <w:pPr>
        <w:numPr>
          <w:ilvl w:val="2"/>
          <w:numId w:val="37"/>
        </w:numPr>
        <w:spacing w:after="0" w:line="276" w:lineRule="auto"/>
        <w:ind w:left="851" w:hanging="284"/>
        <w:rPr>
          <w:rFonts w:asciiTheme="majorHAnsi" w:hAnsiTheme="majorHAnsi"/>
          <w:szCs w:val="24"/>
        </w:rPr>
      </w:pPr>
      <w:r w:rsidRPr="00813547">
        <w:rPr>
          <w:rFonts w:asciiTheme="majorHAnsi" w:hAnsiTheme="majorHAnsi"/>
          <w:szCs w:val="24"/>
        </w:rPr>
        <w:t>Prazo de validade da proposta, não inferior a 60 (sessenta) dias consecutivos, contados da data de sua apresentação;</w:t>
      </w:r>
    </w:p>
    <w:p w14:paraId="54937D41" w14:textId="2B3FEF1E" w:rsidR="004E2326" w:rsidRPr="00813547" w:rsidRDefault="004E2326" w:rsidP="00813547">
      <w:pPr>
        <w:numPr>
          <w:ilvl w:val="2"/>
          <w:numId w:val="37"/>
        </w:numPr>
        <w:spacing w:after="219" w:line="276" w:lineRule="auto"/>
        <w:ind w:left="851" w:hanging="284"/>
        <w:rPr>
          <w:rFonts w:asciiTheme="majorHAnsi" w:hAnsiTheme="majorHAnsi"/>
          <w:szCs w:val="24"/>
        </w:rPr>
      </w:pPr>
      <w:r w:rsidRPr="00813547">
        <w:rPr>
          <w:rFonts w:asciiTheme="majorHAnsi" w:hAnsiTheme="majorHAnsi"/>
          <w:szCs w:val="24"/>
        </w:rPr>
        <w:t>Especificação do prazo de entrega do objeto.</w:t>
      </w:r>
    </w:p>
    <w:p w14:paraId="2A57035D" w14:textId="77777777" w:rsidR="002C4C6C" w:rsidRPr="00813547" w:rsidRDefault="002C4C6C" w:rsidP="00813547">
      <w:pPr>
        <w:spacing w:line="276" w:lineRule="auto"/>
        <w:ind w:firstLine="0"/>
        <w:rPr>
          <w:rFonts w:asciiTheme="majorHAnsi" w:hAnsiTheme="majorHAnsi"/>
          <w:szCs w:val="24"/>
        </w:rPr>
      </w:pPr>
    </w:p>
    <w:p w14:paraId="6728C832" w14:textId="455F2E9A" w:rsidR="002C4C6C" w:rsidRPr="00813547" w:rsidRDefault="002C4C6C" w:rsidP="00813547">
      <w:pPr>
        <w:spacing w:line="276" w:lineRule="auto"/>
        <w:ind w:firstLine="0"/>
        <w:rPr>
          <w:rFonts w:asciiTheme="majorHAnsi" w:hAnsiTheme="majorHAnsi"/>
          <w:b/>
          <w:szCs w:val="24"/>
        </w:rPr>
      </w:pPr>
      <w:r w:rsidRPr="00813547">
        <w:rPr>
          <w:rFonts w:asciiTheme="majorHAnsi" w:hAnsiTheme="majorHAnsi"/>
          <w:b/>
          <w:szCs w:val="24"/>
        </w:rPr>
        <w:lastRenderedPageBreak/>
        <w:t>2</w:t>
      </w:r>
      <w:r w:rsidR="00464B0B" w:rsidRPr="00813547">
        <w:rPr>
          <w:rFonts w:asciiTheme="majorHAnsi" w:hAnsiTheme="majorHAnsi"/>
          <w:b/>
          <w:szCs w:val="24"/>
        </w:rPr>
        <w:t>0</w:t>
      </w:r>
      <w:r w:rsidR="006D1736" w:rsidRPr="00813547">
        <w:rPr>
          <w:rFonts w:asciiTheme="majorHAnsi" w:hAnsiTheme="majorHAnsi"/>
          <w:b/>
          <w:szCs w:val="24"/>
        </w:rPr>
        <w:t>.</w:t>
      </w:r>
      <w:r w:rsidRPr="00813547">
        <w:rPr>
          <w:rFonts w:asciiTheme="majorHAnsi" w:hAnsiTheme="majorHAnsi"/>
          <w:b/>
          <w:szCs w:val="24"/>
        </w:rPr>
        <w:t xml:space="preserve"> DOCUMENTOS DE HABILITAÇÃO </w:t>
      </w:r>
    </w:p>
    <w:p w14:paraId="3EF14103" w14:textId="77777777" w:rsidR="00FC36EE" w:rsidRPr="00813547" w:rsidRDefault="00FC36EE" w:rsidP="00813547">
      <w:pPr>
        <w:numPr>
          <w:ilvl w:val="1"/>
          <w:numId w:val="23"/>
        </w:numPr>
        <w:spacing w:after="89" w:line="276" w:lineRule="auto"/>
        <w:ind w:left="851"/>
        <w:rPr>
          <w:rFonts w:asciiTheme="majorHAnsi" w:hAnsiTheme="majorHAnsi"/>
          <w:szCs w:val="24"/>
        </w:rPr>
      </w:pPr>
      <w:r w:rsidRPr="00813547">
        <w:rPr>
          <w:rFonts w:asciiTheme="majorHAnsi" w:hAnsiTheme="majorHAnsi"/>
          <w:szCs w:val="24"/>
        </w:rPr>
        <w:t>Os documentos</w:t>
      </w:r>
      <w:r w:rsidRPr="00813547">
        <w:rPr>
          <w:rFonts w:asciiTheme="majorHAnsi" w:hAnsiTheme="majorHAnsi"/>
          <w:b/>
          <w:szCs w:val="24"/>
        </w:rPr>
        <w:t xml:space="preserve"> </w:t>
      </w:r>
      <w:r w:rsidRPr="00813547">
        <w:rPr>
          <w:rFonts w:asciiTheme="majorHAnsi" w:hAnsiTheme="majorHAnsi"/>
          <w:szCs w:val="24"/>
        </w:rPr>
        <w:t>de habilitação apresentados deverão estar no nome e CNPJ do licitante, e em plena validade na data de abertura do certame.</w:t>
      </w:r>
    </w:p>
    <w:p w14:paraId="4857EBBA" w14:textId="77777777" w:rsidR="00FC36EE" w:rsidRPr="00813547" w:rsidRDefault="00FC36EE" w:rsidP="00813547">
      <w:pPr>
        <w:numPr>
          <w:ilvl w:val="2"/>
          <w:numId w:val="23"/>
        </w:numPr>
        <w:spacing w:after="0" w:line="276" w:lineRule="auto"/>
        <w:ind w:left="851"/>
        <w:rPr>
          <w:rFonts w:asciiTheme="majorHAnsi" w:hAnsiTheme="majorHAnsi"/>
          <w:szCs w:val="24"/>
        </w:rPr>
      </w:pPr>
      <w:r w:rsidRPr="00813547">
        <w:rPr>
          <w:rFonts w:asciiTheme="majorHAnsi" w:hAnsiTheme="majorHAnsi"/>
          <w:szCs w:val="24"/>
        </w:rPr>
        <w:t>Se o licitante for a filial, todos os documentos deverão ser apresentados em seu nome e de acordo com o número do CNPJ da filial, exceto aqueles que, pela própria natureza, são emitidos somente em nome da matriz.</w:t>
      </w:r>
    </w:p>
    <w:p w14:paraId="6FFB1E07" w14:textId="77777777" w:rsidR="00FC36EE" w:rsidRPr="00813547" w:rsidRDefault="00FC36EE" w:rsidP="00813547">
      <w:pPr>
        <w:numPr>
          <w:ilvl w:val="1"/>
          <w:numId w:val="23"/>
        </w:numPr>
        <w:spacing w:after="89" w:line="276" w:lineRule="auto"/>
        <w:ind w:left="851"/>
        <w:rPr>
          <w:rFonts w:asciiTheme="majorHAnsi" w:hAnsiTheme="majorHAnsi"/>
          <w:szCs w:val="24"/>
        </w:rPr>
      </w:pPr>
      <w:r w:rsidRPr="00813547">
        <w:rPr>
          <w:rFonts w:asciiTheme="majorHAnsi" w:hAnsiTheme="majorHAnsi"/>
          <w:szCs w:val="24"/>
        </w:rPr>
        <w:t>Não serão aceitos protocolos, documentos não autenticados, nem documentos com prazo de validade vencido.</w:t>
      </w:r>
    </w:p>
    <w:p w14:paraId="0FBBDC1F" w14:textId="77777777" w:rsidR="00FC36EE" w:rsidRPr="00813547" w:rsidRDefault="00FC36EE" w:rsidP="00813547">
      <w:pPr>
        <w:numPr>
          <w:ilvl w:val="2"/>
          <w:numId w:val="23"/>
        </w:numPr>
        <w:spacing w:after="89" w:line="276" w:lineRule="auto"/>
        <w:ind w:left="851"/>
        <w:rPr>
          <w:rFonts w:asciiTheme="majorHAnsi" w:hAnsiTheme="majorHAnsi"/>
          <w:szCs w:val="24"/>
        </w:rPr>
      </w:pPr>
      <w:r w:rsidRPr="00813547">
        <w:rPr>
          <w:rFonts w:asciiTheme="majorHAnsi" w:hAnsiTheme="majorHAnsi"/>
          <w:szCs w:val="24"/>
        </w:rPr>
        <w:t>Caso o órgão emissor não declare a validade do documento, esta será de 90 (noventa) dias contados da data de emissão, exceto Comprovante de Inscrição no CNPJ e Atestado de Qualificação Técnica (quando este for solicitado).</w:t>
      </w:r>
    </w:p>
    <w:p w14:paraId="34F84231" w14:textId="77777777" w:rsidR="00FC36EE" w:rsidRPr="00813547" w:rsidRDefault="00FC36EE" w:rsidP="00813547">
      <w:pPr>
        <w:numPr>
          <w:ilvl w:val="2"/>
          <w:numId w:val="23"/>
        </w:numPr>
        <w:spacing w:after="0" w:line="276" w:lineRule="auto"/>
        <w:ind w:left="851"/>
        <w:rPr>
          <w:rFonts w:asciiTheme="majorHAnsi" w:hAnsiTheme="majorHAnsi"/>
          <w:szCs w:val="24"/>
        </w:rPr>
      </w:pPr>
      <w:r w:rsidRPr="00813547">
        <w:rPr>
          <w:rFonts w:asciiTheme="majorHAnsi" w:hAnsiTheme="majorHAnsi"/>
          <w:szCs w:val="24"/>
        </w:rPr>
        <w:t xml:space="preserve">Os documentos expedidos pela internet estarão sujeitos </w:t>
      </w:r>
      <w:proofErr w:type="gramStart"/>
      <w:r w:rsidRPr="00813547">
        <w:rPr>
          <w:rFonts w:asciiTheme="majorHAnsi" w:hAnsiTheme="majorHAnsi"/>
          <w:szCs w:val="24"/>
        </w:rPr>
        <w:t>a</w:t>
      </w:r>
      <w:proofErr w:type="gramEnd"/>
      <w:r w:rsidRPr="00813547">
        <w:rPr>
          <w:rFonts w:asciiTheme="majorHAnsi" w:hAnsiTheme="majorHAnsi"/>
          <w:szCs w:val="24"/>
        </w:rPr>
        <w:t xml:space="preserve"> verificação de sua autenticidade através de consulta realizada pelo Pregoeiro.</w:t>
      </w:r>
    </w:p>
    <w:p w14:paraId="33101CBB" w14:textId="428F285D" w:rsidR="00FC36EE" w:rsidRPr="00813547" w:rsidRDefault="00FC36EE" w:rsidP="00813547">
      <w:pPr>
        <w:numPr>
          <w:ilvl w:val="1"/>
          <w:numId w:val="23"/>
        </w:numPr>
        <w:spacing w:after="89" w:line="276" w:lineRule="auto"/>
        <w:ind w:left="851"/>
        <w:rPr>
          <w:rFonts w:asciiTheme="majorHAnsi" w:hAnsiTheme="majorHAnsi"/>
          <w:szCs w:val="24"/>
        </w:rPr>
      </w:pPr>
      <w:r w:rsidRPr="00813547">
        <w:rPr>
          <w:rFonts w:asciiTheme="majorHAnsi" w:hAnsiTheme="majorHAnsi"/>
          <w:szCs w:val="24"/>
        </w:rPr>
        <w:t xml:space="preserve">As declarações assim como a proposta de preços, deverão estar assinadas pelo </w:t>
      </w:r>
      <w:r w:rsidR="00954FBF" w:rsidRPr="00813547">
        <w:rPr>
          <w:rFonts w:asciiTheme="majorHAnsi" w:hAnsiTheme="majorHAnsi"/>
          <w:szCs w:val="24"/>
        </w:rPr>
        <w:t>sócio administrador</w:t>
      </w:r>
      <w:r w:rsidRPr="00813547">
        <w:rPr>
          <w:rFonts w:asciiTheme="majorHAnsi" w:hAnsiTheme="majorHAnsi"/>
          <w:szCs w:val="24"/>
        </w:rPr>
        <w:t xml:space="preserve"> do licitante ou por seu representante legal.</w:t>
      </w:r>
    </w:p>
    <w:p w14:paraId="0C2AFDFD" w14:textId="77777777" w:rsidR="00FC36EE" w:rsidRPr="00813547" w:rsidRDefault="00FC36EE" w:rsidP="00813547">
      <w:pPr>
        <w:numPr>
          <w:ilvl w:val="2"/>
          <w:numId w:val="23"/>
        </w:numPr>
        <w:spacing w:after="0" w:line="276" w:lineRule="auto"/>
        <w:ind w:left="851"/>
        <w:rPr>
          <w:rFonts w:asciiTheme="majorHAnsi" w:hAnsiTheme="majorHAnsi"/>
          <w:szCs w:val="24"/>
        </w:rPr>
      </w:pPr>
      <w:r w:rsidRPr="00813547">
        <w:rPr>
          <w:rFonts w:asciiTheme="majorHAnsi" w:hAnsiTheme="majorHAnsi"/>
          <w:szCs w:val="24"/>
        </w:rPr>
        <w:t>Em caso de representante legal, deverá ser apresentado o instrumento público ou particular de procuração, com firma do outorgante reconhecida, em que conste o nome do licitante outorgante e de todas as pessoas com poderes para a outorga de procuração, o nome do outorgado e a indicação de amplos poderes para a formulação de propostas, para dar lance(s) em licitação pública e para a prática dos demais atos inerentes ao certame.</w:t>
      </w:r>
    </w:p>
    <w:p w14:paraId="0E8188CC" w14:textId="77777777" w:rsidR="005012CE" w:rsidRPr="00813547" w:rsidRDefault="005012CE" w:rsidP="00813547">
      <w:pPr>
        <w:spacing w:after="0" w:line="276" w:lineRule="auto"/>
        <w:ind w:firstLine="0"/>
        <w:rPr>
          <w:rFonts w:asciiTheme="majorHAnsi" w:hAnsiTheme="majorHAnsi"/>
          <w:szCs w:val="24"/>
        </w:rPr>
      </w:pPr>
    </w:p>
    <w:p w14:paraId="685E9465" w14:textId="789C932D" w:rsidR="00FC36EE" w:rsidRPr="00813547" w:rsidRDefault="005012CE" w:rsidP="00813547">
      <w:pPr>
        <w:pStyle w:val="PargrafodaLista"/>
        <w:numPr>
          <w:ilvl w:val="3"/>
          <w:numId w:val="37"/>
        </w:numPr>
        <w:spacing w:after="89" w:line="276" w:lineRule="auto"/>
        <w:ind w:left="284"/>
        <w:rPr>
          <w:rFonts w:asciiTheme="majorHAnsi" w:hAnsiTheme="majorHAnsi"/>
          <w:szCs w:val="24"/>
        </w:rPr>
      </w:pPr>
      <w:proofErr w:type="gramStart"/>
      <w:r w:rsidRPr="00813547">
        <w:rPr>
          <w:rFonts w:asciiTheme="majorHAnsi" w:hAnsiTheme="majorHAnsi"/>
          <w:b/>
          <w:szCs w:val="24"/>
        </w:rPr>
        <w:t>1</w:t>
      </w:r>
      <w:proofErr w:type="gramEnd"/>
      <w:r w:rsidRPr="00813547">
        <w:rPr>
          <w:rFonts w:asciiTheme="majorHAnsi" w:hAnsiTheme="majorHAnsi"/>
          <w:b/>
          <w:szCs w:val="24"/>
        </w:rPr>
        <w:t xml:space="preserve"> </w:t>
      </w:r>
      <w:r w:rsidR="00FC36EE" w:rsidRPr="00813547">
        <w:rPr>
          <w:rFonts w:asciiTheme="majorHAnsi" w:hAnsiTheme="majorHAnsi"/>
          <w:b/>
          <w:szCs w:val="24"/>
        </w:rPr>
        <w:t>O licitante deverá apresentar a seguinte documentação para habilitação:</w:t>
      </w:r>
    </w:p>
    <w:p w14:paraId="0F6FDD75" w14:textId="5FD9C923" w:rsidR="00FC36EE" w:rsidRPr="00813547" w:rsidRDefault="005012CE" w:rsidP="00813547">
      <w:pPr>
        <w:spacing w:after="89" w:line="276" w:lineRule="auto"/>
        <w:ind w:firstLine="0"/>
        <w:rPr>
          <w:rFonts w:asciiTheme="majorHAnsi" w:hAnsiTheme="majorHAnsi"/>
          <w:szCs w:val="24"/>
        </w:rPr>
      </w:pPr>
      <w:r w:rsidRPr="00813547">
        <w:rPr>
          <w:rFonts w:asciiTheme="majorHAnsi" w:hAnsiTheme="majorHAnsi"/>
          <w:b/>
          <w:szCs w:val="24"/>
        </w:rPr>
        <w:t xml:space="preserve">A) </w:t>
      </w:r>
      <w:r w:rsidR="00FC36EE" w:rsidRPr="00813547">
        <w:rPr>
          <w:rFonts w:asciiTheme="majorHAnsi" w:hAnsiTheme="majorHAnsi"/>
          <w:b/>
          <w:szCs w:val="24"/>
        </w:rPr>
        <w:t>Documentos pertinentes à Capacidade Jurídica:</w:t>
      </w:r>
    </w:p>
    <w:p w14:paraId="518F8128" w14:textId="77777777" w:rsidR="00FC36EE" w:rsidRPr="00813547" w:rsidRDefault="00FC36EE" w:rsidP="00813547">
      <w:pPr>
        <w:numPr>
          <w:ilvl w:val="3"/>
          <w:numId w:val="23"/>
        </w:numPr>
        <w:spacing w:after="0" w:line="276" w:lineRule="auto"/>
        <w:ind w:left="851"/>
        <w:rPr>
          <w:rFonts w:asciiTheme="majorHAnsi" w:hAnsiTheme="majorHAnsi"/>
          <w:szCs w:val="24"/>
        </w:rPr>
      </w:pPr>
      <w:r w:rsidRPr="00813547">
        <w:rPr>
          <w:rFonts w:asciiTheme="majorHAnsi" w:hAnsiTheme="majorHAnsi"/>
          <w:szCs w:val="24"/>
        </w:rPr>
        <w:t>Ato constitutivo, estatuto ou contrato social em vigor, devidamente registrado, em se tratando de sociedades comerciais e, no caso de sociedades por ações, acompanhado de documentos de eleição de seus administradores, já adequados a Lei Federal 10.406/02.</w:t>
      </w:r>
    </w:p>
    <w:p w14:paraId="095AC974" w14:textId="77777777" w:rsidR="00FC36EE" w:rsidRPr="00813547" w:rsidRDefault="00FC36EE" w:rsidP="00813547">
      <w:pPr>
        <w:numPr>
          <w:ilvl w:val="4"/>
          <w:numId w:val="23"/>
        </w:numPr>
        <w:spacing w:after="89" w:line="276" w:lineRule="auto"/>
        <w:ind w:left="851" w:right="2"/>
        <w:rPr>
          <w:rFonts w:asciiTheme="majorHAnsi" w:hAnsiTheme="majorHAnsi"/>
          <w:szCs w:val="24"/>
        </w:rPr>
      </w:pPr>
      <w:r w:rsidRPr="00813547">
        <w:rPr>
          <w:rFonts w:asciiTheme="majorHAnsi" w:hAnsiTheme="majorHAnsi"/>
          <w:szCs w:val="24"/>
        </w:rPr>
        <w:t>A apresentação do contrato social consolidado, devidamente registrado na Junta Comercial, substitui a apresentação das alterações do mesmo, desde que já adequado a Lei Federal 10.406/02.</w:t>
      </w:r>
    </w:p>
    <w:p w14:paraId="7AEF2C85" w14:textId="77777777" w:rsidR="00FC36EE" w:rsidRPr="00813547" w:rsidRDefault="00FC36EE" w:rsidP="00813547">
      <w:pPr>
        <w:numPr>
          <w:ilvl w:val="3"/>
          <w:numId w:val="23"/>
        </w:numPr>
        <w:spacing w:after="89" w:line="276" w:lineRule="auto"/>
        <w:ind w:left="851"/>
        <w:rPr>
          <w:rFonts w:asciiTheme="majorHAnsi" w:hAnsiTheme="majorHAnsi"/>
          <w:szCs w:val="24"/>
        </w:rPr>
      </w:pPr>
      <w:r w:rsidRPr="00813547">
        <w:rPr>
          <w:rFonts w:asciiTheme="majorHAnsi" w:hAnsiTheme="majorHAnsi"/>
          <w:szCs w:val="24"/>
        </w:rPr>
        <w:t>Cédula de Identidade e Registro Comercial, no caso de empresa individual.</w:t>
      </w:r>
    </w:p>
    <w:p w14:paraId="448BF229" w14:textId="77777777" w:rsidR="00FC36EE" w:rsidRPr="00813547" w:rsidRDefault="00FC36EE" w:rsidP="00813547">
      <w:pPr>
        <w:numPr>
          <w:ilvl w:val="3"/>
          <w:numId w:val="23"/>
        </w:numPr>
        <w:spacing w:after="0" w:line="276" w:lineRule="auto"/>
        <w:ind w:left="851"/>
        <w:rPr>
          <w:rFonts w:asciiTheme="majorHAnsi" w:hAnsiTheme="majorHAnsi"/>
          <w:szCs w:val="24"/>
        </w:rPr>
      </w:pPr>
      <w:r w:rsidRPr="00813547">
        <w:rPr>
          <w:rFonts w:asciiTheme="majorHAnsi" w:hAnsiTheme="majorHAnsi"/>
          <w:szCs w:val="24"/>
        </w:rPr>
        <w:t>Decreto da Autorização, em se tratando de empresa ou sociedade estrangeira em funcionamento no País, e Ata de Registro ou Autorização para Funcionamento, expedida pelo órgão competente.</w:t>
      </w:r>
    </w:p>
    <w:p w14:paraId="47D5F4DF" w14:textId="644F5FC2" w:rsidR="00FC36EE" w:rsidRPr="00813547" w:rsidRDefault="005012CE" w:rsidP="00813547">
      <w:pPr>
        <w:spacing w:after="89" w:line="276" w:lineRule="auto"/>
        <w:ind w:firstLine="0"/>
        <w:rPr>
          <w:rFonts w:asciiTheme="majorHAnsi" w:hAnsiTheme="majorHAnsi"/>
          <w:szCs w:val="24"/>
        </w:rPr>
      </w:pPr>
      <w:r w:rsidRPr="00813547">
        <w:rPr>
          <w:rFonts w:asciiTheme="majorHAnsi" w:hAnsiTheme="majorHAnsi"/>
          <w:b/>
          <w:szCs w:val="24"/>
        </w:rPr>
        <w:t xml:space="preserve">B) </w:t>
      </w:r>
      <w:r w:rsidR="00FC36EE" w:rsidRPr="00813547">
        <w:rPr>
          <w:rFonts w:asciiTheme="majorHAnsi" w:hAnsiTheme="majorHAnsi"/>
          <w:b/>
          <w:szCs w:val="24"/>
        </w:rPr>
        <w:t>Documentos pertinentes à Regularidade Fiscal:</w:t>
      </w:r>
    </w:p>
    <w:p w14:paraId="761FF104" w14:textId="77777777" w:rsidR="00FC36EE" w:rsidRPr="00813547" w:rsidRDefault="00FC36EE" w:rsidP="00813547">
      <w:pPr>
        <w:numPr>
          <w:ilvl w:val="3"/>
          <w:numId w:val="23"/>
        </w:numPr>
        <w:spacing w:after="89" w:line="276" w:lineRule="auto"/>
        <w:ind w:left="851"/>
        <w:rPr>
          <w:rFonts w:asciiTheme="majorHAnsi" w:hAnsiTheme="majorHAnsi"/>
          <w:szCs w:val="24"/>
        </w:rPr>
      </w:pPr>
      <w:r w:rsidRPr="00813547">
        <w:rPr>
          <w:rFonts w:asciiTheme="majorHAnsi" w:hAnsiTheme="majorHAnsi"/>
          <w:szCs w:val="24"/>
        </w:rPr>
        <w:t>Prova de inscrição no Cadastro Nacional de Pessoas (CNPJ).</w:t>
      </w:r>
    </w:p>
    <w:p w14:paraId="426E16C5" w14:textId="77777777" w:rsidR="00FC36EE" w:rsidRPr="00813547" w:rsidRDefault="00FC36EE" w:rsidP="00813547">
      <w:pPr>
        <w:numPr>
          <w:ilvl w:val="3"/>
          <w:numId w:val="23"/>
        </w:numPr>
        <w:spacing w:after="0" w:line="276" w:lineRule="auto"/>
        <w:ind w:left="851"/>
        <w:rPr>
          <w:rFonts w:asciiTheme="majorHAnsi" w:hAnsiTheme="majorHAnsi"/>
          <w:szCs w:val="24"/>
        </w:rPr>
      </w:pPr>
      <w:r w:rsidRPr="00813547">
        <w:rPr>
          <w:rFonts w:asciiTheme="majorHAnsi" w:hAnsiTheme="majorHAnsi"/>
          <w:szCs w:val="24"/>
        </w:rPr>
        <w:lastRenderedPageBreak/>
        <w:t>Prova de regularidade com a Fazenda Federal, inclusive quanto às contribuições sociais (Certidão Conjunta de Débitos relativos a Tributos Federais e à Dívida Ativa da União).</w:t>
      </w:r>
    </w:p>
    <w:p w14:paraId="146C6833" w14:textId="77777777" w:rsidR="00FC36EE" w:rsidRPr="00813547" w:rsidRDefault="00FC36EE" w:rsidP="00813547">
      <w:pPr>
        <w:numPr>
          <w:ilvl w:val="3"/>
          <w:numId w:val="23"/>
        </w:numPr>
        <w:spacing w:after="0" w:line="276" w:lineRule="auto"/>
        <w:ind w:left="851"/>
        <w:rPr>
          <w:rFonts w:asciiTheme="majorHAnsi" w:hAnsiTheme="majorHAnsi"/>
          <w:szCs w:val="24"/>
        </w:rPr>
      </w:pPr>
      <w:r w:rsidRPr="00813547">
        <w:rPr>
          <w:rFonts w:asciiTheme="majorHAnsi" w:hAnsiTheme="majorHAnsi"/>
          <w:szCs w:val="24"/>
        </w:rPr>
        <w:t>Prova de regularidade com a Fazenda Estadual do domicílio ou sede do licitante.</w:t>
      </w:r>
    </w:p>
    <w:p w14:paraId="1DE61DD5" w14:textId="77777777" w:rsidR="00FC36EE" w:rsidRPr="00813547" w:rsidRDefault="00FC36EE" w:rsidP="00813547">
      <w:pPr>
        <w:numPr>
          <w:ilvl w:val="3"/>
          <w:numId w:val="23"/>
        </w:numPr>
        <w:spacing w:after="0" w:line="276" w:lineRule="auto"/>
        <w:ind w:left="851"/>
        <w:rPr>
          <w:rFonts w:asciiTheme="majorHAnsi" w:hAnsiTheme="majorHAnsi"/>
          <w:szCs w:val="24"/>
        </w:rPr>
      </w:pPr>
      <w:r w:rsidRPr="00813547">
        <w:rPr>
          <w:rFonts w:asciiTheme="majorHAnsi" w:hAnsiTheme="majorHAnsi"/>
          <w:szCs w:val="24"/>
        </w:rPr>
        <w:t>Prova de regularidade com a Fazenda Municipal do domicílio ou sede do licitante.</w:t>
      </w:r>
    </w:p>
    <w:p w14:paraId="20133BCA" w14:textId="77777777" w:rsidR="00FC36EE" w:rsidRPr="00813547" w:rsidRDefault="00FC36EE" w:rsidP="00813547">
      <w:pPr>
        <w:numPr>
          <w:ilvl w:val="3"/>
          <w:numId w:val="23"/>
        </w:numPr>
        <w:spacing w:after="0" w:line="276" w:lineRule="auto"/>
        <w:ind w:left="851"/>
        <w:rPr>
          <w:rFonts w:asciiTheme="majorHAnsi" w:hAnsiTheme="majorHAnsi"/>
          <w:szCs w:val="24"/>
        </w:rPr>
      </w:pPr>
      <w:r w:rsidRPr="00813547">
        <w:rPr>
          <w:rFonts w:asciiTheme="majorHAnsi" w:hAnsiTheme="majorHAnsi"/>
          <w:szCs w:val="24"/>
        </w:rPr>
        <w:t>Certificado de Regularidade de Situação (CRF) perante o Fundo de Garantia por Tempo de Serviço – FGTS.</w:t>
      </w:r>
    </w:p>
    <w:p w14:paraId="1CE96BD5" w14:textId="77777777" w:rsidR="00FC36EE" w:rsidRPr="00813547" w:rsidRDefault="00FC36EE" w:rsidP="00813547">
      <w:pPr>
        <w:numPr>
          <w:ilvl w:val="3"/>
          <w:numId w:val="23"/>
        </w:numPr>
        <w:spacing w:after="89" w:line="276" w:lineRule="auto"/>
        <w:ind w:left="851"/>
        <w:rPr>
          <w:rFonts w:asciiTheme="majorHAnsi" w:hAnsiTheme="majorHAnsi"/>
          <w:szCs w:val="24"/>
        </w:rPr>
      </w:pPr>
      <w:r w:rsidRPr="00813547">
        <w:rPr>
          <w:rFonts w:asciiTheme="majorHAnsi" w:hAnsiTheme="majorHAnsi"/>
          <w:szCs w:val="24"/>
        </w:rPr>
        <w:t>Certidão Negativa de Débitos Trabalhistas (CNDT), fornecida pela Justiça do Trabalho.</w:t>
      </w:r>
    </w:p>
    <w:p w14:paraId="41DA8DBD" w14:textId="77777777" w:rsidR="00FC36EE" w:rsidRPr="00813547" w:rsidRDefault="00FC36EE" w:rsidP="00813547">
      <w:pPr>
        <w:numPr>
          <w:ilvl w:val="3"/>
          <w:numId w:val="23"/>
        </w:numPr>
        <w:spacing w:after="89" w:line="276" w:lineRule="auto"/>
        <w:ind w:left="851"/>
        <w:rPr>
          <w:rFonts w:asciiTheme="majorHAnsi" w:hAnsiTheme="majorHAnsi"/>
          <w:szCs w:val="24"/>
        </w:rPr>
      </w:pPr>
      <w:proofErr w:type="gramStart"/>
      <w:r w:rsidRPr="00813547">
        <w:rPr>
          <w:rFonts w:asciiTheme="majorHAnsi" w:eastAsia="Arial" w:hAnsiTheme="majorHAnsi" w:cstheme="minorHAnsi"/>
          <w:szCs w:val="24"/>
        </w:rPr>
        <w:t>certidão</w:t>
      </w:r>
      <w:proofErr w:type="gramEnd"/>
      <w:r w:rsidRPr="00813547">
        <w:rPr>
          <w:rFonts w:asciiTheme="majorHAnsi" w:eastAsia="Arial" w:hAnsiTheme="majorHAnsi" w:cstheme="minorHAnsi"/>
          <w:szCs w:val="24"/>
        </w:rPr>
        <w:t xml:space="preserve"> negativa de falência expedida pelo distribuidor da sede do fornecedor - </w:t>
      </w:r>
      <w:hyperlink r:id="rId11" w:anchor="art69">
        <w:r w:rsidRPr="00813547">
          <w:rPr>
            <w:rFonts w:asciiTheme="majorHAnsi" w:eastAsia="Arial" w:hAnsiTheme="majorHAnsi" w:cstheme="minorHAnsi"/>
            <w:szCs w:val="24"/>
            <w:u w:val="single"/>
          </w:rPr>
          <w:t xml:space="preserve">Lei nº 14.133, de 2021, art. 69, </w:t>
        </w:r>
      </w:hyperlink>
      <w:hyperlink r:id="rId12" w:anchor="art69">
        <w:r w:rsidRPr="00813547">
          <w:rPr>
            <w:rFonts w:asciiTheme="majorHAnsi" w:eastAsia="Arial" w:hAnsiTheme="majorHAnsi" w:cstheme="minorHAnsi"/>
            <w:szCs w:val="24"/>
            <w:u w:val="single"/>
          </w:rPr>
          <w:t>caput</w:t>
        </w:r>
      </w:hyperlink>
      <w:hyperlink r:id="rId13" w:anchor="art69">
        <w:r w:rsidRPr="00813547">
          <w:rPr>
            <w:rFonts w:asciiTheme="majorHAnsi" w:eastAsia="Arial" w:hAnsiTheme="majorHAnsi" w:cstheme="minorHAnsi"/>
            <w:szCs w:val="24"/>
            <w:u w:val="single"/>
          </w:rPr>
          <w:t>, inciso II</w:t>
        </w:r>
      </w:hyperlink>
      <w:r w:rsidRPr="00813547">
        <w:rPr>
          <w:rFonts w:asciiTheme="majorHAnsi" w:eastAsia="Arial" w:hAnsiTheme="majorHAnsi" w:cstheme="minorHAnsi"/>
          <w:szCs w:val="24"/>
        </w:rPr>
        <w:t>);</w:t>
      </w:r>
    </w:p>
    <w:p w14:paraId="787C70CF" w14:textId="5B3602A8" w:rsidR="00FC36EE" w:rsidRPr="00813547" w:rsidRDefault="005012CE" w:rsidP="00813547">
      <w:pPr>
        <w:spacing w:after="89" w:line="276" w:lineRule="auto"/>
        <w:ind w:firstLine="0"/>
        <w:rPr>
          <w:rFonts w:asciiTheme="majorHAnsi" w:hAnsiTheme="majorHAnsi"/>
          <w:szCs w:val="24"/>
        </w:rPr>
      </w:pPr>
      <w:r w:rsidRPr="00813547">
        <w:rPr>
          <w:rFonts w:asciiTheme="majorHAnsi" w:hAnsiTheme="majorHAnsi"/>
          <w:b/>
          <w:szCs w:val="24"/>
        </w:rPr>
        <w:t xml:space="preserve">C) </w:t>
      </w:r>
      <w:r w:rsidR="00FC36EE" w:rsidRPr="00813547">
        <w:rPr>
          <w:rFonts w:asciiTheme="majorHAnsi" w:hAnsiTheme="majorHAnsi"/>
          <w:b/>
          <w:szCs w:val="24"/>
        </w:rPr>
        <w:t>Declarações:</w:t>
      </w:r>
    </w:p>
    <w:p w14:paraId="01111E29"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a) Declaração de cumprimento dos requisitos para a habilitação e a conformidade de</w:t>
      </w:r>
    </w:p>
    <w:p w14:paraId="08BEB65B"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sua</w:t>
      </w:r>
      <w:proofErr w:type="gramEnd"/>
      <w:r w:rsidRPr="00813547">
        <w:rPr>
          <w:rFonts w:asciiTheme="majorHAnsi" w:hAnsiTheme="majorHAnsi"/>
          <w:szCs w:val="24"/>
        </w:rPr>
        <w:t xml:space="preserve"> proposta com as exigências do edital, respondendo o declarante pela</w:t>
      </w:r>
    </w:p>
    <w:p w14:paraId="17668207"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veracidade</w:t>
      </w:r>
      <w:proofErr w:type="gramEnd"/>
      <w:r w:rsidRPr="00813547">
        <w:rPr>
          <w:rFonts w:asciiTheme="majorHAnsi" w:hAnsiTheme="majorHAnsi"/>
          <w:szCs w:val="24"/>
        </w:rPr>
        <w:t xml:space="preserve"> das suas informações, na forma da lei.</w:t>
      </w:r>
    </w:p>
    <w:p w14:paraId="5296F1AA"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 xml:space="preserve">b) Declaração que atende ao disposto no artigo 7°, inciso XXXIII, da </w:t>
      </w:r>
      <w:proofErr w:type="gramStart"/>
      <w:r w:rsidRPr="00813547">
        <w:rPr>
          <w:rFonts w:asciiTheme="majorHAnsi" w:hAnsiTheme="majorHAnsi"/>
          <w:szCs w:val="24"/>
        </w:rPr>
        <w:t>Constituição</w:t>
      </w:r>
      <w:proofErr w:type="gramEnd"/>
    </w:p>
    <w:p w14:paraId="03C1E1E9"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Federal de atendimento à legislação trabalhista de proteção à criança e ao</w:t>
      </w:r>
    </w:p>
    <w:p w14:paraId="40046D07"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adolescente</w:t>
      </w:r>
      <w:proofErr w:type="gramEnd"/>
      <w:r w:rsidRPr="00813547">
        <w:rPr>
          <w:rFonts w:asciiTheme="majorHAnsi" w:hAnsiTheme="majorHAnsi"/>
          <w:szCs w:val="24"/>
        </w:rPr>
        <w:t>, conforme o modelo do Decreto Federal n° 4.358/2002.</w:t>
      </w:r>
    </w:p>
    <w:p w14:paraId="04D78707"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c) Declaração atestando que o licitante não possui em seu quadro societário servidor</w:t>
      </w:r>
    </w:p>
    <w:p w14:paraId="5B63D715"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público</w:t>
      </w:r>
      <w:proofErr w:type="gramEnd"/>
      <w:r w:rsidRPr="00813547">
        <w:rPr>
          <w:rFonts w:asciiTheme="majorHAnsi" w:hAnsiTheme="majorHAnsi"/>
          <w:szCs w:val="24"/>
        </w:rPr>
        <w:t xml:space="preserve"> municipal.</w:t>
      </w:r>
    </w:p>
    <w:p w14:paraId="203F1BAB"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d) Declaração de que pessoa física ou jurídica não tenha sido condenada</w:t>
      </w:r>
    </w:p>
    <w:p w14:paraId="30153D33"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judicialmente</w:t>
      </w:r>
      <w:proofErr w:type="gramEnd"/>
      <w:r w:rsidRPr="00813547">
        <w:rPr>
          <w:rFonts w:asciiTheme="majorHAnsi" w:hAnsiTheme="majorHAnsi"/>
          <w:szCs w:val="24"/>
        </w:rPr>
        <w:t>, com trânsito em julgado, nos 5 (cinco) anos anteriores à divulgação do</w:t>
      </w:r>
    </w:p>
    <w:p w14:paraId="39D98B58"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edital</w:t>
      </w:r>
      <w:proofErr w:type="gramEnd"/>
      <w:r w:rsidRPr="00813547">
        <w:rPr>
          <w:rFonts w:asciiTheme="majorHAnsi" w:hAnsiTheme="majorHAnsi"/>
          <w:szCs w:val="24"/>
        </w:rPr>
        <w:t>, por exploração de trabalho infantil, por submissão de trabalhadores a</w:t>
      </w:r>
    </w:p>
    <w:p w14:paraId="69C38330"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condições</w:t>
      </w:r>
      <w:proofErr w:type="gramEnd"/>
      <w:r w:rsidRPr="00813547">
        <w:rPr>
          <w:rFonts w:asciiTheme="majorHAnsi" w:hAnsiTheme="majorHAnsi"/>
          <w:szCs w:val="24"/>
        </w:rPr>
        <w:t xml:space="preserve"> análogas às de escravo ou por contratação de adolescentes nos casos</w:t>
      </w:r>
    </w:p>
    <w:p w14:paraId="0B2BC49B" w14:textId="23B24E9D"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vedados</w:t>
      </w:r>
      <w:proofErr w:type="gramEnd"/>
      <w:r w:rsidRPr="00813547">
        <w:rPr>
          <w:rFonts w:asciiTheme="majorHAnsi" w:hAnsiTheme="majorHAnsi"/>
          <w:szCs w:val="24"/>
        </w:rPr>
        <w:t xml:space="preserve"> pela legislação trabalhista;</w:t>
      </w:r>
    </w:p>
    <w:p w14:paraId="29222070"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e) Declaração que cumpre as exigências de reserva de cargos para pessoa com</w:t>
      </w:r>
    </w:p>
    <w:p w14:paraId="1D433006"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deficiência</w:t>
      </w:r>
      <w:proofErr w:type="gramEnd"/>
      <w:r w:rsidRPr="00813547">
        <w:rPr>
          <w:rFonts w:asciiTheme="majorHAnsi" w:hAnsiTheme="majorHAnsi"/>
          <w:szCs w:val="24"/>
        </w:rPr>
        <w:t xml:space="preserve"> e para reabilitado da Previdência Social, previstas em lei e em outras</w:t>
      </w:r>
    </w:p>
    <w:p w14:paraId="359606A9"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normas</w:t>
      </w:r>
      <w:proofErr w:type="gramEnd"/>
      <w:r w:rsidRPr="00813547">
        <w:rPr>
          <w:rFonts w:asciiTheme="majorHAnsi" w:hAnsiTheme="majorHAnsi"/>
          <w:szCs w:val="24"/>
        </w:rPr>
        <w:t xml:space="preserve"> específicas.</w:t>
      </w:r>
    </w:p>
    <w:p w14:paraId="578A48E0"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f) Declaração de cumprimento dos requisitos legais para a qualificação como</w:t>
      </w:r>
    </w:p>
    <w:p w14:paraId="6F1A9E27"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microempresa</w:t>
      </w:r>
      <w:proofErr w:type="gramEnd"/>
      <w:r w:rsidRPr="00813547">
        <w:rPr>
          <w:rFonts w:asciiTheme="majorHAnsi" w:hAnsiTheme="majorHAnsi"/>
          <w:szCs w:val="24"/>
        </w:rPr>
        <w:t xml:space="preserve"> ou empresa de pequeno porte, microempreendedor individual,</w:t>
      </w:r>
    </w:p>
    <w:p w14:paraId="6B3223C5"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produtor</w:t>
      </w:r>
      <w:proofErr w:type="gramEnd"/>
      <w:r w:rsidRPr="00813547">
        <w:rPr>
          <w:rFonts w:asciiTheme="majorHAnsi" w:hAnsiTheme="majorHAnsi"/>
          <w:szCs w:val="24"/>
        </w:rPr>
        <w:t xml:space="preserve"> rural pessoa física, agricultor familiar ou sociedade cooperativa de</w:t>
      </w:r>
    </w:p>
    <w:p w14:paraId="7D932217"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consumo</w:t>
      </w:r>
      <w:proofErr w:type="gramEnd"/>
      <w:r w:rsidRPr="00813547">
        <w:rPr>
          <w:rFonts w:asciiTheme="majorHAnsi" w:hAnsiTheme="majorHAnsi"/>
          <w:szCs w:val="24"/>
        </w:rPr>
        <w:t>, se for o caso, estando apto a usufruir do tratamento favorecido</w:t>
      </w:r>
    </w:p>
    <w:p w14:paraId="108FD15B"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estabelecido</w:t>
      </w:r>
      <w:proofErr w:type="gramEnd"/>
      <w:r w:rsidRPr="00813547">
        <w:rPr>
          <w:rFonts w:asciiTheme="majorHAnsi" w:hAnsiTheme="majorHAnsi"/>
          <w:szCs w:val="24"/>
        </w:rPr>
        <w:t xml:space="preserve"> nos </w:t>
      </w:r>
      <w:proofErr w:type="spellStart"/>
      <w:r w:rsidRPr="00813547">
        <w:rPr>
          <w:rFonts w:asciiTheme="majorHAnsi" w:hAnsiTheme="majorHAnsi"/>
          <w:szCs w:val="24"/>
        </w:rPr>
        <w:t>arts</w:t>
      </w:r>
      <w:proofErr w:type="spellEnd"/>
      <w:r w:rsidRPr="00813547">
        <w:rPr>
          <w:rFonts w:asciiTheme="majorHAnsi" w:hAnsiTheme="majorHAnsi"/>
          <w:szCs w:val="24"/>
        </w:rPr>
        <w:t xml:space="preserve">. 42 </w:t>
      </w:r>
      <w:proofErr w:type="gramStart"/>
      <w:r w:rsidRPr="00813547">
        <w:rPr>
          <w:rFonts w:asciiTheme="majorHAnsi" w:hAnsiTheme="majorHAnsi"/>
          <w:szCs w:val="24"/>
        </w:rPr>
        <w:t>ao 49</w:t>
      </w:r>
      <w:proofErr w:type="gramEnd"/>
      <w:r w:rsidRPr="00813547">
        <w:rPr>
          <w:rFonts w:asciiTheme="majorHAnsi" w:hAnsiTheme="majorHAnsi"/>
          <w:szCs w:val="24"/>
        </w:rPr>
        <w:t xml:space="preserve"> da Lei Complementar no 123 de 14 de dezembro de</w:t>
      </w:r>
    </w:p>
    <w:p w14:paraId="785F536B"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2006, como condição para participação deste certame.</w:t>
      </w:r>
    </w:p>
    <w:p w14:paraId="7C101505"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 xml:space="preserve">g) Declaração de observância do limite de R$ 4.800.000,00 na licitação, limitada </w:t>
      </w:r>
      <w:proofErr w:type="gramStart"/>
      <w:r w:rsidRPr="00813547">
        <w:rPr>
          <w:rFonts w:asciiTheme="majorHAnsi" w:hAnsiTheme="majorHAnsi"/>
          <w:szCs w:val="24"/>
        </w:rPr>
        <w:t>às</w:t>
      </w:r>
      <w:proofErr w:type="gramEnd"/>
    </w:p>
    <w:p w14:paraId="1003696A"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microempresas</w:t>
      </w:r>
      <w:proofErr w:type="gramEnd"/>
      <w:r w:rsidRPr="00813547">
        <w:rPr>
          <w:rFonts w:asciiTheme="majorHAnsi" w:hAnsiTheme="majorHAnsi"/>
          <w:szCs w:val="24"/>
        </w:rPr>
        <w:t xml:space="preserve"> e às empresas de pequeno porte que, no ano-calendário de</w:t>
      </w:r>
    </w:p>
    <w:p w14:paraId="6DEFC014"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realização</w:t>
      </w:r>
      <w:proofErr w:type="gramEnd"/>
      <w:r w:rsidRPr="00813547">
        <w:rPr>
          <w:rFonts w:asciiTheme="majorHAnsi" w:hAnsiTheme="majorHAnsi"/>
          <w:szCs w:val="24"/>
        </w:rPr>
        <w:t xml:space="preserve"> da licitação, ainda não tenham celebrado contratos com a Administração</w:t>
      </w:r>
    </w:p>
    <w:p w14:paraId="21A89E6D"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Pública cujos valores somados extrapolem a receita bruta máxima admitida para fins</w:t>
      </w:r>
    </w:p>
    <w:p w14:paraId="5CD28972"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de</w:t>
      </w:r>
      <w:proofErr w:type="gramEnd"/>
      <w:r w:rsidRPr="00813547">
        <w:rPr>
          <w:rFonts w:asciiTheme="majorHAnsi" w:hAnsiTheme="majorHAnsi"/>
          <w:szCs w:val="24"/>
        </w:rPr>
        <w:t xml:space="preserve"> enquadramento como empresa de pequeno porte.</w:t>
      </w:r>
    </w:p>
    <w:p w14:paraId="13EFD00E"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h) Declaração de que suas propostas econômicas compreendem a integralidade dos</w:t>
      </w:r>
    </w:p>
    <w:p w14:paraId="720D634D"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lastRenderedPageBreak/>
        <w:t>custos</w:t>
      </w:r>
      <w:proofErr w:type="gramEnd"/>
      <w:r w:rsidRPr="00813547">
        <w:rPr>
          <w:rFonts w:asciiTheme="majorHAnsi" w:hAnsiTheme="majorHAnsi"/>
          <w:szCs w:val="24"/>
        </w:rPr>
        <w:t xml:space="preserve"> para atendimento dos direitos trabalhistas assegurados na Constituição</w:t>
      </w:r>
    </w:p>
    <w:p w14:paraId="06A78659" w14:textId="77777777" w:rsidR="00151772" w:rsidRPr="00813547" w:rsidRDefault="00151772" w:rsidP="00D54D30">
      <w:pPr>
        <w:spacing w:after="0" w:line="276" w:lineRule="auto"/>
        <w:ind w:firstLine="567"/>
        <w:rPr>
          <w:rFonts w:asciiTheme="majorHAnsi" w:hAnsiTheme="majorHAnsi"/>
          <w:szCs w:val="24"/>
        </w:rPr>
      </w:pPr>
      <w:r w:rsidRPr="00813547">
        <w:rPr>
          <w:rFonts w:asciiTheme="majorHAnsi" w:hAnsiTheme="majorHAnsi"/>
          <w:szCs w:val="24"/>
        </w:rPr>
        <w:t xml:space="preserve">Federal, nas leis trabalhistas, nas normas infralegais, nas convenções coletivas </w:t>
      </w:r>
      <w:proofErr w:type="gramStart"/>
      <w:r w:rsidRPr="00813547">
        <w:rPr>
          <w:rFonts w:asciiTheme="majorHAnsi" w:hAnsiTheme="majorHAnsi"/>
          <w:szCs w:val="24"/>
        </w:rPr>
        <w:t>de</w:t>
      </w:r>
      <w:proofErr w:type="gramEnd"/>
    </w:p>
    <w:p w14:paraId="63D9C418" w14:textId="77777777" w:rsidR="00151772"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trabalho</w:t>
      </w:r>
      <w:proofErr w:type="gramEnd"/>
      <w:r w:rsidRPr="00813547">
        <w:rPr>
          <w:rFonts w:asciiTheme="majorHAnsi" w:hAnsiTheme="majorHAnsi"/>
          <w:szCs w:val="24"/>
        </w:rPr>
        <w:t xml:space="preserve"> e nos termos de ajustamento de conduta vigentes na data de entrega das</w:t>
      </w:r>
    </w:p>
    <w:p w14:paraId="29202613" w14:textId="3444BCAA" w:rsidR="008B451F" w:rsidRPr="00813547" w:rsidRDefault="00151772" w:rsidP="00D54D30">
      <w:pPr>
        <w:spacing w:after="0" w:line="276" w:lineRule="auto"/>
        <w:ind w:firstLine="567"/>
        <w:rPr>
          <w:rFonts w:asciiTheme="majorHAnsi" w:hAnsiTheme="majorHAnsi"/>
          <w:szCs w:val="24"/>
        </w:rPr>
      </w:pPr>
      <w:proofErr w:type="gramStart"/>
      <w:r w:rsidRPr="00813547">
        <w:rPr>
          <w:rFonts w:asciiTheme="majorHAnsi" w:hAnsiTheme="majorHAnsi"/>
          <w:szCs w:val="24"/>
        </w:rPr>
        <w:t>propostas</w:t>
      </w:r>
      <w:proofErr w:type="gramEnd"/>
      <w:r w:rsidRPr="00813547">
        <w:rPr>
          <w:rFonts w:asciiTheme="majorHAnsi" w:hAnsiTheme="majorHAnsi"/>
          <w:szCs w:val="24"/>
        </w:rPr>
        <w:t>.</w:t>
      </w:r>
    </w:p>
    <w:p w14:paraId="5A9ABF85" w14:textId="77777777" w:rsidR="00151772" w:rsidRPr="00813547" w:rsidRDefault="00151772" w:rsidP="00813547">
      <w:pPr>
        <w:spacing w:after="0" w:line="276" w:lineRule="auto"/>
        <w:ind w:firstLine="0"/>
        <w:rPr>
          <w:rFonts w:asciiTheme="majorHAnsi" w:hAnsiTheme="majorHAnsi"/>
          <w:szCs w:val="24"/>
        </w:rPr>
      </w:pPr>
    </w:p>
    <w:p w14:paraId="53F60441" w14:textId="3CFCC265" w:rsidR="00FC36EE" w:rsidRPr="00813547" w:rsidRDefault="005012CE" w:rsidP="00813547">
      <w:pPr>
        <w:pStyle w:val="PargrafodaLista"/>
        <w:spacing w:after="89" w:line="276" w:lineRule="auto"/>
        <w:ind w:left="0" w:firstLine="0"/>
        <w:rPr>
          <w:rFonts w:asciiTheme="majorHAnsi" w:hAnsiTheme="majorHAnsi"/>
          <w:szCs w:val="24"/>
        </w:rPr>
      </w:pPr>
      <w:r w:rsidRPr="00813547">
        <w:rPr>
          <w:rFonts w:asciiTheme="majorHAnsi" w:hAnsiTheme="majorHAnsi"/>
          <w:b/>
          <w:szCs w:val="24"/>
        </w:rPr>
        <w:t xml:space="preserve">D) </w:t>
      </w:r>
      <w:r w:rsidR="00FC36EE" w:rsidRPr="00813547">
        <w:rPr>
          <w:rFonts w:asciiTheme="majorHAnsi" w:hAnsiTheme="majorHAnsi"/>
          <w:b/>
          <w:szCs w:val="24"/>
        </w:rPr>
        <w:t>Da habilitação de microempresas e empresas de pequeno porte, nos termos da Lei Complementar 123/06:</w:t>
      </w:r>
    </w:p>
    <w:p w14:paraId="200E14F8" w14:textId="565909FB" w:rsidR="00FC36EE" w:rsidRPr="00813547" w:rsidRDefault="00FC36EE" w:rsidP="00813547">
      <w:pPr>
        <w:pStyle w:val="PargrafodaLista"/>
        <w:numPr>
          <w:ilvl w:val="0"/>
          <w:numId w:val="38"/>
        </w:numPr>
        <w:spacing w:after="0" w:line="276" w:lineRule="auto"/>
        <w:ind w:left="851"/>
        <w:rPr>
          <w:rFonts w:asciiTheme="majorHAnsi" w:hAnsiTheme="majorHAnsi"/>
          <w:szCs w:val="24"/>
        </w:rPr>
      </w:pPr>
      <w:r w:rsidRPr="00813547">
        <w:rPr>
          <w:rFonts w:asciiTheme="majorHAnsi" w:hAnsiTheme="majorHAnsi"/>
          <w:szCs w:val="24"/>
        </w:rPr>
        <w:t>As microempresas e empresas de pequeno porte, por ocasião da participação em certames licitatórios, deverão apresentar toda a documentação exigida, inclusive de regularidade fiscal, mesmo que esta apresente alguma restrição.</w:t>
      </w:r>
    </w:p>
    <w:p w14:paraId="57474263" w14:textId="77777777" w:rsidR="00FC36EE" w:rsidRPr="00813547" w:rsidRDefault="00FC36EE" w:rsidP="00813547">
      <w:pPr>
        <w:numPr>
          <w:ilvl w:val="4"/>
          <w:numId w:val="25"/>
        </w:numPr>
        <w:spacing w:after="0" w:line="276" w:lineRule="auto"/>
        <w:ind w:left="851" w:right="2" w:firstLine="0"/>
        <w:rPr>
          <w:rFonts w:asciiTheme="majorHAnsi" w:hAnsiTheme="majorHAnsi"/>
          <w:szCs w:val="24"/>
        </w:rPr>
      </w:pPr>
      <w:r w:rsidRPr="00813547">
        <w:rPr>
          <w:rFonts w:asciiTheme="majorHAnsi" w:hAnsiTheme="majorHAnsi"/>
          <w:szCs w:val="24"/>
        </w:rPr>
        <w:t xml:space="preserve">Havendo alguma restrição na comprovação da regularidade fiscal, </w:t>
      </w:r>
      <w:proofErr w:type="gramStart"/>
      <w:r w:rsidRPr="00813547">
        <w:rPr>
          <w:rFonts w:asciiTheme="majorHAnsi" w:hAnsiTheme="majorHAnsi"/>
          <w:szCs w:val="24"/>
        </w:rPr>
        <w:t>será</w:t>
      </w:r>
      <w:proofErr w:type="gramEnd"/>
    </w:p>
    <w:p w14:paraId="63CAB710" w14:textId="77777777" w:rsidR="00FC36EE" w:rsidRPr="00813547" w:rsidRDefault="00FC36EE" w:rsidP="00813547">
      <w:pPr>
        <w:spacing w:line="276" w:lineRule="auto"/>
        <w:ind w:left="851" w:firstLine="0"/>
        <w:rPr>
          <w:rFonts w:asciiTheme="majorHAnsi" w:hAnsiTheme="majorHAnsi"/>
          <w:szCs w:val="24"/>
        </w:rPr>
      </w:pPr>
      <w:proofErr w:type="gramStart"/>
      <w:r w:rsidRPr="00813547">
        <w:rPr>
          <w:rFonts w:asciiTheme="majorHAnsi" w:hAnsiTheme="majorHAnsi"/>
          <w:szCs w:val="24"/>
        </w:rPr>
        <w:t>assegurado</w:t>
      </w:r>
      <w:proofErr w:type="gramEnd"/>
      <w:r w:rsidRPr="00813547">
        <w:rPr>
          <w:rFonts w:asciiTheme="majorHAnsi" w:hAnsiTheme="majorHAnsi"/>
          <w:szCs w:val="24"/>
        </w:rPr>
        <w:t xml:space="preserve"> o prazo de 05 (cinco) dias úteis, cujo termo inicial corresponderá ao momento em que o licitante for declarado o vencedor do certame, a critério da Administração Pública, para a regularização da documentação.</w:t>
      </w:r>
    </w:p>
    <w:p w14:paraId="72DDDE9D" w14:textId="77777777" w:rsidR="00FC36EE" w:rsidRPr="00813547" w:rsidRDefault="00FC36EE" w:rsidP="00813547">
      <w:pPr>
        <w:numPr>
          <w:ilvl w:val="4"/>
          <w:numId w:val="25"/>
        </w:numPr>
        <w:spacing w:after="222" w:line="276" w:lineRule="auto"/>
        <w:ind w:left="851" w:firstLine="0"/>
        <w:rPr>
          <w:rFonts w:asciiTheme="majorHAnsi" w:hAnsiTheme="majorHAnsi"/>
          <w:szCs w:val="24"/>
        </w:rPr>
      </w:pPr>
      <w:r w:rsidRPr="00813547">
        <w:rPr>
          <w:rFonts w:asciiTheme="majorHAnsi" w:hAnsiTheme="majorHAnsi"/>
          <w:szCs w:val="24"/>
        </w:rPr>
        <w:t xml:space="preserve">A </w:t>
      </w:r>
      <w:proofErr w:type="gramStart"/>
      <w:r w:rsidRPr="00813547">
        <w:rPr>
          <w:rFonts w:asciiTheme="majorHAnsi" w:hAnsiTheme="majorHAnsi"/>
          <w:szCs w:val="24"/>
        </w:rPr>
        <w:t>não-regularização</w:t>
      </w:r>
      <w:proofErr w:type="gramEnd"/>
      <w:r w:rsidRPr="00813547">
        <w:rPr>
          <w:rFonts w:asciiTheme="majorHAnsi" w:hAnsiTheme="majorHAnsi"/>
          <w:szCs w:val="24"/>
        </w:rPr>
        <w:t xml:space="preserve"> da documentação no prazo previsto no subitem acima implicará decadência do direito à contratação, sem prejuízo das sanções previstas no art. 155 da Lei Federal 14.133/2021, sendo facultado à Administração convocar os licitantes remanescentes, na ordem de classificação, ou revogar a licitação.</w:t>
      </w:r>
    </w:p>
    <w:p w14:paraId="7967AD77" w14:textId="77777777" w:rsidR="00F866CF" w:rsidRPr="00813547" w:rsidRDefault="00F866CF" w:rsidP="00813547">
      <w:pPr>
        <w:pBdr>
          <w:top w:val="nil"/>
          <w:left w:val="nil"/>
          <w:bottom w:val="nil"/>
          <w:right w:val="nil"/>
          <w:between w:val="nil"/>
        </w:pBdr>
        <w:tabs>
          <w:tab w:val="left" w:pos="0"/>
        </w:tabs>
        <w:spacing w:after="0" w:line="276" w:lineRule="auto"/>
        <w:ind w:firstLine="0"/>
        <w:rPr>
          <w:rFonts w:asciiTheme="majorHAnsi" w:eastAsia="Arial" w:hAnsiTheme="majorHAnsi" w:cstheme="minorHAnsi"/>
          <w:szCs w:val="24"/>
        </w:rPr>
      </w:pPr>
    </w:p>
    <w:p w14:paraId="33931F4A" w14:textId="007A2D60" w:rsidR="00DE6916" w:rsidRPr="00813547" w:rsidRDefault="002C4C6C" w:rsidP="00813547">
      <w:pPr>
        <w:pStyle w:val="PargrafodaLista"/>
        <w:numPr>
          <w:ilvl w:val="0"/>
          <w:numId w:val="28"/>
        </w:numPr>
        <w:suppressAutoHyphens/>
        <w:autoSpaceDN w:val="0"/>
        <w:spacing w:after="0" w:line="276" w:lineRule="auto"/>
        <w:textAlignment w:val="baseline"/>
        <w:rPr>
          <w:rFonts w:asciiTheme="majorHAnsi" w:eastAsia="Arial" w:hAnsiTheme="majorHAnsi" w:cs="Calibri"/>
          <w:b/>
          <w:kern w:val="3"/>
          <w:szCs w:val="24"/>
          <w:lang w:eastAsia="ar-SA" w:bidi="hi-IN"/>
        </w:rPr>
      </w:pPr>
      <w:r w:rsidRPr="00813547">
        <w:rPr>
          <w:rFonts w:asciiTheme="majorHAnsi" w:eastAsia="Arial" w:hAnsiTheme="majorHAnsi" w:cs="Calibri"/>
          <w:b/>
          <w:kern w:val="3"/>
          <w:szCs w:val="24"/>
          <w:lang w:eastAsia="ar-SA" w:bidi="hi-IN"/>
        </w:rPr>
        <w:t>ESTIMATIVA DE PREÇOS</w:t>
      </w:r>
    </w:p>
    <w:p w14:paraId="43D89771" w14:textId="77777777" w:rsidR="00286A18" w:rsidRPr="00813547" w:rsidRDefault="00286A18" w:rsidP="00813547">
      <w:pPr>
        <w:pStyle w:val="PargrafodaLista"/>
        <w:suppressAutoHyphens/>
        <w:autoSpaceDN w:val="0"/>
        <w:spacing w:after="0" w:line="276" w:lineRule="auto"/>
        <w:ind w:left="360" w:firstLine="0"/>
        <w:textAlignment w:val="baseline"/>
        <w:rPr>
          <w:rFonts w:asciiTheme="majorHAnsi" w:eastAsia="Arial" w:hAnsiTheme="majorHAnsi" w:cs="Calibri"/>
          <w:b/>
          <w:kern w:val="3"/>
          <w:szCs w:val="24"/>
          <w:lang w:eastAsia="ar-SA" w:bidi="hi-IN"/>
        </w:rPr>
      </w:pPr>
    </w:p>
    <w:p w14:paraId="7A04F478" w14:textId="6AB4849F" w:rsidR="00DB120D" w:rsidRDefault="00813547" w:rsidP="00907D89">
      <w:pPr>
        <w:pStyle w:val="PargrafodaLista"/>
        <w:numPr>
          <w:ilvl w:val="1"/>
          <w:numId w:val="39"/>
        </w:numPr>
        <w:spacing w:after="0" w:line="276" w:lineRule="auto"/>
        <w:rPr>
          <w:rFonts w:asciiTheme="majorHAnsi" w:hAnsiTheme="majorHAnsi" w:cs="Calibri"/>
          <w:bCs/>
          <w:szCs w:val="24"/>
          <w:lang w:eastAsia="pt-BR"/>
        </w:rPr>
      </w:pPr>
      <w:r w:rsidRPr="00907D89">
        <w:rPr>
          <w:rFonts w:asciiTheme="majorHAnsi" w:hAnsiTheme="majorHAnsi" w:cs="Calibri"/>
          <w:bCs/>
          <w:szCs w:val="24"/>
          <w:lang w:eastAsia="pt-BR"/>
        </w:rPr>
        <w:t>A estimativa de preços foi realizada com base em pesquisa de mercado realizada pelo setor competente, nos termos do Decreto Municipal nº</w:t>
      </w:r>
      <w:r w:rsidR="00907D89" w:rsidRPr="00907D89">
        <w:rPr>
          <w:rFonts w:asciiTheme="majorHAnsi" w:hAnsiTheme="majorHAnsi" w:cs="Calibri"/>
          <w:bCs/>
          <w:szCs w:val="24"/>
          <w:lang w:eastAsia="pt-BR"/>
        </w:rPr>
        <w:t xml:space="preserve"> 1.515/2023, conforme Coleta de preços nº 77/2024 (juntada), de acordo com as especificações a seguir:</w:t>
      </w:r>
    </w:p>
    <w:p w14:paraId="30667176" w14:textId="77777777" w:rsidR="00907D89" w:rsidRPr="00907D89" w:rsidRDefault="00907D89" w:rsidP="00907D89">
      <w:pPr>
        <w:pStyle w:val="PargrafodaLista"/>
        <w:spacing w:after="0" w:line="276" w:lineRule="auto"/>
        <w:ind w:left="450" w:firstLine="0"/>
        <w:rPr>
          <w:rFonts w:asciiTheme="majorHAnsi" w:hAnsiTheme="majorHAnsi" w:cs="Calibri"/>
          <w:bCs/>
          <w:szCs w:val="24"/>
          <w:lang w:eastAsia="pt-BR"/>
        </w:rPr>
      </w:pPr>
    </w:p>
    <w:tbl>
      <w:tblPr>
        <w:tblStyle w:val="Tabelacomgrade"/>
        <w:tblW w:w="9747" w:type="dxa"/>
        <w:tblInd w:w="108" w:type="dxa"/>
        <w:tblLook w:val="04A0" w:firstRow="1" w:lastRow="0" w:firstColumn="1" w:lastColumn="0" w:noHBand="0" w:noVBand="1"/>
      </w:tblPr>
      <w:tblGrid>
        <w:gridCol w:w="709"/>
        <w:gridCol w:w="4146"/>
        <w:gridCol w:w="808"/>
        <w:gridCol w:w="664"/>
        <w:gridCol w:w="930"/>
        <w:gridCol w:w="1112"/>
        <w:gridCol w:w="1378"/>
      </w:tblGrid>
      <w:tr w:rsidR="00954FBF" w:rsidRPr="00907D89" w14:paraId="3E06CFA6" w14:textId="77777777" w:rsidTr="00ED6570">
        <w:trPr>
          <w:trHeight w:val="442"/>
        </w:trPr>
        <w:tc>
          <w:tcPr>
            <w:tcW w:w="709" w:type="dxa"/>
          </w:tcPr>
          <w:p w14:paraId="5231822F" w14:textId="69EDEDBB" w:rsidR="00954FBF" w:rsidRPr="00907D89" w:rsidRDefault="00907D89" w:rsidP="00813547">
            <w:pPr>
              <w:spacing w:line="276" w:lineRule="auto"/>
              <w:ind w:firstLine="0"/>
              <w:rPr>
                <w:b/>
                <w:bCs/>
                <w:szCs w:val="24"/>
              </w:rPr>
            </w:pPr>
            <w:r w:rsidRPr="00907D89">
              <w:rPr>
                <w:b/>
                <w:bCs/>
                <w:szCs w:val="24"/>
              </w:rPr>
              <w:t>Item</w:t>
            </w:r>
          </w:p>
        </w:tc>
        <w:tc>
          <w:tcPr>
            <w:tcW w:w="4146" w:type="dxa"/>
            <w:noWrap/>
          </w:tcPr>
          <w:p w14:paraId="505C237C" w14:textId="324445D3" w:rsidR="00954FBF" w:rsidRPr="00907D89" w:rsidRDefault="00907D89" w:rsidP="00813547">
            <w:pPr>
              <w:spacing w:line="276" w:lineRule="auto"/>
              <w:ind w:firstLine="0"/>
              <w:rPr>
                <w:b/>
                <w:bCs/>
                <w:szCs w:val="24"/>
              </w:rPr>
            </w:pPr>
            <w:r w:rsidRPr="00907D89">
              <w:rPr>
                <w:b/>
                <w:bCs/>
                <w:szCs w:val="24"/>
              </w:rPr>
              <w:t>Descrição</w:t>
            </w:r>
          </w:p>
        </w:tc>
        <w:tc>
          <w:tcPr>
            <w:tcW w:w="808" w:type="dxa"/>
            <w:noWrap/>
            <w:hideMark/>
          </w:tcPr>
          <w:p w14:paraId="79CA20CA" w14:textId="6CF60034" w:rsidR="00954FBF" w:rsidRPr="00907D89" w:rsidRDefault="00907D89" w:rsidP="00813547">
            <w:pPr>
              <w:spacing w:line="276" w:lineRule="auto"/>
              <w:ind w:firstLine="1"/>
              <w:rPr>
                <w:b/>
                <w:bCs/>
                <w:szCs w:val="24"/>
              </w:rPr>
            </w:pPr>
            <w:r w:rsidRPr="00907D89">
              <w:rPr>
                <w:b/>
                <w:bCs/>
                <w:szCs w:val="24"/>
              </w:rPr>
              <w:t>Unid.</w:t>
            </w:r>
          </w:p>
        </w:tc>
        <w:tc>
          <w:tcPr>
            <w:tcW w:w="664" w:type="dxa"/>
          </w:tcPr>
          <w:p w14:paraId="5C5C96EB" w14:textId="2FA49D35" w:rsidR="00954FBF" w:rsidRPr="00907D89" w:rsidRDefault="00907D89" w:rsidP="00813547">
            <w:pPr>
              <w:spacing w:line="276" w:lineRule="auto"/>
              <w:ind w:hanging="37"/>
              <w:rPr>
                <w:b/>
                <w:bCs/>
                <w:szCs w:val="24"/>
              </w:rPr>
            </w:pPr>
            <w:proofErr w:type="spellStart"/>
            <w:r w:rsidRPr="00907D89">
              <w:rPr>
                <w:b/>
                <w:bCs/>
                <w:szCs w:val="24"/>
              </w:rPr>
              <w:t>Qnt</w:t>
            </w:r>
            <w:proofErr w:type="spellEnd"/>
            <w:r w:rsidRPr="00907D89">
              <w:rPr>
                <w:b/>
                <w:bCs/>
                <w:szCs w:val="24"/>
              </w:rPr>
              <w:t xml:space="preserve">. </w:t>
            </w:r>
            <w:proofErr w:type="spellStart"/>
            <w:r w:rsidRPr="00907D89">
              <w:rPr>
                <w:b/>
                <w:bCs/>
                <w:szCs w:val="24"/>
              </w:rPr>
              <w:t>Mín</w:t>
            </w:r>
            <w:proofErr w:type="spellEnd"/>
          </w:p>
        </w:tc>
        <w:tc>
          <w:tcPr>
            <w:tcW w:w="930" w:type="dxa"/>
            <w:noWrap/>
            <w:hideMark/>
          </w:tcPr>
          <w:p w14:paraId="2292C2FD" w14:textId="19F41963" w:rsidR="00954FBF" w:rsidRPr="00907D89" w:rsidRDefault="00907D89" w:rsidP="00813547">
            <w:pPr>
              <w:spacing w:line="276" w:lineRule="auto"/>
              <w:ind w:hanging="37"/>
              <w:rPr>
                <w:b/>
                <w:bCs/>
                <w:szCs w:val="24"/>
              </w:rPr>
            </w:pPr>
            <w:proofErr w:type="spellStart"/>
            <w:r w:rsidRPr="00907D89">
              <w:rPr>
                <w:b/>
                <w:bCs/>
                <w:szCs w:val="24"/>
              </w:rPr>
              <w:t>Qnt</w:t>
            </w:r>
            <w:proofErr w:type="spellEnd"/>
            <w:r w:rsidRPr="00907D89">
              <w:rPr>
                <w:b/>
                <w:bCs/>
                <w:szCs w:val="24"/>
              </w:rPr>
              <w:t>. Max</w:t>
            </w:r>
          </w:p>
        </w:tc>
        <w:tc>
          <w:tcPr>
            <w:tcW w:w="1112" w:type="dxa"/>
          </w:tcPr>
          <w:p w14:paraId="734F30B5" w14:textId="49407ED5" w:rsidR="00954FBF" w:rsidRPr="00907D89" w:rsidRDefault="00907D89" w:rsidP="00813547">
            <w:pPr>
              <w:spacing w:line="276" w:lineRule="auto"/>
              <w:ind w:firstLine="0"/>
              <w:rPr>
                <w:b/>
                <w:bCs/>
                <w:szCs w:val="24"/>
              </w:rPr>
            </w:pPr>
            <w:r w:rsidRPr="00907D89">
              <w:rPr>
                <w:b/>
                <w:bCs/>
                <w:szCs w:val="24"/>
              </w:rPr>
              <w:t>Valor Unit. (R$)</w:t>
            </w:r>
          </w:p>
        </w:tc>
        <w:tc>
          <w:tcPr>
            <w:tcW w:w="1378" w:type="dxa"/>
          </w:tcPr>
          <w:p w14:paraId="400C96ED" w14:textId="44C0B82D" w:rsidR="00954FBF" w:rsidRPr="00907D89" w:rsidRDefault="00907D89" w:rsidP="00813547">
            <w:pPr>
              <w:spacing w:line="276" w:lineRule="auto"/>
              <w:ind w:firstLine="0"/>
              <w:rPr>
                <w:b/>
                <w:bCs/>
                <w:szCs w:val="24"/>
              </w:rPr>
            </w:pPr>
            <w:r w:rsidRPr="00907D89">
              <w:rPr>
                <w:b/>
                <w:bCs/>
                <w:szCs w:val="24"/>
              </w:rPr>
              <w:t>Valor Total (R$)</w:t>
            </w:r>
          </w:p>
        </w:tc>
      </w:tr>
      <w:tr w:rsidR="00954FBF" w:rsidRPr="00813547" w14:paraId="59D34B44" w14:textId="77777777" w:rsidTr="00ED6570">
        <w:trPr>
          <w:trHeight w:val="255"/>
        </w:trPr>
        <w:tc>
          <w:tcPr>
            <w:tcW w:w="709" w:type="dxa"/>
          </w:tcPr>
          <w:p w14:paraId="2658ED12"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C8B963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ACO CA-50, 10,0 MM, VERGALHAO 12 </w:t>
            </w:r>
            <w:proofErr w:type="gramStart"/>
            <w:r w:rsidRPr="00813547">
              <w:rPr>
                <w:rFonts w:asciiTheme="majorHAnsi" w:hAnsiTheme="majorHAnsi"/>
                <w:szCs w:val="24"/>
              </w:rPr>
              <w:t>m</w:t>
            </w:r>
            <w:proofErr w:type="gramEnd"/>
          </w:p>
        </w:tc>
        <w:tc>
          <w:tcPr>
            <w:tcW w:w="808" w:type="dxa"/>
            <w:noWrap/>
            <w:hideMark/>
          </w:tcPr>
          <w:p w14:paraId="520FA608"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br</w:t>
            </w:r>
            <w:proofErr w:type="spellEnd"/>
            <w:proofErr w:type="gramEnd"/>
          </w:p>
        </w:tc>
        <w:tc>
          <w:tcPr>
            <w:tcW w:w="664" w:type="dxa"/>
          </w:tcPr>
          <w:p w14:paraId="6B74AEC4" w14:textId="60ADDE0E"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05480B4" w14:textId="6716A995"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300</w:t>
            </w:r>
          </w:p>
        </w:tc>
        <w:tc>
          <w:tcPr>
            <w:tcW w:w="1112" w:type="dxa"/>
          </w:tcPr>
          <w:p w14:paraId="24DA5F8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55,80</w:t>
            </w:r>
          </w:p>
        </w:tc>
        <w:tc>
          <w:tcPr>
            <w:tcW w:w="1378" w:type="dxa"/>
          </w:tcPr>
          <w:p w14:paraId="688F3AE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16.740,00</w:t>
            </w:r>
          </w:p>
        </w:tc>
      </w:tr>
      <w:tr w:rsidR="00954FBF" w:rsidRPr="00813547" w14:paraId="6C1D740B" w14:textId="77777777" w:rsidTr="00ED6570">
        <w:trPr>
          <w:trHeight w:val="255"/>
        </w:trPr>
        <w:tc>
          <w:tcPr>
            <w:tcW w:w="709" w:type="dxa"/>
          </w:tcPr>
          <w:p w14:paraId="19FB5502"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9F8F76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ACO CA-50, 8,0 MM, VERGALHAO 12 </w:t>
            </w:r>
            <w:proofErr w:type="gramStart"/>
            <w:r w:rsidRPr="00813547">
              <w:rPr>
                <w:rFonts w:asciiTheme="majorHAnsi" w:hAnsiTheme="majorHAnsi"/>
                <w:szCs w:val="24"/>
              </w:rPr>
              <w:t>m</w:t>
            </w:r>
            <w:proofErr w:type="gramEnd"/>
          </w:p>
        </w:tc>
        <w:tc>
          <w:tcPr>
            <w:tcW w:w="808" w:type="dxa"/>
            <w:noWrap/>
            <w:hideMark/>
          </w:tcPr>
          <w:p w14:paraId="3F373348"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br</w:t>
            </w:r>
            <w:proofErr w:type="spellEnd"/>
            <w:proofErr w:type="gramEnd"/>
          </w:p>
        </w:tc>
        <w:tc>
          <w:tcPr>
            <w:tcW w:w="664" w:type="dxa"/>
          </w:tcPr>
          <w:p w14:paraId="13F07F1B" w14:textId="092CA60B"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612FDA2" w14:textId="766175C8"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w:t>
            </w:r>
          </w:p>
        </w:tc>
        <w:tc>
          <w:tcPr>
            <w:tcW w:w="1112" w:type="dxa"/>
          </w:tcPr>
          <w:p w14:paraId="01991B6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36,74</w:t>
            </w:r>
          </w:p>
        </w:tc>
        <w:tc>
          <w:tcPr>
            <w:tcW w:w="1378" w:type="dxa"/>
          </w:tcPr>
          <w:p w14:paraId="69BBFE7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3.674,50</w:t>
            </w:r>
          </w:p>
        </w:tc>
      </w:tr>
      <w:tr w:rsidR="00954FBF" w:rsidRPr="00813547" w14:paraId="0B7C6E47" w14:textId="77777777" w:rsidTr="00ED6570">
        <w:trPr>
          <w:trHeight w:val="255"/>
        </w:trPr>
        <w:tc>
          <w:tcPr>
            <w:tcW w:w="709" w:type="dxa"/>
          </w:tcPr>
          <w:p w14:paraId="40F9AF60"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5C9C69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ACO CA-60, 4,2 MM, VERGALHAO 12 </w:t>
            </w:r>
            <w:proofErr w:type="gramStart"/>
            <w:r w:rsidRPr="00813547">
              <w:rPr>
                <w:rFonts w:asciiTheme="majorHAnsi" w:hAnsiTheme="majorHAnsi"/>
                <w:szCs w:val="24"/>
              </w:rPr>
              <w:t>m</w:t>
            </w:r>
            <w:proofErr w:type="gramEnd"/>
          </w:p>
        </w:tc>
        <w:tc>
          <w:tcPr>
            <w:tcW w:w="808" w:type="dxa"/>
            <w:noWrap/>
            <w:hideMark/>
          </w:tcPr>
          <w:p w14:paraId="68D3C0EE"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br</w:t>
            </w:r>
            <w:proofErr w:type="spellEnd"/>
            <w:proofErr w:type="gramEnd"/>
          </w:p>
        </w:tc>
        <w:tc>
          <w:tcPr>
            <w:tcW w:w="664" w:type="dxa"/>
          </w:tcPr>
          <w:p w14:paraId="66037AD3" w14:textId="10EA9724"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2DC0971" w14:textId="0C48F59F"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1E62E11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11,45</w:t>
            </w:r>
          </w:p>
        </w:tc>
        <w:tc>
          <w:tcPr>
            <w:tcW w:w="1378" w:type="dxa"/>
          </w:tcPr>
          <w:p w14:paraId="5261C2D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5.725,00</w:t>
            </w:r>
          </w:p>
        </w:tc>
      </w:tr>
      <w:tr w:rsidR="00954FBF" w:rsidRPr="00813547" w14:paraId="062DCFE3" w14:textId="77777777" w:rsidTr="00ED6570">
        <w:trPr>
          <w:trHeight w:val="255"/>
        </w:trPr>
        <w:tc>
          <w:tcPr>
            <w:tcW w:w="709" w:type="dxa"/>
          </w:tcPr>
          <w:p w14:paraId="3F9F47CD"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C924B2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ADITIVO PLASTIFICANTE (ALVENARITE) </w:t>
            </w:r>
            <w:proofErr w:type="gramStart"/>
            <w:r w:rsidRPr="00813547">
              <w:rPr>
                <w:rFonts w:asciiTheme="majorHAnsi" w:hAnsiTheme="majorHAnsi"/>
                <w:szCs w:val="24"/>
              </w:rPr>
              <w:t>1KG</w:t>
            </w:r>
            <w:proofErr w:type="gramEnd"/>
          </w:p>
        </w:tc>
        <w:tc>
          <w:tcPr>
            <w:tcW w:w="808" w:type="dxa"/>
            <w:noWrap/>
            <w:hideMark/>
          </w:tcPr>
          <w:p w14:paraId="735AF707"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kg</w:t>
            </w:r>
            <w:proofErr w:type="gramEnd"/>
          </w:p>
        </w:tc>
        <w:tc>
          <w:tcPr>
            <w:tcW w:w="664" w:type="dxa"/>
          </w:tcPr>
          <w:p w14:paraId="45768357" w14:textId="12B4FAD3"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8BBBD2C" w14:textId="2E8BD4FC"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w:t>
            </w:r>
          </w:p>
        </w:tc>
        <w:tc>
          <w:tcPr>
            <w:tcW w:w="1112" w:type="dxa"/>
          </w:tcPr>
          <w:p w14:paraId="2554F59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5,45</w:t>
            </w:r>
          </w:p>
        </w:tc>
        <w:tc>
          <w:tcPr>
            <w:tcW w:w="1378" w:type="dxa"/>
          </w:tcPr>
          <w:p w14:paraId="475E429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545,00</w:t>
            </w:r>
          </w:p>
        </w:tc>
      </w:tr>
      <w:tr w:rsidR="00954FBF" w:rsidRPr="00813547" w14:paraId="6DD73E51" w14:textId="77777777" w:rsidTr="00ED6570">
        <w:trPr>
          <w:trHeight w:val="255"/>
        </w:trPr>
        <w:tc>
          <w:tcPr>
            <w:tcW w:w="709" w:type="dxa"/>
          </w:tcPr>
          <w:p w14:paraId="268CE4F3"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637FB9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ARAME RECOZIDO</w:t>
            </w:r>
          </w:p>
        </w:tc>
        <w:tc>
          <w:tcPr>
            <w:tcW w:w="808" w:type="dxa"/>
            <w:noWrap/>
            <w:hideMark/>
          </w:tcPr>
          <w:p w14:paraId="2CBAD9D8"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kg</w:t>
            </w:r>
            <w:proofErr w:type="gramEnd"/>
          </w:p>
        </w:tc>
        <w:tc>
          <w:tcPr>
            <w:tcW w:w="664" w:type="dxa"/>
          </w:tcPr>
          <w:p w14:paraId="10B07C74" w14:textId="440733B7"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332BD6D" w14:textId="6E99787E"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w:t>
            </w:r>
          </w:p>
        </w:tc>
        <w:tc>
          <w:tcPr>
            <w:tcW w:w="1112" w:type="dxa"/>
          </w:tcPr>
          <w:p w14:paraId="1C99C85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13,25</w:t>
            </w:r>
          </w:p>
        </w:tc>
        <w:tc>
          <w:tcPr>
            <w:tcW w:w="1378" w:type="dxa"/>
          </w:tcPr>
          <w:p w14:paraId="52A70E2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3.312,50</w:t>
            </w:r>
          </w:p>
        </w:tc>
      </w:tr>
      <w:tr w:rsidR="00954FBF" w:rsidRPr="00813547" w14:paraId="0A0AA385" w14:textId="77777777" w:rsidTr="00ED6570">
        <w:trPr>
          <w:trHeight w:val="255"/>
        </w:trPr>
        <w:tc>
          <w:tcPr>
            <w:tcW w:w="709" w:type="dxa"/>
          </w:tcPr>
          <w:p w14:paraId="757E9A31"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4EE31E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AREIA MÉDIA</w:t>
            </w:r>
          </w:p>
        </w:tc>
        <w:tc>
          <w:tcPr>
            <w:tcW w:w="808" w:type="dxa"/>
            <w:noWrap/>
            <w:hideMark/>
          </w:tcPr>
          <w:p w14:paraId="10FC43C2"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m³</w:t>
            </w:r>
            <w:proofErr w:type="gramEnd"/>
          </w:p>
        </w:tc>
        <w:tc>
          <w:tcPr>
            <w:tcW w:w="664" w:type="dxa"/>
          </w:tcPr>
          <w:p w14:paraId="550B8A8E" w14:textId="6357BCC2"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BC1FE38" w14:textId="5DA31939"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750</w:t>
            </w:r>
          </w:p>
        </w:tc>
        <w:tc>
          <w:tcPr>
            <w:tcW w:w="1112" w:type="dxa"/>
          </w:tcPr>
          <w:p w14:paraId="1C428BE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229,00</w:t>
            </w:r>
          </w:p>
        </w:tc>
        <w:tc>
          <w:tcPr>
            <w:tcW w:w="1378" w:type="dxa"/>
          </w:tcPr>
          <w:p w14:paraId="3FFDE36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171.750,00</w:t>
            </w:r>
          </w:p>
        </w:tc>
      </w:tr>
      <w:tr w:rsidR="00954FBF" w:rsidRPr="00813547" w14:paraId="71F4EEBE" w14:textId="77777777" w:rsidTr="00ED6570">
        <w:trPr>
          <w:trHeight w:val="255"/>
        </w:trPr>
        <w:tc>
          <w:tcPr>
            <w:tcW w:w="709" w:type="dxa"/>
          </w:tcPr>
          <w:p w14:paraId="552FCD67"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5E7C91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ARGAMASSA COLANTE AC I PARA CERAMICAS </w:t>
            </w:r>
            <w:proofErr w:type="gramStart"/>
            <w:r w:rsidRPr="00813547">
              <w:rPr>
                <w:rFonts w:asciiTheme="majorHAnsi" w:hAnsiTheme="majorHAnsi"/>
                <w:szCs w:val="24"/>
              </w:rPr>
              <w:t>20KG</w:t>
            </w:r>
            <w:proofErr w:type="gramEnd"/>
          </w:p>
        </w:tc>
        <w:tc>
          <w:tcPr>
            <w:tcW w:w="808" w:type="dxa"/>
            <w:noWrap/>
            <w:hideMark/>
          </w:tcPr>
          <w:p w14:paraId="4819C3E1"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sc</w:t>
            </w:r>
            <w:proofErr w:type="spellEnd"/>
            <w:proofErr w:type="gramEnd"/>
          </w:p>
        </w:tc>
        <w:tc>
          <w:tcPr>
            <w:tcW w:w="664" w:type="dxa"/>
          </w:tcPr>
          <w:p w14:paraId="48773CFA" w14:textId="37F1510B"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3FE1958" w14:textId="36CF442D"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750</w:t>
            </w:r>
          </w:p>
        </w:tc>
        <w:tc>
          <w:tcPr>
            <w:tcW w:w="1112" w:type="dxa"/>
          </w:tcPr>
          <w:p w14:paraId="461F032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14,90</w:t>
            </w:r>
          </w:p>
        </w:tc>
        <w:tc>
          <w:tcPr>
            <w:tcW w:w="1378" w:type="dxa"/>
          </w:tcPr>
          <w:p w14:paraId="2EC90C9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11.175,00</w:t>
            </w:r>
          </w:p>
        </w:tc>
      </w:tr>
      <w:tr w:rsidR="00954FBF" w:rsidRPr="00813547" w14:paraId="603ACEB9" w14:textId="77777777" w:rsidTr="00ED6570">
        <w:trPr>
          <w:trHeight w:val="255"/>
        </w:trPr>
        <w:tc>
          <w:tcPr>
            <w:tcW w:w="709" w:type="dxa"/>
          </w:tcPr>
          <w:p w14:paraId="5C77F2D2"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0AB4F9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ARGAMASSA COLANTE AC III PARA CERAMICAS </w:t>
            </w:r>
            <w:proofErr w:type="gramStart"/>
            <w:r w:rsidRPr="00813547">
              <w:rPr>
                <w:rFonts w:asciiTheme="majorHAnsi" w:hAnsiTheme="majorHAnsi"/>
                <w:szCs w:val="24"/>
              </w:rPr>
              <w:t>20KG</w:t>
            </w:r>
            <w:proofErr w:type="gramEnd"/>
          </w:p>
        </w:tc>
        <w:tc>
          <w:tcPr>
            <w:tcW w:w="808" w:type="dxa"/>
            <w:noWrap/>
            <w:hideMark/>
          </w:tcPr>
          <w:p w14:paraId="4719EE09"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sc</w:t>
            </w:r>
            <w:proofErr w:type="spellEnd"/>
            <w:proofErr w:type="gramEnd"/>
          </w:p>
        </w:tc>
        <w:tc>
          <w:tcPr>
            <w:tcW w:w="664" w:type="dxa"/>
          </w:tcPr>
          <w:p w14:paraId="24B8D6C2" w14:textId="3FBEE26C"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533B06E" w14:textId="216B195D"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7B0434C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36,80</w:t>
            </w:r>
          </w:p>
        </w:tc>
        <w:tc>
          <w:tcPr>
            <w:tcW w:w="1378" w:type="dxa"/>
          </w:tcPr>
          <w:p w14:paraId="6B6A188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18.400,00</w:t>
            </w:r>
          </w:p>
        </w:tc>
      </w:tr>
      <w:tr w:rsidR="00954FBF" w:rsidRPr="00813547" w14:paraId="7D42293E" w14:textId="77777777" w:rsidTr="00ED6570">
        <w:trPr>
          <w:trHeight w:val="255"/>
        </w:trPr>
        <w:tc>
          <w:tcPr>
            <w:tcW w:w="709" w:type="dxa"/>
          </w:tcPr>
          <w:p w14:paraId="4B198285"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CB1171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ASSOALHO MADEIRA, ENCAIXE MACHO E FEMEA, PINUS, EUCALIPTO OU EQUIVALENTE DA </w:t>
            </w:r>
            <w:proofErr w:type="gramStart"/>
            <w:r w:rsidRPr="00813547">
              <w:rPr>
                <w:rFonts w:asciiTheme="majorHAnsi" w:hAnsiTheme="majorHAnsi"/>
                <w:szCs w:val="24"/>
              </w:rPr>
              <w:t>REGIAO</w:t>
            </w:r>
            <w:proofErr w:type="gramEnd"/>
          </w:p>
        </w:tc>
        <w:tc>
          <w:tcPr>
            <w:tcW w:w="808" w:type="dxa"/>
            <w:noWrap/>
            <w:hideMark/>
          </w:tcPr>
          <w:p w14:paraId="20CE8620"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m²</w:t>
            </w:r>
            <w:proofErr w:type="gramEnd"/>
          </w:p>
        </w:tc>
        <w:tc>
          <w:tcPr>
            <w:tcW w:w="664" w:type="dxa"/>
          </w:tcPr>
          <w:p w14:paraId="25D609FB" w14:textId="19011165"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E74EEF4" w14:textId="62139F60"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w:t>
            </w:r>
          </w:p>
        </w:tc>
        <w:tc>
          <w:tcPr>
            <w:tcW w:w="1112" w:type="dxa"/>
          </w:tcPr>
          <w:p w14:paraId="26FFE14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49,44</w:t>
            </w:r>
          </w:p>
        </w:tc>
        <w:tc>
          <w:tcPr>
            <w:tcW w:w="1378" w:type="dxa"/>
          </w:tcPr>
          <w:p w14:paraId="41733EE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4.944,50</w:t>
            </w:r>
          </w:p>
        </w:tc>
      </w:tr>
      <w:tr w:rsidR="00954FBF" w:rsidRPr="00813547" w14:paraId="6662F46A" w14:textId="77777777" w:rsidTr="00ED6570">
        <w:trPr>
          <w:trHeight w:val="255"/>
        </w:trPr>
        <w:tc>
          <w:tcPr>
            <w:tcW w:w="709" w:type="dxa"/>
          </w:tcPr>
          <w:p w14:paraId="6E35283B"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855514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BACIA SANITARIA (VASO) COM CAIXA ACOPLADA, DE LOUCA BRANCA C/ </w:t>
            </w:r>
            <w:proofErr w:type="gramStart"/>
            <w:r w:rsidRPr="00813547">
              <w:rPr>
                <w:rFonts w:asciiTheme="majorHAnsi" w:hAnsiTheme="majorHAnsi"/>
                <w:szCs w:val="24"/>
              </w:rPr>
              <w:t>ASSENTO</w:t>
            </w:r>
            <w:proofErr w:type="gramEnd"/>
          </w:p>
        </w:tc>
        <w:tc>
          <w:tcPr>
            <w:tcW w:w="808" w:type="dxa"/>
            <w:noWrap/>
            <w:hideMark/>
          </w:tcPr>
          <w:p w14:paraId="4C1ADACB"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68DC1993" w14:textId="5905001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EF2B4BF" w14:textId="1F49AF70"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35</w:t>
            </w:r>
          </w:p>
        </w:tc>
        <w:tc>
          <w:tcPr>
            <w:tcW w:w="1112" w:type="dxa"/>
          </w:tcPr>
          <w:p w14:paraId="600CC12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238,50</w:t>
            </w:r>
          </w:p>
        </w:tc>
        <w:tc>
          <w:tcPr>
            <w:tcW w:w="1378" w:type="dxa"/>
          </w:tcPr>
          <w:p w14:paraId="6459DC3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8.347,50</w:t>
            </w:r>
          </w:p>
        </w:tc>
      </w:tr>
      <w:tr w:rsidR="00954FBF" w:rsidRPr="00813547" w14:paraId="5C20B465" w14:textId="77777777" w:rsidTr="00ED6570">
        <w:trPr>
          <w:trHeight w:val="255"/>
        </w:trPr>
        <w:tc>
          <w:tcPr>
            <w:tcW w:w="709" w:type="dxa"/>
          </w:tcPr>
          <w:p w14:paraId="7D4761B1"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67BC5A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BLOCO CERAMICO DE </w:t>
            </w:r>
            <w:proofErr w:type="gramStart"/>
            <w:r w:rsidRPr="00813547">
              <w:rPr>
                <w:rFonts w:asciiTheme="majorHAnsi" w:hAnsiTheme="majorHAnsi"/>
                <w:szCs w:val="24"/>
              </w:rPr>
              <w:t>6</w:t>
            </w:r>
            <w:proofErr w:type="gramEnd"/>
            <w:r w:rsidRPr="00813547">
              <w:rPr>
                <w:rFonts w:asciiTheme="majorHAnsi" w:hAnsiTheme="majorHAnsi"/>
                <w:szCs w:val="24"/>
              </w:rPr>
              <w:t xml:space="preserve"> OU 9 FUROS, DE 11,5 X 14 X 19 CM</w:t>
            </w:r>
          </w:p>
        </w:tc>
        <w:tc>
          <w:tcPr>
            <w:tcW w:w="808" w:type="dxa"/>
            <w:noWrap/>
            <w:hideMark/>
          </w:tcPr>
          <w:p w14:paraId="455B59C9"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245FF5A8" w14:textId="2FE17F99"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64CEB00" w14:textId="5ECE1DF4"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40.000</w:t>
            </w:r>
          </w:p>
        </w:tc>
        <w:tc>
          <w:tcPr>
            <w:tcW w:w="1112" w:type="dxa"/>
          </w:tcPr>
          <w:p w14:paraId="6FE037B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1,01</w:t>
            </w:r>
          </w:p>
        </w:tc>
        <w:tc>
          <w:tcPr>
            <w:tcW w:w="1378" w:type="dxa"/>
          </w:tcPr>
          <w:p w14:paraId="07C643B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40.600,00</w:t>
            </w:r>
          </w:p>
        </w:tc>
      </w:tr>
      <w:tr w:rsidR="00954FBF" w:rsidRPr="00813547" w14:paraId="093E0B87" w14:textId="77777777" w:rsidTr="00ED6570">
        <w:trPr>
          <w:trHeight w:val="255"/>
        </w:trPr>
        <w:tc>
          <w:tcPr>
            <w:tcW w:w="709" w:type="dxa"/>
          </w:tcPr>
          <w:p w14:paraId="6DB57CA0"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67B029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CABO FLEXIVEL PVC 750 V, </w:t>
            </w:r>
            <w:proofErr w:type="gramStart"/>
            <w:r w:rsidRPr="00813547">
              <w:rPr>
                <w:rFonts w:asciiTheme="majorHAnsi" w:hAnsiTheme="majorHAnsi"/>
                <w:szCs w:val="24"/>
              </w:rPr>
              <w:t>2</w:t>
            </w:r>
            <w:proofErr w:type="gramEnd"/>
            <w:r w:rsidRPr="00813547">
              <w:rPr>
                <w:rFonts w:asciiTheme="majorHAnsi" w:hAnsiTheme="majorHAnsi"/>
                <w:szCs w:val="24"/>
              </w:rPr>
              <w:t xml:space="preserve"> CONDUTORES DE 2,5 MM2</w:t>
            </w:r>
          </w:p>
        </w:tc>
        <w:tc>
          <w:tcPr>
            <w:tcW w:w="808" w:type="dxa"/>
            <w:noWrap/>
            <w:hideMark/>
          </w:tcPr>
          <w:p w14:paraId="181EDCBB"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49AB8647" w14:textId="78E8D31D"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420BAFE" w14:textId="105FE39C"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300</w:t>
            </w:r>
          </w:p>
        </w:tc>
        <w:tc>
          <w:tcPr>
            <w:tcW w:w="1112" w:type="dxa"/>
          </w:tcPr>
          <w:p w14:paraId="56B2851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3,63</w:t>
            </w:r>
          </w:p>
        </w:tc>
        <w:tc>
          <w:tcPr>
            <w:tcW w:w="1378" w:type="dxa"/>
          </w:tcPr>
          <w:p w14:paraId="19A926B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1.090,50</w:t>
            </w:r>
          </w:p>
        </w:tc>
      </w:tr>
      <w:tr w:rsidR="00954FBF" w:rsidRPr="00813547" w14:paraId="23F45257" w14:textId="77777777" w:rsidTr="00ED6570">
        <w:trPr>
          <w:trHeight w:val="255"/>
        </w:trPr>
        <w:tc>
          <w:tcPr>
            <w:tcW w:w="709" w:type="dxa"/>
          </w:tcPr>
          <w:p w14:paraId="2C4CE880"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D8041A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CABO FLEXIVEL PVC 750 V, </w:t>
            </w:r>
            <w:proofErr w:type="gramStart"/>
            <w:r w:rsidRPr="00813547">
              <w:rPr>
                <w:rFonts w:asciiTheme="majorHAnsi" w:hAnsiTheme="majorHAnsi"/>
                <w:szCs w:val="24"/>
              </w:rPr>
              <w:t>2</w:t>
            </w:r>
            <w:proofErr w:type="gramEnd"/>
            <w:r w:rsidRPr="00813547">
              <w:rPr>
                <w:rFonts w:asciiTheme="majorHAnsi" w:hAnsiTheme="majorHAnsi"/>
                <w:szCs w:val="24"/>
              </w:rPr>
              <w:t xml:space="preserve"> CONDUTORES DE 6,0 MM2</w:t>
            </w:r>
          </w:p>
        </w:tc>
        <w:tc>
          <w:tcPr>
            <w:tcW w:w="808" w:type="dxa"/>
            <w:noWrap/>
            <w:hideMark/>
          </w:tcPr>
          <w:p w14:paraId="5C6384A0"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62B8F8D1" w14:textId="16F80B21"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DBA5D8E" w14:textId="544B2AE2"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w:t>
            </w:r>
          </w:p>
        </w:tc>
        <w:tc>
          <w:tcPr>
            <w:tcW w:w="1112" w:type="dxa"/>
          </w:tcPr>
          <w:p w14:paraId="21A4026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2,35</w:t>
            </w:r>
          </w:p>
        </w:tc>
        <w:tc>
          <w:tcPr>
            <w:tcW w:w="1378" w:type="dxa"/>
          </w:tcPr>
          <w:p w14:paraId="2BFCFFF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470,00</w:t>
            </w:r>
          </w:p>
        </w:tc>
      </w:tr>
      <w:tr w:rsidR="00954FBF" w:rsidRPr="00813547" w14:paraId="75060147" w14:textId="77777777" w:rsidTr="00ED6570">
        <w:trPr>
          <w:trHeight w:val="255"/>
        </w:trPr>
        <w:tc>
          <w:tcPr>
            <w:tcW w:w="709" w:type="dxa"/>
          </w:tcPr>
          <w:p w14:paraId="6F07A281"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2F212F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CAIBRO DE MADEIRA NAO APARELHADA *7,5 X 10 CM (</w:t>
            </w:r>
            <w:proofErr w:type="gramStart"/>
            <w:r w:rsidRPr="00813547">
              <w:rPr>
                <w:rFonts w:asciiTheme="majorHAnsi" w:hAnsiTheme="majorHAnsi"/>
                <w:szCs w:val="24"/>
              </w:rPr>
              <w:t>3</w:t>
            </w:r>
            <w:proofErr w:type="gramEnd"/>
            <w:r w:rsidRPr="00813547">
              <w:rPr>
                <w:rFonts w:asciiTheme="majorHAnsi" w:hAnsiTheme="majorHAnsi"/>
                <w:szCs w:val="24"/>
              </w:rPr>
              <w:t xml:space="preserve"> X 4 ") PINUS, MISTA OU EQUIVALENTE DA REGIAO</w:t>
            </w:r>
          </w:p>
        </w:tc>
        <w:tc>
          <w:tcPr>
            <w:tcW w:w="808" w:type="dxa"/>
            <w:noWrap/>
            <w:hideMark/>
          </w:tcPr>
          <w:p w14:paraId="6BCE8158"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234683BD" w14:textId="44CFB3C0"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BE6F30C" w14:textId="6D2E4629"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800</w:t>
            </w:r>
          </w:p>
        </w:tc>
        <w:tc>
          <w:tcPr>
            <w:tcW w:w="1112" w:type="dxa"/>
          </w:tcPr>
          <w:p w14:paraId="5606D70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42,33</w:t>
            </w:r>
          </w:p>
        </w:tc>
        <w:tc>
          <w:tcPr>
            <w:tcW w:w="1378" w:type="dxa"/>
          </w:tcPr>
          <w:p w14:paraId="5F73B57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33.868,00</w:t>
            </w:r>
          </w:p>
        </w:tc>
      </w:tr>
      <w:tr w:rsidR="00954FBF" w:rsidRPr="00813547" w14:paraId="3FA6774C" w14:textId="77777777" w:rsidTr="00ED6570">
        <w:trPr>
          <w:trHeight w:val="255"/>
        </w:trPr>
        <w:tc>
          <w:tcPr>
            <w:tcW w:w="709" w:type="dxa"/>
          </w:tcPr>
          <w:p w14:paraId="026BF995"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352751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CAIBRO DE MADEIRA NAO APARELHADA </w:t>
            </w:r>
            <w:proofErr w:type="gramStart"/>
            <w:r w:rsidRPr="00813547">
              <w:rPr>
                <w:rFonts w:asciiTheme="majorHAnsi" w:hAnsiTheme="majorHAnsi"/>
                <w:szCs w:val="24"/>
              </w:rPr>
              <w:t>5</w:t>
            </w:r>
            <w:proofErr w:type="gramEnd"/>
            <w:r w:rsidRPr="00813547">
              <w:rPr>
                <w:rFonts w:asciiTheme="majorHAnsi" w:hAnsiTheme="majorHAnsi"/>
                <w:szCs w:val="24"/>
              </w:rPr>
              <w:t xml:space="preserve"> X 5 CM (2 X 2 ") PINUS, MISTA OU EQUIVALENTE DA REGIAO</w:t>
            </w:r>
          </w:p>
        </w:tc>
        <w:tc>
          <w:tcPr>
            <w:tcW w:w="808" w:type="dxa"/>
            <w:noWrap/>
            <w:hideMark/>
          </w:tcPr>
          <w:p w14:paraId="0D63A4EB"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112174A9" w14:textId="6F2FA084"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986B8AA" w14:textId="6338B26A"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800</w:t>
            </w:r>
          </w:p>
        </w:tc>
        <w:tc>
          <w:tcPr>
            <w:tcW w:w="1112" w:type="dxa"/>
          </w:tcPr>
          <w:p w14:paraId="1067092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8,08</w:t>
            </w:r>
          </w:p>
        </w:tc>
        <w:tc>
          <w:tcPr>
            <w:tcW w:w="1378" w:type="dxa"/>
          </w:tcPr>
          <w:p w14:paraId="5BD619B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6.468,00</w:t>
            </w:r>
          </w:p>
        </w:tc>
      </w:tr>
      <w:tr w:rsidR="00954FBF" w:rsidRPr="00813547" w14:paraId="22C333F9" w14:textId="77777777" w:rsidTr="00ED6570">
        <w:trPr>
          <w:trHeight w:val="255"/>
        </w:trPr>
        <w:tc>
          <w:tcPr>
            <w:tcW w:w="709" w:type="dxa"/>
          </w:tcPr>
          <w:p w14:paraId="703B8050"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5B677D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CAL HIDRATADA CH-I PARA ARGAMASSAS - </w:t>
            </w:r>
            <w:proofErr w:type="gramStart"/>
            <w:r w:rsidRPr="00813547">
              <w:rPr>
                <w:rFonts w:asciiTheme="majorHAnsi" w:hAnsiTheme="majorHAnsi"/>
                <w:szCs w:val="24"/>
              </w:rPr>
              <w:t>20KG</w:t>
            </w:r>
            <w:proofErr w:type="gramEnd"/>
          </w:p>
        </w:tc>
        <w:tc>
          <w:tcPr>
            <w:tcW w:w="808" w:type="dxa"/>
            <w:noWrap/>
            <w:hideMark/>
          </w:tcPr>
          <w:p w14:paraId="342174C3"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sc</w:t>
            </w:r>
            <w:proofErr w:type="spellEnd"/>
            <w:proofErr w:type="gramEnd"/>
          </w:p>
        </w:tc>
        <w:tc>
          <w:tcPr>
            <w:tcW w:w="664" w:type="dxa"/>
          </w:tcPr>
          <w:p w14:paraId="518D9EDE" w14:textId="112DEB02"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476A938" w14:textId="4B853D4D"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300</w:t>
            </w:r>
          </w:p>
        </w:tc>
        <w:tc>
          <w:tcPr>
            <w:tcW w:w="1112" w:type="dxa"/>
          </w:tcPr>
          <w:p w14:paraId="3746ACD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17,25</w:t>
            </w:r>
          </w:p>
        </w:tc>
        <w:tc>
          <w:tcPr>
            <w:tcW w:w="1378" w:type="dxa"/>
          </w:tcPr>
          <w:p w14:paraId="2D61FA1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5.175,00</w:t>
            </w:r>
          </w:p>
        </w:tc>
      </w:tr>
      <w:tr w:rsidR="00954FBF" w:rsidRPr="00813547" w14:paraId="53DFE5DC" w14:textId="77777777" w:rsidTr="00ED6570">
        <w:trPr>
          <w:trHeight w:val="255"/>
        </w:trPr>
        <w:tc>
          <w:tcPr>
            <w:tcW w:w="709" w:type="dxa"/>
          </w:tcPr>
          <w:p w14:paraId="35AD8A1C"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D9825E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CANTONEIRA PVC - EXTERNO</w:t>
            </w:r>
          </w:p>
        </w:tc>
        <w:tc>
          <w:tcPr>
            <w:tcW w:w="808" w:type="dxa"/>
            <w:noWrap/>
            <w:hideMark/>
          </w:tcPr>
          <w:p w14:paraId="30F388BB"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4E675BD6" w14:textId="299D535E"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A5FA3C3" w14:textId="41149A11"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w:t>
            </w:r>
          </w:p>
        </w:tc>
        <w:tc>
          <w:tcPr>
            <w:tcW w:w="1112" w:type="dxa"/>
          </w:tcPr>
          <w:p w14:paraId="021A384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4,72</w:t>
            </w:r>
          </w:p>
        </w:tc>
        <w:tc>
          <w:tcPr>
            <w:tcW w:w="1378" w:type="dxa"/>
          </w:tcPr>
          <w:p w14:paraId="42EE87E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472,67</w:t>
            </w:r>
          </w:p>
        </w:tc>
      </w:tr>
      <w:tr w:rsidR="00954FBF" w:rsidRPr="00813547" w14:paraId="0A605F9C" w14:textId="77777777" w:rsidTr="00ED6570">
        <w:trPr>
          <w:trHeight w:val="255"/>
        </w:trPr>
        <w:tc>
          <w:tcPr>
            <w:tcW w:w="709" w:type="dxa"/>
          </w:tcPr>
          <w:p w14:paraId="4F8203F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9DEC27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CANTONEIRA PVC - INTERNO </w:t>
            </w:r>
          </w:p>
        </w:tc>
        <w:tc>
          <w:tcPr>
            <w:tcW w:w="808" w:type="dxa"/>
            <w:noWrap/>
            <w:hideMark/>
          </w:tcPr>
          <w:p w14:paraId="01D64D3C"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67F6B470" w14:textId="1393F400"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44827ACE" w14:textId="6E3AFC8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w:t>
            </w:r>
          </w:p>
        </w:tc>
        <w:tc>
          <w:tcPr>
            <w:tcW w:w="1112" w:type="dxa"/>
          </w:tcPr>
          <w:p w14:paraId="5CADFD0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4,79</w:t>
            </w:r>
          </w:p>
        </w:tc>
        <w:tc>
          <w:tcPr>
            <w:tcW w:w="1378" w:type="dxa"/>
          </w:tcPr>
          <w:p w14:paraId="19D1380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1.197,50</w:t>
            </w:r>
          </w:p>
        </w:tc>
      </w:tr>
      <w:tr w:rsidR="00954FBF" w:rsidRPr="00813547" w14:paraId="375E9BAD" w14:textId="77777777" w:rsidTr="00ED6570">
        <w:trPr>
          <w:trHeight w:val="255"/>
        </w:trPr>
        <w:tc>
          <w:tcPr>
            <w:tcW w:w="709" w:type="dxa"/>
          </w:tcPr>
          <w:p w14:paraId="2E409414"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E7D83C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CEMALHA PINUS (BEIRAL) </w:t>
            </w:r>
          </w:p>
        </w:tc>
        <w:tc>
          <w:tcPr>
            <w:tcW w:w="808" w:type="dxa"/>
            <w:noWrap/>
            <w:hideMark/>
          </w:tcPr>
          <w:p w14:paraId="30355232"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6BA7ADC8" w14:textId="2E0455FB"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7DD8097" w14:textId="7E750E04"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679B140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4,00</w:t>
            </w:r>
          </w:p>
        </w:tc>
        <w:tc>
          <w:tcPr>
            <w:tcW w:w="1378" w:type="dxa"/>
          </w:tcPr>
          <w:p w14:paraId="435BE4A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2.000,00</w:t>
            </w:r>
          </w:p>
        </w:tc>
      </w:tr>
      <w:tr w:rsidR="00954FBF" w:rsidRPr="00813547" w14:paraId="50A697EB" w14:textId="77777777" w:rsidTr="00ED6570">
        <w:trPr>
          <w:trHeight w:val="255"/>
        </w:trPr>
        <w:tc>
          <w:tcPr>
            <w:tcW w:w="709" w:type="dxa"/>
          </w:tcPr>
          <w:p w14:paraId="4387159D"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054F2B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CIMENTO PORTLAND POZOLANICO CP IV- 32 </w:t>
            </w:r>
            <w:proofErr w:type="gramStart"/>
            <w:r w:rsidRPr="00813547">
              <w:rPr>
                <w:rFonts w:asciiTheme="majorHAnsi" w:hAnsiTheme="majorHAnsi"/>
                <w:szCs w:val="24"/>
              </w:rPr>
              <w:t>50kg</w:t>
            </w:r>
            <w:proofErr w:type="gramEnd"/>
          </w:p>
        </w:tc>
        <w:tc>
          <w:tcPr>
            <w:tcW w:w="808" w:type="dxa"/>
            <w:noWrap/>
            <w:hideMark/>
          </w:tcPr>
          <w:p w14:paraId="45F11A2C"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sc</w:t>
            </w:r>
            <w:proofErr w:type="spellEnd"/>
            <w:proofErr w:type="gramEnd"/>
          </w:p>
        </w:tc>
        <w:tc>
          <w:tcPr>
            <w:tcW w:w="664" w:type="dxa"/>
          </w:tcPr>
          <w:p w14:paraId="3AA9E855" w14:textId="77633793"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2B5FC05" w14:textId="1AC2B51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1.000</w:t>
            </w:r>
          </w:p>
        </w:tc>
        <w:tc>
          <w:tcPr>
            <w:tcW w:w="1112" w:type="dxa"/>
          </w:tcPr>
          <w:p w14:paraId="3A92060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44,66</w:t>
            </w:r>
          </w:p>
        </w:tc>
        <w:tc>
          <w:tcPr>
            <w:tcW w:w="1378" w:type="dxa"/>
          </w:tcPr>
          <w:p w14:paraId="0EFE664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44.666,67</w:t>
            </w:r>
          </w:p>
        </w:tc>
      </w:tr>
      <w:tr w:rsidR="00954FBF" w:rsidRPr="00813547" w14:paraId="716E7C26" w14:textId="77777777" w:rsidTr="00ED6570">
        <w:trPr>
          <w:trHeight w:val="255"/>
        </w:trPr>
        <w:tc>
          <w:tcPr>
            <w:tcW w:w="709" w:type="dxa"/>
          </w:tcPr>
          <w:p w14:paraId="221F0251"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AA89F2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CONJUNTO COMPLETO -</w:t>
            </w:r>
            <w:proofErr w:type="gramStart"/>
            <w:r w:rsidRPr="00813547">
              <w:rPr>
                <w:rFonts w:asciiTheme="majorHAnsi" w:hAnsiTheme="majorHAnsi"/>
                <w:szCs w:val="24"/>
              </w:rPr>
              <w:t xml:space="preserve">  </w:t>
            </w:r>
            <w:proofErr w:type="gramEnd"/>
            <w:r w:rsidRPr="00813547">
              <w:rPr>
                <w:rFonts w:asciiTheme="majorHAnsi" w:hAnsiTheme="majorHAnsi"/>
                <w:szCs w:val="24"/>
              </w:rPr>
              <w:t>2 TOMADAS 2P+T</w:t>
            </w:r>
          </w:p>
        </w:tc>
        <w:tc>
          <w:tcPr>
            <w:tcW w:w="808" w:type="dxa"/>
            <w:noWrap/>
            <w:hideMark/>
          </w:tcPr>
          <w:p w14:paraId="51EDE704"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541150ED" w14:textId="345807DA"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41B50EA3" w14:textId="2342C8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w:t>
            </w:r>
          </w:p>
        </w:tc>
        <w:tc>
          <w:tcPr>
            <w:tcW w:w="1112" w:type="dxa"/>
          </w:tcPr>
          <w:p w14:paraId="59FF646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30,58</w:t>
            </w:r>
          </w:p>
        </w:tc>
        <w:tc>
          <w:tcPr>
            <w:tcW w:w="1378" w:type="dxa"/>
          </w:tcPr>
          <w:p w14:paraId="35BB671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7.646,25</w:t>
            </w:r>
          </w:p>
        </w:tc>
      </w:tr>
      <w:tr w:rsidR="00954FBF" w:rsidRPr="00813547" w14:paraId="65D652A3" w14:textId="77777777" w:rsidTr="00ED6570">
        <w:trPr>
          <w:trHeight w:val="255"/>
        </w:trPr>
        <w:tc>
          <w:tcPr>
            <w:tcW w:w="709" w:type="dxa"/>
          </w:tcPr>
          <w:p w14:paraId="369DB0BF"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A925B7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CONJUNTO COMPLETO TOMADA SIMPLES</w:t>
            </w:r>
            <w:proofErr w:type="gramStart"/>
            <w:r w:rsidRPr="00813547">
              <w:rPr>
                <w:rFonts w:asciiTheme="majorHAnsi" w:hAnsiTheme="majorHAnsi"/>
                <w:szCs w:val="24"/>
              </w:rPr>
              <w:t xml:space="preserve">  </w:t>
            </w:r>
            <w:proofErr w:type="gramEnd"/>
            <w:r w:rsidRPr="00813547">
              <w:rPr>
                <w:rFonts w:asciiTheme="majorHAnsi" w:hAnsiTheme="majorHAnsi"/>
                <w:szCs w:val="24"/>
              </w:rPr>
              <w:t>2P+T</w:t>
            </w:r>
          </w:p>
        </w:tc>
        <w:tc>
          <w:tcPr>
            <w:tcW w:w="808" w:type="dxa"/>
            <w:noWrap/>
            <w:hideMark/>
          </w:tcPr>
          <w:p w14:paraId="3BCABF8A"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229A48F9" w14:textId="3031FD01"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132F46D" w14:textId="375A69D1"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w:t>
            </w:r>
          </w:p>
        </w:tc>
        <w:tc>
          <w:tcPr>
            <w:tcW w:w="1112" w:type="dxa"/>
          </w:tcPr>
          <w:p w14:paraId="6AD7C12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8,92</w:t>
            </w:r>
          </w:p>
        </w:tc>
        <w:tc>
          <w:tcPr>
            <w:tcW w:w="1378" w:type="dxa"/>
          </w:tcPr>
          <w:p w14:paraId="7219E0E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1.785,00</w:t>
            </w:r>
          </w:p>
        </w:tc>
      </w:tr>
      <w:tr w:rsidR="00954FBF" w:rsidRPr="00813547" w14:paraId="463AB689" w14:textId="77777777" w:rsidTr="00ED6570">
        <w:trPr>
          <w:trHeight w:val="255"/>
        </w:trPr>
        <w:tc>
          <w:tcPr>
            <w:tcW w:w="709" w:type="dxa"/>
          </w:tcPr>
          <w:p w14:paraId="6A2D2B20"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1DC6AC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CUMEEIRA FIBROCIMENTO </w:t>
            </w:r>
            <w:proofErr w:type="gramStart"/>
            <w:r w:rsidRPr="00813547">
              <w:rPr>
                <w:rFonts w:asciiTheme="majorHAnsi" w:hAnsiTheme="majorHAnsi"/>
                <w:szCs w:val="24"/>
              </w:rPr>
              <w:t>4MM</w:t>
            </w:r>
            <w:proofErr w:type="gramEnd"/>
          </w:p>
        </w:tc>
        <w:tc>
          <w:tcPr>
            <w:tcW w:w="808" w:type="dxa"/>
            <w:noWrap/>
            <w:hideMark/>
          </w:tcPr>
          <w:p w14:paraId="5FF838D1"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383FA623" w14:textId="08C3DBCB"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C60A189" w14:textId="13EE4E54"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300</w:t>
            </w:r>
          </w:p>
        </w:tc>
        <w:tc>
          <w:tcPr>
            <w:tcW w:w="1112" w:type="dxa"/>
          </w:tcPr>
          <w:p w14:paraId="5221FA6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9,49</w:t>
            </w:r>
          </w:p>
        </w:tc>
        <w:tc>
          <w:tcPr>
            <w:tcW w:w="1378" w:type="dxa"/>
          </w:tcPr>
          <w:p w14:paraId="7C90488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2.847,00</w:t>
            </w:r>
          </w:p>
        </w:tc>
      </w:tr>
      <w:tr w:rsidR="00954FBF" w:rsidRPr="00813547" w14:paraId="10B69CE6" w14:textId="77777777" w:rsidTr="00ED6570">
        <w:trPr>
          <w:trHeight w:val="255"/>
        </w:trPr>
        <w:tc>
          <w:tcPr>
            <w:tcW w:w="709" w:type="dxa"/>
          </w:tcPr>
          <w:p w14:paraId="557983CE"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1C24E1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CUMEEIRA NORMAL PARA TELHA ONDULADA DE FIBROCIMENTO, E = 6 MM, ABA 300 MM, COMPRIMENTO 1100 MM (SEM AMIANTO</w:t>
            </w:r>
            <w:proofErr w:type="gramStart"/>
            <w:r w:rsidRPr="00813547">
              <w:rPr>
                <w:rFonts w:asciiTheme="majorHAnsi" w:hAnsiTheme="majorHAnsi"/>
                <w:szCs w:val="24"/>
              </w:rPr>
              <w:t>)</w:t>
            </w:r>
            <w:proofErr w:type="gramEnd"/>
          </w:p>
        </w:tc>
        <w:tc>
          <w:tcPr>
            <w:tcW w:w="808" w:type="dxa"/>
            <w:noWrap/>
            <w:hideMark/>
          </w:tcPr>
          <w:p w14:paraId="063B143D"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w:t>
            </w:r>
            <w:proofErr w:type="spellEnd"/>
            <w:proofErr w:type="gramEnd"/>
          </w:p>
        </w:tc>
        <w:tc>
          <w:tcPr>
            <w:tcW w:w="664" w:type="dxa"/>
          </w:tcPr>
          <w:p w14:paraId="1FF79C57" w14:textId="5CD3B8B6"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F8C5DB9" w14:textId="7CD55A56"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w:t>
            </w:r>
          </w:p>
        </w:tc>
        <w:tc>
          <w:tcPr>
            <w:tcW w:w="1112" w:type="dxa"/>
          </w:tcPr>
          <w:p w14:paraId="66F44B2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53,96</w:t>
            </w:r>
          </w:p>
        </w:tc>
        <w:tc>
          <w:tcPr>
            <w:tcW w:w="1378" w:type="dxa"/>
          </w:tcPr>
          <w:p w14:paraId="44F5472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10.792,00</w:t>
            </w:r>
          </w:p>
        </w:tc>
      </w:tr>
      <w:tr w:rsidR="00954FBF" w:rsidRPr="00813547" w14:paraId="107264A9" w14:textId="77777777" w:rsidTr="00ED6570">
        <w:trPr>
          <w:trHeight w:val="255"/>
        </w:trPr>
        <w:tc>
          <w:tcPr>
            <w:tcW w:w="709" w:type="dxa"/>
          </w:tcPr>
          <w:p w14:paraId="48ADEA3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2FEFE7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CURVA CURTA DN 100 MM - PVC</w:t>
            </w:r>
          </w:p>
        </w:tc>
        <w:tc>
          <w:tcPr>
            <w:tcW w:w="808" w:type="dxa"/>
            <w:noWrap/>
            <w:hideMark/>
          </w:tcPr>
          <w:p w14:paraId="1B752E2B"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3ECFB32" w14:textId="41620046"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F6E8F71" w14:textId="79357C42"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3F819F4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7,07</w:t>
            </w:r>
          </w:p>
        </w:tc>
        <w:tc>
          <w:tcPr>
            <w:tcW w:w="1378" w:type="dxa"/>
          </w:tcPr>
          <w:p w14:paraId="6AC7DCE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1.061,25</w:t>
            </w:r>
          </w:p>
        </w:tc>
      </w:tr>
      <w:tr w:rsidR="00954FBF" w:rsidRPr="00813547" w14:paraId="544A0DD2" w14:textId="77777777" w:rsidTr="00ED6570">
        <w:trPr>
          <w:trHeight w:val="255"/>
        </w:trPr>
        <w:tc>
          <w:tcPr>
            <w:tcW w:w="709" w:type="dxa"/>
          </w:tcPr>
          <w:p w14:paraId="0F8C59AD"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658F0C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CURVA CURTA DN 40 MM</w:t>
            </w:r>
            <w:proofErr w:type="gramStart"/>
            <w:r w:rsidRPr="00813547">
              <w:rPr>
                <w:rFonts w:asciiTheme="majorHAnsi" w:hAnsiTheme="majorHAnsi"/>
                <w:szCs w:val="24"/>
              </w:rPr>
              <w:t xml:space="preserve">  </w:t>
            </w:r>
            <w:proofErr w:type="gramEnd"/>
            <w:r w:rsidRPr="00813547">
              <w:rPr>
                <w:rFonts w:asciiTheme="majorHAnsi" w:hAnsiTheme="majorHAnsi"/>
                <w:szCs w:val="24"/>
              </w:rPr>
              <w:t>- ESGOTO</w:t>
            </w:r>
          </w:p>
        </w:tc>
        <w:tc>
          <w:tcPr>
            <w:tcW w:w="808" w:type="dxa"/>
            <w:noWrap/>
            <w:hideMark/>
          </w:tcPr>
          <w:p w14:paraId="6D18EAB6"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52F5A4A9" w14:textId="67B15552"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3CCC1DB" w14:textId="056D738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3135AB0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1,45</w:t>
            </w:r>
          </w:p>
        </w:tc>
        <w:tc>
          <w:tcPr>
            <w:tcW w:w="1378" w:type="dxa"/>
          </w:tcPr>
          <w:p w14:paraId="72EEF56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217,50</w:t>
            </w:r>
          </w:p>
        </w:tc>
      </w:tr>
      <w:tr w:rsidR="00954FBF" w:rsidRPr="00813547" w14:paraId="43EAB130" w14:textId="77777777" w:rsidTr="00ED6570">
        <w:trPr>
          <w:trHeight w:val="255"/>
        </w:trPr>
        <w:tc>
          <w:tcPr>
            <w:tcW w:w="709" w:type="dxa"/>
          </w:tcPr>
          <w:p w14:paraId="3801062F"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A570B3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CURVA CURTA DN 50 MM</w:t>
            </w:r>
            <w:proofErr w:type="gramStart"/>
            <w:r w:rsidRPr="00813547">
              <w:rPr>
                <w:rFonts w:asciiTheme="majorHAnsi" w:hAnsiTheme="majorHAnsi"/>
                <w:szCs w:val="24"/>
              </w:rPr>
              <w:t xml:space="preserve">  </w:t>
            </w:r>
            <w:proofErr w:type="gramEnd"/>
            <w:r w:rsidRPr="00813547">
              <w:rPr>
                <w:rFonts w:asciiTheme="majorHAnsi" w:hAnsiTheme="majorHAnsi"/>
                <w:szCs w:val="24"/>
              </w:rPr>
              <w:t>- ESGOTO</w:t>
            </w:r>
          </w:p>
        </w:tc>
        <w:tc>
          <w:tcPr>
            <w:tcW w:w="808" w:type="dxa"/>
            <w:noWrap/>
            <w:hideMark/>
          </w:tcPr>
          <w:p w14:paraId="18555A01"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7B1B31E6" w14:textId="1923071A"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BD1254A" w14:textId="34BABE16"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41903EB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3,00</w:t>
            </w:r>
          </w:p>
        </w:tc>
        <w:tc>
          <w:tcPr>
            <w:tcW w:w="1378" w:type="dxa"/>
          </w:tcPr>
          <w:p w14:paraId="55C3644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450,00</w:t>
            </w:r>
          </w:p>
        </w:tc>
      </w:tr>
      <w:tr w:rsidR="00954FBF" w:rsidRPr="00813547" w14:paraId="0FCA9CED" w14:textId="77777777" w:rsidTr="00ED6570">
        <w:trPr>
          <w:trHeight w:val="255"/>
        </w:trPr>
        <w:tc>
          <w:tcPr>
            <w:tcW w:w="709" w:type="dxa"/>
          </w:tcPr>
          <w:p w14:paraId="1D9C5D8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2BCA46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CURVA CURTA DN 75 MM</w:t>
            </w:r>
            <w:proofErr w:type="gramStart"/>
            <w:r w:rsidRPr="00813547">
              <w:rPr>
                <w:rFonts w:asciiTheme="majorHAnsi" w:hAnsiTheme="majorHAnsi"/>
                <w:szCs w:val="24"/>
              </w:rPr>
              <w:t xml:space="preserve">  </w:t>
            </w:r>
            <w:proofErr w:type="gramEnd"/>
            <w:r w:rsidRPr="00813547">
              <w:rPr>
                <w:rFonts w:asciiTheme="majorHAnsi" w:hAnsiTheme="majorHAnsi"/>
                <w:szCs w:val="24"/>
              </w:rPr>
              <w:t>- ESGOTO</w:t>
            </w:r>
          </w:p>
        </w:tc>
        <w:tc>
          <w:tcPr>
            <w:tcW w:w="808" w:type="dxa"/>
            <w:noWrap/>
            <w:hideMark/>
          </w:tcPr>
          <w:p w14:paraId="69FC3BF7"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4EB8B955" w14:textId="6FD441E4"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8D7D57E" w14:textId="5D563193"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6B261E2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6,07</w:t>
            </w:r>
          </w:p>
        </w:tc>
        <w:tc>
          <w:tcPr>
            <w:tcW w:w="1378" w:type="dxa"/>
          </w:tcPr>
          <w:p w14:paraId="3060E1F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911,25</w:t>
            </w:r>
          </w:p>
        </w:tc>
      </w:tr>
      <w:tr w:rsidR="00954FBF" w:rsidRPr="00813547" w14:paraId="4C9F8424" w14:textId="77777777" w:rsidTr="00ED6570">
        <w:trPr>
          <w:trHeight w:val="255"/>
        </w:trPr>
        <w:tc>
          <w:tcPr>
            <w:tcW w:w="709" w:type="dxa"/>
          </w:tcPr>
          <w:p w14:paraId="6AF2E6CB"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38CEA8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ELETRODUTO PVC FLEXIVEL CORRUGADO, COR AMARELA, DE 25 </w:t>
            </w:r>
            <w:proofErr w:type="gramStart"/>
            <w:r w:rsidRPr="00813547">
              <w:rPr>
                <w:rFonts w:asciiTheme="majorHAnsi" w:hAnsiTheme="majorHAnsi"/>
                <w:szCs w:val="24"/>
              </w:rPr>
              <w:t>MM</w:t>
            </w:r>
            <w:proofErr w:type="gramEnd"/>
          </w:p>
        </w:tc>
        <w:tc>
          <w:tcPr>
            <w:tcW w:w="808" w:type="dxa"/>
            <w:noWrap/>
            <w:hideMark/>
          </w:tcPr>
          <w:p w14:paraId="500D8BAA"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7470595E" w14:textId="3CF0B2AD"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95AD578" w14:textId="1FAABF0F"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600</w:t>
            </w:r>
          </w:p>
        </w:tc>
        <w:tc>
          <w:tcPr>
            <w:tcW w:w="1112" w:type="dxa"/>
          </w:tcPr>
          <w:p w14:paraId="6CBC254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2,53</w:t>
            </w:r>
          </w:p>
        </w:tc>
        <w:tc>
          <w:tcPr>
            <w:tcW w:w="1378" w:type="dxa"/>
          </w:tcPr>
          <w:p w14:paraId="08EECF9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1.518,00</w:t>
            </w:r>
          </w:p>
        </w:tc>
      </w:tr>
      <w:tr w:rsidR="00954FBF" w:rsidRPr="00813547" w14:paraId="0BA1DEA1" w14:textId="77777777" w:rsidTr="00ED6570">
        <w:trPr>
          <w:trHeight w:val="255"/>
        </w:trPr>
        <w:tc>
          <w:tcPr>
            <w:tcW w:w="709" w:type="dxa"/>
          </w:tcPr>
          <w:p w14:paraId="1E9D2535"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DA92AB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ELETRODUTO PVC FLEXIVEL CORRUGADO, COR AMARELA, DE 32 </w:t>
            </w:r>
            <w:proofErr w:type="gramStart"/>
            <w:r w:rsidRPr="00813547">
              <w:rPr>
                <w:rFonts w:asciiTheme="majorHAnsi" w:hAnsiTheme="majorHAnsi"/>
                <w:szCs w:val="24"/>
              </w:rPr>
              <w:t>MM</w:t>
            </w:r>
            <w:proofErr w:type="gramEnd"/>
          </w:p>
        </w:tc>
        <w:tc>
          <w:tcPr>
            <w:tcW w:w="808" w:type="dxa"/>
            <w:noWrap/>
            <w:hideMark/>
          </w:tcPr>
          <w:p w14:paraId="2DD85465"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3EF203ED" w14:textId="79037195"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ECD9502" w14:textId="152170D3"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600</w:t>
            </w:r>
          </w:p>
        </w:tc>
        <w:tc>
          <w:tcPr>
            <w:tcW w:w="1112" w:type="dxa"/>
          </w:tcPr>
          <w:p w14:paraId="4FDA22A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3,57</w:t>
            </w:r>
          </w:p>
        </w:tc>
        <w:tc>
          <w:tcPr>
            <w:tcW w:w="1378" w:type="dxa"/>
          </w:tcPr>
          <w:p w14:paraId="7E6F371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2.145,00</w:t>
            </w:r>
          </w:p>
        </w:tc>
      </w:tr>
      <w:tr w:rsidR="00954FBF" w:rsidRPr="00813547" w14:paraId="764EE047" w14:textId="77777777" w:rsidTr="00ED6570">
        <w:trPr>
          <w:trHeight w:val="255"/>
        </w:trPr>
        <w:tc>
          <w:tcPr>
            <w:tcW w:w="709" w:type="dxa"/>
          </w:tcPr>
          <w:p w14:paraId="5BE67578"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335522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ELETRODUTO PVC RIGIDO SOLDAVEL, COR PRETA, DE 25 </w:t>
            </w:r>
            <w:proofErr w:type="gramStart"/>
            <w:r w:rsidRPr="00813547">
              <w:rPr>
                <w:rFonts w:asciiTheme="majorHAnsi" w:hAnsiTheme="majorHAnsi"/>
                <w:szCs w:val="24"/>
              </w:rPr>
              <w:t>MM</w:t>
            </w:r>
            <w:proofErr w:type="gramEnd"/>
          </w:p>
        </w:tc>
        <w:tc>
          <w:tcPr>
            <w:tcW w:w="808" w:type="dxa"/>
            <w:noWrap/>
            <w:hideMark/>
          </w:tcPr>
          <w:p w14:paraId="1F9DD95F"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7FA38328" w14:textId="1429600F"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73DC836" w14:textId="658D7A8E"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5836944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8,54</w:t>
            </w:r>
          </w:p>
        </w:tc>
        <w:tc>
          <w:tcPr>
            <w:tcW w:w="1378" w:type="dxa"/>
          </w:tcPr>
          <w:p w14:paraId="40E3981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4.272,50</w:t>
            </w:r>
          </w:p>
        </w:tc>
      </w:tr>
      <w:tr w:rsidR="00954FBF" w:rsidRPr="00813547" w14:paraId="09680DB6" w14:textId="77777777" w:rsidTr="00ED6570">
        <w:trPr>
          <w:trHeight w:val="255"/>
        </w:trPr>
        <w:tc>
          <w:tcPr>
            <w:tcW w:w="709" w:type="dxa"/>
          </w:tcPr>
          <w:p w14:paraId="4AFF04E5"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46B9DD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ELETRODUTO PVC RIGIDO SOLDAVEL, COR PRETA, DE 20 </w:t>
            </w:r>
            <w:proofErr w:type="gramStart"/>
            <w:r w:rsidRPr="00813547">
              <w:rPr>
                <w:rFonts w:asciiTheme="majorHAnsi" w:hAnsiTheme="majorHAnsi"/>
                <w:szCs w:val="24"/>
              </w:rPr>
              <w:t>MM</w:t>
            </w:r>
            <w:proofErr w:type="gramEnd"/>
          </w:p>
        </w:tc>
        <w:tc>
          <w:tcPr>
            <w:tcW w:w="808" w:type="dxa"/>
            <w:noWrap/>
            <w:hideMark/>
          </w:tcPr>
          <w:p w14:paraId="1F92C9A6"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6E77837E" w14:textId="1256EDE7"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F589383" w14:textId="3EEB931D"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741FE65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12,22</w:t>
            </w:r>
          </w:p>
        </w:tc>
        <w:tc>
          <w:tcPr>
            <w:tcW w:w="1378" w:type="dxa"/>
          </w:tcPr>
          <w:p w14:paraId="06D3E0E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6.110,00</w:t>
            </w:r>
          </w:p>
        </w:tc>
      </w:tr>
      <w:tr w:rsidR="00954FBF" w:rsidRPr="00813547" w14:paraId="4483B6C6" w14:textId="77777777" w:rsidTr="00ED6570">
        <w:trPr>
          <w:trHeight w:val="255"/>
        </w:trPr>
        <w:tc>
          <w:tcPr>
            <w:tcW w:w="709" w:type="dxa"/>
          </w:tcPr>
          <w:p w14:paraId="77E2A208"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C6EFF7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ESPELHO EUCALIPTO 15 X 2,5 X 5,5 m C/ FRIZO</w:t>
            </w:r>
          </w:p>
        </w:tc>
        <w:tc>
          <w:tcPr>
            <w:tcW w:w="808" w:type="dxa"/>
            <w:noWrap/>
            <w:hideMark/>
          </w:tcPr>
          <w:p w14:paraId="594B9474"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64471153" w14:textId="2BF17137"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4AAFC222" w14:textId="79FC6F4F"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1.250</w:t>
            </w:r>
          </w:p>
        </w:tc>
        <w:tc>
          <w:tcPr>
            <w:tcW w:w="1112" w:type="dxa"/>
          </w:tcPr>
          <w:p w14:paraId="53B7799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11,78</w:t>
            </w:r>
          </w:p>
        </w:tc>
        <w:tc>
          <w:tcPr>
            <w:tcW w:w="1378" w:type="dxa"/>
          </w:tcPr>
          <w:p w14:paraId="40C0EE5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14.725,00</w:t>
            </w:r>
          </w:p>
        </w:tc>
      </w:tr>
      <w:tr w:rsidR="00954FBF" w:rsidRPr="00813547" w14:paraId="7B906A1B" w14:textId="77777777" w:rsidTr="00ED6570">
        <w:trPr>
          <w:trHeight w:val="255"/>
        </w:trPr>
        <w:tc>
          <w:tcPr>
            <w:tcW w:w="709" w:type="dxa"/>
          </w:tcPr>
          <w:p w14:paraId="0C07B4DB"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EB1F0C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ESPUMA EXPANSIVA DE POLIURETANO, APLICACAO MANUAL - 500 </w:t>
            </w:r>
            <w:proofErr w:type="gramStart"/>
            <w:r w:rsidRPr="00813547">
              <w:rPr>
                <w:rFonts w:asciiTheme="majorHAnsi" w:hAnsiTheme="majorHAnsi"/>
                <w:szCs w:val="24"/>
              </w:rPr>
              <w:t>ML</w:t>
            </w:r>
            <w:proofErr w:type="gramEnd"/>
          </w:p>
        </w:tc>
        <w:tc>
          <w:tcPr>
            <w:tcW w:w="808" w:type="dxa"/>
            <w:noWrap/>
            <w:hideMark/>
          </w:tcPr>
          <w:p w14:paraId="2B6DE29F"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7C831FB" w14:textId="68910A9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FD515A9" w14:textId="15707F16"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w:t>
            </w:r>
          </w:p>
        </w:tc>
        <w:tc>
          <w:tcPr>
            <w:tcW w:w="1112" w:type="dxa"/>
          </w:tcPr>
          <w:p w14:paraId="6CACD50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22,20</w:t>
            </w:r>
          </w:p>
        </w:tc>
        <w:tc>
          <w:tcPr>
            <w:tcW w:w="1378" w:type="dxa"/>
          </w:tcPr>
          <w:p w14:paraId="3D7639B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444,00</w:t>
            </w:r>
          </w:p>
        </w:tc>
      </w:tr>
      <w:tr w:rsidR="00954FBF" w:rsidRPr="00813547" w14:paraId="0D310B9A" w14:textId="77777777" w:rsidTr="00ED6570">
        <w:trPr>
          <w:trHeight w:val="255"/>
        </w:trPr>
        <w:tc>
          <w:tcPr>
            <w:tcW w:w="709" w:type="dxa"/>
          </w:tcPr>
          <w:p w14:paraId="6E438518"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F55CA2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FORRO DE MADEIRA PINUS, ENCAIXE MACHO/FEMEA COM FRISO, *10 X 1* </w:t>
            </w:r>
            <w:proofErr w:type="gramStart"/>
            <w:r w:rsidRPr="00813547">
              <w:rPr>
                <w:rFonts w:asciiTheme="majorHAnsi" w:hAnsiTheme="majorHAnsi"/>
                <w:szCs w:val="24"/>
              </w:rPr>
              <w:t>CM</w:t>
            </w:r>
            <w:proofErr w:type="gramEnd"/>
          </w:p>
        </w:tc>
        <w:tc>
          <w:tcPr>
            <w:tcW w:w="808" w:type="dxa"/>
            <w:noWrap/>
            <w:hideMark/>
          </w:tcPr>
          <w:p w14:paraId="09390B52"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m²</w:t>
            </w:r>
            <w:proofErr w:type="gramEnd"/>
          </w:p>
        </w:tc>
        <w:tc>
          <w:tcPr>
            <w:tcW w:w="664" w:type="dxa"/>
          </w:tcPr>
          <w:p w14:paraId="7DE1D475" w14:textId="1F504B3A"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700C121" w14:textId="76322C7E"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400</w:t>
            </w:r>
          </w:p>
        </w:tc>
        <w:tc>
          <w:tcPr>
            <w:tcW w:w="1112" w:type="dxa"/>
          </w:tcPr>
          <w:p w14:paraId="32FDD83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25,43</w:t>
            </w:r>
          </w:p>
        </w:tc>
        <w:tc>
          <w:tcPr>
            <w:tcW w:w="1378" w:type="dxa"/>
          </w:tcPr>
          <w:p w14:paraId="4F5BBB6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10.174,00</w:t>
            </w:r>
          </w:p>
        </w:tc>
      </w:tr>
      <w:tr w:rsidR="00954FBF" w:rsidRPr="00813547" w14:paraId="1621D66E" w14:textId="77777777" w:rsidTr="00ED6570">
        <w:trPr>
          <w:trHeight w:val="255"/>
        </w:trPr>
        <w:tc>
          <w:tcPr>
            <w:tcW w:w="709" w:type="dxa"/>
          </w:tcPr>
          <w:p w14:paraId="2D96DABA"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F51EBD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FORRO DE PVC, FRISADO, BRANCO, REGUA DE 10 CM, ESPESSURA DE </w:t>
            </w:r>
            <w:proofErr w:type="gramStart"/>
            <w:r w:rsidRPr="00813547">
              <w:rPr>
                <w:rFonts w:asciiTheme="majorHAnsi" w:hAnsiTheme="majorHAnsi"/>
                <w:szCs w:val="24"/>
              </w:rPr>
              <w:t>8</w:t>
            </w:r>
            <w:proofErr w:type="gramEnd"/>
            <w:r w:rsidRPr="00813547">
              <w:rPr>
                <w:rFonts w:asciiTheme="majorHAnsi" w:hAnsiTheme="majorHAnsi"/>
                <w:szCs w:val="24"/>
              </w:rPr>
              <w:t xml:space="preserve"> MM A 10 MM E COMPRIMENTO 6 M</w:t>
            </w:r>
          </w:p>
        </w:tc>
        <w:tc>
          <w:tcPr>
            <w:tcW w:w="808" w:type="dxa"/>
            <w:noWrap/>
            <w:hideMark/>
          </w:tcPr>
          <w:p w14:paraId="54D22C0A"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m²</w:t>
            </w:r>
            <w:proofErr w:type="gramEnd"/>
          </w:p>
        </w:tc>
        <w:tc>
          <w:tcPr>
            <w:tcW w:w="664" w:type="dxa"/>
          </w:tcPr>
          <w:p w14:paraId="37A4E020" w14:textId="6662BA06"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A05BDDF" w14:textId="5BA081EA"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400</w:t>
            </w:r>
          </w:p>
        </w:tc>
        <w:tc>
          <w:tcPr>
            <w:tcW w:w="1112" w:type="dxa"/>
          </w:tcPr>
          <w:p w14:paraId="3951CAA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29,70</w:t>
            </w:r>
          </w:p>
        </w:tc>
        <w:tc>
          <w:tcPr>
            <w:tcW w:w="1378" w:type="dxa"/>
          </w:tcPr>
          <w:p w14:paraId="11D792A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11.880,00</w:t>
            </w:r>
          </w:p>
        </w:tc>
      </w:tr>
      <w:tr w:rsidR="00954FBF" w:rsidRPr="00813547" w14:paraId="3B2E5E5D" w14:textId="77777777" w:rsidTr="00ED6570">
        <w:trPr>
          <w:trHeight w:val="255"/>
        </w:trPr>
        <w:tc>
          <w:tcPr>
            <w:tcW w:w="709" w:type="dxa"/>
          </w:tcPr>
          <w:p w14:paraId="2B2BF18F"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FDECC3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RODAFORRO PVC</w:t>
            </w:r>
          </w:p>
        </w:tc>
        <w:tc>
          <w:tcPr>
            <w:tcW w:w="808" w:type="dxa"/>
            <w:noWrap/>
            <w:hideMark/>
          </w:tcPr>
          <w:p w14:paraId="314E69CD"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16C5AFD5" w14:textId="74875CBB"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E477C6E" w14:textId="4B36F79A"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400</w:t>
            </w:r>
          </w:p>
        </w:tc>
        <w:tc>
          <w:tcPr>
            <w:tcW w:w="1112" w:type="dxa"/>
          </w:tcPr>
          <w:p w14:paraId="777D658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6,83</w:t>
            </w:r>
          </w:p>
        </w:tc>
        <w:tc>
          <w:tcPr>
            <w:tcW w:w="1378" w:type="dxa"/>
          </w:tcPr>
          <w:p w14:paraId="20AD80A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2.734,00</w:t>
            </w:r>
          </w:p>
        </w:tc>
      </w:tr>
      <w:tr w:rsidR="00954FBF" w:rsidRPr="00813547" w14:paraId="5E520E2C" w14:textId="77777777" w:rsidTr="00ED6570">
        <w:trPr>
          <w:trHeight w:val="255"/>
        </w:trPr>
        <w:tc>
          <w:tcPr>
            <w:tcW w:w="709" w:type="dxa"/>
          </w:tcPr>
          <w:p w14:paraId="7CE6F6BD"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394B28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GUIA DE MADEIRA 2,5 X 15,0CM (</w:t>
            </w:r>
            <w:proofErr w:type="gramStart"/>
            <w:r w:rsidRPr="00813547">
              <w:rPr>
                <w:rFonts w:asciiTheme="majorHAnsi" w:hAnsiTheme="majorHAnsi"/>
                <w:szCs w:val="24"/>
              </w:rPr>
              <w:t>1</w:t>
            </w:r>
            <w:proofErr w:type="gramEnd"/>
            <w:r w:rsidRPr="00813547">
              <w:rPr>
                <w:rFonts w:asciiTheme="majorHAnsi" w:hAnsiTheme="majorHAnsi"/>
                <w:szCs w:val="24"/>
              </w:rPr>
              <w:t xml:space="preserve"> X 6") NAO APARELHADA</w:t>
            </w:r>
          </w:p>
        </w:tc>
        <w:tc>
          <w:tcPr>
            <w:tcW w:w="808" w:type="dxa"/>
            <w:noWrap/>
            <w:hideMark/>
          </w:tcPr>
          <w:p w14:paraId="3A911D30"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7D745969" w14:textId="07FD6900"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B3DA645" w14:textId="38F72C89"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1.500</w:t>
            </w:r>
          </w:p>
        </w:tc>
        <w:tc>
          <w:tcPr>
            <w:tcW w:w="1112" w:type="dxa"/>
          </w:tcPr>
          <w:p w14:paraId="7720708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4,95</w:t>
            </w:r>
          </w:p>
        </w:tc>
        <w:tc>
          <w:tcPr>
            <w:tcW w:w="1378" w:type="dxa"/>
          </w:tcPr>
          <w:p w14:paraId="328974C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7.425,00</w:t>
            </w:r>
          </w:p>
        </w:tc>
      </w:tr>
      <w:tr w:rsidR="00954FBF" w:rsidRPr="00813547" w14:paraId="0D649A6A" w14:textId="77777777" w:rsidTr="00ED6570">
        <w:trPr>
          <w:trHeight w:val="255"/>
        </w:trPr>
        <w:tc>
          <w:tcPr>
            <w:tcW w:w="709" w:type="dxa"/>
          </w:tcPr>
          <w:p w14:paraId="0CF68EF2"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9D68F0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JANELA DE AÇO BASCULANTE, SEM VIDROS, PADRONIZADA.  -</w:t>
            </w:r>
            <w:proofErr w:type="gramStart"/>
            <w:r w:rsidRPr="00813547">
              <w:rPr>
                <w:rFonts w:asciiTheme="majorHAnsi" w:hAnsiTheme="majorHAnsi"/>
                <w:szCs w:val="24"/>
              </w:rPr>
              <w:t xml:space="preserve">  </w:t>
            </w:r>
            <w:proofErr w:type="gramEnd"/>
            <w:r w:rsidRPr="00813547">
              <w:rPr>
                <w:rFonts w:asciiTheme="majorHAnsi" w:hAnsiTheme="majorHAnsi"/>
                <w:szCs w:val="24"/>
              </w:rPr>
              <w:t>0,50 x 0,50 m</w:t>
            </w:r>
          </w:p>
        </w:tc>
        <w:tc>
          <w:tcPr>
            <w:tcW w:w="808" w:type="dxa"/>
            <w:noWrap/>
            <w:hideMark/>
          </w:tcPr>
          <w:p w14:paraId="673A4427"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034B0EA3" w14:textId="1FB1CA3E"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7CF0305" w14:textId="73970295"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w:t>
            </w:r>
          </w:p>
        </w:tc>
        <w:tc>
          <w:tcPr>
            <w:tcW w:w="1112" w:type="dxa"/>
          </w:tcPr>
          <w:p w14:paraId="2BB37B7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99,00</w:t>
            </w:r>
          </w:p>
        </w:tc>
        <w:tc>
          <w:tcPr>
            <w:tcW w:w="1378" w:type="dxa"/>
          </w:tcPr>
          <w:p w14:paraId="1F940A8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4.950,00</w:t>
            </w:r>
          </w:p>
        </w:tc>
      </w:tr>
      <w:tr w:rsidR="00954FBF" w:rsidRPr="00813547" w14:paraId="1D603D41" w14:textId="77777777" w:rsidTr="00ED6570">
        <w:trPr>
          <w:trHeight w:val="255"/>
        </w:trPr>
        <w:tc>
          <w:tcPr>
            <w:tcW w:w="709" w:type="dxa"/>
          </w:tcPr>
          <w:p w14:paraId="67847EEA"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105CFD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JANELA DE AÇO DE CORRER, SEM VIDROS, </w:t>
            </w:r>
            <w:proofErr w:type="gramStart"/>
            <w:r w:rsidRPr="00813547">
              <w:rPr>
                <w:rFonts w:asciiTheme="majorHAnsi" w:hAnsiTheme="majorHAnsi"/>
                <w:szCs w:val="24"/>
              </w:rPr>
              <w:t>2</w:t>
            </w:r>
            <w:proofErr w:type="gramEnd"/>
            <w:r w:rsidRPr="00813547">
              <w:rPr>
                <w:rFonts w:asciiTheme="majorHAnsi" w:hAnsiTheme="majorHAnsi"/>
                <w:szCs w:val="24"/>
              </w:rPr>
              <w:t xml:space="preserve"> FOLHAS, COM VENEZIANAS -  1,20 x 1,00 m</w:t>
            </w:r>
          </w:p>
        </w:tc>
        <w:tc>
          <w:tcPr>
            <w:tcW w:w="808" w:type="dxa"/>
            <w:noWrap/>
            <w:hideMark/>
          </w:tcPr>
          <w:p w14:paraId="370450F7"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68DF160C" w14:textId="02A86A91"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71B7EBC8" w14:textId="717D241B"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w:t>
            </w:r>
          </w:p>
        </w:tc>
        <w:tc>
          <w:tcPr>
            <w:tcW w:w="1112" w:type="dxa"/>
          </w:tcPr>
          <w:p w14:paraId="37DD499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436,50</w:t>
            </w:r>
          </w:p>
        </w:tc>
        <w:tc>
          <w:tcPr>
            <w:tcW w:w="1378" w:type="dxa"/>
          </w:tcPr>
          <w:p w14:paraId="3F5E3D3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21.825,00</w:t>
            </w:r>
          </w:p>
        </w:tc>
      </w:tr>
      <w:tr w:rsidR="00954FBF" w:rsidRPr="00813547" w14:paraId="47E204D9" w14:textId="77777777" w:rsidTr="00ED6570">
        <w:trPr>
          <w:trHeight w:val="255"/>
        </w:trPr>
        <w:tc>
          <w:tcPr>
            <w:tcW w:w="709" w:type="dxa"/>
          </w:tcPr>
          <w:p w14:paraId="101AB644"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BCF056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JANELA DE AÇO DE CORRER, SEM VIDROS, </w:t>
            </w:r>
            <w:proofErr w:type="gramStart"/>
            <w:r w:rsidRPr="00813547">
              <w:rPr>
                <w:rFonts w:asciiTheme="majorHAnsi" w:hAnsiTheme="majorHAnsi"/>
                <w:szCs w:val="24"/>
              </w:rPr>
              <w:t>2</w:t>
            </w:r>
            <w:proofErr w:type="gramEnd"/>
            <w:r w:rsidRPr="00813547">
              <w:rPr>
                <w:rFonts w:asciiTheme="majorHAnsi" w:hAnsiTheme="majorHAnsi"/>
                <w:szCs w:val="24"/>
              </w:rPr>
              <w:t xml:space="preserve"> FOLHAS, SEM VENEZIANAS COM GRADES - 1,2 X 1,0 m</w:t>
            </w:r>
          </w:p>
        </w:tc>
        <w:tc>
          <w:tcPr>
            <w:tcW w:w="808" w:type="dxa"/>
            <w:noWrap/>
            <w:hideMark/>
          </w:tcPr>
          <w:p w14:paraId="000F0AD3"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1C43AF1" w14:textId="120CFF71"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CAA8F17" w14:textId="515DAD0A"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w:t>
            </w:r>
          </w:p>
        </w:tc>
        <w:tc>
          <w:tcPr>
            <w:tcW w:w="1112" w:type="dxa"/>
          </w:tcPr>
          <w:p w14:paraId="26403CA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474,00</w:t>
            </w:r>
          </w:p>
        </w:tc>
        <w:tc>
          <w:tcPr>
            <w:tcW w:w="1378" w:type="dxa"/>
          </w:tcPr>
          <w:p w14:paraId="0963773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23.700,00</w:t>
            </w:r>
          </w:p>
        </w:tc>
      </w:tr>
      <w:tr w:rsidR="00954FBF" w:rsidRPr="00813547" w14:paraId="23C37D4E" w14:textId="77777777" w:rsidTr="00ED6570">
        <w:trPr>
          <w:trHeight w:val="255"/>
        </w:trPr>
        <w:tc>
          <w:tcPr>
            <w:tcW w:w="709" w:type="dxa"/>
          </w:tcPr>
          <w:p w14:paraId="44E0E0AF"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21869F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JOELHO 45° DN 100 MM - ESGOTO</w:t>
            </w:r>
          </w:p>
        </w:tc>
        <w:tc>
          <w:tcPr>
            <w:tcW w:w="808" w:type="dxa"/>
            <w:noWrap/>
            <w:hideMark/>
          </w:tcPr>
          <w:p w14:paraId="7DA64B79"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547F4086" w14:textId="17B03F76"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AEB944E" w14:textId="3015EF04"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7AA5523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12,10</w:t>
            </w:r>
          </w:p>
        </w:tc>
        <w:tc>
          <w:tcPr>
            <w:tcW w:w="1378" w:type="dxa"/>
          </w:tcPr>
          <w:p w14:paraId="33501F0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1.815,00</w:t>
            </w:r>
          </w:p>
        </w:tc>
      </w:tr>
      <w:tr w:rsidR="00954FBF" w:rsidRPr="00813547" w14:paraId="6E31D89F" w14:textId="77777777" w:rsidTr="00ED6570">
        <w:trPr>
          <w:trHeight w:val="255"/>
        </w:trPr>
        <w:tc>
          <w:tcPr>
            <w:tcW w:w="709" w:type="dxa"/>
          </w:tcPr>
          <w:p w14:paraId="1DAAD56E"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DCAAA5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JOELHO 45° DN 40 MM - ESGOTO</w:t>
            </w:r>
          </w:p>
        </w:tc>
        <w:tc>
          <w:tcPr>
            <w:tcW w:w="808" w:type="dxa"/>
            <w:noWrap/>
            <w:hideMark/>
          </w:tcPr>
          <w:p w14:paraId="22F67D9D"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626F432D" w14:textId="5F7F5F31"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D6DF3F3" w14:textId="30DB26E1"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4E345FC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5,37</w:t>
            </w:r>
          </w:p>
        </w:tc>
        <w:tc>
          <w:tcPr>
            <w:tcW w:w="1378" w:type="dxa"/>
          </w:tcPr>
          <w:p w14:paraId="4A4C5A5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806,25</w:t>
            </w:r>
          </w:p>
        </w:tc>
      </w:tr>
      <w:tr w:rsidR="00954FBF" w:rsidRPr="00813547" w14:paraId="50485F0D" w14:textId="77777777" w:rsidTr="00ED6570">
        <w:trPr>
          <w:trHeight w:val="255"/>
        </w:trPr>
        <w:tc>
          <w:tcPr>
            <w:tcW w:w="709" w:type="dxa"/>
          </w:tcPr>
          <w:p w14:paraId="09504DFE"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8CCB10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JOELHO 45° DN 50 MM - ESGOTO</w:t>
            </w:r>
          </w:p>
        </w:tc>
        <w:tc>
          <w:tcPr>
            <w:tcW w:w="808" w:type="dxa"/>
            <w:noWrap/>
            <w:hideMark/>
          </w:tcPr>
          <w:p w14:paraId="0FB1779A"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4A041784" w14:textId="3473C606"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5620BB7" w14:textId="61711373"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7D6869E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3,72</w:t>
            </w:r>
          </w:p>
        </w:tc>
        <w:tc>
          <w:tcPr>
            <w:tcW w:w="1378" w:type="dxa"/>
          </w:tcPr>
          <w:p w14:paraId="29B2ED5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558,75</w:t>
            </w:r>
          </w:p>
        </w:tc>
      </w:tr>
      <w:tr w:rsidR="00954FBF" w:rsidRPr="00813547" w14:paraId="35F1027F" w14:textId="77777777" w:rsidTr="00ED6570">
        <w:trPr>
          <w:trHeight w:val="255"/>
        </w:trPr>
        <w:tc>
          <w:tcPr>
            <w:tcW w:w="709" w:type="dxa"/>
          </w:tcPr>
          <w:p w14:paraId="037348E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8C0447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JOELHO 45° DN 75 MM - ESGOTO</w:t>
            </w:r>
          </w:p>
        </w:tc>
        <w:tc>
          <w:tcPr>
            <w:tcW w:w="808" w:type="dxa"/>
            <w:noWrap/>
            <w:hideMark/>
          </w:tcPr>
          <w:p w14:paraId="031084AC"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91709AE" w14:textId="5880AB3F"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4290536C" w14:textId="1A06FCA5"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35DD31A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4,62</w:t>
            </w:r>
          </w:p>
        </w:tc>
        <w:tc>
          <w:tcPr>
            <w:tcW w:w="1378" w:type="dxa"/>
          </w:tcPr>
          <w:p w14:paraId="01C677D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693,75</w:t>
            </w:r>
          </w:p>
        </w:tc>
      </w:tr>
      <w:tr w:rsidR="00954FBF" w:rsidRPr="00813547" w14:paraId="2965E274" w14:textId="77777777" w:rsidTr="00ED6570">
        <w:trPr>
          <w:trHeight w:val="255"/>
        </w:trPr>
        <w:tc>
          <w:tcPr>
            <w:tcW w:w="709" w:type="dxa"/>
          </w:tcPr>
          <w:p w14:paraId="79F9983A"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751F4F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JOELHO 90° SOLDAVEL PVC 20 MM</w:t>
            </w:r>
          </w:p>
        </w:tc>
        <w:tc>
          <w:tcPr>
            <w:tcW w:w="808" w:type="dxa"/>
            <w:noWrap/>
            <w:hideMark/>
          </w:tcPr>
          <w:p w14:paraId="1E2F6001"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26872329" w14:textId="5B366C46"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681A35D" w14:textId="23DB137B"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w:t>
            </w:r>
          </w:p>
        </w:tc>
        <w:tc>
          <w:tcPr>
            <w:tcW w:w="1112" w:type="dxa"/>
          </w:tcPr>
          <w:p w14:paraId="5664E28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1,05</w:t>
            </w:r>
          </w:p>
        </w:tc>
        <w:tc>
          <w:tcPr>
            <w:tcW w:w="1378" w:type="dxa"/>
          </w:tcPr>
          <w:p w14:paraId="77523FC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262,50</w:t>
            </w:r>
          </w:p>
        </w:tc>
      </w:tr>
      <w:tr w:rsidR="00954FBF" w:rsidRPr="00813547" w14:paraId="271654EB" w14:textId="77777777" w:rsidTr="00ED6570">
        <w:trPr>
          <w:trHeight w:val="255"/>
        </w:trPr>
        <w:tc>
          <w:tcPr>
            <w:tcW w:w="709" w:type="dxa"/>
          </w:tcPr>
          <w:p w14:paraId="44AD4D4A"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77ADED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JOELHO 90° SOLDAVEL PVC 25 MM</w:t>
            </w:r>
          </w:p>
        </w:tc>
        <w:tc>
          <w:tcPr>
            <w:tcW w:w="808" w:type="dxa"/>
            <w:noWrap/>
            <w:hideMark/>
          </w:tcPr>
          <w:p w14:paraId="4FC462A1"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63A68B20" w14:textId="51E491D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36DE6D0" w14:textId="295CAEB1"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w:t>
            </w:r>
          </w:p>
        </w:tc>
        <w:tc>
          <w:tcPr>
            <w:tcW w:w="1112" w:type="dxa"/>
          </w:tcPr>
          <w:p w14:paraId="1A3C913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0,95</w:t>
            </w:r>
          </w:p>
        </w:tc>
        <w:tc>
          <w:tcPr>
            <w:tcW w:w="1378" w:type="dxa"/>
          </w:tcPr>
          <w:p w14:paraId="209C4BD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237,50</w:t>
            </w:r>
          </w:p>
        </w:tc>
      </w:tr>
      <w:tr w:rsidR="00954FBF" w:rsidRPr="00813547" w14:paraId="5B5E476C" w14:textId="77777777" w:rsidTr="00ED6570">
        <w:trPr>
          <w:trHeight w:val="255"/>
        </w:trPr>
        <w:tc>
          <w:tcPr>
            <w:tcW w:w="709" w:type="dxa"/>
          </w:tcPr>
          <w:p w14:paraId="1EC47EBC"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33EB11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JOELHO 90° SOLDAVEL PVC 32 MM</w:t>
            </w:r>
          </w:p>
        </w:tc>
        <w:tc>
          <w:tcPr>
            <w:tcW w:w="808" w:type="dxa"/>
            <w:noWrap/>
            <w:hideMark/>
          </w:tcPr>
          <w:p w14:paraId="471C7B13"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76E63535" w14:textId="48BBF232"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42156F4" w14:textId="073427C4"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w:t>
            </w:r>
          </w:p>
        </w:tc>
        <w:tc>
          <w:tcPr>
            <w:tcW w:w="1112" w:type="dxa"/>
          </w:tcPr>
          <w:p w14:paraId="6E11C1F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2,23</w:t>
            </w:r>
          </w:p>
        </w:tc>
        <w:tc>
          <w:tcPr>
            <w:tcW w:w="1378" w:type="dxa"/>
          </w:tcPr>
          <w:p w14:paraId="3A4A9C6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558,75</w:t>
            </w:r>
          </w:p>
        </w:tc>
      </w:tr>
      <w:tr w:rsidR="00954FBF" w:rsidRPr="00813547" w14:paraId="7BC227F7" w14:textId="77777777" w:rsidTr="00ED6570">
        <w:trPr>
          <w:trHeight w:val="255"/>
        </w:trPr>
        <w:tc>
          <w:tcPr>
            <w:tcW w:w="709" w:type="dxa"/>
          </w:tcPr>
          <w:p w14:paraId="4AE6E2AF"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hideMark/>
          </w:tcPr>
          <w:p w14:paraId="1693355C" w14:textId="77777777"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JOELHO 90º SOLDÁVEL COM ROSCA 20 X 1/2"</w:t>
            </w:r>
            <w:proofErr w:type="gramEnd"/>
          </w:p>
        </w:tc>
        <w:tc>
          <w:tcPr>
            <w:tcW w:w="808" w:type="dxa"/>
            <w:noWrap/>
            <w:hideMark/>
          </w:tcPr>
          <w:p w14:paraId="2872BF79"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69E1B2EB" w14:textId="6D474320"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67F242B" w14:textId="78943C7E"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w:t>
            </w:r>
          </w:p>
        </w:tc>
        <w:tc>
          <w:tcPr>
            <w:tcW w:w="1112" w:type="dxa"/>
          </w:tcPr>
          <w:p w14:paraId="569B355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1,10</w:t>
            </w:r>
          </w:p>
        </w:tc>
        <w:tc>
          <w:tcPr>
            <w:tcW w:w="1378" w:type="dxa"/>
          </w:tcPr>
          <w:p w14:paraId="1B5A8C3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275,00</w:t>
            </w:r>
          </w:p>
        </w:tc>
      </w:tr>
      <w:tr w:rsidR="00954FBF" w:rsidRPr="00813547" w14:paraId="60A469D7" w14:textId="77777777" w:rsidTr="00ED6570">
        <w:trPr>
          <w:trHeight w:val="255"/>
        </w:trPr>
        <w:tc>
          <w:tcPr>
            <w:tcW w:w="709" w:type="dxa"/>
          </w:tcPr>
          <w:p w14:paraId="628436F3"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hideMark/>
          </w:tcPr>
          <w:p w14:paraId="053CEAD0" w14:textId="77777777"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JOELHO 90º SOLDÁVEL COM ROSCA 25 X 1/2"</w:t>
            </w:r>
            <w:proofErr w:type="gramEnd"/>
            <w:r w:rsidRPr="00813547">
              <w:rPr>
                <w:rFonts w:asciiTheme="majorHAnsi" w:hAnsiTheme="majorHAnsi"/>
                <w:szCs w:val="24"/>
              </w:rPr>
              <w:t xml:space="preserve"> </w:t>
            </w:r>
          </w:p>
        </w:tc>
        <w:tc>
          <w:tcPr>
            <w:tcW w:w="808" w:type="dxa"/>
            <w:noWrap/>
            <w:hideMark/>
          </w:tcPr>
          <w:p w14:paraId="0D08DB92"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3327E4D2" w14:textId="61E7101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981A3EE" w14:textId="1299D909"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w:t>
            </w:r>
          </w:p>
        </w:tc>
        <w:tc>
          <w:tcPr>
            <w:tcW w:w="1112" w:type="dxa"/>
          </w:tcPr>
          <w:p w14:paraId="4D7A8F1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2,15</w:t>
            </w:r>
          </w:p>
        </w:tc>
        <w:tc>
          <w:tcPr>
            <w:tcW w:w="1378" w:type="dxa"/>
          </w:tcPr>
          <w:p w14:paraId="71D056F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537,50</w:t>
            </w:r>
          </w:p>
        </w:tc>
      </w:tr>
      <w:tr w:rsidR="00954FBF" w:rsidRPr="00813547" w14:paraId="457B299C" w14:textId="77777777" w:rsidTr="00ED6570">
        <w:trPr>
          <w:trHeight w:val="255"/>
        </w:trPr>
        <w:tc>
          <w:tcPr>
            <w:tcW w:w="709" w:type="dxa"/>
          </w:tcPr>
          <w:p w14:paraId="1E7D348D"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455B7B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LAVATORIO LOUCA BRANCA COM COLUNA *54 X 44* CM</w:t>
            </w:r>
          </w:p>
        </w:tc>
        <w:tc>
          <w:tcPr>
            <w:tcW w:w="808" w:type="dxa"/>
            <w:noWrap/>
            <w:hideMark/>
          </w:tcPr>
          <w:p w14:paraId="27761E62"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4396C45B" w14:textId="78615117"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8CE9C77" w14:textId="1C8208C2"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w:t>
            </w:r>
          </w:p>
        </w:tc>
        <w:tc>
          <w:tcPr>
            <w:tcW w:w="1112" w:type="dxa"/>
          </w:tcPr>
          <w:p w14:paraId="49552E1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207,56</w:t>
            </w:r>
          </w:p>
        </w:tc>
        <w:tc>
          <w:tcPr>
            <w:tcW w:w="1378" w:type="dxa"/>
          </w:tcPr>
          <w:p w14:paraId="63D6E0C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10.378,00</w:t>
            </w:r>
          </w:p>
        </w:tc>
      </w:tr>
      <w:tr w:rsidR="00954FBF" w:rsidRPr="00813547" w14:paraId="066F1F8A" w14:textId="77777777" w:rsidTr="00ED6570">
        <w:trPr>
          <w:trHeight w:val="255"/>
        </w:trPr>
        <w:tc>
          <w:tcPr>
            <w:tcW w:w="709" w:type="dxa"/>
          </w:tcPr>
          <w:p w14:paraId="20F8194B"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8EF20F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MASSA FINA PARA ACABAMENTO - </w:t>
            </w:r>
            <w:proofErr w:type="gramStart"/>
            <w:r w:rsidRPr="00813547">
              <w:rPr>
                <w:rFonts w:asciiTheme="majorHAnsi" w:hAnsiTheme="majorHAnsi"/>
                <w:szCs w:val="24"/>
              </w:rPr>
              <w:t>20KG</w:t>
            </w:r>
            <w:proofErr w:type="gramEnd"/>
          </w:p>
        </w:tc>
        <w:tc>
          <w:tcPr>
            <w:tcW w:w="808" w:type="dxa"/>
            <w:noWrap/>
            <w:hideMark/>
          </w:tcPr>
          <w:p w14:paraId="38D1ACCE"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sc</w:t>
            </w:r>
            <w:proofErr w:type="spellEnd"/>
            <w:proofErr w:type="gramEnd"/>
          </w:p>
        </w:tc>
        <w:tc>
          <w:tcPr>
            <w:tcW w:w="664" w:type="dxa"/>
          </w:tcPr>
          <w:p w14:paraId="7ED9F2C2" w14:textId="4870E08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34DEA06" w14:textId="09F7B4A6"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4F17A40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17,27</w:t>
            </w:r>
          </w:p>
        </w:tc>
        <w:tc>
          <w:tcPr>
            <w:tcW w:w="1378" w:type="dxa"/>
          </w:tcPr>
          <w:p w14:paraId="58FD3F3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8.635,00</w:t>
            </w:r>
          </w:p>
        </w:tc>
      </w:tr>
      <w:tr w:rsidR="00954FBF" w:rsidRPr="00813547" w14:paraId="28AFCE57" w14:textId="77777777" w:rsidTr="00ED6570">
        <w:trPr>
          <w:trHeight w:val="255"/>
        </w:trPr>
        <w:tc>
          <w:tcPr>
            <w:tcW w:w="709" w:type="dxa"/>
          </w:tcPr>
          <w:p w14:paraId="70199C97"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199342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MATAJUNTA</w:t>
            </w:r>
          </w:p>
        </w:tc>
        <w:tc>
          <w:tcPr>
            <w:tcW w:w="808" w:type="dxa"/>
            <w:noWrap/>
            <w:hideMark/>
          </w:tcPr>
          <w:p w14:paraId="0D73B523"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44B10A4E" w14:textId="2D62A0F1"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10ADB78" w14:textId="0A42EDFF"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2.000</w:t>
            </w:r>
          </w:p>
        </w:tc>
        <w:tc>
          <w:tcPr>
            <w:tcW w:w="1112" w:type="dxa"/>
          </w:tcPr>
          <w:p w14:paraId="389242A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2,43</w:t>
            </w:r>
          </w:p>
        </w:tc>
        <w:tc>
          <w:tcPr>
            <w:tcW w:w="1378" w:type="dxa"/>
          </w:tcPr>
          <w:p w14:paraId="5E13625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4.866,66</w:t>
            </w:r>
          </w:p>
        </w:tc>
      </w:tr>
      <w:tr w:rsidR="00954FBF" w:rsidRPr="00813547" w14:paraId="5FBF556E" w14:textId="77777777" w:rsidTr="00ED6570">
        <w:trPr>
          <w:trHeight w:val="255"/>
        </w:trPr>
        <w:tc>
          <w:tcPr>
            <w:tcW w:w="709" w:type="dxa"/>
          </w:tcPr>
          <w:p w14:paraId="7B8B9E51"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6458AE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PARAFUSO PARA FORRO PVC 4,2X13MM</w:t>
            </w:r>
          </w:p>
        </w:tc>
        <w:tc>
          <w:tcPr>
            <w:tcW w:w="808" w:type="dxa"/>
            <w:noWrap/>
            <w:hideMark/>
          </w:tcPr>
          <w:p w14:paraId="24EE94F7"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w:t>
            </w:r>
            <w:proofErr w:type="spellEnd"/>
            <w:proofErr w:type="gramEnd"/>
          </w:p>
        </w:tc>
        <w:tc>
          <w:tcPr>
            <w:tcW w:w="664" w:type="dxa"/>
          </w:tcPr>
          <w:p w14:paraId="32271D26" w14:textId="3BC507BB"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CD30730" w14:textId="56E534CA"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2.000</w:t>
            </w:r>
          </w:p>
        </w:tc>
        <w:tc>
          <w:tcPr>
            <w:tcW w:w="1112" w:type="dxa"/>
          </w:tcPr>
          <w:p w14:paraId="76C7BF7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0,21</w:t>
            </w:r>
          </w:p>
        </w:tc>
        <w:tc>
          <w:tcPr>
            <w:tcW w:w="1378" w:type="dxa"/>
          </w:tcPr>
          <w:p w14:paraId="6809EC6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430,00</w:t>
            </w:r>
          </w:p>
        </w:tc>
      </w:tr>
      <w:tr w:rsidR="00954FBF" w:rsidRPr="00813547" w14:paraId="77D73EC1" w14:textId="77777777" w:rsidTr="00ED6570">
        <w:trPr>
          <w:trHeight w:val="255"/>
        </w:trPr>
        <w:tc>
          <w:tcPr>
            <w:tcW w:w="709" w:type="dxa"/>
          </w:tcPr>
          <w:p w14:paraId="4A3D3C45"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A3DFEB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PARAFUSO TELHEIRO </w:t>
            </w:r>
          </w:p>
        </w:tc>
        <w:tc>
          <w:tcPr>
            <w:tcW w:w="808" w:type="dxa"/>
            <w:noWrap/>
            <w:hideMark/>
          </w:tcPr>
          <w:p w14:paraId="27611EDA"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w:t>
            </w:r>
            <w:proofErr w:type="spellEnd"/>
            <w:proofErr w:type="gramEnd"/>
          </w:p>
        </w:tc>
        <w:tc>
          <w:tcPr>
            <w:tcW w:w="664" w:type="dxa"/>
          </w:tcPr>
          <w:p w14:paraId="138947CD" w14:textId="10C6640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957F100" w14:textId="219606A2"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3.000</w:t>
            </w:r>
          </w:p>
        </w:tc>
        <w:tc>
          <w:tcPr>
            <w:tcW w:w="1112" w:type="dxa"/>
          </w:tcPr>
          <w:p w14:paraId="7DC550F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1,37</w:t>
            </w:r>
          </w:p>
        </w:tc>
        <w:tc>
          <w:tcPr>
            <w:tcW w:w="1378" w:type="dxa"/>
          </w:tcPr>
          <w:p w14:paraId="15BFBD8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4.125,00</w:t>
            </w:r>
          </w:p>
        </w:tc>
      </w:tr>
      <w:tr w:rsidR="00954FBF" w:rsidRPr="00813547" w14:paraId="117402DF" w14:textId="77777777" w:rsidTr="00ED6570">
        <w:trPr>
          <w:trHeight w:val="255"/>
        </w:trPr>
        <w:tc>
          <w:tcPr>
            <w:tcW w:w="709" w:type="dxa"/>
          </w:tcPr>
          <w:p w14:paraId="178F7A5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654F16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PEDRA BRITADA N. 2 (19 A 38 MM)</w:t>
            </w:r>
          </w:p>
        </w:tc>
        <w:tc>
          <w:tcPr>
            <w:tcW w:w="808" w:type="dxa"/>
            <w:noWrap/>
            <w:hideMark/>
          </w:tcPr>
          <w:p w14:paraId="33BE1D84"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m³</w:t>
            </w:r>
            <w:proofErr w:type="gramEnd"/>
          </w:p>
        </w:tc>
        <w:tc>
          <w:tcPr>
            <w:tcW w:w="664" w:type="dxa"/>
          </w:tcPr>
          <w:p w14:paraId="157CF4E9" w14:textId="25F84B3E"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9E79E74" w14:textId="149439E0"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w:t>
            </w:r>
          </w:p>
        </w:tc>
        <w:tc>
          <w:tcPr>
            <w:tcW w:w="1112" w:type="dxa"/>
          </w:tcPr>
          <w:p w14:paraId="75B6BF8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101,82</w:t>
            </w:r>
          </w:p>
        </w:tc>
        <w:tc>
          <w:tcPr>
            <w:tcW w:w="1378" w:type="dxa"/>
          </w:tcPr>
          <w:p w14:paraId="7EDD78E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10.182,00</w:t>
            </w:r>
          </w:p>
        </w:tc>
      </w:tr>
      <w:tr w:rsidR="00954FBF" w:rsidRPr="00813547" w14:paraId="3A6BA521" w14:textId="77777777" w:rsidTr="00ED6570">
        <w:trPr>
          <w:trHeight w:val="255"/>
        </w:trPr>
        <w:tc>
          <w:tcPr>
            <w:tcW w:w="709" w:type="dxa"/>
          </w:tcPr>
          <w:p w14:paraId="2A9EED78"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E08E0D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PEDRA DE MAO OU PEDRA RACHAO PARA ARRIMO/FUNDACAO</w:t>
            </w:r>
          </w:p>
        </w:tc>
        <w:tc>
          <w:tcPr>
            <w:tcW w:w="808" w:type="dxa"/>
            <w:noWrap/>
            <w:hideMark/>
          </w:tcPr>
          <w:p w14:paraId="25A7A168"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m³</w:t>
            </w:r>
            <w:proofErr w:type="gramEnd"/>
          </w:p>
        </w:tc>
        <w:tc>
          <w:tcPr>
            <w:tcW w:w="664" w:type="dxa"/>
          </w:tcPr>
          <w:p w14:paraId="36E95E41" w14:textId="416B562D"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B28E712" w14:textId="75CC3A66"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w:t>
            </w:r>
          </w:p>
        </w:tc>
        <w:tc>
          <w:tcPr>
            <w:tcW w:w="1112" w:type="dxa"/>
          </w:tcPr>
          <w:p w14:paraId="0B355A8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99,50</w:t>
            </w:r>
          </w:p>
        </w:tc>
        <w:tc>
          <w:tcPr>
            <w:tcW w:w="1378" w:type="dxa"/>
          </w:tcPr>
          <w:p w14:paraId="18DEE7B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9.950,00</w:t>
            </w:r>
          </w:p>
        </w:tc>
      </w:tr>
      <w:tr w:rsidR="00954FBF" w:rsidRPr="00813547" w14:paraId="6887E325" w14:textId="77777777" w:rsidTr="00ED6570">
        <w:trPr>
          <w:trHeight w:val="255"/>
        </w:trPr>
        <w:tc>
          <w:tcPr>
            <w:tcW w:w="709" w:type="dxa"/>
          </w:tcPr>
          <w:p w14:paraId="4EAABA6E"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6BEE6D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PISO EM CERAMICA ESMALTADA EXTRA, PEI MAIOR OU IGUAL A </w:t>
            </w:r>
            <w:proofErr w:type="gramStart"/>
            <w:r w:rsidRPr="00813547">
              <w:rPr>
                <w:rFonts w:asciiTheme="majorHAnsi" w:hAnsiTheme="majorHAnsi"/>
                <w:szCs w:val="24"/>
              </w:rPr>
              <w:t>4</w:t>
            </w:r>
            <w:proofErr w:type="gramEnd"/>
            <w:r w:rsidRPr="00813547">
              <w:rPr>
                <w:rFonts w:asciiTheme="majorHAnsi" w:hAnsiTheme="majorHAnsi"/>
                <w:szCs w:val="24"/>
              </w:rPr>
              <w:t>, FORMATO MENOR OU IGUAL A 2025 CM2</w:t>
            </w:r>
          </w:p>
        </w:tc>
        <w:tc>
          <w:tcPr>
            <w:tcW w:w="808" w:type="dxa"/>
            <w:noWrap/>
            <w:hideMark/>
          </w:tcPr>
          <w:p w14:paraId="64AA16D3"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m²</w:t>
            </w:r>
            <w:proofErr w:type="gramEnd"/>
          </w:p>
        </w:tc>
        <w:tc>
          <w:tcPr>
            <w:tcW w:w="664" w:type="dxa"/>
          </w:tcPr>
          <w:p w14:paraId="56AE5931" w14:textId="4DD5CF3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C16D7F8" w14:textId="31D1BF8D"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600</w:t>
            </w:r>
          </w:p>
        </w:tc>
        <w:tc>
          <w:tcPr>
            <w:tcW w:w="1112" w:type="dxa"/>
          </w:tcPr>
          <w:p w14:paraId="3368185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19,45</w:t>
            </w:r>
          </w:p>
        </w:tc>
        <w:tc>
          <w:tcPr>
            <w:tcW w:w="1378" w:type="dxa"/>
          </w:tcPr>
          <w:p w14:paraId="3B7A93E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11.670,00</w:t>
            </w:r>
          </w:p>
        </w:tc>
      </w:tr>
      <w:tr w:rsidR="00954FBF" w:rsidRPr="00813547" w14:paraId="13F12A2D" w14:textId="77777777" w:rsidTr="00ED6570">
        <w:trPr>
          <w:trHeight w:val="255"/>
        </w:trPr>
        <w:tc>
          <w:tcPr>
            <w:tcW w:w="709" w:type="dxa"/>
          </w:tcPr>
          <w:p w14:paraId="4021FC6D"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2DDB05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PORTA EXTERNA DE AÇO, COMPLETA, COM VIDRO SUPERIOR -</w:t>
            </w:r>
            <w:proofErr w:type="gramStart"/>
            <w:r w:rsidRPr="00813547">
              <w:rPr>
                <w:rFonts w:asciiTheme="majorHAnsi" w:hAnsiTheme="majorHAnsi"/>
                <w:szCs w:val="24"/>
              </w:rPr>
              <w:t xml:space="preserve">  </w:t>
            </w:r>
            <w:proofErr w:type="gramEnd"/>
            <w:r w:rsidRPr="00813547">
              <w:rPr>
                <w:rFonts w:asciiTheme="majorHAnsi" w:hAnsiTheme="majorHAnsi"/>
                <w:szCs w:val="24"/>
              </w:rPr>
              <w:t>0,80 x 2,10 m</w:t>
            </w:r>
          </w:p>
        </w:tc>
        <w:tc>
          <w:tcPr>
            <w:tcW w:w="808" w:type="dxa"/>
            <w:noWrap/>
            <w:hideMark/>
          </w:tcPr>
          <w:p w14:paraId="3DC31C80"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E3D548C" w14:textId="1E7B6D24"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428C686" w14:textId="79A085E3"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w:t>
            </w:r>
          </w:p>
        </w:tc>
        <w:tc>
          <w:tcPr>
            <w:tcW w:w="1112" w:type="dxa"/>
          </w:tcPr>
          <w:p w14:paraId="4B54B64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497,50</w:t>
            </w:r>
          </w:p>
        </w:tc>
        <w:tc>
          <w:tcPr>
            <w:tcW w:w="1378" w:type="dxa"/>
          </w:tcPr>
          <w:p w14:paraId="0BE2B97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49.750,00</w:t>
            </w:r>
          </w:p>
        </w:tc>
      </w:tr>
      <w:tr w:rsidR="00954FBF" w:rsidRPr="00813547" w14:paraId="6D8D5354" w14:textId="77777777" w:rsidTr="00ED6570">
        <w:trPr>
          <w:trHeight w:val="255"/>
        </w:trPr>
        <w:tc>
          <w:tcPr>
            <w:tcW w:w="709" w:type="dxa"/>
          </w:tcPr>
          <w:p w14:paraId="25EBB912"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F27AE4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PORTA INTERNA DE MADEIRA, SEMI OCA DE MADEIRA, COMPLETA, *E =</w:t>
            </w:r>
            <w:proofErr w:type="gramStart"/>
            <w:r w:rsidRPr="00813547">
              <w:rPr>
                <w:rFonts w:asciiTheme="majorHAnsi" w:hAnsiTheme="majorHAnsi"/>
                <w:szCs w:val="24"/>
              </w:rPr>
              <w:t>35MM</w:t>
            </w:r>
            <w:proofErr w:type="gramEnd"/>
            <w:r w:rsidRPr="00813547">
              <w:rPr>
                <w:rFonts w:asciiTheme="majorHAnsi" w:hAnsiTheme="majorHAnsi"/>
                <w:szCs w:val="24"/>
              </w:rPr>
              <w:t>, COM MARCO 0,70X2,10m</w:t>
            </w:r>
          </w:p>
        </w:tc>
        <w:tc>
          <w:tcPr>
            <w:tcW w:w="808" w:type="dxa"/>
            <w:noWrap/>
            <w:hideMark/>
          </w:tcPr>
          <w:p w14:paraId="105578E4"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27B0DAC7" w14:textId="0186C7AF"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6F6E6CA" w14:textId="31E134BC"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w:t>
            </w:r>
          </w:p>
        </w:tc>
        <w:tc>
          <w:tcPr>
            <w:tcW w:w="1112" w:type="dxa"/>
          </w:tcPr>
          <w:p w14:paraId="2900AEC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267,50</w:t>
            </w:r>
          </w:p>
        </w:tc>
        <w:tc>
          <w:tcPr>
            <w:tcW w:w="1378" w:type="dxa"/>
          </w:tcPr>
          <w:p w14:paraId="1A3E92A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8.025,00</w:t>
            </w:r>
          </w:p>
        </w:tc>
      </w:tr>
      <w:tr w:rsidR="00954FBF" w:rsidRPr="00813547" w14:paraId="20C6CFC7" w14:textId="77777777" w:rsidTr="00ED6570">
        <w:trPr>
          <w:trHeight w:val="255"/>
        </w:trPr>
        <w:tc>
          <w:tcPr>
            <w:tcW w:w="709" w:type="dxa"/>
          </w:tcPr>
          <w:p w14:paraId="61C2B9F8"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665541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PORTA INTERNA DE MADEIRA, SEMI OCA DE MADEIRA, COMPLETA, *E =</w:t>
            </w:r>
            <w:proofErr w:type="gramStart"/>
            <w:r w:rsidRPr="00813547">
              <w:rPr>
                <w:rFonts w:asciiTheme="majorHAnsi" w:hAnsiTheme="majorHAnsi"/>
                <w:szCs w:val="24"/>
              </w:rPr>
              <w:t>35MM</w:t>
            </w:r>
            <w:proofErr w:type="gramEnd"/>
            <w:r w:rsidRPr="00813547">
              <w:rPr>
                <w:rFonts w:asciiTheme="majorHAnsi" w:hAnsiTheme="majorHAnsi"/>
                <w:szCs w:val="24"/>
              </w:rPr>
              <w:t>, COM MARCO 0,80X2,10m</w:t>
            </w:r>
          </w:p>
        </w:tc>
        <w:tc>
          <w:tcPr>
            <w:tcW w:w="808" w:type="dxa"/>
            <w:noWrap/>
            <w:hideMark/>
          </w:tcPr>
          <w:p w14:paraId="78568BAD"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2D526DC5" w14:textId="0016B0BC"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58879BE" w14:textId="46C5CCE6"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w:t>
            </w:r>
          </w:p>
        </w:tc>
        <w:tc>
          <w:tcPr>
            <w:tcW w:w="1112" w:type="dxa"/>
          </w:tcPr>
          <w:p w14:paraId="6FB35E4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268,00</w:t>
            </w:r>
          </w:p>
        </w:tc>
        <w:tc>
          <w:tcPr>
            <w:tcW w:w="1378" w:type="dxa"/>
          </w:tcPr>
          <w:p w14:paraId="4F34344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13.400,00</w:t>
            </w:r>
          </w:p>
        </w:tc>
      </w:tr>
      <w:tr w:rsidR="00954FBF" w:rsidRPr="00813547" w14:paraId="53832035" w14:textId="77777777" w:rsidTr="00ED6570">
        <w:trPr>
          <w:trHeight w:val="255"/>
        </w:trPr>
        <w:tc>
          <w:tcPr>
            <w:tcW w:w="709" w:type="dxa"/>
          </w:tcPr>
          <w:p w14:paraId="061DD76B"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1DDDA5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POSTE PARA ENTRADA DE LUZ MONOFÁSICO,</w:t>
            </w:r>
            <w:proofErr w:type="gramStart"/>
            <w:r w:rsidRPr="00813547">
              <w:rPr>
                <w:rFonts w:asciiTheme="majorHAnsi" w:hAnsiTheme="majorHAnsi"/>
                <w:szCs w:val="24"/>
              </w:rPr>
              <w:t xml:space="preserve">  </w:t>
            </w:r>
            <w:proofErr w:type="gramEnd"/>
            <w:r w:rsidRPr="00813547">
              <w:rPr>
                <w:rFonts w:asciiTheme="majorHAnsi" w:hAnsiTheme="majorHAnsi"/>
                <w:szCs w:val="24"/>
              </w:rPr>
              <w:t>COM QUADRO DE MEDIDOR COMPLETO, PADRÃO COPREL</w:t>
            </w:r>
          </w:p>
        </w:tc>
        <w:tc>
          <w:tcPr>
            <w:tcW w:w="808" w:type="dxa"/>
            <w:noWrap/>
            <w:hideMark/>
          </w:tcPr>
          <w:p w14:paraId="770E3DD4"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050B13A2" w14:textId="6D183ECC"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E078087" w14:textId="4E49ECB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w:t>
            </w:r>
          </w:p>
        </w:tc>
        <w:tc>
          <w:tcPr>
            <w:tcW w:w="1112" w:type="dxa"/>
          </w:tcPr>
          <w:p w14:paraId="20DA741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1.681,00</w:t>
            </w:r>
          </w:p>
        </w:tc>
        <w:tc>
          <w:tcPr>
            <w:tcW w:w="1378" w:type="dxa"/>
          </w:tcPr>
          <w:p w14:paraId="77A36C6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42.025,00</w:t>
            </w:r>
          </w:p>
        </w:tc>
      </w:tr>
      <w:tr w:rsidR="00954FBF" w:rsidRPr="00813547" w14:paraId="7F0245C3" w14:textId="77777777" w:rsidTr="00ED6570">
        <w:trPr>
          <w:trHeight w:val="255"/>
        </w:trPr>
        <w:tc>
          <w:tcPr>
            <w:tcW w:w="709" w:type="dxa"/>
          </w:tcPr>
          <w:p w14:paraId="68777B4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AC12D7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POSTE PARA ENTRADA DE LUZ MONOFÁSICO,</w:t>
            </w:r>
            <w:proofErr w:type="gramStart"/>
            <w:r w:rsidRPr="00813547">
              <w:rPr>
                <w:rFonts w:asciiTheme="majorHAnsi" w:hAnsiTheme="majorHAnsi"/>
                <w:szCs w:val="24"/>
              </w:rPr>
              <w:t xml:space="preserve">  </w:t>
            </w:r>
            <w:proofErr w:type="gramEnd"/>
            <w:r w:rsidRPr="00813547">
              <w:rPr>
                <w:rFonts w:asciiTheme="majorHAnsi" w:hAnsiTheme="majorHAnsi"/>
                <w:szCs w:val="24"/>
              </w:rPr>
              <w:t>COM QUADRO DE MEDIDOR COMPLETO, PADRÃO RGE</w:t>
            </w:r>
          </w:p>
        </w:tc>
        <w:tc>
          <w:tcPr>
            <w:tcW w:w="808" w:type="dxa"/>
            <w:noWrap/>
            <w:hideMark/>
          </w:tcPr>
          <w:p w14:paraId="6FF9B319"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42E77600" w14:textId="2AA73E92"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C9F1CFF" w14:textId="14FCD79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w:t>
            </w:r>
          </w:p>
        </w:tc>
        <w:tc>
          <w:tcPr>
            <w:tcW w:w="1112" w:type="dxa"/>
          </w:tcPr>
          <w:p w14:paraId="3F282E0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1.428,33</w:t>
            </w:r>
          </w:p>
        </w:tc>
        <w:tc>
          <w:tcPr>
            <w:tcW w:w="1378" w:type="dxa"/>
          </w:tcPr>
          <w:p w14:paraId="037A1EF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35.708,33</w:t>
            </w:r>
          </w:p>
        </w:tc>
      </w:tr>
      <w:tr w:rsidR="00954FBF" w:rsidRPr="00813547" w14:paraId="015A8CD9" w14:textId="77777777" w:rsidTr="00ED6570">
        <w:trPr>
          <w:trHeight w:val="255"/>
        </w:trPr>
        <w:tc>
          <w:tcPr>
            <w:tcW w:w="709" w:type="dxa"/>
          </w:tcPr>
          <w:p w14:paraId="153B42DA"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D80662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POSTE PARA ENTRADA DE LUZ MONOFÁSICO,</w:t>
            </w:r>
            <w:proofErr w:type="gramStart"/>
            <w:r w:rsidRPr="00813547">
              <w:rPr>
                <w:rFonts w:asciiTheme="majorHAnsi" w:hAnsiTheme="majorHAnsi"/>
                <w:szCs w:val="24"/>
              </w:rPr>
              <w:t xml:space="preserve">  </w:t>
            </w:r>
            <w:proofErr w:type="gramEnd"/>
            <w:r w:rsidRPr="00813547">
              <w:rPr>
                <w:rFonts w:asciiTheme="majorHAnsi" w:hAnsiTheme="majorHAnsi"/>
                <w:szCs w:val="24"/>
              </w:rPr>
              <w:t>PADRÃO COPREL</w:t>
            </w:r>
          </w:p>
        </w:tc>
        <w:tc>
          <w:tcPr>
            <w:tcW w:w="808" w:type="dxa"/>
            <w:noWrap/>
            <w:hideMark/>
          </w:tcPr>
          <w:p w14:paraId="61DBF8E0"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4AA287E1" w14:textId="562DF984"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661BB76" w14:textId="44A6B60A"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w:t>
            </w:r>
          </w:p>
        </w:tc>
        <w:tc>
          <w:tcPr>
            <w:tcW w:w="1112" w:type="dxa"/>
          </w:tcPr>
          <w:p w14:paraId="0E61558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2.080.00</w:t>
            </w:r>
          </w:p>
        </w:tc>
        <w:tc>
          <w:tcPr>
            <w:tcW w:w="1378" w:type="dxa"/>
          </w:tcPr>
          <w:p w14:paraId="471B676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52.000,00</w:t>
            </w:r>
          </w:p>
        </w:tc>
      </w:tr>
      <w:tr w:rsidR="00954FBF" w:rsidRPr="00813547" w14:paraId="0AB3FB5D" w14:textId="77777777" w:rsidTr="00ED6570">
        <w:trPr>
          <w:trHeight w:val="255"/>
        </w:trPr>
        <w:tc>
          <w:tcPr>
            <w:tcW w:w="709" w:type="dxa"/>
          </w:tcPr>
          <w:p w14:paraId="09DA1DAD"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FB13C3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POSTE PARA ENTRADA DE LUZ MONOFÁSICO,</w:t>
            </w:r>
            <w:proofErr w:type="gramStart"/>
            <w:r w:rsidRPr="00813547">
              <w:rPr>
                <w:rFonts w:asciiTheme="majorHAnsi" w:hAnsiTheme="majorHAnsi"/>
                <w:szCs w:val="24"/>
              </w:rPr>
              <w:t xml:space="preserve">  </w:t>
            </w:r>
            <w:proofErr w:type="gramEnd"/>
            <w:r w:rsidRPr="00813547">
              <w:rPr>
                <w:rFonts w:asciiTheme="majorHAnsi" w:hAnsiTheme="majorHAnsi"/>
                <w:szCs w:val="24"/>
              </w:rPr>
              <w:t>PADRÃO RGE</w:t>
            </w:r>
          </w:p>
        </w:tc>
        <w:tc>
          <w:tcPr>
            <w:tcW w:w="808" w:type="dxa"/>
            <w:noWrap/>
            <w:hideMark/>
          </w:tcPr>
          <w:p w14:paraId="1D5F91BD"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381C45EF" w14:textId="3CCA1BE3"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EAC5389" w14:textId="5843B24E"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w:t>
            </w:r>
          </w:p>
        </w:tc>
        <w:tc>
          <w:tcPr>
            <w:tcW w:w="1112" w:type="dxa"/>
          </w:tcPr>
          <w:p w14:paraId="140D889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1.345,16</w:t>
            </w:r>
          </w:p>
        </w:tc>
        <w:tc>
          <w:tcPr>
            <w:tcW w:w="1378" w:type="dxa"/>
          </w:tcPr>
          <w:p w14:paraId="663E9A5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33.629,17</w:t>
            </w:r>
          </w:p>
        </w:tc>
      </w:tr>
      <w:tr w:rsidR="00954FBF" w:rsidRPr="00813547" w14:paraId="1CC0F56F" w14:textId="77777777" w:rsidTr="00ED6570">
        <w:trPr>
          <w:trHeight w:val="255"/>
        </w:trPr>
        <w:tc>
          <w:tcPr>
            <w:tcW w:w="709" w:type="dxa"/>
          </w:tcPr>
          <w:p w14:paraId="35BEC6A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2D79A0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PREGO 12X12</w:t>
            </w:r>
          </w:p>
        </w:tc>
        <w:tc>
          <w:tcPr>
            <w:tcW w:w="808" w:type="dxa"/>
            <w:noWrap/>
            <w:hideMark/>
          </w:tcPr>
          <w:p w14:paraId="543DFD6D"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kg</w:t>
            </w:r>
            <w:proofErr w:type="gramEnd"/>
          </w:p>
        </w:tc>
        <w:tc>
          <w:tcPr>
            <w:tcW w:w="664" w:type="dxa"/>
          </w:tcPr>
          <w:p w14:paraId="1C41C54C" w14:textId="309CB2A0"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763A45F1" w14:textId="2FB3B55F"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349A225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15,95</w:t>
            </w:r>
          </w:p>
        </w:tc>
        <w:tc>
          <w:tcPr>
            <w:tcW w:w="1378" w:type="dxa"/>
          </w:tcPr>
          <w:p w14:paraId="1823495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2.392,50</w:t>
            </w:r>
          </w:p>
        </w:tc>
      </w:tr>
      <w:tr w:rsidR="00954FBF" w:rsidRPr="00813547" w14:paraId="3C69C074" w14:textId="77777777" w:rsidTr="00ED6570">
        <w:trPr>
          <w:trHeight w:val="255"/>
        </w:trPr>
        <w:tc>
          <w:tcPr>
            <w:tcW w:w="709" w:type="dxa"/>
          </w:tcPr>
          <w:p w14:paraId="3194559A"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2A4CA3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PREGO 17X27</w:t>
            </w:r>
          </w:p>
        </w:tc>
        <w:tc>
          <w:tcPr>
            <w:tcW w:w="808" w:type="dxa"/>
            <w:noWrap/>
            <w:hideMark/>
          </w:tcPr>
          <w:p w14:paraId="26EE6E95"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kg</w:t>
            </w:r>
            <w:proofErr w:type="gramEnd"/>
          </w:p>
        </w:tc>
        <w:tc>
          <w:tcPr>
            <w:tcW w:w="664" w:type="dxa"/>
          </w:tcPr>
          <w:p w14:paraId="3F6064E3" w14:textId="067D71D4"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76E3128" w14:textId="223AA889"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112" w:type="dxa"/>
          </w:tcPr>
          <w:p w14:paraId="3960AE4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14,02</w:t>
            </w:r>
          </w:p>
        </w:tc>
        <w:tc>
          <w:tcPr>
            <w:tcW w:w="1378" w:type="dxa"/>
          </w:tcPr>
          <w:p w14:paraId="4D0B0FC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2.103,75</w:t>
            </w:r>
          </w:p>
        </w:tc>
      </w:tr>
      <w:tr w:rsidR="00954FBF" w:rsidRPr="00813547" w14:paraId="7486AB88" w14:textId="77777777" w:rsidTr="00ED6570">
        <w:trPr>
          <w:trHeight w:val="255"/>
        </w:trPr>
        <w:tc>
          <w:tcPr>
            <w:tcW w:w="709" w:type="dxa"/>
          </w:tcPr>
          <w:p w14:paraId="4008F69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2E8A72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PREGO 19X36</w:t>
            </w:r>
          </w:p>
        </w:tc>
        <w:tc>
          <w:tcPr>
            <w:tcW w:w="808" w:type="dxa"/>
            <w:noWrap/>
            <w:hideMark/>
          </w:tcPr>
          <w:p w14:paraId="2261EBD3"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kg</w:t>
            </w:r>
            <w:proofErr w:type="gramEnd"/>
          </w:p>
        </w:tc>
        <w:tc>
          <w:tcPr>
            <w:tcW w:w="664" w:type="dxa"/>
          </w:tcPr>
          <w:p w14:paraId="7A8F953E" w14:textId="1584935B"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CAF710D" w14:textId="700B3F7D"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w:t>
            </w:r>
          </w:p>
        </w:tc>
        <w:tc>
          <w:tcPr>
            <w:tcW w:w="1112" w:type="dxa"/>
          </w:tcPr>
          <w:p w14:paraId="6190BF1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13,80</w:t>
            </w:r>
          </w:p>
        </w:tc>
        <w:tc>
          <w:tcPr>
            <w:tcW w:w="1378" w:type="dxa"/>
          </w:tcPr>
          <w:p w14:paraId="090088A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690,00</w:t>
            </w:r>
          </w:p>
        </w:tc>
      </w:tr>
      <w:tr w:rsidR="00954FBF" w:rsidRPr="00813547" w14:paraId="32BD7ECB" w14:textId="77777777" w:rsidTr="00ED6570">
        <w:trPr>
          <w:trHeight w:val="255"/>
        </w:trPr>
        <w:tc>
          <w:tcPr>
            <w:tcW w:w="709" w:type="dxa"/>
          </w:tcPr>
          <w:p w14:paraId="6D6F63D5"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555E41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REJUNTE COLORIDO, </w:t>
            </w:r>
            <w:proofErr w:type="gramStart"/>
            <w:r w:rsidRPr="00813547">
              <w:rPr>
                <w:rFonts w:asciiTheme="majorHAnsi" w:hAnsiTheme="majorHAnsi"/>
                <w:szCs w:val="24"/>
              </w:rPr>
              <w:t>CIMENTICIO</w:t>
            </w:r>
            <w:proofErr w:type="gramEnd"/>
          </w:p>
        </w:tc>
        <w:tc>
          <w:tcPr>
            <w:tcW w:w="808" w:type="dxa"/>
            <w:noWrap/>
            <w:hideMark/>
          </w:tcPr>
          <w:p w14:paraId="2B1BBD4A"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kg</w:t>
            </w:r>
            <w:proofErr w:type="gramEnd"/>
          </w:p>
        </w:tc>
        <w:tc>
          <w:tcPr>
            <w:tcW w:w="664" w:type="dxa"/>
          </w:tcPr>
          <w:p w14:paraId="28790AA1" w14:textId="1A15CC86"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6EABE75" w14:textId="715D6F05"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w:t>
            </w:r>
          </w:p>
        </w:tc>
        <w:tc>
          <w:tcPr>
            <w:tcW w:w="1112" w:type="dxa"/>
          </w:tcPr>
          <w:p w14:paraId="069960E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5,12</w:t>
            </w:r>
          </w:p>
        </w:tc>
        <w:tc>
          <w:tcPr>
            <w:tcW w:w="1378" w:type="dxa"/>
          </w:tcPr>
          <w:p w14:paraId="4528367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1.024,00</w:t>
            </w:r>
          </w:p>
        </w:tc>
      </w:tr>
      <w:tr w:rsidR="00954FBF" w:rsidRPr="00813547" w14:paraId="615E930D" w14:textId="77777777" w:rsidTr="00ED6570">
        <w:trPr>
          <w:trHeight w:val="255"/>
        </w:trPr>
        <w:tc>
          <w:tcPr>
            <w:tcW w:w="709" w:type="dxa"/>
          </w:tcPr>
          <w:p w14:paraId="2AB6013F"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35A9D0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RIPA DE MADEIRA NÃO APARELHADA *1,5 X 5* CM, MACARANDUBA, ANGELIM OU EQUIVALENTE DA </w:t>
            </w:r>
            <w:proofErr w:type="gramStart"/>
            <w:r w:rsidRPr="00813547">
              <w:rPr>
                <w:rFonts w:asciiTheme="majorHAnsi" w:hAnsiTheme="majorHAnsi"/>
                <w:szCs w:val="24"/>
              </w:rPr>
              <w:t>REGIAO</w:t>
            </w:r>
            <w:proofErr w:type="gramEnd"/>
          </w:p>
        </w:tc>
        <w:tc>
          <w:tcPr>
            <w:tcW w:w="808" w:type="dxa"/>
            <w:noWrap/>
            <w:hideMark/>
          </w:tcPr>
          <w:p w14:paraId="66464EBC"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0ADEB8EB" w14:textId="5153E893"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74C27493" w14:textId="4699870C"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1.000</w:t>
            </w:r>
          </w:p>
        </w:tc>
        <w:tc>
          <w:tcPr>
            <w:tcW w:w="1112" w:type="dxa"/>
          </w:tcPr>
          <w:p w14:paraId="62FF335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w:t>
            </w:r>
          </w:p>
        </w:tc>
        <w:tc>
          <w:tcPr>
            <w:tcW w:w="1378" w:type="dxa"/>
          </w:tcPr>
          <w:p w14:paraId="7360BDC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1.500,00</w:t>
            </w:r>
          </w:p>
        </w:tc>
      </w:tr>
      <w:tr w:rsidR="00954FBF" w:rsidRPr="00813547" w14:paraId="707E7ABA" w14:textId="77777777" w:rsidTr="00ED6570">
        <w:trPr>
          <w:trHeight w:val="255"/>
        </w:trPr>
        <w:tc>
          <w:tcPr>
            <w:tcW w:w="709" w:type="dxa"/>
          </w:tcPr>
          <w:p w14:paraId="043C4673"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17674C6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RODAFORRO PVC, 6M </w:t>
            </w:r>
          </w:p>
        </w:tc>
        <w:tc>
          <w:tcPr>
            <w:tcW w:w="808" w:type="dxa"/>
            <w:noWrap/>
            <w:hideMark/>
          </w:tcPr>
          <w:p w14:paraId="70EA9561"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59E1EFA7" w14:textId="1B0E3C93"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E8D5840" w14:textId="1D68D5E2"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2.500</w:t>
            </w:r>
          </w:p>
        </w:tc>
        <w:tc>
          <w:tcPr>
            <w:tcW w:w="1112" w:type="dxa"/>
          </w:tcPr>
          <w:p w14:paraId="5F7F4DD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13,50</w:t>
            </w:r>
          </w:p>
        </w:tc>
        <w:tc>
          <w:tcPr>
            <w:tcW w:w="1378" w:type="dxa"/>
          </w:tcPr>
          <w:p w14:paraId="31D9181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33.750,00</w:t>
            </w:r>
          </w:p>
        </w:tc>
      </w:tr>
      <w:tr w:rsidR="00954FBF" w:rsidRPr="00813547" w14:paraId="124BB78A" w14:textId="77777777" w:rsidTr="00ED6570">
        <w:trPr>
          <w:trHeight w:val="255"/>
        </w:trPr>
        <w:tc>
          <w:tcPr>
            <w:tcW w:w="709" w:type="dxa"/>
          </w:tcPr>
          <w:p w14:paraId="3F37373E"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44F212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SELADOR ACRILICO PAREDES INTERNAS/EXTERNAS 18L</w:t>
            </w:r>
          </w:p>
        </w:tc>
        <w:tc>
          <w:tcPr>
            <w:tcW w:w="808" w:type="dxa"/>
            <w:noWrap/>
            <w:hideMark/>
          </w:tcPr>
          <w:p w14:paraId="2AB8015B"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4C052557" w14:textId="0C369FD5"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1080549" w14:textId="4BB3CE7B"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w:t>
            </w:r>
          </w:p>
        </w:tc>
        <w:tc>
          <w:tcPr>
            <w:tcW w:w="1112" w:type="dxa"/>
          </w:tcPr>
          <w:p w14:paraId="2BBF857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82,00</w:t>
            </w:r>
          </w:p>
        </w:tc>
        <w:tc>
          <w:tcPr>
            <w:tcW w:w="1378" w:type="dxa"/>
          </w:tcPr>
          <w:p w14:paraId="6D708FDB"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3.280,00</w:t>
            </w:r>
          </w:p>
        </w:tc>
      </w:tr>
      <w:tr w:rsidR="00954FBF" w:rsidRPr="00813547" w14:paraId="48C3EB58" w14:textId="77777777" w:rsidTr="00ED6570">
        <w:trPr>
          <w:trHeight w:val="255"/>
        </w:trPr>
        <w:tc>
          <w:tcPr>
            <w:tcW w:w="709" w:type="dxa"/>
          </w:tcPr>
          <w:p w14:paraId="7DCCE572"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88B4F1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TABUA MADEIRA 2A QUALIDADE 2,5 X 30,0CM (</w:t>
            </w:r>
            <w:proofErr w:type="gramStart"/>
            <w:r w:rsidRPr="00813547">
              <w:rPr>
                <w:rFonts w:asciiTheme="majorHAnsi" w:hAnsiTheme="majorHAnsi"/>
                <w:szCs w:val="24"/>
              </w:rPr>
              <w:t>1</w:t>
            </w:r>
            <w:proofErr w:type="gramEnd"/>
            <w:r w:rsidRPr="00813547">
              <w:rPr>
                <w:rFonts w:asciiTheme="majorHAnsi" w:hAnsiTheme="majorHAnsi"/>
                <w:szCs w:val="24"/>
              </w:rPr>
              <w:t xml:space="preserve"> X 12") NAO APARELHADA</w:t>
            </w:r>
          </w:p>
        </w:tc>
        <w:tc>
          <w:tcPr>
            <w:tcW w:w="808" w:type="dxa"/>
            <w:noWrap/>
            <w:hideMark/>
          </w:tcPr>
          <w:p w14:paraId="5365BE75"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64641622" w14:textId="269E6C59"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0FA7399" w14:textId="7C766094"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3331986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7,50</w:t>
            </w:r>
          </w:p>
        </w:tc>
        <w:tc>
          <w:tcPr>
            <w:tcW w:w="1378" w:type="dxa"/>
          </w:tcPr>
          <w:p w14:paraId="10AFF12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3.750,00</w:t>
            </w:r>
          </w:p>
        </w:tc>
      </w:tr>
      <w:tr w:rsidR="00954FBF" w:rsidRPr="00813547" w14:paraId="799DFBE3" w14:textId="77777777" w:rsidTr="00ED6570">
        <w:trPr>
          <w:trHeight w:val="255"/>
        </w:trPr>
        <w:tc>
          <w:tcPr>
            <w:tcW w:w="709" w:type="dxa"/>
          </w:tcPr>
          <w:p w14:paraId="1F2857F4"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9C2DBF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TELHA DE FIBROCIMENTO ONDULADA E = 6 MM, DE 1,83 X 1,10 M (SEM AMIANTO</w:t>
            </w:r>
            <w:proofErr w:type="gramStart"/>
            <w:r w:rsidRPr="00813547">
              <w:rPr>
                <w:rFonts w:asciiTheme="majorHAnsi" w:hAnsiTheme="majorHAnsi"/>
                <w:szCs w:val="24"/>
              </w:rPr>
              <w:t>)</w:t>
            </w:r>
            <w:proofErr w:type="gramEnd"/>
          </w:p>
        </w:tc>
        <w:tc>
          <w:tcPr>
            <w:tcW w:w="808" w:type="dxa"/>
            <w:noWrap/>
            <w:hideMark/>
          </w:tcPr>
          <w:p w14:paraId="737D9900"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3EB6B2AD" w14:textId="26AF4E20"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87FDEBE" w14:textId="6EB206AB"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0C91129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52,62</w:t>
            </w:r>
          </w:p>
        </w:tc>
        <w:tc>
          <w:tcPr>
            <w:tcW w:w="1378" w:type="dxa"/>
          </w:tcPr>
          <w:p w14:paraId="3481FB9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26.312,50</w:t>
            </w:r>
          </w:p>
        </w:tc>
      </w:tr>
      <w:tr w:rsidR="00954FBF" w:rsidRPr="00813547" w14:paraId="5F6C25BE" w14:textId="77777777" w:rsidTr="00ED6570">
        <w:trPr>
          <w:trHeight w:val="255"/>
        </w:trPr>
        <w:tc>
          <w:tcPr>
            <w:tcW w:w="709" w:type="dxa"/>
          </w:tcPr>
          <w:p w14:paraId="3CD53577"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A70F5C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TELHA DE FIBROCIMENTO ONDULADA E = 6 MM, DE 2,13 X 1,10 M (SEM AMIANTO</w:t>
            </w:r>
            <w:proofErr w:type="gramStart"/>
            <w:r w:rsidRPr="00813547">
              <w:rPr>
                <w:rFonts w:asciiTheme="majorHAnsi" w:hAnsiTheme="majorHAnsi"/>
                <w:szCs w:val="24"/>
              </w:rPr>
              <w:t>)</w:t>
            </w:r>
            <w:proofErr w:type="gramEnd"/>
          </w:p>
        </w:tc>
        <w:tc>
          <w:tcPr>
            <w:tcW w:w="808" w:type="dxa"/>
            <w:noWrap/>
            <w:hideMark/>
          </w:tcPr>
          <w:p w14:paraId="3A912A62"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2523F121" w14:textId="2E54F984"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76DCB5E" w14:textId="01F167B3"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1A1F7B7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61,15</w:t>
            </w:r>
          </w:p>
        </w:tc>
        <w:tc>
          <w:tcPr>
            <w:tcW w:w="1378" w:type="dxa"/>
          </w:tcPr>
          <w:p w14:paraId="44CF4A8F"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30.576,67</w:t>
            </w:r>
          </w:p>
        </w:tc>
      </w:tr>
      <w:tr w:rsidR="00954FBF" w:rsidRPr="00813547" w14:paraId="1E830266" w14:textId="77777777" w:rsidTr="00ED6570">
        <w:trPr>
          <w:trHeight w:val="255"/>
        </w:trPr>
        <w:tc>
          <w:tcPr>
            <w:tcW w:w="709" w:type="dxa"/>
          </w:tcPr>
          <w:p w14:paraId="52F0C30A"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977286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TELHA DE FIBROCIMENTO ONDULADA E = 6 MM, DE 2,44 X 1,10 M (SEM AMIANTO</w:t>
            </w:r>
            <w:proofErr w:type="gramStart"/>
            <w:r w:rsidRPr="00813547">
              <w:rPr>
                <w:rFonts w:asciiTheme="majorHAnsi" w:hAnsiTheme="majorHAnsi"/>
                <w:szCs w:val="24"/>
              </w:rPr>
              <w:t>)</w:t>
            </w:r>
            <w:proofErr w:type="gramEnd"/>
          </w:p>
        </w:tc>
        <w:tc>
          <w:tcPr>
            <w:tcW w:w="808" w:type="dxa"/>
            <w:noWrap/>
            <w:hideMark/>
          </w:tcPr>
          <w:p w14:paraId="6B54F198"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5386DB6" w14:textId="0CF51945"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EEE9FE2" w14:textId="6EE6542E"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7378684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75,00</w:t>
            </w:r>
          </w:p>
        </w:tc>
        <w:tc>
          <w:tcPr>
            <w:tcW w:w="1378" w:type="dxa"/>
          </w:tcPr>
          <w:p w14:paraId="6D45816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37.503,34</w:t>
            </w:r>
          </w:p>
        </w:tc>
      </w:tr>
      <w:tr w:rsidR="00954FBF" w:rsidRPr="00813547" w14:paraId="1E537AE1" w14:textId="77777777" w:rsidTr="00ED6570">
        <w:trPr>
          <w:trHeight w:val="255"/>
        </w:trPr>
        <w:tc>
          <w:tcPr>
            <w:tcW w:w="709" w:type="dxa"/>
          </w:tcPr>
          <w:p w14:paraId="22FFC7C4"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99F735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TELHA DE FIBROCIMENTO ONDULADA E = 6 MM, DE 3,05 X 1,10 M (SEM AMIANTO</w:t>
            </w:r>
            <w:proofErr w:type="gramStart"/>
            <w:r w:rsidRPr="00813547">
              <w:rPr>
                <w:rFonts w:asciiTheme="majorHAnsi" w:hAnsiTheme="majorHAnsi"/>
                <w:szCs w:val="24"/>
              </w:rPr>
              <w:t>)</w:t>
            </w:r>
            <w:proofErr w:type="gramEnd"/>
          </w:p>
        </w:tc>
        <w:tc>
          <w:tcPr>
            <w:tcW w:w="808" w:type="dxa"/>
            <w:noWrap/>
            <w:hideMark/>
          </w:tcPr>
          <w:p w14:paraId="05186883"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0EC7077A" w14:textId="31D71727"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F0A8A99" w14:textId="30D5A27B"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3273ED6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84,95</w:t>
            </w:r>
          </w:p>
        </w:tc>
        <w:tc>
          <w:tcPr>
            <w:tcW w:w="1378" w:type="dxa"/>
          </w:tcPr>
          <w:p w14:paraId="2466FF0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42.475,00</w:t>
            </w:r>
          </w:p>
        </w:tc>
      </w:tr>
      <w:tr w:rsidR="00954FBF" w:rsidRPr="00813547" w14:paraId="7E80F975" w14:textId="77777777" w:rsidTr="00ED6570">
        <w:trPr>
          <w:trHeight w:val="255"/>
        </w:trPr>
        <w:tc>
          <w:tcPr>
            <w:tcW w:w="709" w:type="dxa"/>
          </w:tcPr>
          <w:p w14:paraId="039DC576"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6ACEA6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TELHA FIBROCIMENTO ONDULADA</w:t>
            </w:r>
            <w:proofErr w:type="gramStart"/>
            <w:r w:rsidRPr="00813547">
              <w:rPr>
                <w:rFonts w:asciiTheme="majorHAnsi" w:hAnsiTheme="majorHAnsi"/>
                <w:szCs w:val="24"/>
              </w:rPr>
              <w:t xml:space="preserve">  </w:t>
            </w:r>
            <w:proofErr w:type="gramEnd"/>
            <w:r w:rsidRPr="00813547">
              <w:rPr>
                <w:rFonts w:asciiTheme="majorHAnsi" w:hAnsiTheme="majorHAnsi"/>
                <w:szCs w:val="24"/>
              </w:rPr>
              <w:t>E=4MM, DE 1,22X 0,50 M (SEM AMIANTO)</w:t>
            </w:r>
          </w:p>
        </w:tc>
        <w:tc>
          <w:tcPr>
            <w:tcW w:w="808" w:type="dxa"/>
            <w:noWrap/>
            <w:hideMark/>
          </w:tcPr>
          <w:p w14:paraId="42AA3808"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535A438E" w14:textId="239FF7A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4EB97430" w14:textId="04768F0B"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3BAB44A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11,81</w:t>
            </w:r>
          </w:p>
        </w:tc>
        <w:tc>
          <w:tcPr>
            <w:tcW w:w="1378" w:type="dxa"/>
          </w:tcPr>
          <w:p w14:paraId="3474C39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5.905,00</w:t>
            </w:r>
          </w:p>
        </w:tc>
      </w:tr>
      <w:tr w:rsidR="00954FBF" w:rsidRPr="00813547" w14:paraId="4620EADD" w14:textId="77777777" w:rsidTr="00ED6570">
        <w:trPr>
          <w:trHeight w:val="255"/>
        </w:trPr>
        <w:tc>
          <w:tcPr>
            <w:tcW w:w="709" w:type="dxa"/>
          </w:tcPr>
          <w:p w14:paraId="34EEE9C7"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C8B3CE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TELHA FIBROCIMENTO ONDULADA E=</w:t>
            </w:r>
            <w:proofErr w:type="gramStart"/>
            <w:r w:rsidRPr="00813547">
              <w:rPr>
                <w:rFonts w:asciiTheme="majorHAnsi" w:hAnsiTheme="majorHAnsi"/>
                <w:szCs w:val="24"/>
              </w:rPr>
              <w:t>4MM</w:t>
            </w:r>
            <w:proofErr w:type="gramEnd"/>
            <w:r w:rsidRPr="00813547">
              <w:rPr>
                <w:rFonts w:asciiTheme="majorHAnsi" w:hAnsiTheme="majorHAnsi"/>
                <w:szCs w:val="24"/>
              </w:rPr>
              <w:t>, DE 2,13 X 0,50 M (SEM AMIANTO)</w:t>
            </w:r>
          </w:p>
        </w:tc>
        <w:tc>
          <w:tcPr>
            <w:tcW w:w="808" w:type="dxa"/>
            <w:noWrap/>
            <w:hideMark/>
          </w:tcPr>
          <w:p w14:paraId="14AC39F2"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ABBB3E4" w14:textId="4AEC9C42"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8D1CA85" w14:textId="48DE7F05"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135313D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18,81</w:t>
            </w:r>
          </w:p>
        </w:tc>
        <w:tc>
          <w:tcPr>
            <w:tcW w:w="1378" w:type="dxa"/>
          </w:tcPr>
          <w:p w14:paraId="752C78B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9.407,50</w:t>
            </w:r>
          </w:p>
        </w:tc>
      </w:tr>
      <w:tr w:rsidR="00954FBF" w:rsidRPr="00813547" w14:paraId="149A2427" w14:textId="77777777" w:rsidTr="00ED6570">
        <w:trPr>
          <w:trHeight w:val="255"/>
        </w:trPr>
        <w:tc>
          <w:tcPr>
            <w:tcW w:w="709" w:type="dxa"/>
          </w:tcPr>
          <w:p w14:paraId="77DEF207"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EF7FD4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TELHA FIBROCIMENTO ONDULADA</w:t>
            </w:r>
            <w:proofErr w:type="gramStart"/>
            <w:r w:rsidRPr="00813547">
              <w:rPr>
                <w:rFonts w:asciiTheme="majorHAnsi" w:hAnsiTheme="majorHAnsi"/>
                <w:szCs w:val="24"/>
              </w:rPr>
              <w:t xml:space="preserve">  </w:t>
            </w:r>
            <w:proofErr w:type="gramEnd"/>
            <w:r w:rsidRPr="00813547">
              <w:rPr>
                <w:rFonts w:asciiTheme="majorHAnsi" w:hAnsiTheme="majorHAnsi"/>
                <w:szCs w:val="24"/>
              </w:rPr>
              <w:t>E=4MM, DE 2,44 X 0,50 M (SEM AMIANTO)</w:t>
            </w:r>
          </w:p>
        </w:tc>
        <w:tc>
          <w:tcPr>
            <w:tcW w:w="808" w:type="dxa"/>
            <w:noWrap/>
            <w:hideMark/>
          </w:tcPr>
          <w:p w14:paraId="4ABBE3F5"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0AD4F93" w14:textId="72335A9A"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8B35AC1" w14:textId="2DF0F9D6"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33AD6B2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18,07</w:t>
            </w:r>
          </w:p>
        </w:tc>
        <w:tc>
          <w:tcPr>
            <w:tcW w:w="1378" w:type="dxa"/>
          </w:tcPr>
          <w:p w14:paraId="1EF4136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9.037,50</w:t>
            </w:r>
          </w:p>
        </w:tc>
      </w:tr>
      <w:tr w:rsidR="00954FBF" w:rsidRPr="00813547" w14:paraId="2D39A5DE" w14:textId="77777777" w:rsidTr="00ED6570">
        <w:trPr>
          <w:trHeight w:val="255"/>
        </w:trPr>
        <w:tc>
          <w:tcPr>
            <w:tcW w:w="709" w:type="dxa"/>
          </w:tcPr>
          <w:p w14:paraId="7869A0B1"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7468CC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ALUZINCO E=0,5MM</w:t>
            </w:r>
          </w:p>
        </w:tc>
        <w:tc>
          <w:tcPr>
            <w:tcW w:w="808" w:type="dxa"/>
            <w:noWrap/>
            <w:hideMark/>
          </w:tcPr>
          <w:p w14:paraId="389480E5"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1DFE7DAF" w14:textId="3727C2DA"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09B6CE93" w14:textId="63D28328"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451F9573"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37,52</w:t>
            </w:r>
          </w:p>
        </w:tc>
        <w:tc>
          <w:tcPr>
            <w:tcW w:w="1378" w:type="dxa"/>
          </w:tcPr>
          <w:p w14:paraId="67B5318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18.762,50</w:t>
            </w:r>
          </w:p>
        </w:tc>
      </w:tr>
      <w:tr w:rsidR="00954FBF" w:rsidRPr="00813547" w14:paraId="441D2AA6" w14:textId="77777777" w:rsidTr="00ED6570">
        <w:trPr>
          <w:trHeight w:val="255"/>
        </w:trPr>
        <w:tc>
          <w:tcPr>
            <w:tcW w:w="709" w:type="dxa"/>
          </w:tcPr>
          <w:p w14:paraId="179CF45E"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7B576EE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TIJOLO CERAMICO MACICO COMUM *5 X 10 X 20* CM </w:t>
            </w:r>
          </w:p>
        </w:tc>
        <w:tc>
          <w:tcPr>
            <w:tcW w:w="808" w:type="dxa"/>
            <w:noWrap/>
            <w:hideMark/>
          </w:tcPr>
          <w:p w14:paraId="64464299"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743D2294" w14:textId="0B6AF73F"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F7B930C" w14:textId="4728687B"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20.000</w:t>
            </w:r>
          </w:p>
        </w:tc>
        <w:tc>
          <w:tcPr>
            <w:tcW w:w="1112" w:type="dxa"/>
          </w:tcPr>
          <w:p w14:paraId="62C4E5A2"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0,69</w:t>
            </w:r>
          </w:p>
        </w:tc>
        <w:tc>
          <w:tcPr>
            <w:tcW w:w="1378" w:type="dxa"/>
          </w:tcPr>
          <w:p w14:paraId="36AA737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13.900,00</w:t>
            </w:r>
          </w:p>
        </w:tc>
      </w:tr>
      <w:tr w:rsidR="00954FBF" w:rsidRPr="00813547" w14:paraId="5C5D8A83" w14:textId="77777777" w:rsidTr="00ED6570">
        <w:trPr>
          <w:trHeight w:val="255"/>
        </w:trPr>
        <w:tc>
          <w:tcPr>
            <w:tcW w:w="709" w:type="dxa"/>
          </w:tcPr>
          <w:p w14:paraId="2DF9EA89"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67A7678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TINTA ESMALTE SINTETICO PREMIUM FOSCO 3,6L</w:t>
            </w:r>
          </w:p>
        </w:tc>
        <w:tc>
          <w:tcPr>
            <w:tcW w:w="808" w:type="dxa"/>
            <w:noWrap/>
            <w:hideMark/>
          </w:tcPr>
          <w:p w14:paraId="1C3AA29F"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713D23CF" w14:textId="219BDB65"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7585831" w14:textId="6864772F"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w:t>
            </w:r>
          </w:p>
        </w:tc>
        <w:tc>
          <w:tcPr>
            <w:tcW w:w="1112" w:type="dxa"/>
          </w:tcPr>
          <w:p w14:paraId="533C243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110,00</w:t>
            </w:r>
          </w:p>
        </w:tc>
        <w:tc>
          <w:tcPr>
            <w:tcW w:w="1378" w:type="dxa"/>
          </w:tcPr>
          <w:p w14:paraId="4547539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4.400,00</w:t>
            </w:r>
          </w:p>
        </w:tc>
      </w:tr>
      <w:tr w:rsidR="00954FBF" w:rsidRPr="00813547" w14:paraId="0AC602AA" w14:textId="77777777" w:rsidTr="00ED6570">
        <w:trPr>
          <w:trHeight w:val="255"/>
        </w:trPr>
        <w:tc>
          <w:tcPr>
            <w:tcW w:w="709" w:type="dxa"/>
          </w:tcPr>
          <w:p w14:paraId="0B979D35"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5276B70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TINTA LATEX ACRILICA, COR BRANCA </w:t>
            </w:r>
            <w:proofErr w:type="gramStart"/>
            <w:r w:rsidRPr="00813547">
              <w:rPr>
                <w:rFonts w:asciiTheme="majorHAnsi" w:hAnsiTheme="majorHAnsi"/>
                <w:szCs w:val="24"/>
              </w:rPr>
              <w:t>18L</w:t>
            </w:r>
            <w:proofErr w:type="gramEnd"/>
          </w:p>
        </w:tc>
        <w:tc>
          <w:tcPr>
            <w:tcW w:w="808" w:type="dxa"/>
            <w:noWrap/>
            <w:hideMark/>
          </w:tcPr>
          <w:p w14:paraId="2F582092"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2745E011" w14:textId="0B93A5AC"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38509165" w14:textId="51939EF4"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40</w:t>
            </w:r>
          </w:p>
        </w:tc>
        <w:tc>
          <w:tcPr>
            <w:tcW w:w="1112" w:type="dxa"/>
          </w:tcPr>
          <w:p w14:paraId="05E6B32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288,92</w:t>
            </w:r>
          </w:p>
        </w:tc>
        <w:tc>
          <w:tcPr>
            <w:tcW w:w="1378" w:type="dxa"/>
          </w:tcPr>
          <w:p w14:paraId="7E72878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11.557,00</w:t>
            </w:r>
          </w:p>
        </w:tc>
      </w:tr>
      <w:tr w:rsidR="00954FBF" w:rsidRPr="00813547" w14:paraId="00A71955" w14:textId="77777777" w:rsidTr="00ED6570">
        <w:trPr>
          <w:trHeight w:val="255"/>
        </w:trPr>
        <w:tc>
          <w:tcPr>
            <w:tcW w:w="709" w:type="dxa"/>
          </w:tcPr>
          <w:p w14:paraId="6960E549"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548FDD5"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TINTA LATEX ACRILICA, COR CLARA </w:t>
            </w:r>
            <w:proofErr w:type="gramStart"/>
            <w:r w:rsidRPr="00813547">
              <w:rPr>
                <w:rFonts w:asciiTheme="majorHAnsi" w:hAnsiTheme="majorHAnsi"/>
                <w:szCs w:val="24"/>
              </w:rPr>
              <w:t>18L</w:t>
            </w:r>
            <w:proofErr w:type="gramEnd"/>
          </w:p>
        </w:tc>
        <w:tc>
          <w:tcPr>
            <w:tcW w:w="808" w:type="dxa"/>
            <w:noWrap/>
            <w:hideMark/>
          </w:tcPr>
          <w:p w14:paraId="1C3EA5D4" w14:textId="77777777" w:rsidR="00954FBF" w:rsidRPr="00813547" w:rsidRDefault="00954FBF" w:rsidP="00813547">
            <w:pPr>
              <w:spacing w:line="276" w:lineRule="auto"/>
              <w:ind w:firstLine="1"/>
              <w:rPr>
                <w:rFonts w:asciiTheme="majorHAnsi" w:hAnsiTheme="majorHAnsi"/>
                <w:szCs w:val="24"/>
              </w:rPr>
            </w:pPr>
            <w:proofErr w:type="spellStart"/>
            <w:proofErr w:type="gramStart"/>
            <w:r w:rsidRPr="00813547">
              <w:rPr>
                <w:rFonts w:asciiTheme="majorHAnsi" w:hAnsiTheme="majorHAnsi"/>
                <w:szCs w:val="24"/>
              </w:rPr>
              <w:t>und</w:t>
            </w:r>
            <w:proofErr w:type="spellEnd"/>
            <w:proofErr w:type="gramEnd"/>
          </w:p>
        </w:tc>
        <w:tc>
          <w:tcPr>
            <w:tcW w:w="664" w:type="dxa"/>
          </w:tcPr>
          <w:p w14:paraId="428B15B5" w14:textId="3A477E24"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EA45B17" w14:textId="3EB1B575"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100</w:t>
            </w:r>
          </w:p>
        </w:tc>
        <w:tc>
          <w:tcPr>
            <w:tcW w:w="1112" w:type="dxa"/>
          </w:tcPr>
          <w:p w14:paraId="22474BF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358,30</w:t>
            </w:r>
          </w:p>
        </w:tc>
        <w:tc>
          <w:tcPr>
            <w:tcW w:w="1378" w:type="dxa"/>
          </w:tcPr>
          <w:p w14:paraId="243AD917"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35.830,33</w:t>
            </w:r>
          </w:p>
        </w:tc>
      </w:tr>
      <w:tr w:rsidR="00954FBF" w:rsidRPr="00813547" w14:paraId="62121DEB" w14:textId="77777777" w:rsidTr="00ED6570">
        <w:trPr>
          <w:trHeight w:val="255"/>
        </w:trPr>
        <w:tc>
          <w:tcPr>
            <w:tcW w:w="709" w:type="dxa"/>
          </w:tcPr>
          <w:p w14:paraId="25837A6B"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3FFC189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TUBO PVC, PBV, SERIE R, DN 40 MM, PARA ESGOTO OU AGUAS PLUVIAIS PREDIAL (NBR 5688</w:t>
            </w:r>
            <w:proofErr w:type="gramStart"/>
            <w:r w:rsidRPr="00813547">
              <w:rPr>
                <w:rFonts w:asciiTheme="majorHAnsi" w:hAnsiTheme="majorHAnsi"/>
                <w:szCs w:val="24"/>
              </w:rPr>
              <w:t>)</w:t>
            </w:r>
            <w:proofErr w:type="gramEnd"/>
          </w:p>
        </w:tc>
        <w:tc>
          <w:tcPr>
            <w:tcW w:w="808" w:type="dxa"/>
            <w:noWrap/>
            <w:hideMark/>
          </w:tcPr>
          <w:p w14:paraId="454917CA"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7EC3FCDD" w14:textId="63BF0FEE"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63BAE545" w14:textId="6CCC902D"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13FA61FC"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4,44</w:t>
            </w:r>
          </w:p>
        </w:tc>
        <w:tc>
          <w:tcPr>
            <w:tcW w:w="1378" w:type="dxa"/>
          </w:tcPr>
          <w:p w14:paraId="078DB2D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2.222,50</w:t>
            </w:r>
          </w:p>
        </w:tc>
      </w:tr>
      <w:tr w:rsidR="00954FBF" w:rsidRPr="00813547" w14:paraId="60D0A47A" w14:textId="77777777" w:rsidTr="00ED6570">
        <w:trPr>
          <w:trHeight w:val="255"/>
        </w:trPr>
        <w:tc>
          <w:tcPr>
            <w:tcW w:w="709" w:type="dxa"/>
          </w:tcPr>
          <w:p w14:paraId="6C12B555"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4C36C7A"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TUBO PVC, PBV, SERIE R, DN 50 MM, PARA ESGOTO OU AGUAS PLUVIAIS PREDIAL (NBR 5688</w:t>
            </w:r>
            <w:proofErr w:type="gramStart"/>
            <w:r w:rsidRPr="00813547">
              <w:rPr>
                <w:rFonts w:asciiTheme="majorHAnsi" w:hAnsiTheme="majorHAnsi"/>
                <w:szCs w:val="24"/>
              </w:rPr>
              <w:t>)</w:t>
            </w:r>
            <w:proofErr w:type="gramEnd"/>
          </w:p>
        </w:tc>
        <w:tc>
          <w:tcPr>
            <w:tcW w:w="808" w:type="dxa"/>
            <w:noWrap/>
            <w:hideMark/>
          </w:tcPr>
          <w:p w14:paraId="78253BB0"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0FCE5455" w14:textId="33D30A08"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28C07A83" w14:textId="3FC8A77E"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7B28BCDE"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7,31</w:t>
            </w:r>
          </w:p>
        </w:tc>
        <w:tc>
          <w:tcPr>
            <w:tcW w:w="1378" w:type="dxa"/>
          </w:tcPr>
          <w:p w14:paraId="64E2833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3.655,00</w:t>
            </w:r>
          </w:p>
        </w:tc>
      </w:tr>
      <w:tr w:rsidR="00954FBF" w:rsidRPr="00813547" w14:paraId="78A46209" w14:textId="77777777" w:rsidTr="00ED6570">
        <w:trPr>
          <w:trHeight w:val="255"/>
        </w:trPr>
        <w:tc>
          <w:tcPr>
            <w:tcW w:w="709" w:type="dxa"/>
          </w:tcPr>
          <w:p w14:paraId="3F42D1CF"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177C4D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TUBO PVC, PL, SERIE R, DN 100 MM, PARA ESGOTO OU AGUAS PLUVIAIS PREDIAL (NBR 5688</w:t>
            </w:r>
            <w:proofErr w:type="gramStart"/>
            <w:r w:rsidRPr="00813547">
              <w:rPr>
                <w:rFonts w:asciiTheme="majorHAnsi" w:hAnsiTheme="majorHAnsi"/>
                <w:szCs w:val="24"/>
              </w:rPr>
              <w:t>)</w:t>
            </w:r>
            <w:proofErr w:type="gramEnd"/>
          </w:p>
        </w:tc>
        <w:tc>
          <w:tcPr>
            <w:tcW w:w="808" w:type="dxa"/>
            <w:noWrap/>
            <w:hideMark/>
          </w:tcPr>
          <w:p w14:paraId="6AC779B8"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25AB19D3" w14:textId="4234B650"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C8BFFF1" w14:textId="79860642"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01E6B166"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9,96</w:t>
            </w:r>
          </w:p>
        </w:tc>
        <w:tc>
          <w:tcPr>
            <w:tcW w:w="1378" w:type="dxa"/>
          </w:tcPr>
          <w:p w14:paraId="0A3043C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4.980,00</w:t>
            </w:r>
          </w:p>
        </w:tc>
      </w:tr>
      <w:tr w:rsidR="00954FBF" w:rsidRPr="00813547" w14:paraId="386DDD5A" w14:textId="77777777" w:rsidTr="00ED6570">
        <w:trPr>
          <w:trHeight w:val="255"/>
        </w:trPr>
        <w:tc>
          <w:tcPr>
            <w:tcW w:w="709" w:type="dxa"/>
          </w:tcPr>
          <w:p w14:paraId="5551EE11"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4326E80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TUBO PVC, SOLDAVEL, DN 20 MM, AGUA FRIA (NBR-5648</w:t>
            </w:r>
            <w:proofErr w:type="gramStart"/>
            <w:r w:rsidRPr="00813547">
              <w:rPr>
                <w:rFonts w:asciiTheme="majorHAnsi" w:hAnsiTheme="majorHAnsi"/>
                <w:szCs w:val="24"/>
              </w:rPr>
              <w:t>)</w:t>
            </w:r>
            <w:proofErr w:type="gramEnd"/>
          </w:p>
        </w:tc>
        <w:tc>
          <w:tcPr>
            <w:tcW w:w="808" w:type="dxa"/>
            <w:noWrap/>
            <w:hideMark/>
          </w:tcPr>
          <w:p w14:paraId="469F426F"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1BF4D9B6" w14:textId="7B42F9FE"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18D0C820" w14:textId="300A7345"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1C9A250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2,65</w:t>
            </w:r>
          </w:p>
        </w:tc>
        <w:tc>
          <w:tcPr>
            <w:tcW w:w="1378" w:type="dxa"/>
          </w:tcPr>
          <w:p w14:paraId="608A65B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1.327,50</w:t>
            </w:r>
          </w:p>
        </w:tc>
      </w:tr>
      <w:tr w:rsidR="00954FBF" w:rsidRPr="00813547" w14:paraId="6ECD4653" w14:textId="77777777" w:rsidTr="00ED6570">
        <w:trPr>
          <w:trHeight w:val="255"/>
        </w:trPr>
        <w:tc>
          <w:tcPr>
            <w:tcW w:w="709" w:type="dxa"/>
          </w:tcPr>
          <w:p w14:paraId="69D1896E"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26922298"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TUBO PVC, SOLDAVEL, DN 25 MM, AGUA FRIA (NBR-5648</w:t>
            </w:r>
            <w:proofErr w:type="gramStart"/>
            <w:r w:rsidRPr="00813547">
              <w:rPr>
                <w:rFonts w:asciiTheme="majorHAnsi" w:hAnsiTheme="majorHAnsi"/>
                <w:szCs w:val="24"/>
              </w:rPr>
              <w:t>)</w:t>
            </w:r>
            <w:proofErr w:type="gramEnd"/>
          </w:p>
        </w:tc>
        <w:tc>
          <w:tcPr>
            <w:tcW w:w="808" w:type="dxa"/>
            <w:noWrap/>
            <w:hideMark/>
          </w:tcPr>
          <w:p w14:paraId="4F45EEB2"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0970C819" w14:textId="537D8ACB"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45EF7EB1" w14:textId="1B50E513"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0FDC297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3,81</w:t>
            </w:r>
          </w:p>
        </w:tc>
        <w:tc>
          <w:tcPr>
            <w:tcW w:w="1378" w:type="dxa"/>
          </w:tcPr>
          <w:p w14:paraId="0C2E7F10"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1.908,50</w:t>
            </w:r>
          </w:p>
        </w:tc>
      </w:tr>
      <w:tr w:rsidR="00954FBF" w:rsidRPr="00813547" w14:paraId="6CF256F8" w14:textId="77777777" w:rsidTr="00ED6570">
        <w:trPr>
          <w:trHeight w:val="255"/>
        </w:trPr>
        <w:tc>
          <w:tcPr>
            <w:tcW w:w="709" w:type="dxa"/>
          </w:tcPr>
          <w:p w14:paraId="540FE339"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08CF25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TUBO PVC, SOLDAVEL, DN 32 MM, AGUA FRIA (NBR-5648</w:t>
            </w:r>
            <w:proofErr w:type="gramStart"/>
            <w:r w:rsidRPr="00813547">
              <w:rPr>
                <w:rFonts w:asciiTheme="majorHAnsi" w:hAnsiTheme="majorHAnsi"/>
                <w:szCs w:val="24"/>
              </w:rPr>
              <w:t>)</w:t>
            </w:r>
            <w:proofErr w:type="gramEnd"/>
          </w:p>
        </w:tc>
        <w:tc>
          <w:tcPr>
            <w:tcW w:w="808" w:type="dxa"/>
            <w:noWrap/>
            <w:hideMark/>
          </w:tcPr>
          <w:p w14:paraId="3A393438" w14:textId="77777777" w:rsidR="00954FBF" w:rsidRPr="00813547" w:rsidRDefault="00954FBF" w:rsidP="00813547">
            <w:pPr>
              <w:spacing w:line="276" w:lineRule="auto"/>
              <w:ind w:firstLine="1"/>
              <w:rPr>
                <w:rFonts w:asciiTheme="majorHAnsi" w:hAnsiTheme="majorHAnsi"/>
                <w:szCs w:val="24"/>
              </w:rPr>
            </w:pPr>
            <w:r w:rsidRPr="00813547">
              <w:rPr>
                <w:rFonts w:asciiTheme="majorHAnsi" w:hAnsiTheme="majorHAnsi"/>
                <w:szCs w:val="24"/>
              </w:rPr>
              <w:t>m</w:t>
            </w:r>
          </w:p>
        </w:tc>
        <w:tc>
          <w:tcPr>
            <w:tcW w:w="664" w:type="dxa"/>
          </w:tcPr>
          <w:p w14:paraId="44DE0166" w14:textId="124281F7"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3762E70" w14:textId="46B9116B"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500</w:t>
            </w:r>
          </w:p>
        </w:tc>
        <w:tc>
          <w:tcPr>
            <w:tcW w:w="1112" w:type="dxa"/>
          </w:tcPr>
          <w:p w14:paraId="77E06C6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6,82</w:t>
            </w:r>
          </w:p>
        </w:tc>
        <w:tc>
          <w:tcPr>
            <w:tcW w:w="1378" w:type="dxa"/>
          </w:tcPr>
          <w:p w14:paraId="77AAC271"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3.412,50</w:t>
            </w:r>
          </w:p>
        </w:tc>
      </w:tr>
      <w:tr w:rsidR="00954FBF" w:rsidRPr="00813547" w14:paraId="02CC84EB" w14:textId="77777777" w:rsidTr="00ED6570">
        <w:trPr>
          <w:trHeight w:val="255"/>
        </w:trPr>
        <w:tc>
          <w:tcPr>
            <w:tcW w:w="709" w:type="dxa"/>
          </w:tcPr>
          <w:p w14:paraId="27FF53EB" w14:textId="77777777" w:rsidR="00954FBF" w:rsidRPr="00813547" w:rsidRDefault="00954FBF" w:rsidP="00813547">
            <w:pPr>
              <w:pStyle w:val="PargrafodaLista"/>
              <w:numPr>
                <w:ilvl w:val="0"/>
                <w:numId w:val="32"/>
              </w:numPr>
              <w:spacing w:after="0" w:line="276" w:lineRule="auto"/>
              <w:rPr>
                <w:rFonts w:asciiTheme="majorHAnsi" w:hAnsiTheme="majorHAnsi"/>
                <w:szCs w:val="24"/>
              </w:rPr>
            </w:pPr>
          </w:p>
        </w:tc>
        <w:tc>
          <w:tcPr>
            <w:tcW w:w="4146" w:type="dxa"/>
            <w:noWrap/>
            <w:hideMark/>
          </w:tcPr>
          <w:p w14:paraId="09432089"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 xml:space="preserve">VIDRO LISO INCOLOR </w:t>
            </w:r>
            <w:proofErr w:type="gramStart"/>
            <w:r w:rsidRPr="00813547">
              <w:rPr>
                <w:rFonts w:asciiTheme="majorHAnsi" w:hAnsiTheme="majorHAnsi"/>
                <w:szCs w:val="24"/>
              </w:rPr>
              <w:t>4MM</w:t>
            </w:r>
            <w:proofErr w:type="gramEnd"/>
          </w:p>
        </w:tc>
        <w:tc>
          <w:tcPr>
            <w:tcW w:w="808" w:type="dxa"/>
            <w:noWrap/>
            <w:hideMark/>
          </w:tcPr>
          <w:p w14:paraId="6F43EA27" w14:textId="77777777" w:rsidR="00954FBF" w:rsidRPr="00813547" w:rsidRDefault="00954FBF" w:rsidP="00813547">
            <w:pPr>
              <w:spacing w:line="276" w:lineRule="auto"/>
              <w:ind w:firstLine="1"/>
              <w:rPr>
                <w:rFonts w:asciiTheme="majorHAnsi" w:hAnsiTheme="majorHAnsi"/>
                <w:szCs w:val="24"/>
              </w:rPr>
            </w:pPr>
            <w:proofErr w:type="gramStart"/>
            <w:r w:rsidRPr="00813547">
              <w:rPr>
                <w:rFonts w:asciiTheme="majorHAnsi" w:hAnsiTheme="majorHAnsi"/>
                <w:szCs w:val="24"/>
              </w:rPr>
              <w:t>m²</w:t>
            </w:r>
            <w:proofErr w:type="gramEnd"/>
          </w:p>
        </w:tc>
        <w:tc>
          <w:tcPr>
            <w:tcW w:w="664" w:type="dxa"/>
          </w:tcPr>
          <w:p w14:paraId="5A093FA8" w14:textId="1C8089A5" w:rsidR="00954FBF" w:rsidRPr="00813547" w:rsidRDefault="00954FBF" w:rsidP="00813547">
            <w:pPr>
              <w:spacing w:line="276" w:lineRule="auto"/>
              <w:ind w:firstLine="0"/>
              <w:rPr>
                <w:rFonts w:asciiTheme="majorHAnsi" w:hAnsiTheme="majorHAnsi"/>
                <w:szCs w:val="24"/>
              </w:rPr>
            </w:pPr>
            <w:proofErr w:type="gramStart"/>
            <w:r w:rsidRPr="00813547">
              <w:rPr>
                <w:rFonts w:asciiTheme="majorHAnsi" w:hAnsiTheme="majorHAnsi"/>
                <w:szCs w:val="24"/>
              </w:rPr>
              <w:t>1</w:t>
            </w:r>
            <w:proofErr w:type="gramEnd"/>
          </w:p>
        </w:tc>
        <w:tc>
          <w:tcPr>
            <w:tcW w:w="930" w:type="dxa"/>
            <w:noWrap/>
            <w:hideMark/>
          </w:tcPr>
          <w:p w14:paraId="52B684A8" w14:textId="13E8837E"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200</w:t>
            </w:r>
          </w:p>
        </w:tc>
        <w:tc>
          <w:tcPr>
            <w:tcW w:w="1112" w:type="dxa"/>
          </w:tcPr>
          <w:p w14:paraId="3F0BF40D"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165,00</w:t>
            </w:r>
          </w:p>
        </w:tc>
        <w:tc>
          <w:tcPr>
            <w:tcW w:w="1378" w:type="dxa"/>
          </w:tcPr>
          <w:p w14:paraId="489E7A74" w14:textId="77777777" w:rsidR="00954FBF" w:rsidRPr="00813547" w:rsidRDefault="00954FBF" w:rsidP="00813547">
            <w:pPr>
              <w:spacing w:line="276" w:lineRule="auto"/>
              <w:ind w:firstLine="0"/>
              <w:rPr>
                <w:rFonts w:asciiTheme="majorHAnsi" w:hAnsiTheme="majorHAnsi"/>
                <w:szCs w:val="24"/>
              </w:rPr>
            </w:pPr>
            <w:r w:rsidRPr="00813547">
              <w:rPr>
                <w:rFonts w:asciiTheme="majorHAnsi" w:hAnsiTheme="majorHAnsi"/>
                <w:szCs w:val="24"/>
              </w:rPr>
              <w:t>33.000,00</w:t>
            </w:r>
          </w:p>
        </w:tc>
      </w:tr>
    </w:tbl>
    <w:p w14:paraId="02B3DC60" w14:textId="77777777" w:rsidR="00F95ECE" w:rsidRPr="00813547" w:rsidRDefault="00F95ECE" w:rsidP="00813547">
      <w:pPr>
        <w:suppressAutoHyphens/>
        <w:autoSpaceDN w:val="0"/>
        <w:spacing w:after="0" w:line="276" w:lineRule="auto"/>
        <w:ind w:firstLine="0"/>
        <w:textAlignment w:val="baseline"/>
        <w:rPr>
          <w:rFonts w:asciiTheme="majorHAnsi" w:eastAsia="Arial Narrow" w:hAnsiTheme="majorHAnsi" w:cs="Calibri"/>
          <w:b/>
          <w:bCs/>
          <w:kern w:val="3"/>
          <w:szCs w:val="24"/>
          <w:lang w:eastAsia="zh-CN" w:bidi="hi-IN"/>
        </w:rPr>
      </w:pPr>
    </w:p>
    <w:p w14:paraId="588492B0" w14:textId="77777777" w:rsidR="008255A7" w:rsidRPr="00907D89" w:rsidRDefault="008255A7" w:rsidP="00813547">
      <w:pPr>
        <w:suppressAutoHyphens/>
        <w:autoSpaceDN w:val="0"/>
        <w:spacing w:after="0" w:line="276" w:lineRule="auto"/>
        <w:ind w:firstLine="0"/>
        <w:textAlignment w:val="baseline"/>
        <w:rPr>
          <w:rFonts w:asciiTheme="majorHAnsi" w:eastAsia="Arial Narrow" w:hAnsiTheme="majorHAnsi" w:cs="Calibri"/>
          <w:bCs/>
          <w:kern w:val="3"/>
          <w:szCs w:val="24"/>
          <w:lang w:eastAsia="zh-CN" w:bidi="hi-IN"/>
        </w:rPr>
      </w:pPr>
      <w:r w:rsidRPr="00907D89">
        <w:rPr>
          <w:rFonts w:asciiTheme="majorHAnsi" w:eastAsia="Arial Narrow" w:hAnsiTheme="majorHAnsi" w:cs="Calibri"/>
          <w:bCs/>
          <w:kern w:val="3"/>
          <w:szCs w:val="24"/>
          <w:lang w:eastAsia="zh-CN" w:bidi="hi-IN"/>
        </w:rPr>
        <w:t xml:space="preserve">Estima-se que o valor total da contratação será de aproximadamente R$ </w:t>
      </w:r>
      <w:proofErr w:type="gramStart"/>
      <w:r w:rsidRPr="00907D89">
        <w:rPr>
          <w:rFonts w:asciiTheme="majorHAnsi" w:eastAsia="Arial Narrow" w:hAnsiTheme="majorHAnsi" w:cs="Calibri"/>
          <w:bCs/>
          <w:kern w:val="3"/>
          <w:szCs w:val="24"/>
          <w:lang w:eastAsia="zh-CN" w:bidi="hi-IN"/>
        </w:rPr>
        <w:t>1.163,417,</w:t>
      </w:r>
      <w:proofErr w:type="gramEnd"/>
      <w:r w:rsidRPr="00907D89">
        <w:rPr>
          <w:rFonts w:asciiTheme="majorHAnsi" w:eastAsia="Arial Narrow" w:hAnsiTheme="majorHAnsi" w:cs="Calibri"/>
          <w:bCs/>
          <w:kern w:val="3"/>
          <w:szCs w:val="24"/>
          <w:lang w:eastAsia="zh-CN" w:bidi="hi-IN"/>
        </w:rPr>
        <w:t>83 (um milhão, cento e sessenta e três mil, quatrocentos e dezessete reais e oitenta e três centavos).</w:t>
      </w:r>
    </w:p>
    <w:p w14:paraId="57FC07AD" w14:textId="77777777" w:rsidR="00937C4E" w:rsidRPr="00813547" w:rsidRDefault="00937C4E" w:rsidP="00813547">
      <w:pPr>
        <w:suppressAutoHyphens/>
        <w:autoSpaceDN w:val="0"/>
        <w:spacing w:after="0" w:line="276" w:lineRule="auto"/>
        <w:ind w:firstLine="0"/>
        <w:textAlignment w:val="baseline"/>
        <w:rPr>
          <w:rFonts w:asciiTheme="majorHAnsi" w:eastAsia="Arial Narrow" w:hAnsiTheme="majorHAnsi" w:cs="Calibri"/>
          <w:b/>
          <w:bCs/>
          <w:kern w:val="3"/>
          <w:szCs w:val="24"/>
          <w:lang w:eastAsia="zh-CN" w:bidi="hi-IN"/>
        </w:rPr>
      </w:pPr>
    </w:p>
    <w:tbl>
      <w:tblPr>
        <w:tblW w:w="9498" w:type="dxa"/>
        <w:tblInd w:w="55" w:type="dxa"/>
        <w:tblLayout w:type="fixed"/>
        <w:tblCellMar>
          <w:left w:w="10" w:type="dxa"/>
          <w:right w:w="10" w:type="dxa"/>
        </w:tblCellMar>
        <w:tblLook w:val="04A0" w:firstRow="1" w:lastRow="0" w:firstColumn="1" w:lastColumn="0" w:noHBand="0" w:noVBand="1"/>
      </w:tblPr>
      <w:tblGrid>
        <w:gridCol w:w="9498"/>
      </w:tblGrid>
      <w:tr w:rsidR="00DB120D" w:rsidRPr="00813547" w14:paraId="7D754E86" w14:textId="77777777" w:rsidTr="00907D89">
        <w:trPr>
          <w:trHeight w:val="630"/>
        </w:trPr>
        <w:tc>
          <w:tcPr>
            <w:tcW w:w="9498"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49DE1D72" w14:textId="3CBBF5A5" w:rsidR="008B451F" w:rsidRPr="00813547" w:rsidRDefault="00DB120D" w:rsidP="00813547">
            <w:pPr>
              <w:widowControl w:val="0"/>
              <w:suppressLineNumbers/>
              <w:suppressAutoHyphens/>
              <w:autoSpaceDN w:val="0"/>
              <w:spacing w:after="0" w:line="276" w:lineRule="auto"/>
              <w:textAlignment w:val="baseline"/>
              <w:rPr>
                <w:rFonts w:asciiTheme="majorHAnsi" w:eastAsia="Arial Narrow" w:hAnsiTheme="majorHAnsi" w:cs="Calibri"/>
                <w:kern w:val="3"/>
                <w:szCs w:val="24"/>
                <w:lang w:eastAsia="zh-CN" w:bidi="hi-IN"/>
              </w:rPr>
            </w:pPr>
            <w:r w:rsidRPr="00813547">
              <w:rPr>
                <w:rFonts w:asciiTheme="majorHAnsi" w:eastAsia="Arial Narrow" w:hAnsiTheme="majorHAnsi" w:cs="Calibri"/>
                <w:kern w:val="3"/>
                <w:szCs w:val="24"/>
                <w:lang w:eastAsia="zh-CN" w:bidi="hi-IN"/>
              </w:rPr>
              <w:t>Os preços que fundamentam esta estimativa de valores foram por mim obtidos e rubricados, são verdadeiros e representam o melhor resultado que pude obter seguindo as orientações das normas que regem a matéria.</w:t>
            </w:r>
            <w:r w:rsidR="00223B5B" w:rsidRPr="00813547">
              <w:rPr>
                <w:rFonts w:asciiTheme="majorHAnsi" w:eastAsia="Arial Narrow" w:hAnsiTheme="majorHAnsi" w:cs="Calibri"/>
                <w:kern w:val="3"/>
                <w:szCs w:val="24"/>
                <w:lang w:eastAsia="zh-CN" w:bidi="hi-IN"/>
              </w:rPr>
              <w:t xml:space="preserve"> Informo que a coleta de preços foi realizada tanto em portais eletrônicos quanto em estabelecimentos comerciais idôneos da cidade/região, processo no qual deixa os valores de referência adequados com a realidade das contratações no município, evitando Pregões desertos e/ou fracassados que já ocorrer</w:t>
            </w:r>
            <w:r w:rsidR="009C2FE7" w:rsidRPr="00813547">
              <w:rPr>
                <w:rFonts w:asciiTheme="majorHAnsi" w:eastAsia="Arial Narrow" w:hAnsiTheme="majorHAnsi" w:cs="Calibri"/>
                <w:kern w:val="3"/>
                <w:szCs w:val="24"/>
                <w:lang w:eastAsia="zh-CN" w:bidi="hi-IN"/>
              </w:rPr>
              <w:t>am</w:t>
            </w:r>
            <w:r w:rsidR="00223B5B" w:rsidRPr="00813547">
              <w:rPr>
                <w:rFonts w:asciiTheme="majorHAnsi" w:eastAsia="Arial Narrow" w:hAnsiTheme="majorHAnsi" w:cs="Calibri"/>
                <w:kern w:val="3"/>
                <w:szCs w:val="24"/>
                <w:lang w:eastAsia="zh-CN" w:bidi="hi-IN"/>
              </w:rPr>
              <w:t xml:space="preserve"> no caso de pesquisas realizadas apenas em portais eletrônicos, o que</w:t>
            </w:r>
            <w:r w:rsidR="004D1BFE" w:rsidRPr="00813547">
              <w:rPr>
                <w:rFonts w:asciiTheme="majorHAnsi" w:eastAsia="Arial Narrow" w:hAnsiTheme="majorHAnsi" w:cs="Calibri"/>
                <w:kern w:val="3"/>
                <w:szCs w:val="24"/>
                <w:lang w:eastAsia="zh-CN" w:bidi="hi-IN"/>
              </w:rPr>
              <w:t xml:space="preserve"> </w:t>
            </w:r>
            <w:r w:rsidR="00223B5B" w:rsidRPr="00813547">
              <w:rPr>
                <w:rFonts w:asciiTheme="majorHAnsi" w:eastAsia="Arial Narrow" w:hAnsiTheme="majorHAnsi" w:cs="Calibri"/>
                <w:kern w:val="3"/>
                <w:szCs w:val="24"/>
                <w:lang w:eastAsia="zh-CN" w:bidi="hi-IN"/>
              </w:rPr>
              <w:t>acarretou</w:t>
            </w:r>
            <w:r w:rsidR="004D1BFE" w:rsidRPr="00813547">
              <w:rPr>
                <w:rFonts w:asciiTheme="majorHAnsi" w:eastAsia="Arial Narrow" w:hAnsiTheme="majorHAnsi" w:cs="Calibri"/>
                <w:kern w:val="3"/>
                <w:szCs w:val="24"/>
                <w:lang w:eastAsia="zh-CN" w:bidi="hi-IN"/>
              </w:rPr>
              <w:t xml:space="preserve"> em problemas como gastos e mão de obra perdidos.</w:t>
            </w:r>
          </w:p>
          <w:p w14:paraId="24F94F80" w14:textId="77777777" w:rsidR="00983CCC" w:rsidRPr="00813547" w:rsidRDefault="00983CCC" w:rsidP="00813547">
            <w:pPr>
              <w:widowControl w:val="0"/>
              <w:suppressLineNumbers/>
              <w:suppressAutoHyphens/>
              <w:autoSpaceDN w:val="0"/>
              <w:spacing w:after="0" w:line="276" w:lineRule="auto"/>
              <w:textAlignment w:val="baseline"/>
              <w:rPr>
                <w:rFonts w:asciiTheme="majorHAnsi" w:eastAsia="Arial Narrow" w:hAnsiTheme="majorHAnsi" w:cs="Calibri"/>
                <w:kern w:val="3"/>
                <w:szCs w:val="24"/>
                <w:lang w:eastAsia="zh-CN" w:bidi="hi-IN"/>
              </w:rPr>
            </w:pPr>
          </w:p>
          <w:p w14:paraId="346F948B" w14:textId="77777777" w:rsidR="004D1BFE" w:rsidRPr="00813547" w:rsidRDefault="004D1BFE" w:rsidP="00813547">
            <w:pPr>
              <w:widowControl w:val="0"/>
              <w:suppressLineNumbers/>
              <w:suppressAutoHyphens/>
              <w:autoSpaceDN w:val="0"/>
              <w:spacing w:after="0" w:line="276" w:lineRule="auto"/>
              <w:ind w:firstLine="0"/>
              <w:textAlignment w:val="baseline"/>
              <w:rPr>
                <w:rFonts w:asciiTheme="majorHAnsi" w:eastAsia="Arial Narrow" w:hAnsiTheme="majorHAnsi" w:cs="Calibri"/>
                <w:kern w:val="3"/>
                <w:szCs w:val="24"/>
                <w:lang w:eastAsia="zh-CN" w:bidi="hi-IN"/>
              </w:rPr>
            </w:pPr>
          </w:p>
          <w:p w14:paraId="43BB88A3" w14:textId="5DC0AB38" w:rsidR="004D1BFE" w:rsidRPr="00813547" w:rsidRDefault="008255A7" w:rsidP="00907D89">
            <w:pPr>
              <w:widowControl w:val="0"/>
              <w:suppressLineNumbers/>
              <w:suppressAutoHyphens/>
              <w:autoSpaceDN w:val="0"/>
              <w:spacing w:after="0" w:line="276" w:lineRule="auto"/>
              <w:jc w:val="center"/>
              <w:textAlignment w:val="baseline"/>
              <w:rPr>
                <w:rFonts w:asciiTheme="majorHAnsi" w:eastAsia="Arial Narrow" w:hAnsiTheme="majorHAnsi" w:cs="Calibri"/>
                <w:kern w:val="3"/>
                <w:szCs w:val="24"/>
                <w:lang w:eastAsia="zh-CN" w:bidi="hi-IN"/>
              </w:rPr>
            </w:pPr>
            <w:r w:rsidRPr="00813547">
              <w:rPr>
                <w:rFonts w:asciiTheme="majorHAnsi" w:eastAsia="Arial Narrow" w:hAnsiTheme="majorHAnsi" w:cs="Calibri"/>
                <w:kern w:val="3"/>
                <w:szCs w:val="24"/>
                <w:lang w:eastAsia="zh-CN" w:bidi="hi-IN"/>
              </w:rPr>
              <w:t xml:space="preserve">Lucas </w:t>
            </w:r>
            <w:proofErr w:type="spellStart"/>
            <w:r w:rsidRPr="00813547">
              <w:rPr>
                <w:rFonts w:asciiTheme="majorHAnsi" w:eastAsia="Arial Narrow" w:hAnsiTheme="majorHAnsi" w:cs="Calibri"/>
                <w:kern w:val="3"/>
                <w:szCs w:val="24"/>
                <w:lang w:eastAsia="zh-CN" w:bidi="hi-IN"/>
              </w:rPr>
              <w:t>Horbach</w:t>
            </w:r>
            <w:proofErr w:type="spellEnd"/>
            <w:r w:rsidRPr="00813547">
              <w:rPr>
                <w:rFonts w:asciiTheme="majorHAnsi" w:eastAsia="Arial Narrow" w:hAnsiTheme="majorHAnsi" w:cs="Calibri"/>
                <w:kern w:val="3"/>
                <w:szCs w:val="24"/>
                <w:lang w:eastAsia="zh-CN" w:bidi="hi-IN"/>
              </w:rPr>
              <w:t xml:space="preserve"> </w:t>
            </w:r>
            <w:proofErr w:type="spellStart"/>
            <w:r w:rsidRPr="00813547">
              <w:rPr>
                <w:rFonts w:asciiTheme="majorHAnsi" w:eastAsia="Arial Narrow" w:hAnsiTheme="majorHAnsi" w:cs="Calibri"/>
                <w:kern w:val="3"/>
                <w:szCs w:val="24"/>
                <w:lang w:eastAsia="zh-CN" w:bidi="hi-IN"/>
              </w:rPr>
              <w:t>Dickel</w:t>
            </w:r>
            <w:proofErr w:type="spellEnd"/>
          </w:p>
          <w:p w14:paraId="6F868D05" w14:textId="27CEF5C8" w:rsidR="004D1BFE" w:rsidRPr="00813547" w:rsidRDefault="004D1BFE" w:rsidP="00907D89">
            <w:pPr>
              <w:widowControl w:val="0"/>
              <w:suppressLineNumbers/>
              <w:suppressAutoHyphens/>
              <w:autoSpaceDN w:val="0"/>
              <w:spacing w:after="0" w:line="276" w:lineRule="auto"/>
              <w:jc w:val="center"/>
              <w:textAlignment w:val="baseline"/>
              <w:rPr>
                <w:rFonts w:asciiTheme="majorHAnsi" w:eastAsia="Arial Narrow" w:hAnsiTheme="majorHAnsi" w:cs="Calibri"/>
                <w:kern w:val="3"/>
                <w:szCs w:val="24"/>
                <w:lang w:eastAsia="zh-CN" w:bidi="hi-IN"/>
              </w:rPr>
            </w:pPr>
            <w:r w:rsidRPr="00813547">
              <w:rPr>
                <w:rFonts w:asciiTheme="majorHAnsi" w:eastAsia="Arial Narrow" w:hAnsiTheme="majorHAnsi" w:cs="Calibri"/>
                <w:kern w:val="3"/>
                <w:szCs w:val="24"/>
                <w:lang w:eastAsia="zh-CN" w:bidi="hi-IN"/>
              </w:rPr>
              <w:t>Auxiliar Técnico – Setor de Compras</w:t>
            </w:r>
          </w:p>
          <w:p w14:paraId="0070ABA3" w14:textId="4890678A" w:rsidR="004D1BFE" w:rsidRPr="00813547" w:rsidRDefault="004D1BFE" w:rsidP="00907D89">
            <w:pPr>
              <w:widowControl w:val="0"/>
              <w:suppressLineNumbers/>
              <w:suppressAutoHyphens/>
              <w:autoSpaceDN w:val="0"/>
              <w:spacing w:after="0" w:line="276" w:lineRule="auto"/>
              <w:jc w:val="center"/>
              <w:textAlignment w:val="baseline"/>
              <w:rPr>
                <w:rFonts w:asciiTheme="majorHAnsi" w:eastAsia="Arial Narrow" w:hAnsiTheme="majorHAnsi" w:cs="Calibri"/>
                <w:kern w:val="3"/>
                <w:szCs w:val="24"/>
                <w:lang w:eastAsia="zh-CN" w:bidi="hi-IN"/>
              </w:rPr>
            </w:pPr>
            <w:r w:rsidRPr="00813547">
              <w:rPr>
                <w:rFonts w:asciiTheme="majorHAnsi" w:eastAsia="Arial Narrow" w:hAnsiTheme="majorHAnsi" w:cs="Calibri"/>
                <w:kern w:val="3"/>
                <w:szCs w:val="24"/>
                <w:lang w:eastAsia="zh-CN" w:bidi="hi-IN"/>
              </w:rPr>
              <w:t>Secretaria Municipal da Fazenda</w:t>
            </w:r>
          </w:p>
        </w:tc>
      </w:tr>
    </w:tbl>
    <w:p w14:paraId="7AC02992" w14:textId="77777777" w:rsidR="0093213E" w:rsidRPr="00813547" w:rsidRDefault="0093213E" w:rsidP="00813547">
      <w:pPr>
        <w:spacing w:line="276" w:lineRule="auto"/>
        <w:ind w:firstLine="0"/>
        <w:rPr>
          <w:rFonts w:asciiTheme="majorHAnsi" w:hAnsiTheme="majorHAnsi"/>
          <w:szCs w:val="24"/>
        </w:rPr>
      </w:pPr>
    </w:p>
    <w:p w14:paraId="20B7D8E4" w14:textId="77777777" w:rsidR="00BD51FD" w:rsidRPr="00813547" w:rsidRDefault="00BD51FD" w:rsidP="00813547">
      <w:pPr>
        <w:spacing w:line="276" w:lineRule="auto"/>
        <w:ind w:firstLine="0"/>
        <w:rPr>
          <w:rFonts w:asciiTheme="majorHAnsi" w:hAnsiTheme="majorHAnsi"/>
          <w:szCs w:val="24"/>
        </w:rPr>
      </w:pPr>
    </w:p>
    <w:p w14:paraId="6193F83E" w14:textId="6B496284" w:rsidR="005A7144" w:rsidRPr="00813547" w:rsidRDefault="005A7144" w:rsidP="00907D89">
      <w:pPr>
        <w:pStyle w:val="PargrafodaLista"/>
        <w:numPr>
          <w:ilvl w:val="0"/>
          <w:numId w:val="39"/>
        </w:numPr>
        <w:spacing w:after="89" w:line="276" w:lineRule="auto"/>
        <w:rPr>
          <w:rFonts w:asciiTheme="majorHAnsi" w:hAnsiTheme="majorHAnsi"/>
          <w:szCs w:val="24"/>
        </w:rPr>
      </w:pPr>
      <w:r w:rsidRPr="00813547">
        <w:rPr>
          <w:rFonts w:asciiTheme="majorHAnsi" w:hAnsiTheme="majorHAnsi"/>
          <w:b/>
          <w:szCs w:val="24"/>
        </w:rPr>
        <w:t>DA FORMALIZAÇÃO DA ATA DE REGISTRO DE PREÇOS</w:t>
      </w:r>
    </w:p>
    <w:p w14:paraId="04A75A6A" w14:textId="77777777" w:rsidR="005A7144" w:rsidRPr="00813547" w:rsidRDefault="005A7144" w:rsidP="00D54D30">
      <w:pPr>
        <w:numPr>
          <w:ilvl w:val="1"/>
          <w:numId w:val="39"/>
        </w:numPr>
        <w:spacing w:after="89" w:line="276" w:lineRule="auto"/>
        <w:ind w:left="0" w:firstLine="0"/>
        <w:rPr>
          <w:rFonts w:asciiTheme="majorHAnsi" w:hAnsiTheme="majorHAnsi"/>
          <w:szCs w:val="24"/>
        </w:rPr>
      </w:pPr>
      <w:r w:rsidRPr="00813547">
        <w:rPr>
          <w:rFonts w:asciiTheme="majorHAnsi" w:hAnsiTheme="majorHAnsi"/>
          <w:szCs w:val="24"/>
        </w:rPr>
        <w:t>Após a declaração do vencedor da licitação, na ausência de recurso, caberá ao Pregoeiro formalizar ATA DE REGISTRO DE PREÇOS, encaminhando o processo à autoridade superior para ratificação.</w:t>
      </w:r>
    </w:p>
    <w:p w14:paraId="23443999" w14:textId="565376E3" w:rsidR="005A7144" w:rsidRPr="00813547" w:rsidRDefault="005A7144" w:rsidP="00D54D30">
      <w:pPr>
        <w:numPr>
          <w:ilvl w:val="1"/>
          <w:numId w:val="39"/>
        </w:numPr>
        <w:spacing w:after="222" w:line="276" w:lineRule="auto"/>
        <w:ind w:left="0" w:firstLine="142"/>
        <w:rPr>
          <w:rFonts w:asciiTheme="majorHAnsi" w:hAnsiTheme="majorHAnsi"/>
          <w:szCs w:val="24"/>
        </w:rPr>
      </w:pPr>
      <w:r w:rsidRPr="00813547">
        <w:rPr>
          <w:rFonts w:asciiTheme="majorHAnsi" w:hAnsiTheme="majorHAnsi"/>
          <w:szCs w:val="24"/>
        </w:rPr>
        <w:t xml:space="preserve">No caso de interposição de recurso, </w:t>
      </w:r>
      <w:proofErr w:type="gramStart"/>
      <w:r w:rsidRPr="00813547">
        <w:rPr>
          <w:rFonts w:asciiTheme="majorHAnsi" w:hAnsiTheme="majorHAnsi"/>
          <w:szCs w:val="24"/>
        </w:rPr>
        <w:t>após</w:t>
      </w:r>
      <w:proofErr w:type="gramEnd"/>
      <w:r w:rsidRPr="00813547">
        <w:rPr>
          <w:rFonts w:asciiTheme="majorHAnsi" w:hAnsiTheme="majorHAnsi"/>
          <w:szCs w:val="24"/>
        </w:rPr>
        <w:t xml:space="preserve"> proferida a decisão e constatada a regularidade dos atos praticados, a Autoridade Competente determinará a lavratura da ATA DE REGISTRO DE PREÇOS.</w:t>
      </w:r>
      <w:r w:rsidR="00D700A0" w:rsidRPr="00813547">
        <w:rPr>
          <w:rFonts w:asciiTheme="majorHAnsi" w:hAnsiTheme="majorHAnsi"/>
          <w:szCs w:val="24"/>
        </w:rPr>
        <w:t xml:space="preserve"> </w:t>
      </w:r>
    </w:p>
    <w:p w14:paraId="647B4A5B" w14:textId="5E129D73" w:rsidR="00865451" w:rsidRPr="00813547" w:rsidRDefault="005A7144" w:rsidP="00D54D30">
      <w:pPr>
        <w:numPr>
          <w:ilvl w:val="1"/>
          <w:numId w:val="39"/>
        </w:numPr>
        <w:suppressAutoHyphens/>
        <w:autoSpaceDN w:val="0"/>
        <w:spacing w:after="0" w:line="276" w:lineRule="auto"/>
        <w:ind w:left="0" w:firstLine="0"/>
        <w:textAlignment w:val="baseline"/>
        <w:rPr>
          <w:rFonts w:asciiTheme="majorHAnsi" w:eastAsia="Arial Narrow" w:hAnsiTheme="majorHAnsi" w:cs="Calibri"/>
          <w:kern w:val="3"/>
          <w:szCs w:val="24"/>
          <w:lang w:eastAsia="zh-CN" w:bidi="hi-IN"/>
        </w:rPr>
      </w:pPr>
      <w:r w:rsidRPr="00813547">
        <w:rPr>
          <w:rFonts w:asciiTheme="majorHAnsi" w:hAnsiTheme="majorHAnsi"/>
          <w:szCs w:val="24"/>
        </w:rPr>
        <w:t>A ATA DE REGISTRO DE PREÇOS terá validade de 12 (doze) meses a contar de sua lavratura, podendo ser renovado por igual período, desde que comprovada a vantajosidade econômica para a Administração Municipal.</w:t>
      </w:r>
    </w:p>
    <w:p w14:paraId="156D02B1" w14:textId="77777777" w:rsidR="00D700A0" w:rsidRPr="00813547" w:rsidRDefault="00D700A0" w:rsidP="00813547">
      <w:pPr>
        <w:suppressAutoHyphens/>
        <w:autoSpaceDN w:val="0"/>
        <w:spacing w:after="0" w:line="276" w:lineRule="auto"/>
        <w:textAlignment w:val="baseline"/>
        <w:rPr>
          <w:rFonts w:asciiTheme="majorHAnsi" w:eastAsia="Arial Narrow" w:hAnsiTheme="majorHAnsi" w:cs="Calibri"/>
          <w:kern w:val="3"/>
          <w:szCs w:val="24"/>
          <w:lang w:eastAsia="zh-CN" w:bidi="hi-IN"/>
        </w:rPr>
      </w:pPr>
    </w:p>
    <w:p w14:paraId="5A888EEF" w14:textId="203FE8E9" w:rsidR="00C33466" w:rsidRPr="00813547" w:rsidRDefault="00956AE3" w:rsidP="00907D89">
      <w:pPr>
        <w:suppressAutoHyphens/>
        <w:autoSpaceDN w:val="0"/>
        <w:spacing w:after="0" w:line="276" w:lineRule="auto"/>
        <w:jc w:val="right"/>
        <w:textAlignment w:val="baseline"/>
        <w:rPr>
          <w:rFonts w:asciiTheme="majorHAnsi" w:eastAsia="Arial Narrow" w:hAnsiTheme="majorHAnsi" w:cs="Calibri"/>
          <w:kern w:val="3"/>
          <w:szCs w:val="24"/>
          <w:lang w:eastAsia="zh-CN" w:bidi="hi-IN"/>
        </w:rPr>
      </w:pPr>
      <w:r w:rsidRPr="00813547">
        <w:rPr>
          <w:rFonts w:asciiTheme="majorHAnsi" w:eastAsia="Arial Narrow" w:hAnsiTheme="majorHAnsi" w:cs="Calibri"/>
          <w:kern w:val="3"/>
          <w:szCs w:val="24"/>
          <w:lang w:eastAsia="zh-CN" w:bidi="hi-IN"/>
        </w:rPr>
        <w:t xml:space="preserve">Fortaleza dos Valos, </w:t>
      </w:r>
      <w:r w:rsidR="008255A7" w:rsidRPr="00813547">
        <w:rPr>
          <w:rFonts w:asciiTheme="majorHAnsi" w:eastAsia="Arial Narrow" w:hAnsiTheme="majorHAnsi" w:cs="Calibri"/>
          <w:kern w:val="3"/>
          <w:szCs w:val="24"/>
          <w:lang w:eastAsia="zh-CN" w:bidi="hi-IN"/>
        </w:rPr>
        <w:t>2</w:t>
      </w:r>
      <w:r w:rsidR="00D54D30">
        <w:rPr>
          <w:rFonts w:asciiTheme="majorHAnsi" w:eastAsia="Arial Narrow" w:hAnsiTheme="majorHAnsi" w:cs="Calibri"/>
          <w:kern w:val="3"/>
          <w:szCs w:val="24"/>
          <w:lang w:eastAsia="zh-CN" w:bidi="hi-IN"/>
        </w:rPr>
        <w:t>1</w:t>
      </w:r>
      <w:r w:rsidR="00865451" w:rsidRPr="00813547">
        <w:rPr>
          <w:rFonts w:asciiTheme="majorHAnsi" w:eastAsia="Arial Narrow" w:hAnsiTheme="majorHAnsi" w:cs="Calibri"/>
          <w:kern w:val="3"/>
          <w:szCs w:val="24"/>
          <w:lang w:eastAsia="zh-CN" w:bidi="hi-IN"/>
        </w:rPr>
        <w:t xml:space="preserve"> de </w:t>
      </w:r>
      <w:r w:rsidR="00D54D30">
        <w:rPr>
          <w:rFonts w:asciiTheme="majorHAnsi" w:eastAsia="Arial Narrow" w:hAnsiTheme="majorHAnsi" w:cs="Calibri"/>
          <w:kern w:val="3"/>
          <w:szCs w:val="24"/>
          <w:lang w:eastAsia="zh-CN" w:bidi="hi-IN"/>
        </w:rPr>
        <w:t>agosto</w:t>
      </w:r>
      <w:r w:rsidR="00865451" w:rsidRPr="00813547">
        <w:rPr>
          <w:rFonts w:asciiTheme="majorHAnsi" w:eastAsia="Arial Narrow" w:hAnsiTheme="majorHAnsi" w:cs="Calibri"/>
          <w:kern w:val="3"/>
          <w:szCs w:val="24"/>
          <w:lang w:eastAsia="zh-CN" w:bidi="hi-IN"/>
        </w:rPr>
        <w:t xml:space="preserve"> de 2024.</w:t>
      </w:r>
    </w:p>
    <w:p w14:paraId="745A930C" w14:textId="77777777" w:rsidR="00C33466" w:rsidRDefault="00C33466" w:rsidP="00813547">
      <w:pPr>
        <w:suppressAutoHyphens/>
        <w:autoSpaceDN w:val="0"/>
        <w:spacing w:after="0" w:line="276" w:lineRule="auto"/>
        <w:textAlignment w:val="baseline"/>
        <w:rPr>
          <w:rFonts w:asciiTheme="majorHAnsi" w:eastAsia="Arial Narrow" w:hAnsiTheme="majorHAnsi" w:cs="Calibri"/>
          <w:kern w:val="3"/>
          <w:szCs w:val="24"/>
          <w:lang w:eastAsia="zh-CN" w:bidi="hi-IN"/>
        </w:rPr>
      </w:pPr>
    </w:p>
    <w:p w14:paraId="562B96BA" w14:textId="77777777" w:rsidR="00D54D30" w:rsidRPr="00813547" w:rsidRDefault="00D54D30" w:rsidP="00813547">
      <w:pPr>
        <w:suppressAutoHyphens/>
        <w:autoSpaceDN w:val="0"/>
        <w:spacing w:after="0" w:line="276" w:lineRule="auto"/>
        <w:textAlignment w:val="baseline"/>
        <w:rPr>
          <w:rFonts w:asciiTheme="majorHAnsi" w:eastAsia="Arial Narrow" w:hAnsiTheme="majorHAnsi" w:cs="Calibri"/>
          <w:kern w:val="3"/>
          <w:szCs w:val="24"/>
          <w:lang w:eastAsia="zh-CN" w:bidi="hi-IN"/>
        </w:rPr>
      </w:pPr>
    </w:p>
    <w:p w14:paraId="07387B08" w14:textId="77777777" w:rsidR="00C33466" w:rsidRPr="00813547" w:rsidRDefault="00C33466" w:rsidP="00813547">
      <w:pPr>
        <w:suppressAutoHyphens/>
        <w:autoSpaceDN w:val="0"/>
        <w:spacing w:after="0" w:line="276" w:lineRule="auto"/>
        <w:textAlignment w:val="baseline"/>
        <w:rPr>
          <w:rFonts w:asciiTheme="majorHAnsi" w:eastAsia="Arial Narrow" w:hAnsiTheme="majorHAnsi" w:cs="Calibri"/>
          <w:kern w:val="3"/>
          <w:szCs w:val="24"/>
          <w:lang w:eastAsia="zh-CN" w:bidi="hi-IN"/>
        </w:rPr>
      </w:pPr>
    </w:p>
    <w:p w14:paraId="1274CE2B" w14:textId="651B90E9" w:rsidR="008255A7" w:rsidRPr="00907D89" w:rsidRDefault="008255A7" w:rsidP="00907D89">
      <w:pPr>
        <w:spacing w:after="0" w:line="276" w:lineRule="auto"/>
        <w:ind w:firstLine="0"/>
        <w:jc w:val="center"/>
        <w:rPr>
          <w:rFonts w:asciiTheme="majorHAnsi" w:eastAsia="Calibri" w:hAnsiTheme="majorHAnsi" w:cs="Calibri"/>
          <w:b/>
          <w:bCs/>
          <w:szCs w:val="24"/>
          <w:lang w:eastAsia="pt-BR"/>
        </w:rPr>
      </w:pPr>
      <w:r w:rsidRPr="00907D89">
        <w:rPr>
          <w:rFonts w:asciiTheme="majorHAnsi" w:eastAsia="Calibri" w:hAnsiTheme="majorHAnsi" w:cs="Calibri"/>
          <w:b/>
          <w:bCs/>
          <w:szCs w:val="24"/>
          <w:lang w:eastAsia="pt-BR"/>
        </w:rPr>
        <w:t>Giovane Correa Nogueira</w:t>
      </w:r>
    </w:p>
    <w:p w14:paraId="2615F57B" w14:textId="6D931AB3" w:rsidR="008255A7" w:rsidRDefault="008255A7" w:rsidP="00907D89">
      <w:pPr>
        <w:spacing w:after="0" w:line="276" w:lineRule="auto"/>
        <w:ind w:firstLine="0"/>
        <w:jc w:val="center"/>
        <w:rPr>
          <w:rFonts w:asciiTheme="majorHAnsi" w:eastAsia="Calibri" w:hAnsiTheme="majorHAnsi" w:cs="Calibri"/>
          <w:szCs w:val="24"/>
          <w:lang w:eastAsia="pt-BR"/>
        </w:rPr>
      </w:pPr>
      <w:r w:rsidRPr="00907D89">
        <w:rPr>
          <w:rFonts w:asciiTheme="majorHAnsi" w:eastAsia="Calibri" w:hAnsiTheme="majorHAnsi" w:cs="Calibri"/>
          <w:szCs w:val="24"/>
          <w:lang w:eastAsia="pt-BR"/>
        </w:rPr>
        <w:t>Secretário Municipal de Administração e Planejamento</w:t>
      </w:r>
    </w:p>
    <w:p w14:paraId="63D7502C" w14:textId="77777777" w:rsidR="00D54D30" w:rsidRPr="00907D89" w:rsidRDefault="00D54D30" w:rsidP="00907D89">
      <w:pPr>
        <w:spacing w:after="0" w:line="276" w:lineRule="auto"/>
        <w:ind w:firstLine="0"/>
        <w:jc w:val="center"/>
        <w:rPr>
          <w:rFonts w:asciiTheme="majorHAnsi" w:eastAsia="Calibri" w:hAnsiTheme="majorHAnsi" w:cs="Calibri"/>
          <w:szCs w:val="24"/>
          <w:lang w:eastAsia="pt-BR"/>
        </w:rPr>
      </w:pPr>
    </w:p>
    <w:p w14:paraId="646819FD" w14:textId="18DEC321" w:rsidR="00865451" w:rsidRPr="00813547" w:rsidRDefault="000536F4" w:rsidP="00813547">
      <w:pPr>
        <w:spacing w:after="0" w:line="276" w:lineRule="auto"/>
        <w:rPr>
          <w:rFonts w:asciiTheme="majorHAnsi" w:eastAsia="Arial Narrow" w:hAnsiTheme="majorHAnsi" w:cs="Times New Roman"/>
          <w:kern w:val="3"/>
          <w:szCs w:val="24"/>
          <w:lang w:eastAsia="zh-CN" w:bidi="hi-IN"/>
        </w:rPr>
      </w:pPr>
      <w:r w:rsidRPr="00813547">
        <w:rPr>
          <w:rFonts w:asciiTheme="majorHAnsi" w:hAnsiTheme="majorHAnsi" w:cs="Times New Roman"/>
          <w:noProof/>
          <w:kern w:val="2"/>
          <w:szCs w:val="24"/>
          <w:lang w:eastAsia="pt-BR"/>
        </w:rPr>
        <mc:AlternateContent>
          <mc:Choice Requires="wps">
            <w:drawing>
              <wp:anchor distT="0" distB="0" distL="114300" distR="114300" simplePos="0" relativeHeight="251665920" behindDoc="0" locked="0" layoutInCell="1" allowOverlap="1" wp14:anchorId="62AF2099" wp14:editId="3C1F60A7">
                <wp:simplePos x="0" y="0"/>
                <wp:positionH relativeFrom="column">
                  <wp:posOffset>3219450</wp:posOffset>
                </wp:positionH>
                <wp:positionV relativeFrom="paragraph">
                  <wp:posOffset>168911</wp:posOffset>
                </wp:positionV>
                <wp:extent cx="2857500" cy="1562100"/>
                <wp:effectExtent l="0" t="0" r="19050" b="19050"/>
                <wp:wrapNone/>
                <wp:docPr id="4" name="Retângulo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5621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DD6DA43" id="Retângulo 4" o:spid="_x0000_s1026" style="position:absolute;margin-left:253.5pt;margin-top:13.3pt;width:225pt;height:123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" filled="f"/>
            </w:pict>
          </mc:Fallback>
        </mc:AlternateContent>
      </w:r>
      <w:r w:rsidRPr="00813547">
        <w:rPr>
          <w:rFonts w:asciiTheme="majorHAnsi" w:hAnsiTheme="majorHAnsi" w:cs="Times New Roman"/>
          <w:noProof/>
          <w:kern w:val="2"/>
          <w:szCs w:val="24"/>
          <w:lang w:eastAsia="pt-BR"/>
        </w:rPr>
        <mc:AlternateContent>
          <mc:Choice Requires="wps">
            <w:drawing>
              <wp:anchor distT="0" distB="0" distL="114300" distR="114300" simplePos="0" relativeHeight="251653632" behindDoc="0" locked="0" layoutInCell="1" allowOverlap="1" wp14:anchorId="70C89DBC" wp14:editId="10324E11">
                <wp:simplePos x="0" y="0"/>
                <wp:positionH relativeFrom="column">
                  <wp:posOffset>-266700</wp:posOffset>
                </wp:positionH>
                <wp:positionV relativeFrom="paragraph">
                  <wp:posOffset>168911</wp:posOffset>
                </wp:positionV>
                <wp:extent cx="2857500" cy="1524000"/>
                <wp:effectExtent l="0" t="0" r="19050" b="19050"/>
                <wp:wrapNone/>
                <wp:docPr id="7" name="Retâ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7500" cy="152400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79257E3" id="Retângulo 7" o:spid="_x0000_s1026" style="position:absolute;margin-left:-21pt;margin-top:13.3pt;width:225pt;height:120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" filled="f"/>
            </w:pict>
          </mc:Fallback>
        </mc:AlternateContent>
      </w:r>
      <w:r w:rsidR="008B451F" w:rsidRPr="00813547">
        <w:rPr>
          <w:rFonts w:asciiTheme="majorHAnsi" w:hAnsiTheme="majorHAnsi" w:cs="Times New Roman"/>
          <w:noProof/>
          <w:kern w:val="2"/>
          <w:szCs w:val="24"/>
          <w:lang w:eastAsia="pt-BR"/>
        </w:rPr>
        <mc:AlternateContent>
          <mc:Choice Requires="wps">
            <w:drawing>
              <wp:anchor distT="0" distB="0" distL="114300" distR="114300" simplePos="0" relativeHeight="251657728" behindDoc="0" locked="0" layoutInCell="1" allowOverlap="1" wp14:anchorId="309F0BAF" wp14:editId="5903DEB6">
                <wp:simplePos x="0" y="0"/>
                <wp:positionH relativeFrom="column">
                  <wp:posOffset>3419475</wp:posOffset>
                </wp:positionH>
                <wp:positionV relativeFrom="paragraph">
                  <wp:posOffset>244475</wp:posOffset>
                </wp:positionV>
                <wp:extent cx="266700" cy="266700"/>
                <wp:effectExtent l="0" t="0" r="19050" b="19050"/>
                <wp:wrapNone/>
                <wp:docPr id="8" name="Retâ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6700" cy="26670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F473C4A" id="Retângulo 8" o:spid="_x0000_s1026" style="position:absolute;margin-left:269.25pt;margin-top:19.25pt;width:21pt;height:21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" filled="f" strokecolor="windowText">
                <v:path arrowok="t"/>
              </v:rect>
            </w:pict>
          </mc:Fallback>
        </mc:AlternateContent>
      </w:r>
      <w:r w:rsidR="008B451F" w:rsidRPr="00813547">
        <w:rPr>
          <w:rFonts w:asciiTheme="majorHAnsi" w:hAnsiTheme="majorHAnsi" w:cs="Times New Roman"/>
          <w:noProof/>
          <w:kern w:val="2"/>
          <w:szCs w:val="24"/>
          <w:lang w:eastAsia="pt-BR"/>
        </w:rPr>
        <mc:AlternateContent>
          <mc:Choice Requires="wps">
            <w:drawing>
              <wp:anchor distT="0" distB="0" distL="114300" distR="114300" simplePos="0" relativeHeight="251661824" behindDoc="0" locked="0" layoutInCell="1" allowOverlap="1" wp14:anchorId="5FF8590B" wp14:editId="409E493B">
                <wp:simplePos x="0" y="0"/>
                <wp:positionH relativeFrom="column">
                  <wp:posOffset>55880</wp:posOffset>
                </wp:positionH>
                <wp:positionV relativeFrom="paragraph">
                  <wp:posOffset>254635</wp:posOffset>
                </wp:positionV>
                <wp:extent cx="257175" cy="209550"/>
                <wp:effectExtent l="0" t="0" r="28575" b="19050"/>
                <wp:wrapNone/>
                <wp:docPr id="3" name="Retâ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7175" cy="209550"/>
                        </a:xfrm>
                        <a:prstGeom prst="rect">
                          <a:avLst/>
                        </a:prstGeom>
                        <a:noFill/>
                        <a:ln w="9525" cap="flat" cmpd="sng" algn="ctr">
                          <a:solidFill>
                            <a:sysClr val="windowText" lastClr="000000"/>
                          </a:solidFill>
                          <a:prstDash val="solid"/>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2D1AEA7" id="Retângulo 3" o:spid="_x0000_s1026" style="position:absolute;margin-left:4.4pt;margin-top:20.05pt;width:20.25pt;height:16.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" filled="f" strokecolor="windowText">
                <v:path arrowok="t"/>
              </v:rect>
            </w:pict>
          </mc:Fallback>
        </mc:AlternateContent>
      </w:r>
    </w:p>
    <w:p w14:paraId="3971B234" w14:textId="6AC99DA1" w:rsidR="00865451" w:rsidRPr="00813547" w:rsidRDefault="00865451" w:rsidP="00813547">
      <w:pPr>
        <w:tabs>
          <w:tab w:val="left" w:pos="284"/>
          <w:tab w:val="left" w:pos="708"/>
          <w:tab w:val="left" w:pos="1416"/>
          <w:tab w:val="left" w:pos="2124"/>
          <w:tab w:val="left" w:pos="2832"/>
          <w:tab w:val="left" w:pos="3540"/>
          <w:tab w:val="left" w:pos="6045"/>
        </w:tabs>
        <w:spacing w:line="276" w:lineRule="auto"/>
        <w:ind w:firstLine="0"/>
        <w:rPr>
          <w:rFonts w:asciiTheme="majorHAnsi" w:hAnsiTheme="majorHAnsi" w:cs="Times New Roman"/>
          <w:szCs w:val="24"/>
        </w:rPr>
      </w:pPr>
      <w:r w:rsidRPr="00813547">
        <w:rPr>
          <w:rFonts w:asciiTheme="majorHAnsi" w:eastAsia="Arial Narrow" w:hAnsiTheme="majorHAnsi" w:cs="Times New Roman"/>
          <w:kern w:val="3"/>
          <w:szCs w:val="24"/>
          <w:lang w:eastAsia="zh-CN" w:bidi="hi-IN"/>
        </w:rPr>
        <w:tab/>
      </w:r>
      <w:r w:rsidRPr="00813547">
        <w:rPr>
          <w:rFonts w:asciiTheme="majorHAnsi" w:hAnsiTheme="majorHAnsi" w:cs="Times New Roman"/>
          <w:szCs w:val="24"/>
        </w:rPr>
        <w:t xml:space="preserve"> </w:t>
      </w:r>
      <w:r w:rsidRPr="00813547">
        <w:rPr>
          <w:rFonts w:asciiTheme="majorHAnsi" w:hAnsiTheme="majorHAnsi" w:cs="Times New Roman"/>
          <w:szCs w:val="24"/>
        </w:rPr>
        <w:tab/>
      </w:r>
      <w:r w:rsidRPr="00813547">
        <w:rPr>
          <w:rFonts w:asciiTheme="majorHAnsi" w:eastAsia="Calibri" w:hAnsiTheme="majorHAnsi" w:cs="Times New Roman"/>
          <w:bCs/>
          <w:szCs w:val="24"/>
        </w:rPr>
        <w:t>Defiro</w:t>
      </w:r>
      <w:r w:rsidRPr="00813547">
        <w:rPr>
          <w:rFonts w:asciiTheme="majorHAnsi" w:eastAsia="Calibri" w:hAnsiTheme="majorHAnsi" w:cs="Times New Roman"/>
          <w:bCs/>
          <w:szCs w:val="24"/>
        </w:rPr>
        <w:tab/>
      </w:r>
      <w:r w:rsidRPr="00813547">
        <w:rPr>
          <w:rFonts w:asciiTheme="majorHAnsi" w:eastAsia="Calibri" w:hAnsiTheme="majorHAnsi" w:cs="Times New Roman"/>
          <w:bCs/>
          <w:szCs w:val="24"/>
        </w:rPr>
        <w:tab/>
      </w:r>
      <w:proofErr w:type="gramStart"/>
      <w:r w:rsidRPr="00813547">
        <w:rPr>
          <w:rFonts w:asciiTheme="majorHAnsi" w:hAnsiTheme="majorHAnsi" w:cs="Times New Roman"/>
          <w:szCs w:val="24"/>
        </w:rPr>
        <w:t xml:space="preserve">  </w:t>
      </w:r>
      <w:proofErr w:type="gramEnd"/>
      <w:r w:rsidRPr="00813547">
        <w:rPr>
          <w:rFonts w:asciiTheme="majorHAnsi" w:hAnsiTheme="majorHAnsi" w:cs="Times New Roman"/>
          <w:szCs w:val="24"/>
        </w:rPr>
        <w:tab/>
      </w:r>
      <w:r w:rsidRPr="00813547">
        <w:rPr>
          <w:rFonts w:asciiTheme="majorHAnsi" w:hAnsiTheme="majorHAnsi" w:cs="Times New Roman"/>
          <w:szCs w:val="24"/>
        </w:rPr>
        <w:tab/>
      </w:r>
      <w:r w:rsidRPr="00813547">
        <w:rPr>
          <w:rFonts w:asciiTheme="majorHAnsi" w:hAnsiTheme="majorHAnsi" w:cs="Times New Roman"/>
          <w:szCs w:val="24"/>
        </w:rPr>
        <w:tab/>
        <w:t>Redação Revisada</w:t>
      </w:r>
      <w:r w:rsidRPr="00813547">
        <w:rPr>
          <w:rFonts w:asciiTheme="majorHAnsi" w:hAnsiTheme="majorHAnsi" w:cs="Times New Roman"/>
          <w:szCs w:val="24"/>
        </w:rPr>
        <w:tab/>
      </w:r>
    </w:p>
    <w:tbl>
      <w:tblPr>
        <w:tblStyle w:val="Tabelacomgrade"/>
        <w:tblpPr w:leftFromText="141" w:rightFromText="141" w:vertAnchor="text" w:horzAnchor="page" w:tblpX="1933" w:tblpY="42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51"/>
      </w:tblGrid>
      <w:tr w:rsidR="008B451F" w:rsidRPr="00813547" w14:paraId="3E9FDE52" w14:textId="77777777" w:rsidTr="006D1736">
        <w:tc>
          <w:tcPr>
            <w:tcW w:w="3051" w:type="dxa"/>
            <w:tcBorders>
              <w:top w:val="nil"/>
              <w:left w:val="nil"/>
              <w:bottom w:val="single" w:sz="4" w:space="0" w:color="auto"/>
              <w:right w:val="nil"/>
            </w:tcBorders>
          </w:tcPr>
          <w:p w14:paraId="34265BE3" w14:textId="77777777" w:rsidR="00C273AC" w:rsidRPr="00813547" w:rsidRDefault="00C273AC" w:rsidP="00813547">
            <w:pPr>
              <w:spacing w:after="0" w:line="276" w:lineRule="auto"/>
              <w:ind w:right="-49" w:firstLine="0"/>
              <w:rPr>
                <w:rFonts w:asciiTheme="majorHAnsi" w:eastAsia="Calibri" w:hAnsiTheme="majorHAnsi" w:cs="Times New Roman"/>
                <w:szCs w:val="24"/>
              </w:rPr>
            </w:pPr>
          </w:p>
        </w:tc>
      </w:tr>
      <w:tr w:rsidR="008B451F" w:rsidRPr="00813547" w14:paraId="0C772B95" w14:textId="77777777" w:rsidTr="006D1736">
        <w:tc>
          <w:tcPr>
            <w:tcW w:w="3051" w:type="dxa"/>
            <w:tcBorders>
              <w:top w:val="single" w:sz="4" w:space="0" w:color="auto"/>
              <w:left w:val="nil"/>
              <w:bottom w:val="nil"/>
              <w:right w:val="nil"/>
            </w:tcBorders>
            <w:hideMark/>
          </w:tcPr>
          <w:p w14:paraId="1620B4E0" w14:textId="7B8F27B8" w:rsidR="00865451" w:rsidRPr="00813547" w:rsidRDefault="00956AE3" w:rsidP="00813547">
            <w:pPr>
              <w:spacing w:after="0" w:line="276" w:lineRule="auto"/>
              <w:ind w:right="-49" w:hanging="142"/>
              <w:rPr>
                <w:rFonts w:asciiTheme="majorHAnsi" w:eastAsia="Calibri" w:hAnsiTheme="majorHAnsi" w:cs="Times New Roman"/>
                <w:szCs w:val="24"/>
              </w:rPr>
            </w:pPr>
            <w:r w:rsidRPr="00813547">
              <w:rPr>
                <w:rFonts w:asciiTheme="majorHAnsi" w:eastAsia="Calibri" w:hAnsiTheme="majorHAnsi" w:cs="Times New Roman"/>
                <w:szCs w:val="24"/>
              </w:rPr>
              <w:t xml:space="preserve">    </w:t>
            </w:r>
            <w:r w:rsidR="00865451" w:rsidRPr="00813547">
              <w:rPr>
                <w:rFonts w:asciiTheme="majorHAnsi" w:eastAsia="Calibri" w:hAnsiTheme="majorHAnsi" w:cs="Times New Roman"/>
                <w:szCs w:val="24"/>
              </w:rPr>
              <w:t>Márcia Rossato Fredi</w:t>
            </w:r>
          </w:p>
          <w:p w14:paraId="7FC7BAFB" w14:textId="13611C26" w:rsidR="00865451" w:rsidRPr="00813547" w:rsidRDefault="00956AE3" w:rsidP="00813547">
            <w:pPr>
              <w:spacing w:after="0" w:line="276" w:lineRule="auto"/>
              <w:ind w:right="-49" w:hanging="142"/>
              <w:rPr>
                <w:rFonts w:asciiTheme="majorHAnsi" w:eastAsia="Calibri" w:hAnsiTheme="majorHAnsi" w:cs="Times New Roman"/>
                <w:szCs w:val="24"/>
              </w:rPr>
            </w:pPr>
            <w:r w:rsidRPr="00813547">
              <w:rPr>
                <w:rFonts w:asciiTheme="majorHAnsi" w:eastAsia="Calibri" w:hAnsiTheme="majorHAnsi" w:cs="Times New Roman"/>
                <w:szCs w:val="24"/>
              </w:rPr>
              <w:t xml:space="preserve">      </w:t>
            </w:r>
            <w:r w:rsidR="00865451" w:rsidRPr="00813547">
              <w:rPr>
                <w:rFonts w:asciiTheme="majorHAnsi" w:eastAsia="Calibri" w:hAnsiTheme="majorHAnsi" w:cs="Times New Roman"/>
                <w:szCs w:val="24"/>
              </w:rPr>
              <w:t>Prefeita Municipal</w:t>
            </w:r>
          </w:p>
          <w:p w14:paraId="2C5D2592" w14:textId="5234126B" w:rsidR="00865451" w:rsidRPr="00813547" w:rsidRDefault="00956AE3" w:rsidP="00813547">
            <w:pPr>
              <w:spacing w:after="0" w:line="276" w:lineRule="auto"/>
              <w:ind w:right="-49" w:hanging="142"/>
              <w:rPr>
                <w:rFonts w:asciiTheme="majorHAnsi" w:eastAsia="Calibri" w:hAnsiTheme="majorHAnsi" w:cs="Times New Roman"/>
                <w:szCs w:val="24"/>
              </w:rPr>
            </w:pPr>
            <w:r w:rsidRPr="00813547">
              <w:rPr>
                <w:rFonts w:asciiTheme="majorHAnsi" w:eastAsia="Calibri" w:hAnsiTheme="majorHAnsi" w:cs="Times New Roman"/>
                <w:szCs w:val="24"/>
              </w:rPr>
              <w:t xml:space="preserve">   </w:t>
            </w:r>
          </w:p>
        </w:tc>
      </w:tr>
    </w:tbl>
    <w:p w14:paraId="52CFA8ED" w14:textId="1629F363" w:rsidR="00865451" w:rsidRPr="00813547" w:rsidRDefault="00865451" w:rsidP="00813547">
      <w:pPr>
        <w:tabs>
          <w:tab w:val="left" w:pos="5812"/>
        </w:tabs>
        <w:spacing w:after="0" w:line="276" w:lineRule="auto"/>
        <w:ind w:firstLine="0"/>
        <w:rPr>
          <w:rFonts w:asciiTheme="majorHAnsi" w:eastAsia="Calibri" w:hAnsiTheme="majorHAnsi" w:cs="Times New Roman"/>
          <w:szCs w:val="24"/>
        </w:rPr>
      </w:pPr>
      <w:r w:rsidRPr="00813547">
        <w:rPr>
          <w:rFonts w:asciiTheme="majorHAnsi" w:eastAsia="Calibri" w:hAnsiTheme="majorHAnsi" w:cs="Times New Roman"/>
          <w:szCs w:val="24"/>
        </w:rPr>
        <w:tab/>
      </w:r>
    </w:p>
    <w:p w14:paraId="59972316" w14:textId="31A10143" w:rsidR="00865451" w:rsidRPr="00813547" w:rsidRDefault="00865451" w:rsidP="00813547">
      <w:pPr>
        <w:tabs>
          <w:tab w:val="left" w:pos="5812"/>
        </w:tabs>
        <w:spacing w:after="0" w:line="276" w:lineRule="auto"/>
        <w:ind w:firstLine="0"/>
        <w:rPr>
          <w:rFonts w:asciiTheme="majorHAnsi" w:eastAsia="Calibri" w:hAnsiTheme="majorHAnsi" w:cs="Times New Roman"/>
          <w:szCs w:val="24"/>
        </w:rPr>
      </w:pPr>
      <w:r w:rsidRPr="00813547">
        <w:rPr>
          <w:rFonts w:asciiTheme="majorHAnsi" w:eastAsia="Calibri" w:hAnsiTheme="majorHAnsi" w:cs="Times New Roman"/>
          <w:szCs w:val="24"/>
        </w:rPr>
        <w:t xml:space="preserve">                   </w:t>
      </w:r>
      <w:r w:rsidR="006D1736" w:rsidRPr="00813547">
        <w:rPr>
          <w:rFonts w:asciiTheme="majorHAnsi" w:eastAsia="Calibri" w:hAnsiTheme="majorHAnsi" w:cs="Times New Roman"/>
          <w:szCs w:val="24"/>
        </w:rPr>
        <w:t xml:space="preserve">                   __</w:t>
      </w:r>
      <w:r w:rsidRPr="00813547">
        <w:rPr>
          <w:rFonts w:asciiTheme="majorHAnsi" w:eastAsia="Calibri" w:hAnsiTheme="majorHAnsi" w:cs="Times New Roman"/>
          <w:szCs w:val="24"/>
        </w:rPr>
        <w:t>___________________________</w:t>
      </w:r>
    </w:p>
    <w:p w14:paraId="039075FA" w14:textId="4942C4AB" w:rsidR="00865451" w:rsidRPr="00813547" w:rsidRDefault="00865451" w:rsidP="00813547">
      <w:pPr>
        <w:spacing w:after="0" w:line="276" w:lineRule="auto"/>
        <w:rPr>
          <w:rFonts w:asciiTheme="majorHAnsi" w:hAnsiTheme="majorHAnsi" w:cs="Times New Roman"/>
          <w:kern w:val="2"/>
          <w:szCs w:val="24"/>
          <w14:ligatures w14:val="standardContextual"/>
        </w:rPr>
      </w:pPr>
      <w:r w:rsidRPr="00813547">
        <w:rPr>
          <w:rFonts w:asciiTheme="majorHAnsi" w:hAnsiTheme="majorHAnsi" w:cs="Times New Roman"/>
          <w:kern w:val="2"/>
          <w:szCs w:val="24"/>
          <w14:ligatures w14:val="standardContextual"/>
        </w:rPr>
        <w:t xml:space="preserve">      </w:t>
      </w:r>
      <w:r w:rsidR="006D1736" w:rsidRPr="00813547">
        <w:rPr>
          <w:rFonts w:asciiTheme="majorHAnsi" w:hAnsiTheme="majorHAnsi" w:cs="Times New Roman"/>
          <w:kern w:val="2"/>
          <w:szCs w:val="24"/>
          <w14:ligatures w14:val="standardContextual"/>
        </w:rPr>
        <w:t xml:space="preserve">                 </w:t>
      </w:r>
      <w:r w:rsidRPr="00813547">
        <w:rPr>
          <w:rFonts w:asciiTheme="majorHAnsi" w:hAnsiTheme="majorHAnsi" w:cs="Times New Roman"/>
          <w:kern w:val="2"/>
          <w:szCs w:val="24"/>
          <w14:ligatures w14:val="standardContextual"/>
        </w:rPr>
        <w:t xml:space="preserve">       Germano </w:t>
      </w:r>
      <w:proofErr w:type="spellStart"/>
      <w:r w:rsidRPr="00813547">
        <w:rPr>
          <w:rFonts w:asciiTheme="majorHAnsi" w:hAnsiTheme="majorHAnsi" w:cs="Times New Roman"/>
          <w:kern w:val="2"/>
          <w:szCs w:val="24"/>
          <w14:ligatures w14:val="standardContextual"/>
        </w:rPr>
        <w:t>Pianesso</w:t>
      </w:r>
      <w:proofErr w:type="spellEnd"/>
    </w:p>
    <w:p w14:paraId="3E3DC4AE" w14:textId="2C15E7E6" w:rsidR="00865451" w:rsidRPr="00813547" w:rsidRDefault="00865451" w:rsidP="00813547">
      <w:pPr>
        <w:spacing w:after="0" w:line="276" w:lineRule="auto"/>
        <w:rPr>
          <w:rFonts w:asciiTheme="majorHAnsi" w:hAnsiTheme="majorHAnsi" w:cs="Times New Roman"/>
          <w:kern w:val="2"/>
          <w:szCs w:val="24"/>
          <w14:ligatures w14:val="standardContextual"/>
        </w:rPr>
      </w:pPr>
      <w:r w:rsidRPr="00813547">
        <w:rPr>
          <w:rFonts w:asciiTheme="majorHAnsi" w:hAnsiTheme="majorHAnsi" w:cs="Times New Roman"/>
          <w:kern w:val="2"/>
          <w:szCs w:val="24"/>
          <w14:ligatures w14:val="standardContextual"/>
        </w:rPr>
        <w:t xml:space="preserve">         </w:t>
      </w:r>
      <w:r w:rsidR="006D1736" w:rsidRPr="00813547">
        <w:rPr>
          <w:rFonts w:asciiTheme="majorHAnsi" w:hAnsiTheme="majorHAnsi" w:cs="Times New Roman"/>
          <w:kern w:val="2"/>
          <w:szCs w:val="24"/>
          <w14:ligatures w14:val="standardContextual"/>
        </w:rPr>
        <w:t xml:space="preserve">              </w:t>
      </w:r>
      <w:r w:rsidRPr="00813547">
        <w:rPr>
          <w:rFonts w:asciiTheme="majorHAnsi" w:hAnsiTheme="majorHAnsi" w:cs="Times New Roman"/>
          <w:kern w:val="2"/>
          <w:szCs w:val="24"/>
          <w14:ligatures w14:val="standardContextual"/>
        </w:rPr>
        <w:t xml:space="preserve">   Assessor de Licitações </w:t>
      </w:r>
    </w:p>
    <w:sectPr w:rsidR="00865451" w:rsidRPr="00813547" w:rsidSect="0000751A">
      <w:headerReference w:type="default" r:id="rId14"/>
      <w:footerReference w:type="default" r:id="rId15"/>
      <w:pgSz w:w="11906" w:h="16838"/>
      <w:pgMar w:top="1701" w:right="707" w:bottom="1701" w:left="1560" w:header="0"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E6908F" w14:textId="77777777" w:rsidR="00BC3A68" w:rsidRDefault="00BC3A68" w:rsidP="00F45F02">
      <w:pPr>
        <w:spacing w:after="0" w:line="240" w:lineRule="auto"/>
      </w:pPr>
      <w:r>
        <w:separator/>
      </w:r>
    </w:p>
  </w:endnote>
  <w:endnote w:type="continuationSeparator" w:id="0">
    <w:p w14:paraId="18FF9CF0" w14:textId="77777777" w:rsidR="00BC3A68" w:rsidRDefault="00BC3A68" w:rsidP="00F45F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71C34B" w14:textId="77777777" w:rsidR="00813547" w:rsidRDefault="00813547">
    <w:pPr>
      <w:pStyle w:val="Rodap"/>
    </w:pPr>
    <w:r>
      <w:rPr>
        <w:noProof/>
        <w:lang w:eastAsia="pt-BR"/>
      </w:rPr>
      <w:drawing>
        <wp:anchor distT="0" distB="0" distL="114300" distR="114300" simplePos="0" relativeHeight="251665408" behindDoc="0" locked="0" layoutInCell="1" allowOverlap="1" wp14:anchorId="071BC0C9" wp14:editId="4EBFA095">
          <wp:simplePos x="0" y="0"/>
          <wp:positionH relativeFrom="page">
            <wp:align>right</wp:align>
          </wp:positionH>
          <wp:positionV relativeFrom="paragraph">
            <wp:posOffset>-635199</wp:posOffset>
          </wp:positionV>
          <wp:extent cx="7553325" cy="1271469"/>
          <wp:effectExtent l="0" t="0" r="0" b="5080"/>
          <wp:wrapNone/>
          <wp:docPr id="2059291119" name="Imagem 205929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2(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3325" cy="1271469"/>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B388BE" w14:textId="77777777" w:rsidR="00BC3A68" w:rsidRDefault="00BC3A68" w:rsidP="00F45F02">
      <w:pPr>
        <w:spacing w:after="0" w:line="240" w:lineRule="auto"/>
      </w:pPr>
      <w:r>
        <w:separator/>
      </w:r>
    </w:p>
  </w:footnote>
  <w:footnote w:type="continuationSeparator" w:id="0">
    <w:p w14:paraId="7CA2D4F3" w14:textId="77777777" w:rsidR="00BC3A68" w:rsidRDefault="00BC3A68" w:rsidP="00F45F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10A84D" w14:textId="77777777" w:rsidR="00813547" w:rsidRPr="00194CD5" w:rsidRDefault="00813547" w:rsidP="00194CD5">
    <w:pPr>
      <w:pStyle w:val="Cabealho"/>
    </w:pPr>
    <w:r>
      <w:rPr>
        <w:noProof/>
        <w:lang w:eastAsia="pt-BR"/>
      </w:rPr>
      <w:drawing>
        <wp:anchor distT="0" distB="0" distL="114300" distR="114300" simplePos="0" relativeHeight="251664384" behindDoc="0" locked="0" layoutInCell="1" allowOverlap="1" wp14:anchorId="3973F213" wp14:editId="301A96E6">
          <wp:simplePos x="0" y="0"/>
          <wp:positionH relativeFrom="page">
            <wp:posOffset>-22279</wp:posOffset>
          </wp:positionH>
          <wp:positionV relativeFrom="paragraph">
            <wp:posOffset>0</wp:posOffset>
          </wp:positionV>
          <wp:extent cx="7585129" cy="1276350"/>
          <wp:effectExtent l="0" t="0" r="0" b="0"/>
          <wp:wrapTopAndBottom/>
          <wp:docPr id="632552709" name="Imagem 632552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87529" cy="127675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F72DE"/>
    <w:multiLevelType w:val="multilevel"/>
    <w:tmpl w:val="E88A8FDA"/>
    <w:lvl w:ilvl="0">
      <w:start w:val="7"/>
      <w:numFmt w:val="decimal"/>
      <w:lvlText w:val="%1."/>
      <w:lvlJc w:val="left"/>
      <w:pPr>
        <w:ind w:left="360" w:hanging="36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
    <w:nsid w:val="02EB134E"/>
    <w:multiLevelType w:val="multilevel"/>
    <w:tmpl w:val="84287B56"/>
    <w:lvl w:ilvl="0">
      <w:start w:val="1"/>
      <w:numFmt w:val="decimal"/>
      <w:lvlText w:val="%1."/>
      <w:lvlJc w:val="left"/>
      <w:pPr>
        <w:ind w:left="1170" w:hanging="1170"/>
      </w:pPr>
      <w:rPr>
        <w:rFonts w:cstheme="minorBidi" w:hint="default"/>
      </w:rPr>
    </w:lvl>
    <w:lvl w:ilvl="1">
      <w:start w:val="1"/>
      <w:numFmt w:val="decimal"/>
      <w:lvlText w:val="%1.%2."/>
      <w:lvlJc w:val="left"/>
      <w:pPr>
        <w:ind w:left="1878" w:hanging="1170"/>
      </w:pPr>
      <w:rPr>
        <w:rFonts w:cstheme="minorBidi" w:hint="default"/>
      </w:rPr>
    </w:lvl>
    <w:lvl w:ilvl="2">
      <w:start w:val="1"/>
      <w:numFmt w:val="decimal"/>
      <w:lvlText w:val="%1.%2.%3."/>
      <w:lvlJc w:val="left"/>
      <w:pPr>
        <w:ind w:left="2586" w:hanging="1170"/>
      </w:pPr>
      <w:rPr>
        <w:rFonts w:cstheme="minorBidi" w:hint="default"/>
      </w:rPr>
    </w:lvl>
    <w:lvl w:ilvl="3">
      <w:start w:val="1"/>
      <w:numFmt w:val="decimal"/>
      <w:lvlText w:val="%1.%2.%3.%4."/>
      <w:lvlJc w:val="left"/>
      <w:pPr>
        <w:ind w:left="3294" w:hanging="1170"/>
      </w:pPr>
      <w:rPr>
        <w:rFonts w:cstheme="minorBidi" w:hint="default"/>
      </w:rPr>
    </w:lvl>
    <w:lvl w:ilvl="4">
      <w:start w:val="1"/>
      <w:numFmt w:val="decimal"/>
      <w:lvlText w:val="%1.%2.%3.%4.%5."/>
      <w:lvlJc w:val="left"/>
      <w:pPr>
        <w:ind w:left="4002" w:hanging="1170"/>
      </w:pPr>
      <w:rPr>
        <w:rFonts w:cstheme="minorBidi" w:hint="default"/>
      </w:rPr>
    </w:lvl>
    <w:lvl w:ilvl="5">
      <w:start w:val="1"/>
      <w:numFmt w:val="decimal"/>
      <w:lvlText w:val="%1.%2.%3.%4.%5.%6."/>
      <w:lvlJc w:val="left"/>
      <w:pPr>
        <w:ind w:left="4710" w:hanging="1170"/>
      </w:pPr>
      <w:rPr>
        <w:rFonts w:cstheme="minorBidi" w:hint="default"/>
      </w:rPr>
    </w:lvl>
    <w:lvl w:ilvl="6">
      <w:start w:val="1"/>
      <w:numFmt w:val="decimal"/>
      <w:lvlText w:val="%1.%2.%3.%4.%5.%6.%7."/>
      <w:lvlJc w:val="left"/>
      <w:pPr>
        <w:ind w:left="5688" w:hanging="1440"/>
      </w:pPr>
      <w:rPr>
        <w:rFonts w:cstheme="minorBidi" w:hint="default"/>
      </w:rPr>
    </w:lvl>
    <w:lvl w:ilvl="7">
      <w:start w:val="1"/>
      <w:numFmt w:val="decimal"/>
      <w:lvlText w:val="%1.%2.%3.%4.%5.%6.%7.%8."/>
      <w:lvlJc w:val="left"/>
      <w:pPr>
        <w:ind w:left="6396" w:hanging="1440"/>
      </w:pPr>
      <w:rPr>
        <w:rFonts w:cstheme="minorBidi" w:hint="default"/>
      </w:rPr>
    </w:lvl>
    <w:lvl w:ilvl="8">
      <w:start w:val="1"/>
      <w:numFmt w:val="decimal"/>
      <w:lvlText w:val="%1.%2.%3.%4.%5.%6.%7.%8.%9."/>
      <w:lvlJc w:val="left"/>
      <w:pPr>
        <w:ind w:left="7464" w:hanging="1800"/>
      </w:pPr>
      <w:rPr>
        <w:rFonts w:cstheme="minorBidi" w:hint="default"/>
      </w:rPr>
    </w:lvl>
  </w:abstractNum>
  <w:abstractNum w:abstractNumId="2">
    <w:nsid w:val="02ED5E02"/>
    <w:multiLevelType w:val="multilevel"/>
    <w:tmpl w:val="94C034DA"/>
    <w:lvl w:ilvl="0">
      <w:start w:val="1"/>
      <w:numFmt w:val="lowerLett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F350710"/>
    <w:multiLevelType w:val="multilevel"/>
    <w:tmpl w:val="2482F52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17793EC8"/>
    <w:multiLevelType w:val="hybridMultilevel"/>
    <w:tmpl w:val="A84A8F9C"/>
    <w:lvl w:ilvl="0" w:tplc="04160015">
      <w:start w:val="1"/>
      <w:numFmt w:val="upperLetter"/>
      <w:lvlText w:val="%1."/>
      <w:lvlJc w:val="left"/>
      <w:pPr>
        <w:ind w:left="720" w:hanging="360"/>
      </w:pPr>
    </w:lvl>
    <w:lvl w:ilvl="1" w:tplc="04160015">
      <w:start w:val="1"/>
      <w:numFmt w:val="upperLetter"/>
      <w:lvlText w:val="%2."/>
      <w:lvlJc w:val="left"/>
      <w:pPr>
        <w:ind w:left="1440" w:hanging="360"/>
      </w:pPr>
    </w:lvl>
    <w:lvl w:ilvl="2" w:tplc="0416001B">
      <w:start w:val="1"/>
      <w:numFmt w:val="lowerRoman"/>
      <w:lvlText w:val="%3."/>
      <w:lvlJc w:val="right"/>
      <w:pPr>
        <w:ind w:left="2160" w:hanging="180"/>
      </w:pPr>
    </w:lvl>
    <w:lvl w:ilvl="3" w:tplc="CCD6B906">
      <w:start w:val="20"/>
      <w:numFmt w:val="decimal"/>
      <w:lvlText w:val="%4."/>
      <w:lvlJc w:val="left"/>
      <w:pPr>
        <w:ind w:left="2880" w:hanging="360"/>
      </w:pPr>
      <w:rPr>
        <w:rFonts w:hint="default"/>
        <w:b/>
      </w:r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4237950"/>
    <w:multiLevelType w:val="hybridMultilevel"/>
    <w:tmpl w:val="7CA413A4"/>
    <w:lvl w:ilvl="0" w:tplc="5BB48F2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5195F4A"/>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5E27FFD"/>
    <w:multiLevelType w:val="hybridMultilevel"/>
    <w:tmpl w:val="5666F7CC"/>
    <w:lvl w:ilvl="0" w:tplc="0416000F">
      <w:start w:val="23"/>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289519F8"/>
    <w:multiLevelType w:val="multilevel"/>
    <w:tmpl w:val="E6A0328A"/>
    <w:lvl w:ilvl="0">
      <w:start w:val="1"/>
      <w:numFmt w:val="decimal"/>
      <w:lvlText w:val="%1."/>
      <w:lvlJc w:val="left"/>
      <w:pPr>
        <w:ind w:left="450" w:hanging="450"/>
      </w:pPr>
      <w:rPr>
        <w:rFonts w:hint="default"/>
      </w:rPr>
    </w:lvl>
    <w:lvl w:ilvl="1">
      <w:start w:val="1"/>
      <w:numFmt w:val="decimal"/>
      <w:lvlText w:val="%1.%2."/>
      <w:lvlJc w:val="left"/>
      <w:pPr>
        <w:ind w:left="1159" w:hanging="45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2A507683"/>
    <w:multiLevelType w:val="multilevel"/>
    <w:tmpl w:val="ADDEC03C"/>
    <w:lvl w:ilvl="0">
      <w:start w:val="22"/>
      <w:numFmt w:val="decimal"/>
      <w:lvlText w:val="%1"/>
      <w:lvlJc w:val="left"/>
      <w:pPr>
        <w:ind w:left="450" w:hanging="450"/>
      </w:pPr>
      <w:rPr>
        <w:rFonts w:hint="default"/>
      </w:rPr>
    </w:lvl>
    <w:lvl w:ilvl="1">
      <w:start w:val="1"/>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A9C6A28"/>
    <w:multiLevelType w:val="hybridMultilevel"/>
    <w:tmpl w:val="6C242BBE"/>
    <w:lvl w:ilvl="0" w:tplc="0E121FAC">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1">
    <w:nsid w:val="2E4F55C9"/>
    <w:multiLevelType w:val="multilevel"/>
    <w:tmpl w:val="BBBC9EE8"/>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07123A9"/>
    <w:multiLevelType w:val="hybridMultilevel"/>
    <w:tmpl w:val="F928F9B8"/>
    <w:lvl w:ilvl="0" w:tplc="C2CA5958">
      <w:start w:val="13"/>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372E2E76"/>
    <w:multiLevelType w:val="multilevel"/>
    <w:tmpl w:val="0F78E9D6"/>
    <w:lvl w:ilvl="0">
      <w:start w:val="12"/>
      <w:numFmt w:val="decimal"/>
      <w:lvlText w:val="%1"/>
      <w:lvlJc w:val="left"/>
      <w:pPr>
        <w:ind w:left="1854" w:hanging="360"/>
      </w:pPr>
      <w:rPr>
        <w:rFonts w:hint="default"/>
      </w:rPr>
    </w:lvl>
    <w:lvl w:ilvl="1">
      <w:start w:val="9"/>
      <w:numFmt w:val="decimal"/>
      <w:isLgl/>
      <w:lvlText w:val="%1.%2"/>
      <w:lvlJc w:val="left"/>
      <w:pPr>
        <w:ind w:left="2256" w:hanging="555"/>
      </w:pPr>
      <w:rPr>
        <w:rFonts w:hint="default"/>
      </w:rPr>
    </w:lvl>
    <w:lvl w:ilvl="2">
      <w:start w:val="1"/>
      <w:numFmt w:val="decimal"/>
      <w:isLgl/>
      <w:lvlText w:val="%1.%2.%3"/>
      <w:lvlJc w:val="left"/>
      <w:pPr>
        <w:ind w:left="2628" w:hanging="720"/>
      </w:pPr>
      <w:rPr>
        <w:rFonts w:hint="default"/>
      </w:rPr>
    </w:lvl>
    <w:lvl w:ilvl="3">
      <w:start w:val="1"/>
      <w:numFmt w:val="decimal"/>
      <w:isLgl/>
      <w:lvlText w:val="%1.%2.%3.%4"/>
      <w:lvlJc w:val="left"/>
      <w:pPr>
        <w:ind w:left="3195" w:hanging="1080"/>
      </w:pPr>
      <w:rPr>
        <w:rFonts w:hint="default"/>
      </w:rPr>
    </w:lvl>
    <w:lvl w:ilvl="4">
      <w:start w:val="1"/>
      <w:numFmt w:val="decimal"/>
      <w:isLgl/>
      <w:lvlText w:val="%1.%2.%3.%4.%5"/>
      <w:lvlJc w:val="left"/>
      <w:pPr>
        <w:ind w:left="3402" w:hanging="1080"/>
      </w:pPr>
      <w:rPr>
        <w:rFonts w:hint="default"/>
      </w:rPr>
    </w:lvl>
    <w:lvl w:ilvl="5">
      <w:start w:val="1"/>
      <w:numFmt w:val="decimal"/>
      <w:isLgl/>
      <w:lvlText w:val="%1.%2.%3.%4.%5.%6"/>
      <w:lvlJc w:val="left"/>
      <w:pPr>
        <w:ind w:left="3969" w:hanging="1440"/>
      </w:pPr>
      <w:rPr>
        <w:rFonts w:hint="default"/>
      </w:rPr>
    </w:lvl>
    <w:lvl w:ilvl="6">
      <w:start w:val="1"/>
      <w:numFmt w:val="decimal"/>
      <w:isLgl/>
      <w:lvlText w:val="%1.%2.%3.%4.%5.%6.%7"/>
      <w:lvlJc w:val="left"/>
      <w:pPr>
        <w:ind w:left="4176" w:hanging="1440"/>
      </w:pPr>
      <w:rPr>
        <w:rFonts w:hint="default"/>
      </w:rPr>
    </w:lvl>
    <w:lvl w:ilvl="7">
      <w:start w:val="1"/>
      <w:numFmt w:val="decimal"/>
      <w:isLgl/>
      <w:lvlText w:val="%1.%2.%3.%4.%5.%6.%7.%8"/>
      <w:lvlJc w:val="left"/>
      <w:pPr>
        <w:ind w:left="4743" w:hanging="1800"/>
      </w:pPr>
      <w:rPr>
        <w:rFonts w:hint="default"/>
      </w:rPr>
    </w:lvl>
    <w:lvl w:ilvl="8">
      <w:start w:val="1"/>
      <w:numFmt w:val="decimal"/>
      <w:isLgl/>
      <w:lvlText w:val="%1.%2.%3.%4.%5.%6.%7.%8.%9"/>
      <w:lvlJc w:val="left"/>
      <w:pPr>
        <w:ind w:left="4950" w:hanging="1800"/>
      </w:pPr>
      <w:rPr>
        <w:rFonts w:hint="default"/>
      </w:rPr>
    </w:lvl>
  </w:abstractNum>
  <w:abstractNum w:abstractNumId="14">
    <w:nsid w:val="3BCD59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D7F7C27"/>
    <w:multiLevelType w:val="hybridMultilevel"/>
    <w:tmpl w:val="11CE8A08"/>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FCAABDFC">
      <w:start w:val="24"/>
      <w:numFmt w:val="decimal"/>
      <w:lvlText w:val="%6"/>
      <w:lvlJc w:val="left"/>
      <w:pPr>
        <w:ind w:left="4506" w:hanging="360"/>
      </w:pPr>
      <w:rPr>
        <w:rFonts w:hint="default"/>
        <w:b/>
      </w:r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16">
    <w:nsid w:val="3E7A2225"/>
    <w:multiLevelType w:val="hybridMultilevel"/>
    <w:tmpl w:val="C4741CC2"/>
    <w:lvl w:ilvl="0" w:tplc="C0E6BB02">
      <w:numFmt w:val="bullet"/>
      <w:lvlText w:val=""/>
      <w:lvlJc w:val="left"/>
      <w:pPr>
        <w:ind w:left="720" w:hanging="360"/>
      </w:pPr>
      <w:rPr>
        <w:rFonts w:ascii="Symbol" w:eastAsiaTheme="minorHAnsi" w:hAnsi="Symbol"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7">
    <w:nsid w:val="3EB84A6F"/>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FB720DB"/>
    <w:multiLevelType w:val="hybridMultilevel"/>
    <w:tmpl w:val="26026830"/>
    <w:lvl w:ilvl="0" w:tplc="EE1C6A1C">
      <w:start w:val="6"/>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nsid w:val="41010156"/>
    <w:multiLevelType w:val="hybridMultilevel"/>
    <w:tmpl w:val="6E6EF478"/>
    <w:lvl w:ilvl="0" w:tplc="73A84E54">
      <w:start w:val="1"/>
      <w:numFmt w:val="decimal"/>
      <w:lvlText w:val="%1."/>
      <w:lvlJc w:val="left"/>
      <w:pPr>
        <w:ind w:left="1444" w:hanging="375"/>
      </w:pPr>
      <w:rPr>
        <w:rFonts w:hint="default"/>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20">
    <w:nsid w:val="431B34B1"/>
    <w:multiLevelType w:val="multilevel"/>
    <w:tmpl w:val="C138038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b/>
        <w:color w:val="FF0000"/>
      </w:rPr>
    </w:lvl>
    <w:lvl w:ilvl="2">
      <w:start w:val="1"/>
      <w:numFmt w:val="decimal"/>
      <w:isLgl/>
      <w:lvlText w:val="%1.%2.%3."/>
      <w:lvlJc w:val="left"/>
      <w:pPr>
        <w:ind w:left="1429" w:hanging="720"/>
      </w:pPr>
      <w:rPr>
        <w:rFonts w:hint="default"/>
        <w:b/>
        <w:color w:val="FF0000"/>
      </w:rPr>
    </w:lvl>
    <w:lvl w:ilvl="3">
      <w:start w:val="1"/>
      <w:numFmt w:val="decimal"/>
      <w:isLgl/>
      <w:lvlText w:val="%1.%2.%3.%4."/>
      <w:lvlJc w:val="left"/>
      <w:pPr>
        <w:ind w:left="1429" w:hanging="720"/>
      </w:pPr>
      <w:rPr>
        <w:rFonts w:hint="default"/>
        <w:b/>
        <w:color w:val="FF0000"/>
      </w:rPr>
    </w:lvl>
    <w:lvl w:ilvl="4">
      <w:start w:val="1"/>
      <w:numFmt w:val="decimal"/>
      <w:isLgl/>
      <w:lvlText w:val="%1.%2.%3.%4.%5."/>
      <w:lvlJc w:val="left"/>
      <w:pPr>
        <w:ind w:left="1789" w:hanging="1080"/>
      </w:pPr>
      <w:rPr>
        <w:rFonts w:hint="default"/>
        <w:b/>
        <w:color w:val="FF0000"/>
      </w:rPr>
    </w:lvl>
    <w:lvl w:ilvl="5">
      <w:start w:val="1"/>
      <w:numFmt w:val="decimal"/>
      <w:isLgl/>
      <w:lvlText w:val="%1.%2.%3.%4.%5.%6."/>
      <w:lvlJc w:val="left"/>
      <w:pPr>
        <w:ind w:left="1789" w:hanging="1080"/>
      </w:pPr>
      <w:rPr>
        <w:rFonts w:hint="default"/>
        <w:b/>
        <w:color w:val="FF0000"/>
      </w:rPr>
    </w:lvl>
    <w:lvl w:ilvl="6">
      <w:start w:val="1"/>
      <w:numFmt w:val="decimal"/>
      <w:isLgl/>
      <w:lvlText w:val="%1.%2.%3.%4.%5.%6.%7."/>
      <w:lvlJc w:val="left"/>
      <w:pPr>
        <w:ind w:left="1789" w:hanging="1080"/>
      </w:pPr>
      <w:rPr>
        <w:rFonts w:hint="default"/>
        <w:b/>
        <w:color w:val="FF0000"/>
      </w:rPr>
    </w:lvl>
    <w:lvl w:ilvl="7">
      <w:start w:val="1"/>
      <w:numFmt w:val="decimal"/>
      <w:isLgl/>
      <w:lvlText w:val="%1.%2.%3.%4.%5.%6.%7.%8."/>
      <w:lvlJc w:val="left"/>
      <w:pPr>
        <w:ind w:left="2149" w:hanging="1440"/>
      </w:pPr>
      <w:rPr>
        <w:rFonts w:hint="default"/>
        <w:b/>
        <w:color w:val="FF0000"/>
      </w:rPr>
    </w:lvl>
    <w:lvl w:ilvl="8">
      <w:start w:val="1"/>
      <w:numFmt w:val="decimal"/>
      <w:isLgl/>
      <w:lvlText w:val="%1.%2.%3.%4.%5.%6.%7.%8.%9."/>
      <w:lvlJc w:val="left"/>
      <w:pPr>
        <w:ind w:left="2149" w:hanging="1440"/>
      </w:pPr>
      <w:rPr>
        <w:rFonts w:hint="default"/>
        <w:b/>
        <w:color w:val="FF0000"/>
      </w:rPr>
    </w:lvl>
  </w:abstractNum>
  <w:abstractNum w:abstractNumId="21">
    <w:nsid w:val="43500B4E"/>
    <w:multiLevelType w:val="hybridMultilevel"/>
    <w:tmpl w:val="64D0E6F4"/>
    <w:lvl w:ilvl="0" w:tplc="CD62C790">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22">
    <w:nsid w:val="486F11D5"/>
    <w:multiLevelType w:val="multilevel"/>
    <w:tmpl w:val="47A4C3E2"/>
    <w:lvl w:ilvl="0">
      <w:start w:val="5"/>
      <w:numFmt w:val="decimal"/>
      <w:lvlText w:val="%1."/>
      <w:lvlJc w:val="left"/>
      <w:pPr>
        <w:ind w:left="720" w:hanging="360"/>
      </w:pPr>
      <w:rPr>
        <w:rFonts w:eastAsiaTheme="minorHAnsi" w:hint="default"/>
        <w:b w:val="0"/>
        <w:sz w:val="24"/>
      </w:rPr>
    </w:lvl>
    <w:lvl w:ilvl="1">
      <w:start w:val="1"/>
      <w:numFmt w:val="decimal"/>
      <w:isLgl/>
      <w:lvlText w:val="%1.%2."/>
      <w:lvlJc w:val="left"/>
      <w:pPr>
        <w:ind w:left="1353" w:hanging="360"/>
      </w:pPr>
      <w:rPr>
        <w:rFonts w:hint="default"/>
        <w:b w:val="0"/>
        <w:color w:val="auto"/>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3">
    <w:nsid w:val="48B75F5F"/>
    <w:multiLevelType w:val="multilevel"/>
    <w:tmpl w:val="F4F06404"/>
    <w:lvl w:ilvl="0">
      <w:start w:val="23"/>
      <w:numFmt w:val="decimal"/>
      <w:lvlText w:val="%1."/>
      <w:lvlJc w:val="left"/>
      <w:pPr>
        <w:ind w:left="435" w:hanging="435"/>
      </w:pPr>
    </w:lvl>
    <w:lvl w:ilvl="1">
      <w:start w:val="1"/>
      <w:numFmt w:val="decimal"/>
      <w:lvlText w:val="%1.%2."/>
      <w:lvlJc w:val="left"/>
      <w:pPr>
        <w:ind w:left="435" w:hanging="435"/>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nsid w:val="49480A47"/>
    <w:multiLevelType w:val="hybridMultilevel"/>
    <w:tmpl w:val="35D0FAB4"/>
    <w:lvl w:ilvl="0" w:tplc="41BC459E">
      <w:start w:val="5"/>
      <w:numFmt w:val="decimal"/>
      <w:lvlText w:val="%1."/>
      <w:lvlJc w:val="left"/>
      <w:pPr>
        <w:ind w:left="726" w:hanging="360"/>
      </w:pPr>
      <w:rPr>
        <w:rFonts w:hint="default"/>
        <w:b/>
      </w:rPr>
    </w:lvl>
    <w:lvl w:ilvl="1" w:tplc="04160019">
      <w:start w:val="1"/>
      <w:numFmt w:val="lowerLetter"/>
      <w:lvlText w:val="%2."/>
      <w:lvlJc w:val="left"/>
      <w:pPr>
        <w:ind w:left="1446" w:hanging="360"/>
      </w:pPr>
    </w:lvl>
    <w:lvl w:ilvl="2" w:tplc="0416001B">
      <w:start w:val="1"/>
      <w:numFmt w:val="lowerRoman"/>
      <w:lvlText w:val="%3."/>
      <w:lvlJc w:val="right"/>
      <w:pPr>
        <w:ind w:left="2166" w:hanging="180"/>
      </w:pPr>
    </w:lvl>
    <w:lvl w:ilvl="3" w:tplc="0416000F">
      <w:start w:val="1"/>
      <w:numFmt w:val="decimal"/>
      <w:lvlText w:val="%4."/>
      <w:lvlJc w:val="left"/>
      <w:pPr>
        <w:ind w:left="2886" w:hanging="360"/>
      </w:pPr>
    </w:lvl>
    <w:lvl w:ilvl="4" w:tplc="04160019">
      <w:start w:val="1"/>
      <w:numFmt w:val="lowerLetter"/>
      <w:lvlText w:val="%5."/>
      <w:lvlJc w:val="left"/>
      <w:pPr>
        <w:ind w:left="3606" w:hanging="360"/>
      </w:pPr>
    </w:lvl>
    <w:lvl w:ilvl="5" w:tplc="0416001B" w:tentative="1">
      <w:start w:val="1"/>
      <w:numFmt w:val="lowerRoman"/>
      <w:lvlText w:val="%6."/>
      <w:lvlJc w:val="right"/>
      <w:pPr>
        <w:ind w:left="4326" w:hanging="180"/>
      </w:pPr>
    </w:lvl>
    <w:lvl w:ilvl="6" w:tplc="0416000F" w:tentative="1">
      <w:start w:val="1"/>
      <w:numFmt w:val="decimal"/>
      <w:lvlText w:val="%7."/>
      <w:lvlJc w:val="left"/>
      <w:pPr>
        <w:ind w:left="5046" w:hanging="360"/>
      </w:pPr>
    </w:lvl>
    <w:lvl w:ilvl="7" w:tplc="04160019" w:tentative="1">
      <w:start w:val="1"/>
      <w:numFmt w:val="lowerLetter"/>
      <w:lvlText w:val="%8."/>
      <w:lvlJc w:val="left"/>
      <w:pPr>
        <w:ind w:left="5766" w:hanging="360"/>
      </w:pPr>
    </w:lvl>
    <w:lvl w:ilvl="8" w:tplc="0416001B" w:tentative="1">
      <w:start w:val="1"/>
      <w:numFmt w:val="lowerRoman"/>
      <w:lvlText w:val="%9."/>
      <w:lvlJc w:val="right"/>
      <w:pPr>
        <w:ind w:left="6486" w:hanging="180"/>
      </w:pPr>
    </w:lvl>
  </w:abstractNum>
  <w:abstractNum w:abstractNumId="25">
    <w:nsid w:val="49AC0C95"/>
    <w:multiLevelType w:val="multilevel"/>
    <w:tmpl w:val="BB74F72A"/>
    <w:lvl w:ilvl="0">
      <w:start w:val="1"/>
      <w:numFmt w:val="lowerLetter"/>
      <w:lvlText w:val="%1)"/>
      <w:lvlJc w:val="left"/>
      <w:pPr>
        <w:ind w:left="2988" w:hanging="360"/>
      </w:pPr>
    </w:lvl>
    <w:lvl w:ilvl="1">
      <w:start w:val="1"/>
      <w:numFmt w:val="lowerLetter"/>
      <w:lvlText w:val="%2."/>
      <w:lvlJc w:val="left"/>
      <w:pPr>
        <w:ind w:left="3708" w:hanging="360"/>
      </w:pPr>
    </w:lvl>
    <w:lvl w:ilvl="2">
      <w:start w:val="1"/>
      <w:numFmt w:val="lowerRoman"/>
      <w:lvlText w:val="%3."/>
      <w:lvlJc w:val="right"/>
      <w:pPr>
        <w:ind w:left="4428" w:hanging="180"/>
      </w:pPr>
    </w:lvl>
    <w:lvl w:ilvl="3">
      <w:start w:val="1"/>
      <w:numFmt w:val="decimal"/>
      <w:lvlText w:val="%4."/>
      <w:lvlJc w:val="left"/>
      <w:pPr>
        <w:ind w:left="5148" w:hanging="360"/>
      </w:pPr>
    </w:lvl>
    <w:lvl w:ilvl="4">
      <w:start w:val="1"/>
      <w:numFmt w:val="lowerLetter"/>
      <w:lvlText w:val="%5."/>
      <w:lvlJc w:val="left"/>
      <w:pPr>
        <w:ind w:left="5868" w:hanging="360"/>
      </w:pPr>
    </w:lvl>
    <w:lvl w:ilvl="5">
      <w:start w:val="1"/>
      <w:numFmt w:val="lowerRoman"/>
      <w:lvlText w:val="%6."/>
      <w:lvlJc w:val="right"/>
      <w:pPr>
        <w:ind w:left="6588" w:hanging="180"/>
      </w:pPr>
    </w:lvl>
    <w:lvl w:ilvl="6">
      <w:start w:val="1"/>
      <w:numFmt w:val="decimal"/>
      <w:lvlText w:val="%7."/>
      <w:lvlJc w:val="left"/>
      <w:pPr>
        <w:ind w:left="7308" w:hanging="360"/>
      </w:pPr>
    </w:lvl>
    <w:lvl w:ilvl="7">
      <w:start w:val="1"/>
      <w:numFmt w:val="lowerLetter"/>
      <w:lvlText w:val="%8."/>
      <w:lvlJc w:val="left"/>
      <w:pPr>
        <w:ind w:left="8028" w:hanging="360"/>
      </w:pPr>
    </w:lvl>
    <w:lvl w:ilvl="8">
      <w:start w:val="1"/>
      <w:numFmt w:val="lowerRoman"/>
      <w:lvlText w:val="%9."/>
      <w:lvlJc w:val="right"/>
      <w:pPr>
        <w:ind w:left="8748" w:hanging="180"/>
      </w:pPr>
    </w:lvl>
  </w:abstractNum>
  <w:abstractNum w:abstractNumId="26">
    <w:nsid w:val="526C34D0"/>
    <w:multiLevelType w:val="multilevel"/>
    <w:tmpl w:val="A372F4D6"/>
    <w:lvl w:ilvl="0">
      <w:start w:val="1"/>
      <w:numFmt w:val="decimal"/>
      <w:lvlText w:val="%1."/>
      <w:lvlJc w:val="left"/>
      <w:pPr>
        <w:ind w:left="372" w:hanging="372"/>
      </w:pPr>
    </w:lvl>
    <w:lvl w:ilvl="1">
      <w:start w:val="1"/>
      <w:numFmt w:val="decimal"/>
      <w:lvlText w:val="%1.%2-"/>
      <w:lvlJc w:val="left"/>
      <w:pPr>
        <w:ind w:left="1146"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7">
    <w:nsid w:val="55CA7E8F"/>
    <w:multiLevelType w:val="multilevel"/>
    <w:tmpl w:val="22E29E0E"/>
    <w:lvl w:ilvl="0">
      <w:start w:val="2"/>
      <w:numFmt w:val="decimal"/>
      <w:lvlText w:val="%1."/>
      <w:lvlJc w:val="left"/>
      <w:pPr>
        <w:ind w:left="372" w:hanging="372"/>
      </w:pPr>
      <w:rPr>
        <w:rFonts w:cs="Tahoma"/>
      </w:rPr>
    </w:lvl>
    <w:lvl w:ilvl="1">
      <w:start w:val="1"/>
      <w:numFmt w:val="decimal"/>
      <w:lvlText w:val="%1.%2-"/>
      <w:lvlJc w:val="left"/>
      <w:pPr>
        <w:ind w:left="720" w:hanging="720"/>
      </w:pPr>
      <w:rPr>
        <w:rFonts w:ascii="Calibri" w:hAnsi="Calibri" w:cs="Calibri"/>
        <w:b/>
        <w:bCs/>
        <w:color w:val="auto"/>
      </w:rPr>
    </w:lvl>
    <w:lvl w:ilvl="2">
      <w:start w:val="1"/>
      <w:numFmt w:val="decimal"/>
      <w:lvlText w:val="%1.%2.%3."/>
      <w:lvlJc w:val="left"/>
      <w:pPr>
        <w:ind w:left="720" w:hanging="720"/>
      </w:pPr>
      <w:rPr>
        <w:rFonts w:cs="Tahoma"/>
      </w:rPr>
    </w:lvl>
    <w:lvl w:ilvl="3">
      <w:start w:val="1"/>
      <w:numFmt w:val="decimal"/>
      <w:lvlText w:val="%1.%2.%3.%4."/>
      <w:lvlJc w:val="left"/>
      <w:pPr>
        <w:ind w:left="1080" w:hanging="1080"/>
      </w:pPr>
      <w:rPr>
        <w:rFonts w:cs="Tahoma"/>
      </w:rPr>
    </w:lvl>
    <w:lvl w:ilvl="4">
      <w:start w:val="1"/>
      <w:numFmt w:val="decimal"/>
      <w:lvlText w:val="%1.%2.%3.%4.%5."/>
      <w:lvlJc w:val="left"/>
      <w:pPr>
        <w:ind w:left="1080" w:hanging="1080"/>
      </w:pPr>
      <w:rPr>
        <w:rFonts w:cs="Tahoma"/>
      </w:rPr>
    </w:lvl>
    <w:lvl w:ilvl="5">
      <w:start w:val="1"/>
      <w:numFmt w:val="decimal"/>
      <w:lvlText w:val="%1.%2.%3.%4.%5.%6."/>
      <w:lvlJc w:val="left"/>
      <w:pPr>
        <w:ind w:left="1440" w:hanging="1440"/>
      </w:pPr>
      <w:rPr>
        <w:rFonts w:cs="Tahoma"/>
      </w:rPr>
    </w:lvl>
    <w:lvl w:ilvl="6">
      <w:start w:val="1"/>
      <w:numFmt w:val="decimal"/>
      <w:lvlText w:val="%1.%2.%3.%4.%5.%6.%7."/>
      <w:lvlJc w:val="left"/>
      <w:pPr>
        <w:ind w:left="1440" w:hanging="1440"/>
      </w:pPr>
      <w:rPr>
        <w:rFonts w:cs="Tahoma"/>
      </w:rPr>
    </w:lvl>
    <w:lvl w:ilvl="7">
      <w:start w:val="1"/>
      <w:numFmt w:val="decimal"/>
      <w:lvlText w:val="%1.%2.%3.%4.%5.%6.%7.%8."/>
      <w:lvlJc w:val="left"/>
      <w:pPr>
        <w:ind w:left="1800" w:hanging="1800"/>
      </w:pPr>
      <w:rPr>
        <w:rFonts w:cs="Tahoma"/>
      </w:rPr>
    </w:lvl>
    <w:lvl w:ilvl="8">
      <w:start w:val="1"/>
      <w:numFmt w:val="decimal"/>
      <w:lvlText w:val="%1.%2.%3.%4.%5.%6.%7.%8.%9."/>
      <w:lvlJc w:val="left"/>
      <w:pPr>
        <w:ind w:left="1800" w:hanging="1800"/>
      </w:pPr>
      <w:rPr>
        <w:rFonts w:cs="Tahoma"/>
      </w:rPr>
    </w:lvl>
  </w:abstractNum>
  <w:abstractNum w:abstractNumId="28">
    <w:nsid w:val="5BE70405"/>
    <w:multiLevelType w:val="multilevel"/>
    <w:tmpl w:val="A0A0C07A"/>
    <w:lvl w:ilvl="0">
      <w:start w:val="22"/>
      <w:numFmt w:val="decimal"/>
      <w:lvlText w:val="%1"/>
      <w:lvlJc w:val="left"/>
      <w:pPr>
        <w:ind w:left="360" w:hanging="360"/>
      </w:pPr>
      <w:rPr>
        <w:rFonts w:eastAsiaTheme="minorHAnsi" w:cstheme="minorBidi" w:hint="default"/>
        <w:b/>
        <w:bCs/>
      </w:rPr>
    </w:lvl>
    <w:lvl w:ilvl="1">
      <w:start w:val="2"/>
      <w:numFmt w:val="decimal"/>
      <w:isLgl/>
      <w:lvlText w:val="%1.%2"/>
      <w:lvlJc w:val="left"/>
      <w:pPr>
        <w:ind w:left="510" w:hanging="51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29">
    <w:nsid w:val="60A72D76"/>
    <w:multiLevelType w:val="hybridMultilevel"/>
    <w:tmpl w:val="28EC6626"/>
    <w:lvl w:ilvl="0" w:tplc="E0441ABC">
      <w:start w:val="1"/>
      <w:numFmt w:val="decimal"/>
      <w:lvlText w:val="%1."/>
      <w:lvlJc w:val="left"/>
      <w:pPr>
        <w:ind w:left="1069" w:hanging="360"/>
      </w:pPr>
      <w:rPr>
        <w:rFonts w:hint="default"/>
        <w:color w:val="auto"/>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30">
    <w:nsid w:val="615C5F9B"/>
    <w:multiLevelType w:val="hybridMultilevel"/>
    <w:tmpl w:val="F46EAEE8"/>
    <w:lvl w:ilvl="0" w:tplc="4E8236A4">
      <w:start w:val="1"/>
      <w:numFmt w:val="lowerLetter"/>
      <w:lvlText w:val="%1"/>
      <w:lvlJc w:val="left"/>
      <w:pPr>
        <w:ind w:left="720" w:hanging="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62906F1"/>
    <w:multiLevelType w:val="hybridMultilevel"/>
    <w:tmpl w:val="17080454"/>
    <w:lvl w:ilvl="0" w:tplc="7486B354">
      <w:start w:val="15"/>
      <w:numFmt w:val="decimal"/>
      <w:lvlText w:val="%1"/>
      <w:lvlJc w:val="left"/>
      <w:pPr>
        <w:ind w:left="1854" w:hanging="360"/>
      </w:pPr>
      <w:rPr>
        <w:rFonts w:hint="default"/>
      </w:rPr>
    </w:lvl>
    <w:lvl w:ilvl="1" w:tplc="04160019" w:tentative="1">
      <w:start w:val="1"/>
      <w:numFmt w:val="lowerLetter"/>
      <w:lvlText w:val="%2."/>
      <w:lvlJc w:val="left"/>
      <w:pPr>
        <w:ind w:left="2574" w:hanging="360"/>
      </w:pPr>
    </w:lvl>
    <w:lvl w:ilvl="2" w:tplc="0416001B" w:tentative="1">
      <w:start w:val="1"/>
      <w:numFmt w:val="lowerRoman"/>
      <w:lvlText w:val="%3."/>
      <w:lvlJc w:val="right"/>
      <w:pPr>
        <w:ind w:left="3294" w:hanging="180"/>
      </w:pPr>
    </w:lvl>
    <w:lvl w:ilvl="3" w:tplc="0416000F" w:tentative="1">
      <w:start w:val="1"/>
      <w:numFmt w:val="decimal"/>
      <w:lvlText w:val="%4."/>
      <w:lvlJc w:val="left"/>
      <w:pPr>
        <w:ind w:left="4014" w:hanging="360"/>
      </w:pPr>
    </w:lvl>
    <w:lvl w:ilvl="4" w:tplc="04160019" w:tentative="1">
      <w:start w:val="1"/>
      <w:numFmt w:val="lowerLetter"/>
      <w:lvlText w:val="%5."/>
      <w:lvlJc w:val="left"/>
      <w:pPr>
        <w:ind w:left="4734" w:hanging="360"/>
      </w:pPr>
    </w:lvl>
    <w:lvl w:ilvl="5" w:tplc="0416001B" w:tentative="1">
      <w:start w:val="1"/>
      <w:numFmt w:val="lowerRoman"/>
      <w:lvlText w:val="%6."/>
      <w:lvlJc w:val="right"/>
      <w:pPr>
        <w:ind w:left="5454" w:hanging="180"/>
      </w:pPr>
    </w:lvl>
    <w:lvl w:ilvl="6" w:tplc="0416000F" w:tentative="1">
      <w:start w:val="1"/>
      <w:numFmt w:val="decimal"/>
      <w:lvlText w:val="%7."/>
      <w:lvlJc w:val="left"/>
      <w:pPr>
        <w:ind w:left="6174" w:hanging="360"/>
      </w:pPr>
    </w:lvl>
    <w:lvl w:ilvl="7" w:tplc="04160019" w:tentative="1">
      <w:start w:val="1"/>
      <w:numFmt w:val="lowerLetter"/>
      <w:lvlText w:val="%8."/>
      <w:lvlJc w:val="left"/>
      <w:pPr>
        <w:ind w:left="6894" w:hanging="360"/>
      </w:pPr>
    </w:lvl>
    <w:lvl w:ilvl="8" w:tplc="0416001B" w:tentative="1">
      <w:start w:val="1"/>
      <w:numFmt w:val="lowerRoman"/>
      <w:lvlText w:val="%9."/>
      <w:lvlJc w:val="right"/>
      <w:pPr>
        <w:ind w:left="7614" w:hanging="180"/>
      </w:pPr>
    </w:lvl>
  </w:abstractNum>
  <w:abstractNum w:abstractNumId="32">
    <w:nsid w:val="67225C0C"/>
    <w:multiLevelType w:val="hybridMultilevel"/>
    <w:tmpl w:val="0CCE92F2"/>
    <w:lvl w:ilvl="0" w:tplc="E3885EF4">
      <w:start w:val="23"/>
      <w:numFmt w:val="decimal"/>
      <w:lvlText w:val="%1"/>
      <w:lvlJc w:val="left"/>
      <w:pPr>
        <w:ind w:left="720" w:hanging="360"/>
      </w:pPr>
      <w:rPr>
        <w:rFonts w:eastAsiaTheme="minorHAnsi" w:cstheme="minorBidi"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nsid w:val="693D0864"/>
    <w:multiLevelType w:val="multilevel"/>
    <w:tmpl w:val="BAD2A142"/>
    <w:lvl w:ilvl="0">
      <w:start w:val="1"/>
      <w:numFmt w:val="decimal"/>
      <w:lvlText w:val="%1"/>
      <w:lvlJc w:val="left"/>
      <w:pPr>
        <w:ind w:left="420" w:hanging="420"/>
      </w:pPr>
      <w:rPr>
        <w:b/>
      </w:rPr>
    </w:lvl>
    <w:lvl w:ilvl="1">
      <w:start w:val="1"/>
      <w:numFmt w:val="decimal"/>
      <w:lvlText w:val="%1.%2"/>
      <w:lvlJc w:val="left"/>
      <w:pPr>
        <w:ind w:left="420" w:hanging="4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rPr>
        <w:b/>
      </w:rPr>
    </w:lvl>
    <w:lvl w:ilvl="5">
      <w:start w:val="1"/>
      <w:numFmt w:val="decimal"/>
      <w:lvlText w:val="%1.%2.%3.%4.%5.%6"/>
      <w:lvlJc w:val="left"/>
      <w:pPr>
        <w:ind w:left="1440" w:hanging="1440"/>
      </w:pPr>
      <w:rPr>
        <w:b/>
      </w:rPr>
    </w:lvl>
    <w:lvl w:ilvl="6">
      <w:start w:val="1"/>
      <w:numFmt w:val="decimal"/>
      <w:lvlText w:val="%1.%2.%3.%4.%5.%6.%7"/>
      <w:lvlJc w:val="left"/>
      <w:pPr>
        <w:ind w:left="1440" w:hanging="1440"/>
      </w:pPr>
      <w:rPr>
        <w:b/>
      </w:rPr>
    </w:lvl>
    <w:lvl w:ilvl="7">
      <w:start w:val="1"/>
      <w:numFmt w:val="decimal"/>
      <w:lvlText w:val="%1.%2.%3.%4.%5.%6.%7.%8"/>
      <w:lvlJc w:val="left"/>
      <w:pPr>
        <w:ind w:left="1800" w:hanging="1800"/>
      </w:pPr>
      <w:rPr>
        <w:b/>
      </w:rPr>
    </w:lvl>
    <w:lvl w:ilvl="8">
      <w:start w:val="1"/>
      <w:numFmt w:val="decimal"/>
      <w:lvlText w:val="%1.%2.%3.%4.%5.%6.%7.%8.%9"/>
      <w:lvlJc w:val="left"/>
      <w:pPr>
        <w:ind w:left="1800" w:hanging="1800"/>
      </w:pPr>
      <w:rPr>
        <w:b/>
      </w:rPr>
    </w:lvl>
  </w:abstractNum>
  <w:abstractNum w:abstractNumId="34">
    <w:nsid w:val="6EE81820"/>
    <w:multiLevelType w:val="multilevel"/>
    <w:tmpl w:val="5378BE14"/>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nsid w:val="703A3BF7"/>
    <w:multiLevelType w:val="multilevel"/>
    <w:tmpl w:val="53FC415C"/>
    <w:lvl w:ilvl="0">
      <w:start w:val="15"/>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6DA51CF"/>
    <w:multiLevelType w:val="hybridMultilevel"/>
    <w:tmpl w:val="8D9077AA"/>
    <w:lvl w:ilvl="0" w:tplc="1430D1BA">
      <w:start w:val="1"/>
      <w:numFmt w:val="decimal"/>
      <w:lvlText w:val="%1"/>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E8236A4">
      <w:start w:val="1"/>
      <w:numFmt w:val="lowerLetter"/>
      <w:lvlText w:val="%2"/>
      <w:lvlJc w:val="left"/>
      <w:pPr>
        <w:ind w:left="7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A5F88794">
      <w:start w:val="1"/>
      <w:numFmt w:val="lowerRoman"/>
      <w:lvlText w:val="%3"/>
      <w:lvlJc w:val="left"/>
      <w:pPr>
        <w:ind w:left="10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0F62058">
      <w:start w:val="1"/>
      <w:numFmt w:val="decimal"/>
      <w:lvlText w:val="%4"/>
      <w:lvlJc w:val="left"/>
      <w:pPr>
        <w:ind w:left="142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EA1402">
      <w:start w:val="1"/>
      <w:numFmt w:val="lowerLetter"/>
      <w:lvlRestart w:val="0"/>
      <w:lvlText w:val="%5)"/>
      <w:lvlJc w:val="left"/>
      <w:pPr>
        <w:ind w:left="208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7E645C0">
      <w:start w:val="1"/>
      <w:numFmt w:val="lowerRoman"/>
      <w:lvlText w:val="%6"/>
      <w:lvlJc w:val="left"/>
      <w:pPr>
        <w:ind w:left="249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018DB74">
      <w:start w:val="1"/>
      <w:numFmt w:val="decimal"/>
      <w:lvlText w:val="%7"/>
      <w:lvlJc w:val="left"/>
      <w:pPr>
        <w:ind w:left="321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10055FA">
      <w:start w:val="1"/>
      <w:numFmt w:val="lowerLetter"/>
      <w:lvlText w:val="%8"/>
      <w:lvlJc w:val="left"/>
      <w:pPr>
        <w:ind w:left="393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EC4EEBA8">
      <w:start w:val="1"/>
      <w:numFmt w:val="lowerRoman"/>
      <w:lvlText w:val="%9"/>
      <w:lvlJc w:val="left"/>
      <w:pPr>
        <w:ind w:left="465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7">
    <w:nsid w:val="7D370CE9"/>
    <w:multiLevelType w:val="hybridMultilevel"/>
    <w:tmpl w:val="DD708ACC"/>
    <w:lvl w:ilvl="0" w:tplc="CB0C3184">
      <w:start w:val="1"/>
      <w:numFmt w:val="decimal"/>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num w:numId="1">
    <w:abstractNumId w:val="21"/>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20"/>
  </w:num>
  <w:num w:numId="5">
    <w:abstractNumId w:val="19"/>
  </w:num>
  <w:num w:numId="6">
    <w:abstractNumId w:val="29"/>
  </w:num>
  <w:num w:numId="7">
    <w:abstractNumId w:val="0"/>
  </w:num>
  <w:num w:numId="8">
    <w:abstractNumId w:val="10"/>
  </w:num>
  <w:num w:numId="9">
    <w:abstractNumId w:val="37"/>
  </w:num>
  <w:num w:numId="10">
    <w:abstractNumId w:val="3"/>
  </w:num>
  <w:num w:numId="11">
    <w:abstractNumId w:val="26"/>
  </w:num>
  <w:num w:numId="12">
    <w:abstractNumId w:val="27"/>
  </w:num>
  <w:num w:numId="13">
    <w:abstractNumId w:val="16"/>
  </w:num>
  <w:num w:numId="14">
    <w:abstractNumId w:val="22"/>
  </w:num>
  <w:num w:numId="15">
    <w:abstractNumId w:val="34"/>
  </w:num>
  <w:num w:numId="16">
    <w:abstractNumId w:val="6"/>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2"/>
  </w:num>
  <w:num w:numId="19">
    <w:abstractNumId w:val="25"/>
  </w:num>
  <w:num w:numId="20">
    <w:abstractNumId w:val="11"/>
  </w:num>
  <w:num w:numId="21">
    <w:abstractNumId w:val="23"/>
    <w:lvlOverride w:ilvl="0">
      <w:startOverride w:val="2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8"/>
  </w:num>
  <w:num w:numId="23">
    <w:abstractNumId w:val="15"/>
  </w:num>
  <w:num w:numId="24">
    <w:abstractNumId w:val="24"/>
  </w:num>
  <w:num w:numId="25">
    <w:abstractNumId w:val="36"/>
  </w:num>
  <w:num w:numId="26">
    <w:abstractNumId w:val="7"/>
  </w:num>
  <w:num w:numId="27">
    <w:abstractNumId w:val="32"/>
  </w:num>
  <w:num w:numId="28">
    <w:abstractNumId w:val="28"/>
  </w:num>
  <w:num w:numId="29">
    <w:abstractNumId w:val="17"/>
  </w:num>
  <w:num w:numId="30">
    <w:abstractNumId w:val="2"/>
  </w:num>
  <w:num w:numId="31">
    <w:abstractNumId w:val="30"/>
  </w:num>
  <w:num w:numId="32">
    <w:abstractNumId w:val="14"/>
  </w:num>
  <w:num w:numId="33">
    <w:abstractNumId w:val="35"/>
  </w:num>
  <w:num w:numId="34">
    <w:abstractNumId w:val="18"/>
  </w:num>
  <w:num w:numId="35">
    <w:abstractNumId w:val="13"/>
  </w:num>
  <w:num w:numId="36">
    <w:abstractNumId w:val="31"/>
  </w:num>
  <w:num w:numId="37">
    <w:abstractNumId w:val="4"/>
  </w:num>
  <w:num w:numId="38">
    <w:abstractNumId w:val="5"/>
  </w:num>
  <w:num w:numId="3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F02"/>
    <w:rsid w:val="00006134"/>
    <w:rsid w:val="0000751A"/>
    <w:rsid w:val="0001001A"/>
    <w:rsid w:val="00010547"/>
    <w:rsid w:val="00011587"/>
    <w:rsid w:val="00012EB1"/>
    <w:rsid w:val="00017902"/>
    <w:rsid w:val="00020AB5"/>
    <w:rsid w:val="00020C7C"/>
    <w:rsid w:val="00023258"/>
    <w:rsid w:val="00024A46"/>
    <w:rsid w:val="00024CBE"/>
    <w:rsid w:val="00035B67"/>
    <w:rsid w:val="00040BEF"/>
    <w:rsid w:val="0004194C"/>
    <w:rsid w:val="00044A5C"/>
    <w:rsid w:val="000503C8"/>
    <w:rsid w:val="000536F4"/>
    <w:rsid w:val="00053FBE"/>
    <w:rsid w:val="00062DFC"/>
    <w:rsid w:val="00063742"/>
    <w:rsid w:val="00063CC2"/>
    <w:rsid w:val="000646D4"/>
    <w:rsid w:val="00092188"/>
    <w:rsid w:val="000B3C5C"/>
    <w:rsid w:val="000B5737"/>
    <w:rsid w:val="000C0296"/>
    <w:rsid w:val="000C05BE"/>
    <w:rsid w:val="000C2478"/>
    <w:rsid w:val="000C461A"/>
    <w:rsid w:val="000C759A"/>
    <w:rsid w:val="000D4FFD"/>
    <w:rsid w:val="000D70D6"/>
    <w:rsid w:val="000E0D65"/>
    <w:rsid w:val="000E3A79"/>
    <w:rsid w:val="000E3B03"/>
    <w:rsid w:val="000E7085"/>
    <w:rsid w:val="000F2A97"/>
    <w:rsid w:val="000F6376"/>
    <w:rsid w:val="000F67D3"/>
    <w:rsid w:val="000F68FA"/>
    <w:rsid w:val="001008DD"/>
    <w:rsid w:val="00106BDD"/>
    <w:rsid w:val="00110187"/>
    <w:rsid w:val="0011053F"/>
    <w:rsid w:val="0011268B"/>
    <w:rsid w:val="00113D8B"/>
    <w:rsid w:val="00117CC5"/>
    <w:rsid w:val="001201F1"/>
    <w:rsid w:val="00124F11"/>
    <w:rsid w:val="00137084"/>
    <w:rsid w:val="0014384C"/>
    <w:rsid w:val="001463C6"/>
    <w:rsid w:val="001465EA"/>
    <w:rsid w:val="00150E65"/>
    <w:rsid w:val="00151772"/>
    <w:rsid w:val="00153451"/>
    <w:rsid w:val="00154513"/>
    <w:rsid w:val="00155C96"/>
    <w:rsid w:val="0016531E"/>
    <w:rsid w:val="00166768"/>
    <w:rsid w:val="001712B0"/>
    <w:rsid w:val="00173FD9"/>
    <w:rsid w:val="00176074"/>
    <w:rsid w:val="00184896"/>
    <w:rsid w:val="0018739C"/>
    <w:rsid w:val="00193CC3"/>
    <w:rsid w:val="00193ED5"/>
    <w:rsid w:val="00194CD5"/>
    <w:rsid w:val="00195EF7"/>
    <w:rsid w:val="001A085A"/>
    <w:rsid w:val="001B312C"/>
    <w:rsid w:val="001B54D7"/>
    <w:rsid w:val="001C1506"/>
    <w:rsid w:val="001C5282"/>
    <w:rsid w:val="001C6AE9"/>
    <w:rsid w:val="001D0CA7"/>
    <w:rsid w:val="001D671F"/>
    <w:rsid w:val="001F0189"/>
    <w:rsid w:val="002129CE"/>
    <w:rsid w:val="00215BB6"/>
    <w:rsid w:val="00220E8C"/>
    <w:rsid w:val="00221056"/>
    <w:rsid w:val="00223B5B"/>
    <w:rsid w:val="00225BD0"/>
    <w:rsid w:val="00225F10"/>
    <w:rsid w:val="00227276"/>
    <w:rsid w:val="002310DE"/>
    <w:rsid w:val="0023681D"/>
    <w:rsid w:val="0024018F"/>
    <w:rsid w:val="00240304"/>
    <w:rsid w:val="00254225"/>
    <w:rsid w:val="002620D5"/>
    <w:rsid w:val="002626AF"/>
    <w:rsid w:val="00266739"/>
    <w:rsid w:val="002675EC"/>
    <w:rsid w:val="00277D36"/>
    <w:rsid w:val="00280254"/>
    <w:rsid w:val="002818F3"/>
    <w:rsid w:val="00286A18"/>
    <w:rsid w:val="002918C7"/>
    <w:rsid w:val="00293FE0"/>
    <w:rsid w:val="002965C6"/>
    <w:rsid w:val="002968DB"/>
    <w:rsid w:val="002B2FDE"/>
    <w:rsid w:val="002B549E"/>
    <w:rsid w:val="002B77BC"/>
    <w:rsid w:val="002C25AF"/>
    <w:rsid w:val="002C4C6C"/>
    <w:rsid w:val="002D01FB"/>
    <w:rsid w:val="002D67B7"/>
    <w:rsid w:val="002E0C51"/>
    <w:rsid w:val="002E6512"/>
    <w:rsid w:val="002F0472"/>
    <w:rsid w:val="002F4EDE"/>
    <w:rsid w:val="00310E8E"/>
    <w:rsid w:val="00314761"/>
    <w:rsid w:val="00315E96"/>
    <w:rsid w:val="003212D3"/>
    <w:rsid w:val="003218C6"/>
    <w:rsid w:val="003301B9"/>
    <w:rsid w:val="00330846"/>
    <w:rsid w:val="003314ED"/>
    <w:rsid w:val="003425F2"/>
    <w:rsid w:val="00344B43"/>
    <w:rsid w:val="003543A3"/>
    <w:rsid w:val="00363C18"/>
    <w:rsid w:val="0037288F"/>
    <w:rsid w:val="00382050"/>
    <w:rsid w:val="003829DD"/>
    <w:rsid w:val="00383847"/>
    <w:rsid w:val="00391820"/>
    <w:rsid w:val="00393D78"/>
    <w:rsid w:val="00397484"/>
    <w:rsid w:val="00397F73"/>
    <w:rsid w:val="003A6358"/>
    <w:rsid w:val="003B4AE6"/>
    <w:rsid w:val="003B570F"/>
    <w:rsid w:val="003B6EB2"/>
    <w:rsid w:val="003C732C"/>
    <w:rsid w:val="003D592E"/>
    <w:rsid w:val="003D7C1F"/>
    <w:rsid w:val="003E0673"/>
    <w:rsid w:val="003E5F2C"/>
    <w:rsid w:val="003F2712"/>
    <w:rsid w:val="003F2BAA"/>
    <w:rsid w:val="003F2CB9"/>
    <w:rsid w:val="003F5A8F"/>
    <w:rsid w:val="00401586"/>
    <w:rsid w:val="00406450"/>
    <w:rsid w:val="00415BF1"/>
    <w:rsid w:val="004168A2"/>
    <w:rsid w:val="00427C6C"/>
    <w:rsid w:val="00431987"/>
    <w:rsid w:val="0043279F"/>
    <w:rsid w:val="00436051"/>
    <w:rsid w:val="00446BFD"/>
    <w:rsid w:val="00447FCB"/>
    <w:rsid w:val="004525B8"/>
    <w:rsid w:val="0045418B"/>
    <w:rsid w:val="00464B0B"/>
    <w:rsid w:val="004656FB"/>
    <w:rsid w:val="004669B7"/>
    <w:rsid w:val="00476659"/>
    <w:rsid w:val="00480A0A"/>
    <w:rsid w:val="004844FD"/>
    <w:rsid w:val="004935B9"/>
    <w:rsid w:val="004939EB"/>
    <w:rsid w:val="004955C1"/>
    <w:rsid w:val="0049714B"/>
    <w:rsid w:val="0049775A"/>
    <w:rsid w:val="004A39AD"/>
    <w:rsid w:val="004A6853"/>
    <w:rsid w:val="004B010B"/>
    <w:rsid w:val="004B5AAD"/>
    <w:rsid w:val="004B7F4D"/>
    <w:rsid w:val="004C4237"/>
    <w:rsid w:val="004D1BFE"/>
    <w:rsid w:val="004D32BC"/>
    <w:rsid w:val="004D719C"/>
    <w:rsid w:val="004E2326"/>
    <w:rsid w:val="004E5160"/>
    <w:rsid w:val="004E56B5"/>
    <w:rsid w:val="004F03B1"/>
    <w:rsid w:val="004F1386"/>
    <w:rsid w:val="004F3E7F"/>
    <w:rsid w:val="004F4E43"/>
    <w:rsid w:val="005012CE"/>
    <w:rsid w:val="0050302F"/>
    <w:rsid w:val="005101E9"/>
    <w:rsid w:val="005110E7"/>
    <w:rsid w:val="00516ECE"/>
    <w:rsid w:val="0052133F"/>
    <w:rsid w:val="0052259A"/>
    <w:rsid w:val="00526DD1"/>
    <w:rsid w:val="005278CE"/>
    <w:rsid w:val="00533D1F"/>
    <w:rsid w:val="00540277"/>
    <w:rsid w:val="00550995"/>
    <w:rsid w:val="005547A6"/>
    <w:rsid w:val="00560168"/>
    <w:rsid w:val="0056087C"/>
    <w:rsid w:val="00570B0D"/>
    <w:rsid w:val="005730B0"/>
    <w:rsid w:val="0057372E"/>
    <w:rsid w:val="00576D0A"/>
    <w:rsid w:val="00580253"/>
    <w:rsid w:val="0058256B"/>
    <w:rsid w:val="0058377F"/>
    <w:rsid w:val="00594E3D"/>
    <w:rsid w:val="00595A07"/>
    <w:rsid w:val="005A43B5"/>
    <w:rsid w:val="005A7144"/>
    <w:rsid w:val="005B04C5"/>
    <w:rsid w:val="005B0676"/>
    <w:rsid w:val="005B540C"/>
    <w:rsid w:val="005B5EE0"/>
    <w:rsid w:val="005B724E"/>
    <w:rsid w:val="005C617C"/>
    <w:rsid w:val="005C7BB6"/>
    <w:rsid w:val="005E4144"/>
    <w:rsid w:val="005E591A"/>
    <w:rsid w:val="005E613D"/>
    <w:rsid w:val="005F0FBD"/>
    <w:rsid w:val="005F185C"/>
    <w:rsid w:val="005F3E5E"/>
    <w:rsid w:val="0060389D"/>
    <w:rsid w:val="00610B7D"/>
    <w:rsid w:val="0061222C"/>
    <w:rsid w:val="00612A14"/>
    <w:rsid w:val="00612CAD"/>
    <w:rsid w:val="006157CF"/>
    <w:rsid w:val="00620973"/>
    <w:rsid w:val="0062518C"/>
    <w:rsid w:val="006300E2"/>
    <w:rsid w:val="0063557A"/>
    <w:rsid w:val="0064105A"/>
    <w:rsid w:val="006416A4"/>
    <w:rsid w:val="00642449"/>
    <w:rsid w:val="00643E05"/>
    <w:rsid w:val="00646043"/>
    <w:rsid w:val="00650E0E"/>
    <w:rsid w:val="0065467B"/>
    <w:rsid w:val="0066431F"/>
    <w:rsid w:val="006647B7"/>
    <w:rsid w:val="00667B83"/>
    <w:rsid w:val="00673123"/>
    <w:rsid w:val="00682614"/>
    <w:rsid w:val="00684447"/>
    <w:rsid w:val="006942DD"/>
    <w:rsid w:val="006A1066"/>
    <w:rsid w:val="006B31E6"/>
    <w:rsid w:val="006C1235"/>
    <w:rsid w:val="006D10F0"/>
    <w:rsid w:val="006D1736"/>
    <w:rsid w:val="006D5F10"/>
    <w:rsid w:val="006D6092"/>
    <w:rsid w:val="006E1BAF"/>
    <w:rsid w:val="006F29AD"/>
    <w:rsid w:val="006F6E5F"/>
    <w:rsid w:val="007004C4"/>
    <w:rsid w:val="00700A43"/>
    <w:rsid w:val="007125AA"/>
    <w:rsid w:val="0071532F"/>
    <w:rsid w:val="00722C64"/>
    <w:rsid w:val="00723D4E"/>
    <w:rsid w:val="007255A8"/>
    <w:rsid w:val="00730AB1"/>
    <w:rsid w:val="0073244F"/>
    <w:rsid w:val="0073562A"/>
    <w:rsid w:val="00737D00"/>
    <w:rsid w:val="007416E9"/>
    <w:rsid w:val="007450FE"/>
    <w:rsid w:val="0074637C"/>
    <w:rsid w:val="00752FE0"/>
    <w:rsid w:val="00753C9A"/>
    <w:rsid w:val="007561A2"/>
    <w:rsid w:val="0075659C"/>
    <w:rsid w:val="00757AB6"/>
    <w:rsid w:val="00764755"/>
    <w:rsid w:val="007813CB"/>
    <w:rsid w:val="0078156B"/>
    <w:rsid w:val="007871CB"/>
    <w:rsid w:val="00794363"/>
    <w:rsid w:val="00794C19"/>
    <w:rsid w:val="00795823"/>
    <w:rsid w:val="007A7F0F"/>
    <w:rsid w:val="007B0464"/>
    <w:rsid w:val="007B0A2F"/>
    <w:rsid w:val="007B1E65"/>
    <w:rsid w:val="007B401F"/>
    <w:rsid w:val="007B79B9"/>
    <w:rsid w:val="007D2CD1"/>
    <w:rsid w:val="007D2DB6"/>
    <w:rsid w:val="007D3161"/>
    <w:rsid w:val="007D3ADB"/>
    <w:rsid w:val="007E2142"/>
    <w:rsid w:val="007F046E"/>
    <w:rsid w:val="007F0FE4"/>
    <w:rsid w:val="007F2A5E"/>
    <w:rsid w:val="007F59F9"/>
    <w:rsid w:val="00804916"/>
    <w:rsid w:val="00813547"/>
    <w:rsid w:val="00817FE9"/>
    <w:rsid w:val="00822238"/>
    <w:rsid w:val="008255A7"/>
    <w:rsid w:val="008310F3"/>
    <w:rsid w:val="0083244C"/>
    <w:rsid w:val="00834ED2"/>
    <w:rsid w:val="00837B04"/>
    <w:rsid w:val="00842562"/>
    <w:rsid w:val="00851517"/>
    <w:rsid w:val="00865451"/>
    <w:rsid w:val="008678A1"/>
    <w:rsid w:val="008760E0"/>
    <w:rsid w:val="00881E50"/>
    <w:rsid w:val="00891761"/>
    <w:rsid w:val="008945B7"/>
    <w:rsid w:val="00894AF3"/>
    <w:rsid w:val="00896737"/>
    <w:rsid w:val="008A64B7"/>
    <w:rsid w:val="008A67A5"/>
    <w:rsid w:val="008B1511"/>
    <w:rsid w:val="008B28BC"/>
    <w:rsid w:val="008B451F"/>
    <w:rsid w:val="008B6BF2"/>
    <w:rsid w:val="008C3C24"/>
    <w:rsid w:val="008C570F"/>
    <w:rsid w:val="008D1289"/>
    <w:rsid w:val="008E1DFC"/>
    <w:rsid w:val="008E2D51"/>
    <w:rsid w:val="008E4D3D"/>
    <w:rsid w:val="008E63B4"/>
    <w:rsid w:val="008F40A0"/>
    <w:rsid w:val="00907D89"/>
    <w:rsid w:val="00912752"/>
    <w:rsid w:val="00916EB5"/>
    <w:rsid w:val="0092158B"/>
    <w:rsid w:val="009229BC"/>
    <w:rsid w:val="00923A76"/>
    <w:rsid w:val="00925404"/>
    <w:rsid w:val="00925BDB"/>
    <w:rsid w:val="0093213E"/>
    <w:rsid w:val="0093533A"/>
    <w:rsid w:val="009369F2"/>
    <w:rsid w:val="00937C2E"/>
    <w:rsid w:val="00937C4E"/>
    <w:rsid w:val="00944843"/>
    <w:rsid w:val="00944E59"/>
    <w:rsid w:val="009467A5"/>
    <w:rsid w:val="0094732F"/>
    <w:rsid w:val="00953A31"/>
    <w:rsid w:val="00954FBF"/>
    <w:rsid w:val="00956AE3"/>
    <w:rsid w:val="009607A3"/>
    <w:rsid w:val="00962A31"/>
    <w:rsid w:val="0096515E"/>
    <w:rsid w:val="009730EC"/>
    <w:rsid w:val="00975D11"/>
    <w:rsid w:val="00983CCC"/>
    <w:rsid w:val="00987596"/>
    <w:rsid w:val="009925CB"/>
    <w:rsid w:val="009A0288"/>
    <w:rsid w:val="009C25D3"/>
    <w:rsid w:val="009C2FE7"/>
    <w:rsid w:val="009C4DAA"/>
    <w:rsid w:val="009C6F9F"/>
    <w:rsid w:val="009D6BCB"/>
    <w:rsid w:val="009D7BF4"/>
    <w:rsid w:val="009E1ACB"/>
    <w:rsid w:val="009E77E8"/>
    <w:rsid w:val="009F5AF9"/>
    <w:rsid w:val="00A05CED"/>
    <w:rsid w:val="00A14C43"/>
    <w:rsid w:val="00A21919"/>
    <w:rsid w:val="00A24CF0"/>
    <w:rsid w:val="00A30C09"/>
    <w:rsid w:val="00A321C8"/>
    <w:rsid w:val="00A4084A"/>
    <w:rsid w:val="00A42453"/>
    <w:rsid w:val="00A44D25"/>
    <w:rsid w:val="00A5099B"/>
    <w:rsid w:val="00A50F67"/>
    <w:rsid w:val="00A554C1"/>
    <w:rsid w:val="00A55838"/>
    <w:rsid w:val="00A560B7"/>
    <w:rsid w:val="00A6287D"/>
    <w:rsid w:val="00A83B50"/>
    <w:rsid w:val="00A8467C"/>
    <w:rsid w:val="00A915C7"/>
    <w:rsid w:val="00A92669"/>
    <w:rsid w:val="00A933DB"/>
    <w:rsid w:val="00AA3F75"/>
    <w:rsid w:val="00AA6643"/>
    <w:rsid w:val="00AB1B84"/>
    <w:rsid w:val="00AB4467"/>
    <w:rsid w:val="00AB7190"/>
    <w:rsid w:val="00AB76AC"/>
    <w:rsid w:val="00AC1C75"/>
    <w:rsid w:val="00AD1B8D"/>
    <w:rsid w:val="00AD33BB"/>
    <w:rsid w:val="00AD3EA5"/>
    <w:rsid w:val="00AD4AB2"/>
    <w:rsid w:val="00AD5DE3"/>
    <w:rsid w:val="00AE6317"/>
    <w:rsid w:val="00AE7F60"/>
    <w:rsid w:val="00AF375F"/>
    <w:rsid w:val="00AF3CD6"/>
    <w:rsid w:val="00AF71AE"/>
    <w:rsid w:val="00AF759F"/>
    <w:rsid w:val="00B02B90"/>
    <w:rsid w:val="00B05222"/>
    <w:rsid w:val="00B055F3"/>
    <w:rsid w:val="00B06D6F"/>
    <w:rsid w:val="00B13473"/>
    <w:rsid w:val="00B150CA"/>
    <w:rsid w:val="00B15753"/>
    <w:rsid w:val="00B17553"/>
    <w:rsid w:val="00B17985"/>
    <w:rsid w:val="00B2266C"/>
    <w:rsid w:val="00B22BE8"/>
    <w:rsid w:val="00B2388F"/>
    <w:rsid w:val="00B25798"/>
    <w:rsid w:val="00B26FBD"/>
    <w:rsid w:val="00B314E7"/>
    <w:rsid w:val="00B34EC8"/>
    <w:rsid w:val="00B37C2B"/>
    <w:rsid w:val="00B4133D"/>
    <w:rsid w:val="00B4237C"/>
    <w:rsid w:val="00B428D6"/>
    <w:rsid w:val="00B42D5C"/>
    <w:rsid w:val="00B46271"/>
    <w:rsid w:val="00B50F31"/>
    <w:rsid w:val="00B544D0"/>
    <w:rsid w:val="00B63AA3"/>
    <w:rsid w:val="00B651F6"/>
    <w:rsid w:val="00B76EC5"/>
    <w:rsid w:val="00B84BFA"/>
    <w:rsid w:val="00B85724"/>
    <w:rsid w:val="00B9115A"/>
    <w:rsid w:val="00B92088"/>
    <w:rsid w:val="00B96A3D"/>
    <w:rsid w:val="00BA2EC4"/>
    <w:rsid w:val="00BA60DE"/>
    <w:rsid w:val="00BB1CC2"/>
    <w:rsid w:val="00BB3556"/>
    <w:rsid w:val="00BB4E15"/>
    <w:rsid w:val="00BB6853"/>
    <w:rsid w:val="00BC1FC2"/>
    <w:rsid w:val="00BC3A68"/>
    <w:rsid w:val="00BD04E1"/>
    <w:rsid w:val="00BD51FD"/>
    <w:rsid w:val="00BD580B"/>
    <w:rsid w:val="00BE0F31"/>
    <w:rsid w:val="00BF0B51"/>
    <w:rsid w:val="00BF1B9D"/>
    <w:rsid w:val="00BF29CD"/>
    <w:rsid w:val="00BF3EB2"/>
    <w:rsid w:val="00C003E0"/>
    <w:rsid w:val="00C04A03"/>
    <w:rsid w:val="00C12412"/>
    <w:rsid w:val="00C136ED"/>
    <w:rsid w:val="00C1681C"/>
    <w:rsid w:val="00C17EF6"/>
    <w:rsid w:val="00C17FD0"/>
    <w:rsid w:val="00C251B6"/>
    <w:rsid w:val="00C25BCD"/>
    <w:rsid w:val="00C26A43"/>
    <w:rsid w:val="00C273AC"/>
    <w:rsid w:val="00C304F4"/>
    <w:rsid w:val="00C33466"/>
    <w:rsid w:val="00C3422B"/>
    <w:rsid w:val="00C36283"/>
    <w:rsid w:val="00C5408D"/>
    <w:rsid w:val="00C55231"/>
    <w:rsid w:val="00C55567"/>
    <w:rsid w:val="00C60DDC"/>
    <w:rsid w:val="00C624E3"/>
    <w:rsid w:val="00C63578"/>
    <w:rsid w:val="00C63DC9"/>
    <w:rsid w:val="00C71EA1"/>
    <w:rsid w:val="00C72875"/>
    <w:rsid w:val="00C830A3"/>
    <w:rsid w:val="00C93DCD"/>
    <w:rsid w:val="00C961FC"/>
    <w:rsid w:val="00C96D35"/>
    <w:rsid w:val="00CA0F43"/>
    <w:rsid w:val="00CA1CB3"/>
    <w:rsid w:val="00CA2CEE"/>
    <w:rsid w:val="00CB5B36"/>
    <w:rsid w:val="00CB7F3F"/>
    <w:rsid w:val="00CC192F"/>
    <w:rsid w:val="00CC3A92"/>
    <w:rsid w:val="00CC46D3"/>
    <w:rsid w:val="00CD4FD0"/>
    <w:rsid w:val="00CF731C"/>
    <w:rsid w:val="00D01E70"/>
    <w:rsid w:val="00D0660C"/>
    <w:rsid w:val="00D106E0"/>
    <w:rsid w:val="00D12D0A"/>
    <w:rsid w:val="00D176D2"/>
    <w:rsid w:val="00D2025B"/>
    <w:rsid w:val="00D25B06"/>
    <w:rsid w:val="00D27A74"/>
    <w:rsid w:val="00D317A4"/>
    <w:rsid w:val="00D34333"/>
    <w:rsid w:val="00D42546"/>
    <w:rsid w:val="00D42AAD"/>
    <w:rsid w:val="00D44117"/>
    <w:rsid w:val="00D4570E"/>
    <w:rsid w:val="00D461BE"/>
    <w:rsid w:val="00D54D30"/>
    <w:rsid w:val="00D56DCA"/>
    <w:rsid w:val="00D655FF"/>
    <w:rsid w:val="00D700A0"/>
    <w:rsid w:val="00D77538"/>
    <w:rsid w:val="00D806E4"/>
    <w:rsid w:val="00D82B3F"/>
    <w:rsid w:val="00D85325"/>
    <w:rsid w:val="00D86634"/>
    <w:rsid w:val="00DA2D4A"/>
    <w:rsid w:val="00DB0270"/>
    <w:rsid w:val="00DB120D"/>
    <w:rsid w:val="00DB1214"/>
    <w:rsid w:val="00DB39D8"/>
    <w:rsid w:val="00DC251B"/>
    <w:rsid w:val="00DD00A7"/>
    <w:rsid w:val="00DD1E6C"/>
    <w:rsid w:val="00DD3B22"/>
    <w:rsid w:val="00DD5312"/>
    <w:rsid w:val="00DE4323"/>
    <w:rsid w:val="00DE66F5"/>
    <w:rsid w:val="00DE6916"/>
    <w:rsid w:val="00DE7B97"/>
    <w:rsid w:val="00DF40E3"/>
    <w:rsid w:val="00DF62D9"/>
    <w:rsid w:val="00DF6B84"/>
    <w:rsid w:val="00E06C32"/>
    <w:rsid w:val="00E07EC4"/>
    <w:rsid w:val="00E1019E"/>
    <w:rsid w:val="00E2736E"/>
    <w:rsid w:val="00E32672"/>
    <w:rsid w:val="00E3622E"/>
    <w:rsid w:val="00E43253"/>
    <w:rsid w:val="00E4666B"/>
    <w:rsid w:val="00E51264"/>
    <w:rsid w:val="00E54B82"/>
    <w:rsid w:val="00E56D9B"/>
    <w:rsid w:val="00E6013B"/>
    <w:rsid w:val="00E813E4"/>
    <w:rsid w:val="00E84C81"/>
    <w:rsid w:val="00E85E6D"/>
    <w:rsid w:val="00E863BE"/>
    <w:rsid w:val="00E930A0"/>
    <w:rsid w:val="00EA2AF9"/>
    <w:rsid w:val="00EB2A14"/>
    <w:rsid w:val="00EB34B8"/>
    <w:rsid w:val="00ED6570"/>
    <w:rsid w:val="00ED7D71"/>
    <w:rsid w:val="00EE239A"/>
    <w:rsid w:val="00EE251E"/>
    <w:rsid w:val="00EE3EBA"/>
    <w:rsid w:val="00EE7826"/>
    <w:rsid w:val="00F01E5E"/>
    <w:rsid w:val="00F05EB3"/>
    <w:rsid w:val="00F15184"/>
    <w:rsid w:val="00F15CA1"/>
    <w:rsid w:val="00F45575"/>
    <w:rsid w:val="00F456B3"/>
    <w:rsid w:val="00F45F02"/>
    <w:rsid w:val="00F46949"/>
    <w:rsid w:val="00F46E5D"/>
    <w:rsid w:val="00F51904"/>
    <w:rsid w:val="00F576D1"/>
    <w:rsid w:val="00F57A5C"/>
    <w:rsid w:val="00F6159A"/>
    <w:rsid w:val="00F62092"/>
    <w:rsid w:val="00F624C8"/>
    <w:rsid w:val="00F7061E"/>
    <w:rsid w:val="00F70A18"/>
    <w:rsid w:val="00F711E3"/>
    <w:rsid w:val="00F74DF0"/>
    <w:rsid w:val="00F77A24"/>
    <w:rsid w:val="00F84B35"/>
    <w:rsid w:val="00F866CF"/>
    <w:rsid w:val="00F86A40"/>
    <w:rsid w:val="00F8735E"/>
    <w:rsid w:val="00F879D3"/>
    <w:rsid w:val="00F9241B"/>
    <w:rsid w:val="00F92521"/>
    <w:rsid w:val="00F95ECE"/>
    <w:rsid w:val="00F96092"/>
    <w:rsid w:val="00F96789"/>
    <w:rsid w:val="00FB0130"/>
    <w:rsid w:val="00FB105B"/>
    <w:rsid w:val="00FB1E36"/>
    <w:rsid w:val="00FC2DE9"/>
    <w:rsid w:val="00FC36EE"/>
    <w:rsid w:val="00FC7AD8"/>
    <w:rsid w:val="00FD1BEB"/>
    <w:rsid w:val="00FD262B"/>
    <w:rsid w:val="00FD2C26"/>
    <w:rsid w:val="00FD44D7"/>
    <w:rsid w:val="00FE5FFB"/>
    <w:rsid w:val="00FF085B"/>
    <w:rsid w:val="00FF0DC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DD19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 w:type="paragraph" w:customStyle="1" w:styleId="texto1">
    <w:name w:val="texto1"/>
    <w:basedOn w:val="Normal"/>
    <w:rsid w:val="006D5F10"/>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4DAA"/>
    <w:pPr>
      <w:spacing w:after="120" w:line="360" w:lineRule="auto"/>
      <w:ind w:firstLine="709"/>
      <w:jc w:val="both"/>
    </w:pPr>
    <w:rPr>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F45F02"/>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F45F02"/>
    <w:rPr>
      <w:sz w:val="24"/>
    </w:rPr>
  </w:style>
  <w:style w:type="paragraph" w:styleId="Rodap">
    <w:name w:val="footer"/>
    <w:basedOn w:val="Normal"/>
    <w:link w:val="RodapChar"/>
    <w:uiPriority w:val="99"/>
    <w:unhideWhenUsed/>
    <w:rsid w:val="00F45F02"/>
    <w:pPr>
      <w:tabs>
        <w:tab w:val="center" w:pos="4252"/>
        <w:tab w:val="right" w:pos="8504"/>
      </w:tabs>
      <w:spacing w:after="0" w:line="240" w:lineRule="auto"/>
    </w:pPr>
  </w:style>
  <w:style w:type="character" w:customStyle="1" w:styleId="RodapChar">
    <w:name w:val="Rodapé Char"/>
    <w:basedOn w:val="Fontepargpadro"/>
    <w:link w:val="Rodap"/>
    <w:uiPriority w:val="99"/>
    <w:rsid w:val="00F45F02"/>
    <w:rPr>
      <w:sz w:val="24"/>
    </w:rPr>
  </w:style>
  <w:style w:type="paragraph" w:styleId="Textodebalo">
    <w:name w:val="Balloon Text"/>
    <w:basedOn w:val="Normal"/>
    <w:link w:val="TextodebaloChar"/>
    <w:uiPriority w:val="99"/>
    <w:semiHidden/>
    <w:unhideWhenUsed/>
    <w:rsid w:val="00F45F02"/>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F45F02"/>
    <w:rPr>
      <w:rFonts w:ascii="Tahoma" w:hAnsi="Tahoma" w:cs="Tahoma"/>
      <w:sz w:val="16"/>
      <w:szCs w:val="16"/>
    </w:rPr>
  </w:style>
  <w:style w:type="paragraph" w:styleId="SemEspaamento">
    <w:name w:val="No Spacing"/>
    <w:uiPriority w:val="1"/>
    <w:qFormat/>
    <w:rsid w:val="00D42AAD"/>
    <w:pPr>
      <w:spacing w:after="0" w:line="240" w:lineRule="auto"/>
      <w:ind w:firstLine="709"/>
      <w:jc w:val="both"/>
    </w:pPr>
    <w:rPr>
      <w:sz w:val="24"/>
    </w:rPr>
  </w:style>
  <w:style w:type="paragraph" w:styleId="Recuodecorpodetexto">
    <w:name w:val="Body Text Indent"/>
    <w:basedOn w:val="Normal"/>
    <w:link w:val="RecuodecorpodetextoChar"/>
    <w:unhideWhenUsed/>
    <w:rsid w:val="00D77538"/>
    <w:pPr>
      <w:spacing w:after="0" w:line="240" w:lineRule="auto"/>
      <w:ind w:firstLine="708"/>
    </w:pPr>
    <w:rPr>
      <w:rFonts w:ascii="Times New Roman" w:eastAsia="Times New Roman" w:hAnsi="Times New Roman" w:cs="Times New Roman"/>
      <w:sz w:val="28"/>
      <w:szCs w:val="20"/>
      <w:lang w:eastAsia="pt-BR"/>
    </w:rPr>
  </w:style>
  <w:style w:type="character" w:customStyle="1" w:styleId="RecuodecorpodetextoChar">
    <w:name w:val="Recuo de corpo de texto Char"/>
    <w:basedOn w:val="Fontepargpadro"/>
    <w:link w:val="Recuodecorpodetexto"/>
    <w:rsid w:val="00D77538"/>
    <w:rPr>
      <w:rFonts w:ascii="Times New Roman" w:eastAsia="Times New Roman" w:hAnsi="Times New Roman" w:cs="Times New Roman"/>
      <w:sz w:val="28"/>
      <w:szCs w:val="20"/>
      <w:lang w:eastAsia="pt-BR"/>
    </w:rPr>
  </w:style>
  <w:style w:type="character" w:styleId="TextodoEspaoReservado">
    <w:name w:val="Placeholder Text"/>
    <w:basedOn w:val="Fontepargpadro"/>
    <w:uiPriority w:val="99"/>
    <w:semiHidden/>
    <w:rsid w:val="009C25D3"/>
    <w:rPr>
      <w:color w:val="808080"/>
    </w:rPr>
  </w:style>
  <w:style w:type="table" w:styleId="Tabelacomgrade">
    <w:name w:val="Table Grid"/>
    <w:basedOn w:val="Tabelanormal"/>
    <w:uiPriority w:val="39"/>
    <w:rsid w:val="00FC7A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Corpodetexto">
    <w:name w:val="Body Text"/>
    <w:basedOn w:val="Normal"/>
    <w:link w:val="CorpodetextoChar"/>
    <w:uiPriority w:val="99"/>
    <w:semiHidden/>
    <w:unhideWhenUsed/>
    <w:rsid w:val="00650E0E"/>
  </w:style>
  <w:style w:type="character" w:customStyle="1" w:styleId="CorpodetextoChar">
    <w:name w:val="Corpo de texto Char"/>
    <w:basedOn w:val="Fontepargpadro"/>
    <w:link w:val="Corpodetexto"/>
    <w:uiPriority w:val="99"/>
    <w:semiHidden/>
    <w:rsid w:val="00650E0E"/>
    <w:rPr>
      <w:sz w:val="24"/>
    </w:rPr>
  </w:style>
  <w:style w:type="paragraph" w:customStyle="1" w:styleId="orgao">
    <w:name w:val="orgao"/>
    <w:basedOn w:val="Normal"/>
    <w:rsid w:val="00650E0E"/>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PargrafodaLista">
    <w:name w:val="List Paragraph"/>
    <w:basedOn w:val="Normal"/>
    <w:uiPriority w:val="34"/>
    <w:qFormat/>
    <w:rsid w:val="00643E05"/>
    <w:pPr>
      <w:ind w:left="720"/>
      <w:contextualSpacing/>
    </w:pPr>
  </w:style>
  <w:style w:type="character" w:customStyle="1" w:styleId="apple-converted-space">
    <w:name w:val="apple-converted-space"/>
    <w:uiPriority w:val="99"/>
    <w:rsid w:val="00C71EA1"/>
    <w:rPr>
      <w:rFonts w:cs="Times New Roman"/>
    </w:rPr>
  </w:style>
  <w:style w:type="character" w:styleId="Hyperlink">
    <w:name w:val="Hyperlink"/>
    <w:uiPriority w:val="99"/>
    <w:rsid w:val="00C71EA1"/>
    <w:rPr>
      <w:rFonts w:cs="Times New Roman"/>
      <w:color w:val="0000FF"/>
      <w:u w:val="single"/>
    </w:rPr>
  </w:style>
  <w:style w:type="paragraph" w:customStyle="1" w:styleId="Standard">
    <w:name w:val="Standard"/>
    <w:rsid w:val="006A106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6A1066"/>
    <w:pPr>
      <w:suppressLineNumbers/>
    </w:pPr>
  </w:style>
  <w:style w:type="character" w:styleId="Forte">
    <w:name w:val="Strong"/>
    <w:basedOn w:val="Fontepargpadro"/>
    <w:uiPriority w:val="22"/>
    <w:qFormat/>
    <w:rsid w:val="00C961FC"/>
    <w:rPr>
      <w:b/>
      <w:bCs/>
    </w:rPr>
  </w:style>
  <w:style w:type="paragraph" w:styleId="NormalWeb">
    <w:name w:val="Normal (Web)"/>
    <w:basedOn w:val="Normal"/>
    <w:uiPriority w:val="99"/>
    <w:unhideWhenUsed/>
    <w:rsid w:val="00B15753"/>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 w:type="paragraph" w:styleId="Textodecomentrio">
    <w:name w:val="annotation text"/>
    <w:basedOn w:val="Normal"/>
    <w:link w:val="TextodecomentrioChar"/>
    <w:uiPriority w:val="99"/>
    <w:semiHidden/>
    <w:unhideWhenUsed/>
    <w:pPr>
      <w:spacing w:line="240" w:lineRule="auto"/>
    </w:pPr>
    <w:rPr>
      <w:sz w:val="20"/>
      <w:szCs w:val="20"/>
    </w:rPr>
  </w:style>
  <w:style w:type="character" w:customStyle="1" w:styleId="TextodecomentrioChar">
    <w:name w:val="Texto de comentário Char"/>
    <w:basedOn w:val="Fontepargpadro"/>
    <w:link w:val="Textodecomentrio"/>
    <w:uiPriority w:val="99"/>
    <w:semiHidden/>
    <w:rPr>
      <w:sz w:val="20"/>
      <w:szCs w:val="20"/>
    </w:rPr>
  </w:style>
  <w:style w:type="character" w:styleId="Refdecomentrio">
    <w:name w:val="annotation reference"/>
    <w:basedOn w:val="Fontepargpadro"/>
    <w:uiPriority w:val="99"/>
    <w:semiHidden/>
    <w:unhideWhenUsed/>
    <w:rPr>
      <w:sz w:val="16"/>
      <w:szCs w:val="16"/>
    </w:rPr>
  </w:style>
  <w:style w:type="paragraph" w:customStyle="1" w:styleId="Default">
    <w:name w:val="Default"/>
    <w:rsid w:val="00117CC5"/>
    <w:pPr>
      <w:autoSpaceDE w:val="0"/>
      <w:autoSpaceDN w:val="0"/>
      <w:adjustRightInd w:val="0"/>
      <w:spacing w:after="0" w:line="240" w:lineRule="auto"/>
    </w:pPr>
    <w:rPr>
      <w:rFonts w:ascii="Arial" w:hAnsi="Arial" w:cs="Arial"/>
      <w:color w:val="000000"/>
      <w:sz w:val="24"/>
      <w:szCs w:val="24"/>
    </w:rPr>
  </w:style>
  <w:style w:type="paragraph" w:customStyle="1" w:styleId="texto1">
    <w:name w:val="texto1"/>
    <w:basedOn w:val="Normal"/>
    <w:rsid w:val="006D5F10"/>
    <w:pPr>
      <w:spacing w:before="100" w:beforeAutospacing="1" w:after="100" w:afterAutospacing="1" w:line="240" w:lineRule="auto"/>
      <w:ind w:firstLine="0"/>
      <w:jc w:val="left"/>
    </w:pPr>
    <w:rPr>
      <w:rFonts w:ascii="Times New Roman" w:eastAsia="Times New Roman" w:hAnsi="Times New Roman" w:cs="Times New Roman"/>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4483901">
      <w:bodyDiv w:val="1"/>
      <w:marLeft w:val="0"/>
      <w:marRight w:val="0"/>
      <w:marTop w:val="0"/>
      <w:marBottom w:val="0"/>
      <w:divBdr>
        <w:top w:val="none" w:sz="0" w:space="0" w:color="auto"/>
        <w:left w:val="none" w:sz="0" w:space="0" w:color="auto"/>
        <w:bottom w:val="none" w:sz="0" w:space="0" w:color="auto"/>
        <w:right w:val="none" w:sz="0" w:space="0" w:color="auto"/>
      </w:divBdr>
    </w:div>
    <w:div w:id="325743490">
      <w:bodyDiv w:val="1"/>
      <w:marLeft w:val="0"/>
      <w:marRight w:val="0"/>
      <w:marTop w:val="0"/>
      <w:marBottom w:val="0"/>
      <w:divBdr>
        <w:top w:val="none" w:sz="0" w:space="0" w:color="auto"/>
        <w:left w:val="none" w:sz="0" w:space="0" w:color="auto"/>
        <w:bottom w:val="none" w:sz="0" w:space="0" w:color="auto"/>
        <w:right w:val="none" w:sz="0" w:space="0" w:color="auto"/>
      </w:divBdr>
    </w:div>
    <w:div w:id="334962844">
      <w:bodyDiv w:val="1"/>
      <w:marLeft w:val="0"/>
      <w:marRight w:val="0"/>
      <w:marTop w:val="0"/>
      <w:marBottom w:val="0"/>
      <w:divBdr>
        <w:top w:val="none" w:sz="0" w:space="0" w:color="auto"/>
        <w:left w:val="none" w:sz="0" w:space="0" w:color="auto"/>
        <w:bottom w:val="none" w:sz="0" w:space="0" w:color="auto"/>
        <w:right w:val="none" w:sz="0" w:space="0" w:color="auto"/>
      </w:divBdr>
    </w:div>
    <w:div w:id="359744772">
      <w:bodyDiv w:val="1"/>
      <w:marLeft w:val="0"/>
      <w:marRight w:val="0"/>
      <w:marTop w:val="0"/>
      <w:marBottom w:val="0"/>
      <w:divBdr>
        <w:top w:val="none" w:sz="0" w:space="0" w:color="auto"/>
        <w:left w:val="none" w:sz="0" w:space="0" w:color="auto"/>
        <w:bottom w:val="none" w:sz="0" w:space="0" w:color="auto"/>
        <w:right w:val="none" w:sz="0" w:space="0" w:color="auto"/>
      </w:divBdr>
    </w:div>
    <w:div w:id="381288661">
      <w:bodyDiv w:val="1"/>
      <w:marLeft w:val="0"/>
      <w:marRight w:val="0"/>
      <w:marTop w:val="0"/>
      <w:marBottom w:val="0"/>
      <w:divBdr>
        <w:top w:val="none" w:sz="0" w:space="0" w:color="auto"/>
        <w:left w:val="none" w:sz="0" w:space="0" w:color="auto"/>
        <w:bottom w:val="none" w:sz="0" w:space="0" w:color="auto"/>
        <w:right w:val="none" w:sz="0" w:space="0" w:color="auto"/>
      </w:divBdr>
    </w:div>
    <w:div w:id="646207430">
      <w:bodyDiv w:val="1"/>
      <w:marLeft w:val="0"/>
      <w:marRight w:val="0"/>
      <w:marTop w:val="0"/>
      <w:marBottom w:val="0"/>
      <w:divBdr>
        <w:top w:val="none" w:sz="0" w:space="0" w:color="auto"/>
        <w:left w:val="none" w:sz="0" w:space="0" w:color="auto"/>
        <w:bottom w:val="none" w:sz="0" w:space="0" w:color="auto"/>
        <w:right w:val="none" w:sz="0" w:space="0" w:color="auto"/>
      </w:divBdr>
    </w:div>
    <w:div w:id="657881170">
      <w:bodyDiv w:val="1"/>
      <w:marLeft w:val="0"/>
      <w:marRight w:val="0"/>
      <w:marTop w:val="0"/>
      <w:marBottom w:val="0"/>
      <w:divBdr>
        <w:top w:val="none" w:sz="0" w:space="0" w:color="auto"/>
        <w:left w:val="none" w:sz="0" w:space="0" w:color="auto"/>
        <w:bottom w:val="none" w:sz="0" w:space="0" w:color="auto"/>
        <w:right w:val="none" w:sz="0" w:space="0" w:color="auto"/>
      </w:divBdr>
    </w:div>
    <w:div w:id="1095514843">
      <w:bodyDiv w:val="1"/>
      <w:marLeft w:val="0"/>
      <w:marRight w:val="0"/>
      <w:marTop w:val="0"/>
      <w:marBottom w:val="0"/>
      <w:divBdr>
        <w:top w:val="none" w:sz="0" w:space="0" w:color="auto"/>
        <w:left w:val="none" w:sz="0" w:space="0" w:color="auto"/>
        <w:bottom w:val="none" w:sz="0" w:space="0" w:color="auto"/>
        <w:right w:val="none" w:sz="0" w:space="0" w:color="auto"/>
      </w:divBdr>
    </w:div>
    <w:div w:id="1470317921">
      <w:bodyDiv w:val="1"/>
      <w:marLeft w:val="0"/>
      <w:marRight w:val="0"/>
      <w:marTop w:val="0"/>
      <w:marBottom w:val="0"/>
      <w:divBdr>
        <w:top w:val="none" w:sz="0" w:space="0" w:color="auto"/>
        <w:left w:val="none" w:sz="0" w:space="0" w:color="auto"/>
        <w:bottom w:val="none" w:sz="0" w:space="0" w:color="auto"/>
        <w:right w:val="none" w:sz="0" w:space="0" w:color="auto"/>
      </w:divBdr>
    </w:div>
    <w:div w:id="1530803189">
      <w:bodyDiv w:val="1"/>
      <w:marLeft w:val="0"/>
      <w:marRight w:val="0"/>
      <w:marTop w:val="0"/>
      <w:marBottom w:val="0"/>
      <w:divBdr>
        <w:top w:val="none" w:sz="0" w:space="0" w:color="auto"/>
        <w:left w:val="none" w:sz="0" w:space="0" w:color="auto"/>
        <w:bottom w:val="none" w:sz="0" w:space="0" w:color="auto"/>
        <w:right w:val="none" w:sz="0" w:space="0" w:color="auto"/>
      </w:divBdr>
    </w:div>
    <w:div w:id="1639413483">
      <w:bodyDiv w:val="1"/>
      <w:marLeft w:val="0"/>
      <w:marRight w:val="0"/>
      <w:marTop w:val="0"/>
      <w:marBottom w:val="0"/>
      <w:divBdr>
        <w:top w:val="none" w:sz="0" w:space="0" w:color="auto"/>
        <w:left w:val="none" w:sz="0" w:space="0" w:color="auto"/>
        <w:bottom w:val="none" w:sz="0" w:space="0" w:color="auto"/>
        <w:right w:val="none" w:sz="0" w:space="0" w:color="auto"/>
      </w:divBdr>
    </w:div>
    <w:div w:id="1653023976">
      <w:bodyDiv w:val="1"/>
      <w:marLeft w:val="0"/>
      <w:marRight w:val="0"/>
      <w:marTop w:val="0"/>
      <w:marBottom w:val="0"/>
      <w:divBdr>
        <w:top w:val="none" w:sz="0" w:space="0" w:color="auto"/>
        <w:left w:val="none" w:sz="0" w:space="0" w:color="auto"/>
        <w:bottom w:val="none" w:sz="0" w:space="0" w:color="auto"/>
        <w:right w:val="none" w:sz="0" w:space="0" w:color="auto"/>
      </w:divBdr>
    </w:div>
    <w:div w:id="1750881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_ato2019-2022/2021/lei/L14133.htm"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lanalto.gov.br/ccivil_03/_ato2019-2022/2021/lei/L14133.htm"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lanalto.gov.br/ccivil_03/_ato2019-2022/2021/lei/L14133.htm"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pmgab@pmfv.rs.gov.br"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36AC3-1E8F-4DFF-91E2-2101DF998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268</TotalTime>
  <Pages>22</Pages>
  <Words>7137</Words>
  <Characters>38540</Characters>
  <Application>Microsoft Office Word</Application>
  <DocSecurity>0</DocSecurity>
  <Lines>321</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45586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Vini '</dc:creator>
  <cp:lastModifiedBy>particular</cp:lastModifiedBy>
  <cp:revision>49</cp:revision>
  <cp:lastPrinted>2024-04-30T15:48:00Z</cp:lastPrinted>
  <dcterms:created xsi:type="dcterms:W3CDTF">2024-06-07T15:59:00Z</dcterms:created>
  <dcterms:modified xsi:type="dcterms:W3CDTF">2024-08-21T12:54:00Z</dcterms:modified>
</cp:coreProperties>
</file>