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8080B2" w14:textId="5A52A7E3" w:rsidR="00E84C81" w:rsidRPr="00B963EF" w:rsidRDefault="00DD3B22" w:rsidP="00DD12C1">
      <w:pPr>
        <w:ind w:firstLine="0"/>
        <w:jc w:val="center"/>
        <w:rPr>
          <w:rFonts w:asciiTheme="majorHAnsi" w:hAnsiTheme="majorHAnsi"/>
          <w:b/>
          <w:szCs w:val="24"/>
        </w:rPr>
      </w:pPr>
      <w:r w:rsidRPr="00B963EF">
        <w:rPr>
          <w:rFonts w:asciiTheme="majorHAnsi" w:hAnsiTheme="majorHAnsi"/>
          <w:b/>
          <w:szCs w:val="24"/>
        </w:rPr>
        <w:t>TERMO DE REFERÊNCIA</w:t>
      </w:r>
    </w:p>
    <w:p w14:paraId="50FC5FE2" w14:textId="77777777" w:rsidR="00D54782" w:rsidRPr="00B963EF" w:rsidRDefault="00D54782" w:rsidP="00FC7443">
      <w:pPr>
        <w:ind w:firstLine="0"/>
        <w:rPr>
          <w:rFonts w:asciiTheme="majorHAnsi" w:hAnsiTheme="majorHAnsi"/>
          <w:b/>
          <w:szCs w:val="24"/>
        </w:rPr>
      </w:pPr>
    </w:p>
    <w:p w14:paraId="267841E6" w14:textId="044D0EBA" w:rsidR="00DD3B22" w:rsidRPr="00B963EF" w:rsidRDefault="00DD3B22" w:rsidP="00FC7443">
      <w:pPr>
        <w:ind w:firstLine="708"/>
        <w:rPr>
          <w:rFonts w:asciiTheme="majorHAnsi" w:hAnsiTheme="majorHAnsi"/>
          <w:b/>
          <w:bCs/>
          <w:szCs w:val="24"/>
        </w:rPr>
      </w:pPr>
      <w:r w:rsidRPr="00B963EF">
        <w:rPr>
          <w:rFonts w:asciiTheme="majorHAnsi" w:hAnsiTheme="majorHAnsi"/>
          <w:b/>
          <w:bCs/>
          <w:szCs w:val="24"/>
        </w:rPr>
        <w:t>SETOR REQUISITANTE</w:t>
      </w:r>
      <w:r w:rsidR="00F62092" w:rsidRPr="00B963EF">
        <w:rPr>
          <w:rFonts w:asciiTheme="majorHAnsi" w:hAnsiTheme="majorHAnsi"/>
          <w:b/>
          <w:bCs/>
          <w:szCs w:val="24"/>
        </w:rPr>
        <w:t>/GESTOR</w:t>
      </w:r>
      <w:r w:rsidR="001B519A" w:rsidRPr="00B963EF">
        <w:rPr>
          <w:rFonts w:asciiTheme="majorHAnsi" w:hAnsiTheme="majorHAnsi"/>
          <w:b/>
          <w:bCs/>
          <w:szCs w:val="24"/>
        </w:rPr>
        <w:t xml:space="preserve">: </w:t>
      </w:r>
      <w:bookmarkStart w:id="0" w:name="_Hlk166150019"/>
      <w:r w:rsidR="001B519A" w:rsidRPr="00B963EF">
        <w:rPr>
          <w:rFonts w:asciiTheme="majorHAnsi" w:hAnsiTheme="majorHAnsi"/>
          <w:b/>
          <w:bCs/>
          <w:color w:val="000000"/>
          <w:szCs w:val="24"/>
        </w:rPr>
        <w:t>Secre</w:t>
      </w:r>
      <w:bookmarkStart w:id="1" w:name="_GoBack"/>
      <w:bookmarkEnd w:id="1"/>
      <w:r w:rsidR="001B519A" w:rsidRPr="00B963EF">
        <w:rPr>
          <w:rFonts w:asciiTheme="majorHAnsi" w:hAnsiTheme="majorHAnsi"/>
          <w:b/>
          <w:bCs/>
          <w:color w:val="000000"/>
          <w:szCs w:val="24"/>
        </w:rPr>
        <w:t xml:space="preserve">taria </w:t>
      </w:r>
      <w:r w:rsidR="00D54782" w:rsidRPr="00B963EF">
        <w:rPr>
          <w:rFonts w:asciiTheme="majorHAnsi" w:hAnsiTheme="majorHAnsi"/>
          <w:b/>
          <w:bCs/>
          <w:color w:val="000000"/>
          <w:szCs w:val="24"/>
        </w:rPr>
        <w:t xml:space="preserve">Municipal </w:t>
      </w:r>
      <w:r w:rsidR="001B519A" w:rsidRPr="00B963EF">
        <w:rPr>
          <w:rFonts w:asciiTheme="majorHAnsi" w:hAnsiTheme="majorHAnsi"/>
          <w:b/>
          <w:bCs/>
          <w:color w:val="000000"/>
          <w:szCs w:val="24"/>
        </w:rPr>
        <w:t>da Fazenda</w:t>
      </w:r>
      <w:bookmarkEnd w:id="0"/>
    </w:p>
    <w:p w14:paraId="15403328" w14:textId="77777777" w:rsidR="00DD3B22" w:rsidRPr="00B963EF" w:rsidRDefault="00DD3B22" w:rsidP="00FC7443">
      <w:pPr>
        <w:ind w:firstLine="0"/>
        <w:rPr>
          <w:rFonts w:asciiTheme="majorHAnsi" w:hAnsiTheme="majorHAnsi"/>
          <w:b/>
          <w:szCs w:val="24"/>
        </w:rPr>
      </w:pPr>
    </w:p>
    <w:p w14:paraId="47405123" w14:textId="7CF733BE" w:rsidR="007871CB" w:rsidRPr="00B963EF" w:rsidRDefault="00DD3B22" w:rsidP="00FC7443">
      <w:pPr>
        <w:ind w:firstLine="708"/>
        <w:rPr>
          <w:rFonts w:asciiTheme="majorHAnsi" w:hAnsiTheme="majorHAnsi"/>
          <w:b/>
          <w:szCs w:val="24"/>
        </w:rPr>
      </w:pPr>
      <w:r w:rsidRPr="00B963EF">
        <w:rPr>
          <w:rFonts w:asciiTheme="majorHAnsi" w:hAnsiTheme="majorHAnsi"/>
          <w:b/>
          <w:szCs w:val="24"/>
        </w:rPr>
        <w:t>1</w:t>
      </w:r>
      <w:r w:rsidR="00D54782" w:rsidRPr="00B963EF">
        <w:rPr>
          <w:rFonts w:asciiTheme="majorHAnsi" w:hAnsiTheme="majorHAnsi"/>
          <w:b/>
          <w:szCs w:val="24"/>
        </w:rPr>
        <w:t>.</w:t>
      </w:r>
      <w:r w:rsidRPr="00B963EF">
        <w:rPr>
          <w:rFonts w:asciiTheme="majorHAnsi" w:hAnsiTheme="majorHAnsi"/>
          <w:b/>
          <w:szCs w:val="24"/>
        </w:rPr>
        <w:t xml:space="preserve"> OBJET</w:t>
      </w:r>
      <w:r w:rsidR="007871CB" w:rsidRPr="00B963EF">
        <w:rPr>
          <w:rFonts w:asciiTheme="majorHAnsi" w:hAnsiTheme="majorHAnsi"/>
          <w:b/>
          <w:szCs w:val="24"/>
        </w:rPr>
        <w:t>O</w:t>
      </w:r>
    </w:p>
    <w:p w14:paraId="20F0920F" w14:textId="36D25D3D" w:rsidR="00DF6B84" w:rsidRPr="00B963EF" w:rsidRDefault="008B451F" w:rsidP="001D167C">
      <w:pPr>
        <w:spacing w:line="276" w:lineRule="auto"/>
        <w:rPr>
          <w:rFonts w:asciiTheme="majorHAnsi" w:hAnsiTheme="majorHAnsi"/>
          <w:szCs w:val="24"/>
        </w:rPr>
      </w:pPr>
      <w:bookmarkStart w:id="2" w:name="_Hlk164844364"/>
      <w:r w:rsidRPr="00B963EF">
        <w:rPr>
          <w:rFonts w:asciiTheme="majorHAnsi" w:hAnsiTheme="majorHAnsi"/>
          <w:szCs w:val="24"/>
        </w:rPr>
        <w:t xml:space="preserve">1.1 </w:t>
      </w:r>
      <w:r w:rsidR="006D10F0" w:rsidRPr="00B963EF">
        <w:rPr>
          <w:rFonts w:asciiTheme="majorHAnsi" w:hAnsiTheme="majorHAnsi"/>
          <w:szCs w:val="24"/>
        </w:rPr>
        <w:t>A</w:t>
      </w:r>
      <w:r w:rsidR="00D176D2" w:rsidRPr="00B963EF">
        <w:rPr>
          <w:rFonts w:asciiTheme="majorHAnsi" w:hAnsiTheme="majorHAnsi"/>
          <w:szCs w:val="24"/>
        </w:rPr>
        <w:t xml:space="preserve"> presente licitação tem como objetivo o </w:t>
      </w:r>
      <w:r w:rsidR="009860E6" w:rsidRPr="00B963EF">
        <w:rPr>
          <w:rFonts w:asciiTheme="majorHAnsi" w:hAnsiTheme="majorHAnsi"/>
          <w:szCs w:val="24"/>
        </w:rPr>
        <w:t>REGISTRO DE PREÇOS visando</w:t>
      </w:r>
      <w:r w:rsidR="005147E8" w:rsidRPr="00B963EF">
        <w:rPr>
          <w:rFonts w:asciiTheme="majorHAnsi" w:hAnsiTheme="majorHAnsi"/>
          <w:szCs w:val="24"/>
        </w:rPr>
        <w:t xml:space="preserve"> aquisição de </w:t>
      </w:r>
      <w:r w:rsidR="00D40543" w:rsidRPr="00B963EF">
        <w:rPr>
          <w:rFonts w:asciiTheme="majorHAnsi" w:hAnsiTheme="majorHAnsi"/>
          <w:szCs w:val="24"/>
        </w:rPr>
        <w:t>GRAXAS E ÓLEOS LUBRIFICANTES</w:t>
      </w:r>
      <w:r w:rsidR="005147E8" w:rsidRPr="00B963EF">
        <w:rPr>
          <w:rFonts w:asciiTheme="majorHAnsi" w:hAnsiTheme="majorHAnsi"/>
          <w:szCs w:val="24"/>
        </w:rPr>
        <w:t>, com entrega</w:t>
      </w:r>
      <w:r w:rsidR="00D176D2" w:rsidRPr="00B963EF">
        <w:rPr>
          <w:rFonts w:asciiTheme="majorHAnsi" w:hAnsiTheme="majorHAnsi"/>
          <w:szCs w:val="24"/>
        </w:rPr>
        <w:t xml:space="preserve">, </w:t>
      </w:r>
      <w:r w:rsidR="009860E6" w:rsidRPr="00B963EF">
        <w:rPr>
          <w:rFonts w:asciiTheme="majorHAnsi" w:hAnsiTheme="majorHAnsi"/>
        </w:rPr>
        <w:t>destinados à manutenção de veículos utilitários, ônibus, caminhões e máquinas pesadas pertencentes à frota do município de Fortaleza dos Valos/RS,</w:t>
      </w:r>
      <w:r w:rsidR="009860E6" w:rsidRPr="00B963EF">
        <w:rPr>
          <w:rFonts w:asciiTheme="majorHAnsi" w:hAnsiTheme="majorHAnsi"/>
          <w:szCs w:val="24"/>
        </w:rPr>
        <w:t xml:space="preserve"> </w:t>
      </w:r>
      <w:r w:rsidR="00D176D2" w:rsidRPr="00B963EF">
        <w:rPr>
          <w:rFonts w:asciiTheme="majorHAnsi" w:hAnsiTheme="majorHAnsi"/>
          <w:szCs w:val="24"/>
        </w:rPr>
        <w:t>de acordo com as especificações, quantidades, estimativas e condições constantes deste Termo de Referência.</w:t>
      </w:r>
      <w:bookmarkEnd w:id="2"/>
    </w:p>
    <w:p w14:paraId="299C62E8" w14:textId="60FF99CD" w:rsidR="007871CB" w:rsidRPr="00B963EF" w:rsidRDefault="008B451F" w:rsidP="00FC7443">
      <w:pPr>
        <w:pBdr>
          <w:top w:val="nil"/>
          <w:left w:val="nil"/>
          <w:bottom w:val="nil"/>
          <w:right w:val="nil"/>
          <w:between w:val="nil"/>
        </w:pBdr>
        <w:spacing w:before="120" w:after="288"/>
        <w:ind w:firstLine="708"/>
        <w:rPr>
          <w:rFonts w:asciiTheme="majorHAnsi" w:hAnsiTheme="majorHAnsi" w:cstheme="minorHAnsi"/>
          <w:szCs w:val="24"/>
        </w:rPr>
      </w:pPr>
      <w:r w:rsidRPr="00B963EF">
        <w:rPr>
          <w:rFonts w:asciiTheme="majorHAnsi" w:eastAsia="Arial" w:hAnsiTheme="majorHAnsi" w:cstheme="minorHAnsi"/>
          <w:szCs w:val="24"/>
        </w:rPr>
        <w:t xml:space="preserve">1.2 </w:t>
      </w:r>
      <w:r w:rsidR="00DF6B84" w:rsidRPr="00B963EF">
        <w:rPr>
          <w:rFonts w:asciiTheme="majorHAnsi" w:eastAsia="Arial" w:hAnsiTheme="majorHAnsi" w:cstheme="minorHAnsi"/>
          <w:szCs w:val="24"/>
        </w:rPr>
        <w:t>O</w:t>
      </w:r>
      <w:r w:rsidR="007871CB" w:rsidRPr="00B963EF">
        <w:rPr>
          <w:rFonts w:asciiTheme="majorHAnsi" w:eastAsia="Arial" w:hAnsiTheme="majorHAnsi" w:cstheme="minorHAnsi"/>
          <w:szCs w:val="24"/>
        </w:rPr>
        <w:t xml:space="preserve"> objeto desta contratação não se enquadra como sendo de bem de luxo, conforme Decreto </w:t>
      </w:r>
      <w:r w:rsidR="00AD5DE3" w:rsidRPr="00B963EF">
        <w:rPr>
          <w:rFonts w:asciiTheme="majorHAnsi" w:eastAsia="Arial" w:hAnsiTheme="majorHAnsi" w:cstheme="minorHAnsi"/>
          <w:szCs w:val="24"/>
        </w:rPr>
        <w:t xml:space="preserve">Municipal </w:t>
      </w:r>
      <w:r w:rsidR="007871CB" w:rsidRPr="00B963EF">
        <w:rPr>
          <w:rFonts w:asciiTheme="majorHAnsi" w:eastAsia="Arial" w:hAnsiTheme="majorHAnsi" w:cstheme="minorHAnsi"/>
          <w:szCs w:val="24"/>
        </w:rPr>
        <w:t xml:space="preserve">nº </w:t>
      </w:r>
      <w:r w:rsidR="00AD5DE3" w:rsidRPr="00B963EF">
        <w:rPr>
          <w:rFonts w:asciiTheme="majorHAnsi" w:eastAsia="Arial" w:hAnsiTheme="majorHAnsi" w:cstheme="minorHAnsi"/>
          <w:szCs w:val="24"/>
        </w:rPr>
        <w:t>1.330/2022</w:t>
      </w:r>
      <w:r w:rsidR="007871CB" w:rsidRPr="00B963EF">
        <w:rPr>
          <w:rFonts w:asciiTheme="majorHAnsi" w:eastAsia="Arial" w:hAnsiTheme="majorHAnsi" w:cstheme="minorHAnsi"/>
          <w:szCs w:val="24"/>
        </w:rPr>
        <w:t>.</w:t>
      </w:r>
    </w:p>
    <w:p w14:paraId="1BD74B4D" w14:textId="111296D8" w:rsidR="00DD3B22" w:rsidRPr="00B963EF" w:rsidRDefault="00D54782" w:rsidP="00FC7443">
      <w:pPr>
        <w:ind w:firstLine="708"/>
        <w:rPr>
          <w:rFonts w:asciiTheme="majorHAnsi" w:hAnsiTheme="majorHAnsi"/>
          <w:b/>
          <w:szCs w:val="24"/>
        </w:rPr>
      </w:pPr>
      <w:r w:rsidRPr="00B963EF">
        <w:rPr>
          <w:rFonts w:asciiTheme="majorHAnsi" w:hAnsiTheme="majorHAnsi"/>
          <w:b/>
          <w:szCs w:val="24"/>
        </w:rPr>
        <w:t xml:space="preserve">2. </w:t>
      </w:r>
      <w:r w:rsidR="00DD3B22" w:rsidRPr="00B963EF">
        <w:rPr>
          <w:rFonts w:asciiTheme="majorHAnsi" w:hAnsiTheme="majorHAnsi"/>
          <w:b/>
          <w:szCs w:val="24"/>
        </w:rPr>
        <w:t>VIGÊNCIA E PRORROGAÇÃO</w:t>
      </w:r>
    </w:p>
    <w:p w14:paraId="60A7BB3D" w14:textId="7C5F989A" w:rsidR="00117CC5" w:rsidRPr="00B963EF" w:rsidRDefault="008B451F"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2.1 </w:t>
      </w:r>
      <w:r w:rsidR="00117CC5" w:rsidRPr="00B963EF">
        <w:rPr>
          <w:rFonts w:asciiTheme="majorHAnsi" w:hAnsiTheme="majorHAnsi"/>
          <w:color w:val="auto"/>
        </w:rPr>
        <w:t>O prazo de vigência da ata de registro de preços será de 1</w:t>
      </w:r>
      <w:r w:rsidR="00AD5DE3" w:rsidRPr="00B963EF">
        <w:rPr>
          <w:rFonts w:asciiTheme="majorHAnsi" w:hAnsiTheme="majorHAnsi"/>
          <w:color w:val="auto"/>
        </w:rPr>
        <w:t>2</w:t>
      </w:r>
      <w:r w:rsidR="00117CC5" w:rsidRPr="00B963EF">
        <w:rPr>
          <w:rFonts w:asciiTheme="majorHAnsi" w:hAnsiTheme="majorHAnsi"/>
          <w:color w:val="auto"/>
        </w:rPr>
        <w:t xml:space="preserve"> (</w:t>
      </w:r>
      <w:r w:rsidR="00AD5DE3" w:rsidRPr="00B963EF">
        <w:rPr>
          <w:rFonts w:asciiTheme="majorHAnsi" w:hAnsiTheme="majorHAnsi"/>
          <w:color w:val="auto"/>
        </w:rPr>
        <w:t>doze</w:t>
      </w:r>
      <w:r w:rsidR="00035B67" w:rsidRPr="00B963EF">
        <w:rPr>
          <w:rFonts w:asciiTheme="majorHAnsi" w:hAnsiTheme="majorHAnsi"/>
          <w:color w:val="auto"/>
        </w:rPr>
        <w:t xml:space="preserve">) </w:t>
      </w:r>
      <w:r w:rsidR="00AD5DE3" w:rsidRPr="00B963EF">
        <w:rPr>
          <w:rFonts w:asciiTheme="majorHAnsi" w:hAnsiTheme="majorHAnsi"/>
          <w:color w:val="auto"/>
        </w:rPr>
        <w:t>meses</w:t>
      </w:r>
      <w:r w:rsidR="00117CC5" w:rsidRPr="00B963EF">
        <w:rPr>
          <w:rFonts w:asciiTheme="majorHAnsi" w:hAnsiTheme="majorHAnsi"/>
          <w:color w:val="auto"/>
        </w:rPr>
        <w:t xml:space="preserve"> e poderá ser prorrogado, por igual período, desde que demonstrada a vantajosidade do preço, comparado ao preço praticado pelo mercado, o que será atestado mediante pesquisa de preços atualizada, na forma do art. 23 da Lei Federal nº 14.133/2021 e conforme o Decreto Municipal nº </w:t>
      </w:r>
      <w:r w:rsidR="00AC1C75" w:rsidRPr="00B963EF">
        <w:rPr>
          <w:rFonts w:asciiTheme="majorHAnsi" w:hAnsiTheme="majorHAnsi"/>
          <w:color w:val="auto"/>
        </w:rPr>
        <w:t>1.515</w:t>
      </w:r>
      <w:r w:rsidR="00117CC5" w:rsidRPr="00B963EF">
        <w:rPr>
          <w:rFonts w:asciiTheme="majorHAnsi" w:hAnsiTheme="majorHAnsi"/>
          <w:color w:val="auto"/>
        </w:rPr>
        <w:t xml:space="preserve">/2023. </w:t>
      </w:r>
    </w:p>
    <w:p w14:paraId="66930553" w14:textId="54BD5100" w:rsidR="00CC192F" w:rsidRPr="00B963EF" w:rsidRDefault="008B451F" w:rsidP="00FC7443">
      <w:pPr>
        <w:pBdr>
          <w:top w:val="nil"/>
          <w:left w:val="nil"/>
          <w:bottom w:val="nil"/>
          <w:right w:val="nil"/>
          <w:between w:val="nil"/>
        </w:pBdr>
        <w:spacing w:before="120" w:after="288"/>
        <w:ind w:firstLine="708"/>
        <w:rPr>
          <w:rFonts w:asciiTheme="majorHAnsi" w:eastAsia="Arial Narrow" w:hAnsiTheme="majorHAnsi" w:cstheme="minorHAnsi"/>
          <w:kern w:val="3"/>
          <w:szCs w:val="24"/>
          <w:lang w:eastAsia="zh-CN" w:bidi="hi-IN"/>
        </w:rPr>
      </w:pPr>
      <w:r w:rsidRPr="00B963EF">
        <w:rPr>
          <w:rFonts w:asciiTheme="majorHAnsi" w:hAnsiTheme="majorHAnsi"/>
          <w:szCs w:val="24"/>
        </w:rPr>
        <w:t xml:space="preserve">2.2 </w:t>
      </w:r>
      <w:r w:rsidR="00117CC5" w:rsidRPr="00B963EF">
        <w:rPr>
          <w:rFonts w:asciiTheme="majorHAnsi" w:hAnsiTheme="majorHAnsi"/>
          <w:szCs w:val="24"/>
        </w:rPr>
        <w:t>O contrato que decorrer de ata de registro de preços possuirá vigência de acordo com as disposições nela contidas</w:t>
      </w:r>
      <w:r w:rsidR="00CC192F" w:rsidRPr="00B963EF">
        <w:rPr>
          <w:rFonts w:asciiTheme="majorHAnsi" w:eastAsia="Arial" w:hAnsiTheme="majorHAnsi" w:cstheme="minorHAnsi"/>
          <w:szCs w:val="24"/>
        </w:rPr>
        <w:t xml:space="preserve">. </w:t>
      </w:r>
    </w:p>
    <w:p w14:paraId="58BE5863" w14:textId="72D25049" w:rsidR="00DD3B22" w:rsidRPr="00B963EF" w:rsidRDefault="00DD3B22" w:rsidP="00FC7443">
      <w:pPr>
        <w:ind w:firstLine="708"/>
        <w:rPr>
          <w:rFonts w:asciiTheme="majorHAnsi" w:hAnsiTheme="majorHAnsi"/>
          <w:b/>
          <w:szCs w:val="24"/>
        </w:rPr>
      </w:pPr>
      <w:r w:rsidRPr="00B963EF">
        <w:rPr>
          <w:rFonts w:asciiTheme="majorHAnsi" w:hAnsiTheme="majorHAnsi"/>
          <w:b/>
          <w:szCs w:val="24"/>
        </w:rPr>
        <w:t>3</w:t>
      </w:r>
      <w:r w:rsidR="00D54782" w:rsidRPr="00B963EF">
        <w:rPr>
          <w:rFonts w:asciiTheme="majorHAnsi" w:hAnsiTheme="majorHAnsi"/>
          <w:b/>
          <w:szCs w:val="24"/>
        </w:rPr>
        <w:t>.</w:t>
      </w:r>
      <w:r w:rsidRPr="00B963EF">
        <w:rPr>
          <w:rFonts w:asciiTheme="majorHAnsi" w:hAnsiTheme="majorHAnsi"/>
          <w:b/>
          <w:szCs w:val="24"/>
        </w:rPr>
        <w:t xml:space="preserve"> </w:t>
      </w:r>
      <w:r w:rsidR="004A35FF" w:rsidRPr="00B963EF">
        <w:rPr>
          <w:rFonts w:asciiTheme="majorHAnsi" w:hAnsiTheme="majorHAnsi"/>
          <w:b/>
          <w:szCs w:val="24"/>
        </w:rPr>
        <w:t xml:space="preserve">FUNDAMENTO LEGAL E </w:t>
      </w:r>
      <w:r w:rsidRPr="00B963EF">
        <w:rPr>
          <w:rFonts w:asciiTheme="majorHAnsi" w:hAnsiTheme="majorHAnsi"/>
          <w:b/>
          <w:szCs w:val="24"/>
        </w:rPr>
        <w:t>CLASSIFICAÇÃO DA CONTRATAÇÃO:</w:t>
      </w:r>
    </w:p>
    <w:p w14:paraId="095EEF1E" w14:textId="1EF5C2B7" w:rsidR="004A35FF" w:rsidRPr="00B963EF" w:rsidRDefault="00B71CD3" w:rsidP="00FC7443">
      <w:pPr>
        <w:ind w:firstLine="708"/>
        <w:rPr>
          <w:rFonts w:asciiTheme="majorHAnsi" w:hAnsiTheme="majorHAnsi" w:cs="Arial"/>
          <w:color w:val="202124"/>
          <w:szCs w:val="24"/>
          <w:shd w:val="clear" w:color="auto" w:fill="FFFFFF"/>
        </w:rPr>
      </w:pPr>
      <w:r w:rsidRPr="00B963EF">
        <w:rPr>
          <w:rFonts w:asciiTheme="majorHAnsi" w:hAnsiTheme="majorHAnsi"/>
          <w:szCs w:val="24"/>
        </w:rPr>
        <w:t xml:space="preserve">3.1. </w:t>
      </w:r>
      <w:r w:rsidR="004A35FF" w:rsidRPr="00B963EF">
        <w:rPr>
          <w:rFonts w:asciiTheme="majorHAnsi" w:hAnsiTheme="majorHAnsi"/>
          <w:szCs w:val="24"/>
        </w:rPr>
        <w:t xml:space="preserve">A modalidade Pregão Eletrônico, no sistema registro de preços, possui fundamento legal no </w:t>
      </w:r>
      <w:r w:rsidR="004A35FF" w:rsidRPr="00B963EF">
        <w:rPr>
          <w:rFonts w:asciiTheme="majorHAnsi" w:hAnsiTheme="majorHAnsi" w:cs="Arial"/>
          <w:color w:val="202124"/>
          <w:szCs w:val="24"/>
          <w:shd w:val="clear" w:color="auto" w:fill="FFFFFF"/>
        </w:rPr>
        <w:t>art. 6º, XLI, XLV e art. 82 e seguintes, da Lei nº 14.1</w:t>
      </w:r>
      <w:r w:rsidRPr="00B963EF">
        <w:rPr>
          <w:rFonts w:asciiTheme="majorHAnsi" w:hAnsiTheme="majorHAnsi" w:cs="Arial"/>
          <w:color w:val="202124"/>
          <w:szCs w:val="24"/>
          <w:shd w:val="clear" w:color="auto" w:fill="FFFFFF"/>
        </w:rPr>
        <w:t>33/2024.</w:t>
      </w:r>
    </w:p>
    <w:p w14:paraId="762B498A" w14:textId="553B9A41" w:rsidR="00B71CD3" w:rsidRPr="00B963EF" w:rsidRDefault="00B71CD3" w:rsidP="00FC7443">
      <w:pPr>
        <w:ind w:firstLine="708"/>
        <w:rPr>
          <w:rFonts w:asciiTheme="majorHAnsi" w:hAnsiTheme="majorHAnsi"/>
          <w:b/>
          <w:szCs w:val="24"/>
        </w:rPr>
      </w:pPr>
      <w:r w:rsidRPr="00B963EF">
        <w:rPr>
          <w:rFonts w:asciiTheme="majorHAnsi" w:hAnsiTheme="majorHAnsi" w:cs="Arial"/>
          <w:color w:val="202124"/>
          <w:szCs w:val="24"/>
          <w:shd w:val="clear" w:color="auto" w:fill="FFFFFF"/>
        </w:rPr>
        <w:t>3.2. O objeto do presente processo encontra-se classificado da seguinte forma:</w:t>
      </w:r>
    </w:p>
    <w:p w14:paraId="03706610" w14:textId="5613914A" w:rsidR="00DD3B22" w:rsidRPr="00B963EF" w:rsidRDefault="00DD3B22" w:rsidP="00FC7443">
      <w:pPr>
        <w:suppressAutoHyphens/>
        <w:autoSpaceDN w:val="0"/>
        <w:spacing w:after="0"/>
        <w:ind w:firstLine="708"/>
        <w:textAlignment w:val="baseline"/>
        <w:rPr>
          <w:rFonts w:asciiTheme="majorHAnsi" w:eastAsia="Arial Narrow" w:hAnsiTheme="majorHAnsi" w:cs="Calibri"/>
          <w:kern w:val="3"/>
          <w:szCs w:val="24"/>
          <w:lang w:eastAsia="zh-CN" w:bidi="hi-IN"/>
        </w:rPr>
      </w:pPr>
      <w:proofErr w:type="gramStart"/>
      <w:r w:rsidRPr="00B963EF">
        <w:rPr>
          <w:rFonts w:asciiTheme="majorHAnsi" w:eastAsia="Arial Narrow" w:hAnsiTheme="majorHAnsi" w:cs="Calibri"/>
          <w:kern w:val="3"/>
          <w:szCs w:val="24"/>
          <w:lang w:eastAsia="zh-CN" w:bidi="hi-IN"/>
        </w:rPr>
        <w:t xml:space="preserve">(   </w:t>
      </w:r>
      <w:proofErr w:type="gramEnd"/>
      <w:r w:rsidRPr="00B963EF">
        <w:rPr>
          <w:rFonts w:asciiTheme="majorHAnsi" w:eastAsia="Arial Narrow" w:hAnsiTheme="majorHAnsi" w:cs="Calibri"/>
          <w:kern w:val="3"/>
          <w:szCs w:val="24"/>
          <w:lang w:eastAsia="zh-CN" w:bidi="hi-IN"/>
        </w:rPr>
        <w:t>) bens ou serviços especiais (art. 6º, inciso XIV Lei n.º 14.133/2021)</w:t>
      </w:r>
    </w:p>
    <w:p w14:paraId="0A08135C" w14:textId="4D71B9E7" w:rsidR="00DD3B22" w:rsidRPr="00B963EF" w:rsidRDefault="00B71CD3" w:rsidP="00FC7443">
      <w:pPr>
        <w:suppressAutoHyphens/>
        <w:autoSpaceDN w:val="0"/>
        <w:spacing w:after="0"/>
        <w:ind w:firstLine="708"/>
        <w:textAlignment w:val="baseline"/>
        <w:rPr>
          <w:rFonts w:asciiTheme="majorHAnsi" w:eastAsia="Arial Narrow" w:hAnsiTheme="majorHAnsi" w:cs="Calibri"/>
          <w:kern w:val="3"/>
          <w:szCs w:val="24"/>
          <w:lang w:eastAsia="zh-CN" w:bidi="hi-IN"/>
        </w:rPr>
      </w:pPr>
      <w:r w:rsidRPr="00B963EF">
        <w:rPr>
          <w:rFonts w:asciiTheme="majorHAnsi" w:eastAsia="Arial Narrow" w:hAnsiTheme="majorHAnsi" w:cs="Calibri"/>
          <w:kern w:val="3"/>
          <w:szCs w:val="24"/>
          <w:lang w:eastAsia="zh-CN" w:bidi="hi-IN"/>
        </w:rPr>
        <w:t>(X</w:t>
      </w:r>
      <w:r w:rsidR="00DD3B22" w:rsidRPr="00B963EF">
        <w:rPr>
          <w:rFonts w:asciiTheme="majorHAnsi" w:eastAsia="Arial Narrow" w:hAnsiTheme="majorHAnsi" w:cs="Calibri"/>
          <w:kern w:val="3"/>
          <w:szCs w:val="24"/>
          <w:lang w:eastAsia="zh-CN" w:bidi="hi-IN"/>
        </w:rPr>
        <w:t>) bens ou serviços comuns (art. 6º, inciso XIII Lei n.º 14.133/2021</w:t>
      </w:r>
      <w:r w:rsidR="00D54782" w:rsidRPr="00B963EF">
        <w:rPr>
          <w:rFonts w:asciiTheme="majorHAnsi" w:eastAsia="Arial Narrow" w:hAnsiTheme="majorHAnsi" w:cs="Calibri"/>
          <w:kern w:val="3"/>
          <w:szCs w:val="24"/>
          <w:lang w:eastAsia="zh-CN" w:bidi="hi-IN"/>
        </w:rPr>
        <w:t xml:space="preserve"> e Decreto Municipal 1.330/2022</w:t>
      </w:r>
      <w:proofErr w:type="gramStart"/>
      <w:r w:rsidR="00DD3B22" w:rsidRPr="00B963EF">
        <w:rPr>
          <w:rFonts w:asciiTheme="majorHAnsi" w:eastAsia="Arial Narrow" w:hAnsiTheme="majorHAnsi" w:cs="Calibri"/>
          <w:kern w:val="3"/>
          <w:szCs w:val="24"/>
          <w:lang w:eastAsia="zh-CN" w:bidi="hi-IN"/>
        </w:rPr>
        <w:t>)</w:t>
      </w:r>
      <w:proofErr w:type="gramEnd"/>
    </w:p>
    <w:p w14:paraId="72DB75F4" w14:textId="77777777" w:rsidR="00DD3B22" w:rsidRPr="00B963EF" w:rsidRDefault="00DD3B22" w:rsidP="00FC7443">
      <w:pPr>
        <w:suppressAutoHyphens/>
        <w:autoSpaceDN w:val="0"/>
        <w:spacing w:after="0"/>
        <w:ind w:firstLine="708"/>
        <w:textAlignment w:val="baseline"/>
        <w:rPr>
          <w:rFonts w:asciiTheme="majorHAnsi" w:eastAsia="Arial Narrow" w:hAnsiTheme="majorHAnsi" w:cs="Calibri"/>
          <w:kern w:val="3"/>
          <w:szCs w:val="24"/>
          <w:lang w:eastAsia="zh-CN" w:bidi="hi-IN"/>
        </w:rPr>
      </w:pPr>
      <w:proofErr w:type="gramStart"/>
      <w:r w:rsidRPr="00B963EF">
        <w:rPr>
          <w:rFonts w:asciiTheme="majorHAnsi" w:eastAsia="Arial Narrow" w:hAnsiTheme="majorHAnsi" w:cs="Calibri"/>
          <w:kern w:val="3"/>
          <w:szCs w:val="24"/>
          <w:lang w:eastAsia="zh-CN" w:bidi="hi-IN"/>
        </w:rPr>
        <w:t xml:space="preserve">(   </w:t>
      </w:r>
      <w:proofErr w:type="gramEnd"/>
      <w:r w:rsidRPr="00B963EF">
        <w:rPr>
          <w:rFonts w:asciiTheme="majorHAnsi" w:eastAsia="Arial Narrow" w:hAnsiTheme="majorHAnsi" w:cs="Calibri"/>
          <w:kern w:val="3"/>
          <w:szCs w:val="24"/>
          <w:lang w:eastAsia="zh-CN" w:bidi="hi-IN"/>
        </w:rPr>
        <w:t>) serviço especial de engenharia (art. 6º, inciso XXI, “b” Lei n.º 14.133/2021)</w:t>
      </w:r>
    </w:p>
    <w:p w14:paraId="6849010F" w14:textId="77777777" w:rsidR="00DD3B22" w:rsidRPr="00B963EF" w:rsidRDefault="00DD3B22" w:rsidP="00FC7443">
      <w:pPr>
        <w:suppressAutoHyphens/>
        <w:autoSpaceDN w:val="0"/>
        <w:spacing w:after="0"/>
        <w:ind w:firstLine="708"/>
        <w:textAlignment w:val="baseline"/>
        <w:rPr>
          <w:rFonts w:asciiTheme="majorHAnsi" w:eastAsia="Arial Narrow" w:hAnsiTheme="majorHAnsi" w:cs="Calibri"/>
          <w:kern w:val="3"/>
          <w:szCs w:val="24"/>
          <w:lang w:eastAsia="zh-CN" w:bidi="hi-IN"/>
        </w:rPr>
      </w:pPr>
      <w:proofErr w:type="gramStart"/>
      <w:r w:rsidRPr="00B963EF">
        <w:rPr>
          <w:rFonts w:asciiTheme="majorHAnsi" w:eastAsia="Arial Narrow" w:hAnsiTheme="majorHAnsi" w:cs="Calibri"/>
          <w:kern w:val="3"/>
          <w:szCs w:val="24"/>
          <w:lang w:eastAsia="zh-CN" w:bidi="hi-IN"/>
        </w:rPr>
        <w:lastRenderedPageBreak/>
        <w:t xml:space="preserve">(   </w:t>
      </w:r>
      <w:proofErr w:type="gramEnd"/>
      <w:r w:rsidRPr="00B963EF">
        <w:rPr>
          <w:rFonts w:asciiTheme="majorHAnsi" w:eastAsia="Arial Narrow" w:hAnsiTheme="majorHAnsi" w:cs="Calibri"/>
          <w:kern w:val="3"/>
          <w:szCs w:val="24"/>
          <w:lang w:eastAsia="zh-CN" w:bidi="hi-IN"/>
        </w:rPr>
        <w:t>) serviço comum de engenharia (art. 6º, inciso XXI, “a” Lei n.º 14.133/2021),</w:t>
      </w:r>
    </w:p>
    <w:p w14:paraId="53BA7A2F" w14:textId="6D4B5795" w:rsidR="00DD3B22" w:rsidRPr="00B963EF" w:rsidRDefault="00DD3B22" w:rsidP="00FC7443">
      <w:pPr>
        <w:suppressAutoHyphens/>
        <w:autoSpaceDN w:val="0"/>
        <w:spacing w:after="0"/>
        <w:ind w:firstLine="0"/>
        <w:textAlignment w:val="baseline"/>
        <w:rPr>
          <w:rFonts w:asciiTheme="majorHAnsi" w:eastAsia="Arial Narrow" w:hAnsiTheme="majorHAnsi" w:cs="Calibri"/>
          <w:kern w:val="3"/>
          <w:szCs w:val="24"/>
          <w:lang w:eastAsia="zh-CN" w:bidi="hi-IN"/>
        </w:rPr>
      </w:pPr>
      <w:r w:rsidRPr="00B963EF">
        <w:rPr>
          <w:rFonts w:asciiTheme="majorHAnsi" w:eastAsia="Arial Narrow" w:hAnsiTheme="majorHAnsi" w:cs="Calibri"/>
          <w:kern w:val="3"/>
          <w:szCs w:val="24"/>
          <w:lang w:eastAsia="zh-CN" w:bidi="hi-IN"/>
        </w:rPr>
        <w:t xml:space="preserve">cujos padrões de desempenho e qualidade podem ser objetivamente definidos pelo edital, por meio de especificações usuais de mercado. </w:t>
      </w:r>
    </w:p>
    <w:p w14:paraId="3F7CA4F3" w14:textId="77777777" w:rsidR="00DD3B22" w:rsidRPr="00B963EF" w:rsidRDefault="00DD3B22" w:rsidP="00FC7443">
      <w:pPr>
        <w:ind w:firstLine="0"/>
        <w:rPr>
          <w:rFonts w:asciiTheme="majorHAnsi" w:hAnsiTheme="majorHAnsi"/>
          <w:szCs w:val="24"/>
        </w:rPr>
      </w:pPr>
    </w:p>
    <w:p w14:paraId="152A99B9" w14:textId="5DD3DA18" w:rsidR="00150E65" w:rsidRPr="00B963EF" w:rsidRDefault="00D54782" w:rsidP="00FC7443">
      <w:pPr>
        <w:pStyle w:val="PargrafodaLista"/>
        <w:spacing w:after="0"/>
        <w:ind w:left="709" w:firstLine="0"/>
        <w:rPr>
          <w:rFonts w:asciiTheme="majorHAnsi" w:hAnsiTheme="majorHAnsi"/>
          <w:b/>
          <w:szCs w:val="24"/>
        </w:rPr>
      </w:pPr>
      <w:r w:rsidRPr="00B963EF">
        <w:rPr>
          <w:rFonts w:asciiTheme="majorHAnsi" w:hAnsiTheme="majorHAnsi"/>
          <w:b/>
          <w:szCs w:val="24"/>
        </w:rPr>
        <w:t xml:space="preserve">4. </w:t>
      </w:r>
      <w:r w:rsidR="00DD3B22" w:rsidRPr="00B963EF">
        <w:rPr>
          <w:rFonts w:asciiTheme="majorHAnsi" w:hAnsiTheme="majorHAnsi"/>
          <w:b/>
          <w:szCs w:val="24"/>
        </w:rPr>
        <w:t>NECESSIDADE DA CONTRATAÇÃO:</w:t>
      </w:r>
    </w:p>
    <w:p w14:paraId="19EF0356" w14:textId="6410F12E" w:rsidR="00D40543" w:rsidRPr="00B963EF" w:rsidRDefault="00D40543" w:rsidP="00D40543">
      <w:pPr>
        <w:spacing w:line="276" w:lineRule="auto"/>
        <w:ind w:firstLine="708"/>
        <w:rPr>
          <w:rFonts w:asciiTheme="majorHAnsi" w:hAnsiTheme="majorHAnsi"/>
        </w:rPr>
      </w:pPr>
      <w:r w:rsidRPr="00B963EF">
        <w:rPr>
          <w:rFonts w:asciiTheme="majorHAnsi" w:hAnsiTheme="majorHAnsi"/>
        </w:rPr>
        <w:t xml:space="preserve">4.1 A presente aquisição se justifica pela necessidade de manutenção corretiva e preventiva de </w:t>
      </w:r>
      <w:r w:rsidRPr="00B963EF">
        <w:rPr>
          <w:rFonts w:asciiTheme="majorHAnsi" w:hAnsiTheme="majorHAnsi"/>
          <w:szCs w:val="24"/>
        </w:rPr>
        <w:t>graxas e óleos lubrificantes</w:t>
      </w:r>
      <w:r w:rsidRPr="00B963EF">
        <w:rPr>
          <w:rFonts w:asciiTheme="majorHAnsi" w:hAnsiTheme="majorHAnsi"/>
        </w:rPr>
        <w:t xml:space="preserve"> dos veículos utilitários, ônibus, caminhões e maquinários pesados que </w:t>
      </w:r>
      <w:proofErr w:type="gramStart"/>
      <w:r w:rsidRPr="00B963EF">
        <w:rPr>
          <w:rFonts w:asciiTheme="majorHAnsi" w:hAnsiTheme="majorHAnsi"/>
        </w:rPr>
        <w:t>compõem</w:t>
      </w:r>
      <w:proofErr w:type="gramEnd"/>
      <w:r w:rsidRPr="00B963EF">
        <w:rPr>
          <w:rFonts w:asciiTheme="majorHAnsi" w:hAnsiTheme="majorHAnsi"/>
        </w:rPr>
        <w:t xml:space="preserve"> a frota municipal. </w:t>
      </w:r>
    </w:p>
    <w:p w14:paraId="015FB3F1" w14:textId="574C5509" w:rsidR="00D40543" w:rsidRPr="00B963EF" w:rsidRDefault="00D40543" w:rsidP="00D40543">
      <w:pPr>
        <w:spacing w:line="276" w:lineRule="auto"/>
        <w:ind w:firstLine="708"/>
        <w:rPr>
          <w:rFonts w:asciiTheme="majorHAnsi" w:hAnsiTheme="majorHAnsi"/>
        </w:rPr>
      </w:pPr>
      <w:r w:rsidRPr="00B963EF">
        <w:rPr>
          <w:rFonts w:asciiTheme="majorHAnsi" w:hAnsiTheme="majorHAnsi"/>
        </w:rPr>
        <w:t>4.2 Tendo em vista que todos os veículos desempenham papel fundamental para a prestação de serviços de todas as secretarias voltados aos munícipes, como o transporte de pacientes para cidades próximas em busca de atendimentos especializados; transporte de alunos e distribuição de merenda escolar e materiais para as escolas da cidade. Manutenção de estradas e bueiros que viabilizam o deslocamento da população, escoamento de produção agrícola e transporte escolar; reparos e limpeza das vias públicas urbanas que demandam o uso de veículos para o deslocamento dos servidores e equipamentos para a execução dos serviços (</w:t>
      </w:r>
      <w:proofErr w:type="spellStart"/>
      <w:r w:rsidRPr="00B963EF">
        <w:rPr>
          <w:rFonts w:asciiTheme="majorHAnsi" w:hAnsiTheme="majorHAnsi"/>
        </w:rPr>
        <w:t>ex</w:t>
      </w:r>
      <w:proofErr w:type="spellEnd"/>
      <w:r w:rsidRPr="00B963EF">
        <w:rPr>
          <w:rFonts w:asciiTheme="majorHAnsi" w:hAnsiTheme="majorHAnsi"/>
        </w:rPr>
        <w:t>: podas de árvores, coleta de resíduos); permite o desempenho do trabalho da assistência social juntamente com o CRAS no que tange a visita às famílias em situação de vulnerabilidade; entre outras atividades que necessitam o deslocamento dos servidores.</w:t>
      </w:r>
    </w:p>
    <w:p w14:paraId="4F86D2C8" w14:textId="0C672F1E" w:rsidR="00D40543" w:rsidRPr="00B963EF" w:rsidRDefault="00D40543" w:rsidP="00D40543">
      <w:pPr>
        <w:spacing w:line="276" w:lineRule="auto"/>
        <w:ind w:firstLine="708"/>
        <w:rPr>
          <w:rFonts w:asciiTheme="majorHAnsi" w:hAnsiTheme="majorHAnsi"/>
          <w:b/>
          <w:bCs/>
          <w:szCs w:val="24"/>
        </w:rPr>
      </w:pPr>
      <w:r w:rsidRPr="00B963EF">
        <w:rPr>
          <w:rFonts w:asciiTheme="majorHAnsi" w:hAnsiTheme="majorHAnsi"/>
        </w:rPr>
        <w:t xml:space="preserve">4.3 A aquisição e troca de filtros e </w:t>
      </w:r>
      <w:proofErr w:type="gramStart"/>
      <w:r w:rsidRPr="00B963EF">
        <w:rPr>
          <w:rFonts w:asciiTheme="majorHAnsi" w:hAnsiTheme="majorHAnsi"/>
        </w:rPr>
        <w:t>óleos lubrificantes reverte-se</w:t>
      </w:r>
      <w:proofErr w:type="gramEnd"/>
      <w:r w:rsidRPr="00B963EF">
        <w:rPr>
          <w:rFonts w:asciiTheme="majorHAnsi" w:hAnsiTheme="majorHAnsi"/>
        </w:rPr>
        <w:t xml:space="preserve"> em economicidade, garantindo a durabilidade do patrimônio público e ainda a segurança dos funcionários e população que se utilizam de todos os transportes automotivos e maquinários da Frota Municipal.</w:t>
      </w:r>
    </w:p>
    <w:p w14:paraId="039B2D34" w14:textId="7321D3C4" w:rsidR="00DD3B22" w:rsidRPr="00B963EF" w:rsidRDefault="00DD3B22" w:rsidP="00FC7443">
      <w:pPr>
        <w:ind w:firstLine="0"/>
        <w:rPr>
          <w:rFonts w:asciiTheme="majorHAnsi" w:hAnsiTheme="majorHAnsi"/>
          <w:szCs w:val="24"/>
        </w:rPr>
      </w:pPr>
    </w:p>
    <w:p w14:paraId="7E6BF339" w14:textId="68CCE8FD" w:rsidR="00DD3B22" w:rsidRPr="00B963EF" w:rsidRDefault="00DD3B22" w:rsidP="00FC7443">
      <w:pPr>
        <w:ind w:firstLine="708"/>
        <w:rPr>
          <w:rFonts w:asciiTheme="majorHAnsi" w:hAnsiTheme="majorHAnsi"/>
          <w:b/>
          <w:szCs w:val="24"/>
        </w:rPr>
      </w:pPr>
      <w:r w:rsidRPr="00B963EF">
        <w:rPr>
          <w:rFonts w:asciiTheme="majorHAnsi" w:hAnsiTheme="majorHAnsi"/>
          <w:b/>
          <w:szCs w:val="24"/>
        </w:rPr>
        <w:t>5</w:t>
      </w:r>
      <w:r w:rsidR="00D54782" w:rsidRPr="00B963EF">
        <w:rPr>
          <w:rFonts w:asciiTheme="majorHAnsi" w:hAnsiTheme="majorHAnsi"/>
          <w:b/>
          <w:szCs w:val="24"/>
        </w:rPr>
        <w:t>.</w:t>
      </w:r>
      <w:r w:rsidRPr="00B963EF">
        <w:rPr>
          <w:rFonts w:asciiTheme="majorHAnsi" w:hAnsiTheme="majorHAnsi"/>
          <w:b/>
          <w:szCs w:val="24"/>
        </w:rPr>
        <w:t xml:space="preserve"> DESCRIÇÃO DA SOLUÇÃO</w:t>
      </w:r>
    </w:p>
    <w:p w14:paraId="0F56ACF7" w14:textId="1B08388E" w:rsidR="00DD3B22" w:rsidRPr="00B963EF" w:rsidRDefault="008B451F" w:rsidP="00FC7443">
      <w:pPr>
        <w:ind w:firstLine="708"/>
        <w:rPr>
          <w:rFonts w:asciiTheme="majorHAnsi" w:hAnsiTheme="majorHAnsi"/>
          <w:szCs w:val="24"/>
        </w:rPr>
      </w:pPr>
      <w:bookmarkStart w:id="3" w:name="_Hlk164842201"/>
      <w:r w:rsidRPr="00B963EF">
        <w:rPr>
          <w:rFonts w:asciiTheme="majorHAnsi" w:hAnsiTheme="majorHAnsi"/>
          <w:szCs w:val="24"/>
        </w:rPr>
        <w:t xml:space="preserve">5.1 </w:t>
      </w:r>
      <w:r w:rsidR="006D10F0" w:rsidRPr="00B963EF">
        <w:rPr>
          <w:rFonts w:asciiTheme="majorHAnsi" w:hAnsiTheme="majorHAnsi"/>
          <w:szCs w:val="24"/>
        </w:rPr>
        <w:t xml:space="preserve">Para a determinação dos preços de referência, buscam-se preços de mercado, de forma a alcançar preços mais próximos da realidade. O sistema de registro de preços permite que a Administração adquira os </w:t>
      </w:r>
      <w:r w:rsidR="001471A8" w:rsidRPr="00B963EF">
        <w:rPr>
          <w:rFonts w:asciiTheme="majorHAnsi" w:hAnsiTheme="majorHAnsi"/>
          <w:szCs w:val="24"/>
        </w:rPr>
        <w:t>produtos/</w:t>
      </w:r>
      <w:r w:rsidR="006D10F0" w:rsidRPr="00B963EF">
        <w:rPr>
          <w:rFonts w:asciiTheme="majorHAnsi" w:hAnsiTheme="majorHAnsi"/>
          <w:szCs w:val="24"/>
        </w:rPr>
        <w:t>serviços à medida que forem sendo necessários, respeitando-se os limites orçamentários.</w:t>
      </w:r>
    </w:p>
    <w:p w14:paraId="2F652B2D" w14:textId="51C56433" w:rsidR="00DF6B84" w:rsidRPr="00B963EF" w:rsidRDefault="008B451F" w:rsidP="00FC7443">
      <w:pPr>
        <w:ind w:firstLine="708"/>
        <w:rPr>
          <w:rFonts w:asciiTheme="majorHAnsi" w:hAnsiTheme="majorHAnsi"/>
          <w:szCs w:val="24"/>
        </w:rPr>
      </w:pPr>
      <w:r w:rsidRPr="00B963EF">
        <w:rPr>
          <w:rFonts w:asciiTheme="majorHAnsi" w:hAnsiTheme="majorHAnsi"/>
          <w:szCs w:val="24"/>
        </w:rPr>
        <w:t xml:space="preserve">5.2 </w:t>
      </w:r>
      <w:r w:rsidR="0074637C" w:rsidRPr="00B963EF">
        <w:rPr>
          <w:rFonts w:asciiTheme="majorHAnsi" w:hAnsiTheme="majorHAnsi"/>
          <w:szCs w:val="24"/>
        </w:rPr>
        <w:t xml:space="preserve">Pretende-se contratar os itens descritos nesta licitação com o melhor preço, com qualidade que atenda a especificação, correspondendo às necessidades das unidades requisitantes. Além disso, visa manter a qualidade </w:t>
      </w:r>
      <w:r w:rsidR="001471A8" w:rsidRPr="00B963EF">
        <w:rPr>
          <w:rFonts w:asciiTheme="majorHAnsi" w:hAnsiTheme="majorHAnsi"/>
          <w:szCs w:val="24"/>
        </w:rPr>
        <w:t>na execução do objeto.</w:t>
      </w:r>
    </w:p>
    <w:bookmarkEnd w:id="3"/>
    <w:p w14:paraId="24D254A9" w14:textId="2B00EE27" w:rsidR="00184E1F" w:rsidRPr="00B963EF" w:rsidRDefault="00184E1F" w:rsidP="00FC7443">
      <w:pPr>
        <w:ind w:firstLine="708"/>
        <w:rPr>
          <w:rFonts w:asciiTheme="majorHAnsi" w:hAnsiTheme="majorHAnsi" w:cs="Arial"/>
          <w:szCs w:val="24"/>
        </w:rPr>
      </w:pPr>
      <w:r w:rsidRPr="00B963EF">
        <w:rPr>
          <w:rFonts w:asciiTheme="majorHAnsi" w:hAnsiTheme="majorHAnsi" w:cs="Arial"/>
          <w:szCs w:val="24"/>
        </w:rPr>
        <w:t xml:space="preserve">5.3 </w:t>
      </w:r>
      <w:r w:rsidR="00B3732E" w:rsidRPr="00B963EF">
        <w:rPr>
          <w:rFonts w:asciiTheme="majorHAnsi" w:hAnsiTheme="majorHAnsi" w:cs="Arial"/>
          <w:szCs w:val="24"/>
        </w:rPr>
        <w:t>Faz-se necessária a a</w:t>
      </w:r>
      <w:r w:rsidRPr="00B963EF">
        <w:rPr>
          <w:rFonts w:asciiTheme="majorHAnsi" w:hAnsiTheme="majorHAnsi" w:cs="Arial"/>
          <w:szCs w:val="24"/>
        </w:rPr>
        <w:t>quisição de</w:t>
      </w:r>
      <w:r w:rsidR="005147E8" w:rsidRPr="00B963EF">
        <w:rPr>
          <w:rFonts w:asciiTheme="majorHAnsi" w:hAnsiTheme="majorHAnsi"/>
          <w:szCs w:val="24"/>
        </w:rPr>
        <w:t xml:space="preserve"> </w:t>
      </w:r>
      <w:r w:rsidR="00D40543" w:rsidRPr="00B963EF">
        <w:rPr>
          <w:rFonts w:asciiTheme="majorHAnsi" w:hAnsiTheme="majorHAnsi"/>
          <w:szCs w:val="24"/>
        </w:rPr>
        <w:t>graxas e óleos lubrificantes</w:t>
      </w:r>
      <w:r w:rsidR="005147E8" w:rsidRPr="00B963EF">
        <w:rPr>
          <w:rFonts w:asciiTheme="majorHAnsi" w:hAnsiTheme="majorHAnsi"/>
          <w:szCs w:val="24"/>
        </w:rPr>
        <w:t>, com entrega</w:t>
      </w:r>
      <w:r w:rsidRPr="00B963EF">
        <w:rPr>
          <w:rFonts w:asciiTheme="majorHAnsi" w:hAnsiTheme="majorHAnsi" w:cs="Arial"/>
          <w:szCs w:val="24"/>
        </w:rPr>
        <w:t>, conforme condições, quantidades e exigências estabelecidas neste instrumento.</w:t>
      </w:r>
    </w:p>
    <w:p w14:paraId="3406AC97" w14:textId="45C9AE96" w:rsidR="00184E1F" w:rsidRPr="00B963EF" w:rsidRDefault="00184E1F" w:rsidP="00FC7443">
      <w:pPr>
        <w:ind w:firstLine="708"/>
        <w:rPr>
          <w:rFonts w:asciiTheme="majorHAnsi" w:hAnsiTheme="majorHAnsi" w:cs="Arial"/>
          <w:szCs w:val="24"/>
        </w:rPr>
      </w:pPr>
      <w:r w:rsidRPr="00B963EF">
        <w:rPr>
          <w:rFonts w:asciiTheme="majorHAnsi" w:hAnsiTheme="majorHAnsi" w:cs="Arial"/>
          <w:szCs w:val="24"/>
        </w:rPr>
        <w:lastRenderedPageBreak/>
        <w:t>5.4 As especificações técnicas contidas no presente documento, inclusive quanto ao detalhamento, requisitos, características, e quantitativos do objeto da contratação, foram definidos por este setor demandante, com base em parâmetros técnicos objetivos, para a melhor consecução do interesse público.</w:t>
      </w:r>
    </w:p>
    <w:p w14:paraId="395063E1" w14:textId="77777777" w:rsidR="00184E1F" w:rsidRPr="00B963EF" w:rsidRDefault="00184E1F" w:rsidP="00FC7443">
      <w:pPr>
        <w:ind w:firstLine="0"/>
        <w:rPr>
          <w:rFonts w:asciiTheme="majorHAnsi" w:hAnsiTheme="majorHAnsi" w:cs="Arial"/>
          <w:szCs w:val="24"/>
        </w:rPr>
      </w:pPr>
    </w:p>
    <w:p w14:paraId="720A6C9C" w14:textId="6356BFC7" w:rsidR="00594E3D" w:rsidRPr="00B963EF" w:rsidRDefault="002161C2" w:rsidP="00FC7443">
      <w:pPr>
        <w:pBdr>
          <w:top w:val="nil"/>
          <w:left w:val="nil"/>
          <w:bottom w:val="nil"/>
          <w:right w:val="nil"/>
          <w:between w:val="nil"/>
        </w:pBdr>
        <w:spacing w:before="120" w:after="288"/>
        <w:ind w:firstLine="708"/>
        <w:rPr>
          <w:rFonts w:asciiTheme="majorHAnsi" w:hAnsiTheme="majorHAnsi" w:cstheme="minorHAnsi"/>
          <w:b/>
          <w:bCs/>
          <w:szCs w:val="24"/>
        </w:rPr>
      </w:pPr>
      <w:r w:rsidRPr="00B963EF">
        <w:rPr>
          <w:rFonts w:asciiTheme="majorHAnsi" w:hAnsiTheme="majorHAnsi" w:cstheme="minorHAnsi"/>
          <w:b/>
          <w:bCs/>
          <w:szCs w:val="24"/>
        </w:rPr>
        <w:t xml:space="preserve">6. </w:t>
      </w:r>
      <w:r w:rsidR="00DB0270" w:rsidRPr="00B963EF">
        <w:rPr>
          <w:rFonts w:asciiTheme="majorHAnsi" w:hAnsiTheme="majorHAnsi" w:cstheme="minorHAnsi"/>
          <w:b/>
          <w:bCs/>
          <w:szCs w:val="24"/>
        </w:rPr>
        <w:t>GARANTIA/MANUTENÇÃO DO PRODUTO.</w:t>
      </w:r>
      <w:r w:rsidR="00594E3D" w:rsidRPr="00B963EF">
        <w:rPr>
          <w:rFonts w:asciiTheme="majorHAnsi" w:hAnsiTheme="majorHAnsi" w:cstheme="minorHAnsi"/>
          <w:b/>
          <w:bCs/>
          <w:szCs w:val="24"/>
        </w:rPr>
        <w:t xml:space="preserve"> </w:t>
      </w:r>
    </w:p>
    <w:p w14:paraId="5BB67147" w14:textId="2FA72101" w:rsidR="00586078" w:rsidRPr="00B963EF" w:rsidRDefault="008B451F" w:rsidP="00FC7443">
      <w:pPr>
        <w:autoSpaceDE w:val="0"/>
        <w:autoSpaceDN w:val="0"/>
        <w:adjustRightInd w:val="0"/>
        <w:spacing w:after="0"/>
        <w:ind w:firstLine="708"/>
        <w:rPr>
          <w:rFonts w:asciiTheme="majorHAnsi" w:hAnsiTheme="majorHAnsi"/>
          <w:szCs w:val="24"/>
        </w:rPr>
      </w:pPr>
      <w:r w:rsidRPr="00B963EF">
        <w:rPr>
          <w:rFonts w:asciiTheme="majorHAnsi" w:eastAsia="Arial" w:hAnsiTheme="majorHAnsi" w:cstheme="minorHAnsi"/>
          <w:iCs/>
          <w:szCs w:val="24"/>
        </w:rPr>
        <w:t xml:space="preserve">6.1 </w:t>
      </w:r>
      <w:r w:rsidR="005147E8" w:rsidRPr="00B963EF">
        <w:rPr>
          <w:rFonts w:asciiTheme="majorHAnsi" w:hAnsiTheme="majorHAnsi"/>
          <w:szCs w:val="24"/>
        </w:rPr>
        <w:t>A Detentora da ARP deverá fornecer garantia mínima de 12 (doze) meses contra defeitos de fabricação, contado a partir da data de entrega</w:t>
      </w:r>
      <w:r w:rsidR="00813BEA" w:rsidRPr="00B963EF">
        <w:rPr>
          <w:rFonts w:asciiTheme="majorHAnsi" w:hAnsiTheme="majorHAnsi"/>
          <w:szCs w:val="24"/>
        </w:rPr>
        <w:t>.</w:t>
      </w:r>
    </w:p>
    <w:p w14:paraId="1FF924D0" w14:textId="58C9933E" w:rsidR="00BC5EC7" w:rsidRPr="00B963EF" w:rsidRDefault="00BC5EC7" w:rsidP="00FC7443">
      <w:pPr>
        <w:autoSpaceDE w:val="0"/>
        <w:autoSpaceDN w:val="0"/>
        <w:adjustRightInd w:val="0"/>
        <w:spacing w:after="0"/>
        <w:ind w:firstLine="708"/>
        <w:rPr>
          <w:rFonts w:asciiTheme="majorHAnsi" w:eastAsia="Arial" w:hAnsiTheme="majorHAnsi" w:cstheme="minorHAnsi"/>
          <w:iCs/>
          <w:szCs w:val="24"/>
        </w:rPr>
      </w:pPr>
      <w:r w:rsidRPr="00B963EF">
        <w:rPr>
          <w:rFonts w:asciiTheme="majorHAnsi" w:eastAsia="Arial" w:hAnsiTheme="majorHAnsi" w:cstheme="minorHAnsi"/>
          <w:iCs/>
          <w:szCs w:val="24"/>
        </w:rPr>
        <w:t>6.2. No ato da entrega, todos os produtos deverão ter o prazo de fabricação igual ou inferior a 12 (doze) meses.</w:t>
      </w:r>
    </w:p>
    <w:p w14:paraId="02A7137A" w14:textId="6FB0E74F" w:rsidR="00594E3D" w:rsidRPr="00B963EF" w:rsidRDefault="008B451F" w:rsidP="00FC7443">
      <w:pPr>
        <w:spacing w:before="120" w:after="288"/>
        <w:ind w:firstLine="708"/>
        <w:rPr>
          <w:rFonts w:asciiTheme="majorHAnsi" w:hAnsiTheme="majorHAnsi" w:cstheme="minorHAnsi"/>
          <w:iCs/>
          <w:szCs w:val="24"/>
        </w:rPr>
      </w:pPr>
      <w:r w:rsidRPr="00B963EF">
        <w:rPr>
          <w:rFonts w:asciiTheme="majorHAnsi" w:eastAsia="Arial" w:hAnsiTheme="majorHAnsi" w:cstheme="minorHAnsi"/>
          <w:iCs/>
          <w:szCs w:val="24"/>
        </w:rPr>
        <w:t>6.</w:t>
      </w:r>
      <w:r w:rsidR="00BC5EC7" w:rsidRPr="00B963EF">
        <w:rPr>
          <w:rFonts w:asciiTheme="majorHAnsi" w:eastAsia="Arial" w:hAnsiTheme="majorHAnsi" w:cstheme="minorHAnsi"/>
          <w:iCs/>
          <w:szCs w:val="24"/>
        </w:rPr>
        <w:t>3</w:t>
      </w:r>
      <w:r w:rsidRPr="00B963EF">
        <w:rPr>
          <w:rFonts w:asciiTheme="majorHAnsi" w:eastAsia="Arial" w:hAnsiTheme="majorHAnsi" w:cstheme="minorHAnsi"/>
          <w:iCs/>
          <w:szCs w:val="24"/>
        </w:rPr>
        <w:t xml:space="preserve"> </w:t>
      </w:r>
      <w:r w:rsidR="00594E3D" w:rsidRPr="00B963EF">
        <w:rPr>
          <w:rFonts w:asciiTheme="majorHAnsi" w:eastAsia="Arial" w:hAnsiTheme="majorHAnsi" w:cstheme="minorHAnsi"/>
          <w:iCs/>
          <w:szCs w:val="24"/>
        </w:rPr>
        <w:t>Uma vez notificado, o Contratado realizará a reparação ou substituição do</w:t>
      </w:r>
      <w:r w:rsidR="00063742" w:rsidRPr="00B963EF">
        <w:rPr>
          <w:rFonts w:asciiTheme="majorHAnsi" w:eastAsia="Arial" w:hAnsiTheme="majorHAnsi" w:cstheme="minorHAnsi"/>
          <w:iCs/>
          <w:szCs w:val="24"/>
        </w:rPr>
        <w:t>s produtos</w:t>
      </w:r>
      <w:r w:rsidR="00594E3D" w:rsidRPr="00B963EF">
        <w:rPr>
          <w:rFonts w:asciiTheme="majorHAnsi" w:eastAsia="Arial" w:hAnsiTheme="majorHAnsi" w:cstheme="minorHAnsi"/>
          <w:iCs/>
          <w:szCs w:val="24"/>
        </w:rPr>
        <w:t xml:space="preserve"> que apresentarem vício ou defeito no prazo de até </w:t>
      </w:r>
      <w:proofErr w:type="gramStart"/>
      <w:r w:rsidR="00586078" w:rsidRPr="00B963EF">
        <w:rPr>
          <w:rFonts w:asciiTheme="majorHAnsi" w:eastAsia="Arial" w:hAnsiTheme="majorHAnsi" w:cstheme="minorHAnsi"/>
          <w:iCs/>
          <w:szCs w:val="24"/>
        </w:rPr>
        <w:t>5</w:t>
      </w:r>
      <w:proofErr w:type="gramEnd"/>
      <w:r w:rsidR="00594E3D" w:rsidRPr="00B963EF">
        <w:rPr>
          <w:rFonts w:asciiTheme="majorHAnsi" w:eastAsia="Arial" w:hAnsiTheme="majorHAnsi" w:cstheme="minorHAnsi"/>
          <w:iCs/>
          <w:szCs w:val="24"/>
        </w:rPr>
        <w:t xml:space="preserve"> </w:t>
      </w:r>
      <w:r w:rsidR="002161C2" w:rsidRPr="00B963EF">
        <w:rPr>
          <w:rFonts w:asciiTheme="majorHAnsi" w:eastAsia="Arial" w:hAnsiTheme="majorHAnsi" w:cstheme="minorHAnsi"/>
          <w:iCs/>
          <w:szCs w:val="24"/>
        </w:rPr>
        <w:t xml:space="preserve">(cinco) </w:t>
      </w:r>
      <w:r w:rsidR="00594E3D" w:rsidRPr="00B963EF">
        <w:rPr>
          <w:rFonts w:asciiTheme="majorHAnsi" w:eastAsia="Arial" w:hAnsiTheme="majorHAnsi" w:cstheme="minorHAnsi"/>
          <w:iCs/>
          <w:szCs w:val="24"/>
        </w:rPr>
        <w:t xml:space="preserve">dias úteis, contados a partir da data de retirada do equipamento das dependências da Administração pelo Contratado ou pela assistência técnica autorizada. </w:t>
      </w:r>
    </w:p>
    <w:p w14:paraId="5EA2F17B" w14:textId="469501AB" w:rsidR="00594E3D" w:rsidRPr="00B963EF" w:rsidRDefault="008B451F" w:rsidP="00FC7443">
      <w:pPr>
        <w:spacing w:before="120" w:after="288"/>
        <w:ind w:firstLine="708"/>
        <w:rPr>
          <w:rFonts w:asciiTheme="majorHAnsi" w:hAnsiTheme="majorHAnsi" w:cstheme="minorHAnsi"/>
          <w:iCs/>
          <w:szCs w:val="24"/>
        </w:rPr>
      </w:pPr>
      <w:r w:rsidRPr="00B963EF">
        <w:rPr>
          <w:rFonts w:asciiTheme="majorHAnsi" w:eastAsia="Arial" w:hAnsiTheme="majorHAnsi" w:cstheme="minorHAnsi"/>
          <w:iCs/>
          <w:szCs w:val="24"/>
        </w:rPr>
        <w:t>6.</w:t>
      </w:r>
      <w:r w:rsidR="00BC5EC7" w:rsidRPr="00B963EF">
        <w:rPr>
          <w:rFonts w:asciiTheme="majorHAnsi" w:eastAsia="Arial" w:hAnsiTheme="majorHAnsi" w:cstheme="minorHAnsi"/>
          <w:iCs/>
          <w:szCs w:val="24"/>
        </w:rPr>
        <w:t>4</w:t>
      </w:r>
      <w:r w:rsidRPr="00B963EF">
        <w:rPr>
          <w:rFonts w:asciiTheme="majorHAnsi" w:eastAsia="Arial" w:hAnsiTheme="majorHAnsi" w:cstheme="minorHAnsi"/>
          <w:iCs/>
          <w:szCs w:val="24"/>
        </w:rPr>
        <w:t xml:space="preserve"> </w:t>
      </w:r>
      <w:r w:rsidR="00594E3D" w:rsidRPr="00B963EF">
        <w:rPr>
          <w:rFonts w:asciiTheme="majorHAnsi" w:eastAsia="Arial" w:hAnsiTheme="majorHAnsi" w:cstheme="minorHAnsi"/>
          <w:iCs/>
          <w:szCs w:val="24"/>
        </w:rPr>
        <w:t xml:space="preserve">O prazo indicado no subitem anterior, durante seu transcurso, poderá ser prorrogado uma única vez, por igual período, mediante solicitação escrita e justificada do Contratado, aceita pelo Contratante. </w:t>
      </w:r>
    </w:p>
    <w:p w14:paraId="788EE99F" w14:textId="5CBC4BEE" w:rsidR="00594E3D" w:rsidRPr="00B963EF" w:rsidRDefault="008B451F" w:rsidP="00FC7443">
      <w:pPr>
        <w:spacing w:before="120" w:after="288"/>
        <w:ind w:firstLine="708"/>
        <w:rPr>
          <w:rFonts w:asciiTheme="majorHAnsi" w:hAnsiTheme="majorHAnsi" w:cstheme="minorHAnsi"/>
          <w:iCs/>
          <w:szCs w:val="24"/>
        </w:rPr>
      </w:pPr>
      <w:r w:rsidRPr="00B963EF">
        <w:rPr>
          <w:rFonts w:asciiTheme="majorHAnsi" w:eastAsia="Arial" w:hAnsiTheme="majorHAnsi" w:cstheme="minorHAnsi"/>
          <w:iCs/>
          <w:szCs w:val="24"/>
        </w:rPr>
        <w:t>6.</w:t>
      </w:r>
      <w:r w:rsidR="00BC5EC7" w:rsidRPr="00B963EF">
        <w:rPr>
          <w:rFonts w:asciiTheme="majorHAnsi" w:eastAsia="Arial" w:hAnsiTheme="majorHAnsi" w:cstheme="minorHAnsi"/>
          <w:iCs/>
          <w:szCs w:val="24"/>
        </w:rPr>
        <w:t>5</w:t>
      </w:r>
      <w:r w:rsidRPr="00B963EF">
        <w:rPr>
          <w:rFonts w:asciiTheme="majorHAnsi" w:eastAsia="Arial" w:hAnsiTheme="majorHAnsi" w:cstheme="minorHAnsi"/>
          <w:iCs/>
          <w:szCs w:val="24"/>
        </w:rPr>
        <w:t xml:space="preserve"> </w:t>
      </w:r>
      <w:r w:rsidR="00594E3D" w:rsidRPr="00B963EF">
        <w:rPr>
          <w:rFonts w:asciiTheme="majorHAnsi" w:eastAsia="Arial" w:hAnsiTheme="majorHAnsi" w:cstheme="minorHAnsi"/>
          <w:iCs/>
          <w:szCs w:val="24"/>
        </w:rPr>
        <w:t xml:space="preserve">O custo referente ao transporte dos equipamentos cobertos pela garantia será de responsabilidade do Contratado. </w:t>
      </w:r>
    </w:p>
    <w:p w14:paraId="4C02BFB5" w14:textId="7A54D24F" w:rsidR="00594E3D" w:rsidRPr="00B963EF" w:rsidRDefault="008B451F" w:rsidP="00FC7443">
      <w:pPr>
        <w:spacing w:before="120" w:after="288"/>
        <w:ind w:firstLine="708"/>
        <w:rPr>
          <w:rFonts w:asciiTheme="majorHAnsi" w:hAnsiTheme="majorHAnsi" w:cstheme="minorHAnsi"/>
          <w:iCs/>
          <w:szCs w:val="24"/>
        </w:rPr>
      </w:pPr>
      <w:r w:rsidRPr="00B963EF">
        <w:rPr>
          <w:rFonts w:asciiTheme="majorHAnsi" w:eastAsia="Arial" w:hAnsiTheme="majorHAnsi" w:cstheme="minorHAnsi"/>
          <w:iCs/>
          <w:szCs w:val="24"/>
        </w:rPr>
        <w:t>6.</w:t>
      </w:r>
      <w:r w:rsidR="00BC5EC7" w:rsidRPr="00B963EF">
        <w:rPr>
          <w:rFonts w:asciiTheme="majorHAnsi" w:eastAsia="Arial" w:hAnsiTheme="majorHAnsi" w:cstheme="minorHAnsi"/>
          <w:iCs/>
          <w:szCs w:val="24"/>
        </w:rPr>
        <w:t>6</w:t>
      </w:r>
      <w:r w:rsidRPr="00B963EF">
        <w:rPr>
          <w:rFonts w:asciiTheme="majorHAnsi" w:eastAsia="Arial" w:hAnsiTheme="majorHAnsi" w:cstheme="minorHAnsi"/>
          <w:iCs/>
          <w:szCs w:val="24"/>
        </w:rPr>
        <w:t xml:space="preserve"> </w:t>
      </w:r>
      <w:r w:rsidR="00594E3D" w:rsidRPr="00B963EF">
        <w:rPr>
          <w:rFonts w:asciiTheme="majorHAnsi" w:eastAsia="Arial" w:hAnsiTheme="majorHAnsi" w:cstheme="minorHAnsi"/>
          <w:iCs/>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6999D7E5" w14:textId="681B3476" w:rsidR="00F46949" w:rsidRPr="00B963EF" w:rsidRDefault="008B451F" w:rsidP="00FC7443">
      <w:pPr>
        <w:ind w:firstLine="708"/>
        <w:rPr>
          <w:rFonts w:asciiTheme="majorHAnsi" w:eastAsia="Arial" w:hAnsiTheme="majorHAnsi" w:cs="Calibri"/>
          <w:b/>
          <w:kern w:val="3"/>
          <w:szCs w:val="24"/>
          <w:lang w:eastAsia="zh-CN" w:bidi="hi-IN"/>
        </w:rPr>
      </w:pPr>
      <w:r w:rsidRPr="00B963EF">
        <w:rPr>
          <w:rFonts w:asciiTheme="majorHAnsi" w:eastAsia="Arial" w:hAnsiTheme="majorHAnsi" w:cs="Calibri"/>
          <w:b/>
          <w:kern w:val="3"/>
          <w:szCs w:val="24"/>
          <w:lang w:eastAsia="zh-CN" w:bidi="hi-IN"/>
        </w:rPr>
        <w:t>7</w:t>
      </w:r>
      <w:r w:rsidR="002161C2" w:rsidRPr="00B963EF">
        <w:rPr>
          <w:rFonts w:asciiTheme="majorHAnsi" w:eastAsia="Arial" w:hAnsiTheme="majorHAnsi" w:cs="Calibri"/>
          <w:b/>
          <w:kern w:val="3"/>
          <w:szCs w:val="24"/>
          <w:lang w:eastAsia="zh-CN" w:bidi="hi-IN"/>
        </w:rPr>
        <w:t>.</w:t>
      </w:r>
      <w:r w:rsidR="00F46949" w:rsidRPr="00B963EF">
        <w:rPr>
          <w:rFonts w:asciiTheme="majorHAnsi" w:eastAsia="Arial" w:hAnsiTheme="majorHAnsi" w:cs="Calibri"/>
          <w:b/>
          <w:kern w:val="3"/>
          <w:szCs w:val="24"/>
          <w:lang w:eastAsia="zh-CN" w:bidi="hi-IN"/>
        </w:rPr>
        <w:t xml:space="preserve"> </w:t>
      </w:r>
      <w:r w:rsidR="0075659C" w:rsidRPr="00B963EF">
        <w:rPr>
          <w:rFonts w:asciiTheme="majorHAnsi" w:eastAsia="Arial" w:hAnsiTheme="majorHAnsi" w:cs="Calibri"/>
          <w:b/>
          <w:kern w:val="3"/>
          <w:szCs w:val="24"/>
          <w:lang w:eastAsia="zh-CN" w:bidi="hi-IN"/>
        </w:rPr>
        <w:t>DA</w:t>
      </w:r>
      <w:r w:rsidR="00F46949" w:rsidRPr="00B963EF">
        <w:rPr>
          <w:rFonts w:asciiTheme="majorHAnsi" w:eastAsia="Arial" w:hAnsiTheme="majorHAnsi" w:cs="Calibri"/>
          <w:b/>
          <w:kern w:val="3"/>
          <w:szCs w:val="24"/>
          <w:lang w:eastAsia="zh-CN" w:bidi="hi-IN"/>
        </w:rPr>
        <w:t xml:space="preserve"> ENTREGA</w:t>
      </w:r>
    </w:p>
    <w:p w14:paraId="191C66B2" w14:textId="18F46AC2" w:rsidR="00851517" w:rsidRPr="00B963EF" w:rsidRDefault="008B451F" w:rsidP="00FC7443">
      <w:pPr>
        <w:ind w:firstLine="708"/>
        <w:rPr>
          <w:rFonts w:asciiTheme="majorHAnsi" w:eastAsia="Arial Narrow" w:hAnsiTheme="majorHAnsi" w:cs="Calibri"/>
          <w:kern w:val="3"/>
          <w:szCs w:val="24"/>
          <w:lang w:eastAsia="zh-CN" w:bidi="hi-IN"/>
        </w:rPr>
      </w:pPr>
      <w:r w:rsidRPr="00B963EF">
        <w:rPr>
          <w:rFonts w:asciiTheme="majorHAnsi" w:eastAsia="Arial Narrow" w:hAnsiTheme="majorHAnsi" w:cs="Calibri"/>
          <w:kern w:val="3"/>
          <w:szCs w:val="24"/>
          <w:lang w:eastAsia="zh-CN" w:bidi="hi-IN"/>
        </w:rPr>
        <w:lastRenderedPageBreak/>
        <w:t xml:space="preserve">7.1 </w:t>
      </w:r>
      <w:r w:rsidR="00D12D0A" w:rsidRPr="00B963EF">
        <w:rPr>
          <w:rFonts w:asciiTheme="majorHAnsi" w:eastAsia="Arial Narrow" w:hAnsiTheme="majorHAnsi" w:cs="Calibri"/>
          <w:kern w:val="3"/>
          <w:szCs w:val="24"/>
          <w:lang w:eastAsia="zh-CN" w:bidi="hi-IN"/>
        </w:rPr>
        <w:t xml:space="preserve">Destaca-se que </w:t>
      </w:r>
      <w:r w:rsidR="00851517" w:rsidRPr="00B963EF">
        <w:rPr>
          <w:rFonts w:asciiTheme="majorHAnsi" w:eastAsia="Arial Narrow" w:hAnsiTheme="majorHAnsi" w:cs="Calibri"/>
          <w:kern w:val="3"/>
          <w:szCs w:val="24"/>
          <w:lang w:eastAsia="zh-CN" w:bidi="hi-IN"/>
        </w:rPr>
        <w:t>se necessário o transporte dos itens, a</w:t>
      </w:r>
      <w:r w:rsidR="00D12D0A" w:rsidRPr="00B963EF">
        <w:rPr>
          <w:rFonts w:asciiTheme="majorHAnsi" w:eastAsia="Arial Narrow" w:hAnsiTheme="majorHAnsi" w:cs="Calibri"/>
          <w:kern w:val="3"/>
          <w:szCs w:val="24"/>
          <w:lang w:eastAsia="zh-CN" w:bidi="hi-IN"/>
        </w:rPr>
        <w:t xml:space="preserve"> Contratação inclui</w:t>
      </w:r>
      <w:r w:rsidR="00851517" w:rsidRPr="00B963EF">
        <w:rPr>
          <w:rFonts w:asciiTheme="majorHAnsi" w:eastAsia="Arial Narrow" w:hAnsiTheme="majorHAnsi" w:cs="Calibri"/>
          <w:kern w:val="3"/>
          <w:szCs w:val="24"/>
          <w:lang w:eastAsia="zh-CN" w:bidi="hi-IN"/>
        </w:rPr>
        <w:t xml:space="preserve">rá a </w:t>
      </w:r>
      <w:r w:rsidR="007871CB" w:rsidRPr="00B963EF">
        <w:rPr>
          <w:rFonts w:asciiTheme="majorHAnsi" w:eastAsia="Arial Narrow" w:hAnsiTheme="majorHAnsi" w:cs="Calibri"/>
          <w:kern w:val="3"/>
          <w:szCs w:val="24"/>
          <w:lang w:eastAsia="zh-CN" w:bidi="hi-IN"/>
        </w:rPr>
        <w:t>ENTREGA</w:t>
      </w:r>
      <w:r w:rsidR="00851517" w:rsidRPr="00B963EF">
        <w:rPr>
          <w:rFonts w:asciiTheme="majorHAnsi" w:eastAsia="Arial Narrow" w:hAnsiTheme="majorHAnsi" w:cs="Calibri"/>
          <w:kern w:val="3"/>
          <w:szCs w:val="24"/>
          <w:lang w:eastAsia="zh-CN" w:bidi="hi-IN"/>
        </w:rPr>
        <w:t xml:space="preserve"> DOS ITENS NO LOCAL INDICADO, ficando a CONTRATADA com a responsabilidade da desta operação, incluindo os custos de frete e carga.</w:t>
      </w:r>
    </w:p>
    <w:p w14:paraId="16C993F4" w14:textId="77777777" w:rsidR="00662A22" w:rsidRPr="00B963EF" w:rsidRDefault="008B451F" w:rsidP="00662A22">
      <w:pPr>
        <w:pStyle w:val="SemEspaamento"/>
        <w:spacing w:line="360" w:lineRule="auto"/>
        <w:rPr>
          <w:rFonts w:asciiTheme="majorHAnsi" w:hAnsiTheme="majorHAnsi"/>
          <w:szCs w:val="24"/>
        </w:rPr>
      </w:pPr>
      <w:proofErr w:type="gramStart"/>
      <w:r w:rsidRPr="00B963EF">
        <w:rPr>
          <w:rFonts w:asciiTheme="majorHAnsi" w:hAnsiTheme="majorHAnsi"/>
          <w:szCs w:val="24"/>
        </w:rPr>
        <w:t xml:space="preserve">7.2 </w:t>
      </w:r>
      <w:r w:rsidR="00F46949" w:rsidRPr="00B963EF">
        <w:rPr>
          <w:rFonts w:asciiTheme="majorHAnsi" w:hAnsiTheme="majorHAnsi"/>
          <w:szCs w:val="24"/>
        </w:rPr>
        <w:t>LOCAL</w:t>
      </w:r>
      <w:proofErr w:type="gramEnd"/>
      <w:r w:rsidR="00D12D0A" w:rsidRPr="00B963EF">
        <w:rPr>
          <w:rFonts w:asciiTheme="majorHAnsi" w:hAnsiTheme="majorHAnsi"/>
          <w:szCs w:val="24"/>
        </w:rPr>
        <w:t xml:space="preserve"> DE </w:t>
      </w:r>
      <w:r w:rsidR="00F46949" w:rsidRPr="00B963EF">
        <w:rPr>
          <w:rFonts w:asciiTheme="majorHAnsi" w:hAnsiTheme="majorHAnsi"/>
          <w:szCs w:val="24"/>
        </w:rPr>
        <w:t xml:space="preserve">ENTREGA: </w:t>
      </w:r>
      <w:r w:rsidR="00662A22" w:rsidRPr="00B963EF">
        <w:rPr>
          <w:rFonts w:asciiTheme="majorHAnsi" w:hAnsiTheme="majorHAnsi"/>
          <w:szCs w:val="24"/>
        </w:rPr>
        <w:t xml:space="preserve">PARQUE DE MÁQUINAS JAIR ERTHAL, Av. Jerônimo </w:t>
      </w:r>
      <w:proofErr w:type="spellStart"/>
      <w:r w:rsidR="00662A22" w:rsidRPr="00B963EF">
        <w:rPr>
          <w:rFonts w:asciiTheme="majorHAnsi" w:hAnsiTheme="majorHAnsi"/>
          <w:szCs w:val="24"/>
        </w:rPr>
        <w:t>Stenafello</w:t>
      </w:r>
      <w:proofErr w:type="spellEnd"/>
      <w:r w:rsidR="00662A22" w:rsidRPr="00B963EF">
        <w:rPr>
          <w:rFonts w:asciiTheme="majorHAnsi" w:hAnsiTheme="majorHAnsi"/>
          <w:szCs w:val="24"/>
        </w:rPr>
        <w:t>, Centro, Fortaleza dos Valos/RS, CEP: 98125-000 / Telefone: (55) 3328-1125.</w:t>
      </w:r>
    </w:p>
    <w:p w14:paraId="6A863E7B" w14:textId="318357BC" w:rsidR="00F46949" w:rsidRPr="00B963EF" w:rsidRDefault="00F46949" w:rsidP="00FC7443">
      <w:pPr>
        <w:pStyle w:val="SemEspaamento"/>
        <w:spacing w:line="360" w:lineRule="auto"/>
        <w:ind w:firstLine="708"/>
        <w:rPr>
          <w:rFonts w:asciiTheme="majorHAnsi" w:hAnsiTheme="majorHAnsi"/>
          <w:color w:val="000000"/>
          <w:szCs w:val="24"/>
        </w:rPr>
      </w:pPr>
    </w:p>
    <w:p w14:paraId="28457E07" w14:textId="32881D16" w:rsidR="00F46949" w:rsidRPr="00B963EF" w:rsidRDefault="008B451F" w:rsidP="00FC7443">
      <w:pPr>
        <w:ind w:firstLine="708"/>
        <w:rPr>
          <w:rFonts w:asciiTheme="majorHAnsi" w:hAnsiTheme="majorHAnsi"/>
          <w:color w:val="000000"/>
          <w:szCs w:val="24"/>
        </w:rPr>
      </w:pPr>
      <w:r w:rsidRPr="00B963EF">
        <w:rPr>
          <w:rFonts w:asciiTheme="majorHAnsi" w:hAnsiTheme="majorHAnsi"/>
          <w:color w:val="000000"/>
          <w:szCs w:val="24"/>
        </w:rPr>
        <w:t xml:space="preserve">7.3 </w:t>
      </w:r>
      <w:r w:rsidR="00F46949" w:rsidRPr="00B963EF">
        <w:rPr>
          <w:rFonts w:asciiTheme="majorHAnsi" w:hAnsiTheme="majorHAnsi"/>
          <w:color w:val="000000"/>
          <w:szCs w:val="24"/>
        </w:rPr>
        <w:t>HORÁRIO:</w:t>
      </w:r>
      <w:r w:rsidR="005B540C" w:rsidRPr="00B963EF">
        <w:rPr>
          <w:rFonts w:asciiTheme="majorHAnsi" w:hAnsiTheme="majorHAnsi"/>
          <w:color w:val="000000"/>
          <w:szCs w:val="24"/>
        </w:rPr>
        <w:t xml:space="preserve"> 08h às 12h. </w:t>
      </w:r>
    </w:p>
    <w:p w14:paraId="0373EC7E" w14:textId="77777777" w:rsidR="0075659C" w:rsidRPr="00B963EF" w:rsidRDefault="0075659C" w:rsidP="00FC7443">
      <w:pPr>
        <w:pStyle w:val="Default"/>
        <w:spacing w:line="360" w:lineRule="auto"/>
        <w:jc w:val="both"/>
        <w:rPr>
          <w:rFonts w:asciiTheme="majorHAnsi" w:hAnsiTheme="majorHAnsi"/>
          <w:color w:val="auto"/>
        </w:rPr>
      </w:pPr>
    </w:p>
    <w:p w14:paraId="2A6CB665" w14:textId="76B87C97" w:rsidR="0075659C" w:rsidRPr="00B963EF" w:rsidRDefault="008B451F" w:rsidP="00FC7443">
      <w:pPr>
        <w:ind w:firstLine="708"/>
        <w:rPr>
          <w:rFonts w:asciiTheme="majorHAnsi" w:hAnsiTheme="majorHAnsi"/>
          <w:b/>
          <w:bCs/>
          <w:szCs w:val="24"/>
        </w:rPr>
      </w:pPr>
      <w:r w:rsidRPr="00B963EF">
        <w:rPr>
          <w:rFonts w:asciiTheme="majorHAnsi" w:hAnsiTheme="majorHAnsi"/>
          <w:b/>
          <w:bCs/>
          <w:szCs w:val="24"/>
        </w:rPr>
        <w:t>8</w:t>
      </w:r>
      <w:r w:rsidR="002161C2" w:rsidRPr="00B963EF">
        <w:rPr>
          <w:rFonts w:asciiTheme="majorHAnsi" w:hAnsiTheme="majorHAnsi"/>
          <w:b/>
          <w:bCs/>
          <w:szCs w:val="24"/>
        </w:rPr>
        <w:t>.</w:t>
      </w:r>
      <w:r w:rsidRPr="00B963EF">
        <w:rPr>
          <w:rFonts w:asciiTheme="majorHAnsi" w:hAnsiTheme="majorHAnsi"/>
          <w:b/>
          <w:bCs/>
          <w:szCs w:val="24"/>
        </w:rPr>
        <w:t xml:space="preserve"> DA </w:t>
      </w:r>
      <w:r w:rsidR="0075659C" w:rsidRPr="00B963EF">
        <w:rPr>
          <w:rFonts w:asciiTheme="majorHAnsi" w:hAnsiTheme="majorHAnsi"/>
          <w:b/>
          <w:bCs/>
          <w:szCs w:val="24"/>
        </w:rPr>
        <w:t>FORMA/ PERIODICIDADE DA ENTREGA.</w:t>
      </w:r>
    </w:p>
    <w:p w14:paraId="0E9E1595" w14:textId="22C5F3B9" w:rsidR="00586078" w:rsidRPr="00B963EF" w:rsidRDefault="008B451F" w:rsidP="00FC7443">
      <w:pPr>
        <w:ind w:firstLine="708"/>
        <w:rPr>
          <w:rFonts w:asciiTheme="majorHAnsi" w:hAnsiTheme="majorHAnsi" w:cs="Arial"/>
          <w:szCs w:val="24"/>
        </w:rPr>
      </w:pPr>
      <w:r w:rsidRPr="00B963EF">
        <w:rPr>
          <w:rFonts w:asciiTheme="majorHAnsi" w:hAnsiTheme="majorHAnsi"/>
          <w:bCs/>
          <w:szCs w:val="24"/>
        </w:rPr>
        <w:t>8.1</w:t>
      </w:r>
      <w:r w:rsidR="0075659C" w:rsidRPr="00B963EF">
        <w:rPr>
          <w:rFonts w:asciiTheme="majorHAnsi" w:hAnsiTheme="majorHAnsi"/>
          <w:bCs/>
          <w:szCs w:val="24"/>
        </w:rPr>
        <w:t xml:space="preserve"> </w:t>
      </w:r>
      <w:r w:rsidR="00586078" w:rsidRPr="00B963EF">
        <w:rPr>
          <w:rFonts w:asciiTheme="majorHAnsi" w:hAnsiTheme="majorHAnsi" w:cs="Arial"/>
          <w:szCs w:val="24"/>
        </w:rPr>
        <w:t>As entregas deverão ser realizadas mediante recebimento de Ordem de Compra do Setor de Compras; em local estipulado para entrega, acompanhadas de nota fiscal para conferência, que ocorrerá no ato da entrega no local de recebimento por funcionário competente sendo que a responsabilidade da entrega será por conta e risco do licitante adjudicado.</w:t>
      </w:r>
    </w:p>
    <w:p w14:paraId="441918FD" w14:textId="48FA8098" w:rsidR="00DB0270" w:rsidRPr="00B963EF" w:rsidRDefault="00586078" w:rsidP="00FC7443">
      <w:pPr>
        <w:autoSpaceDE w:val="0"/>
        <w:autoSpaceDN w:val="0"/>
        <w:adjustRightInd w:val="0"/>
        <w:spacing w:after="0"/>
        <w:ind w:firstLine="708"/>
        <w:rPr>
          <w:rFonts w:asciiTheme="majorHAnsi" w:hAnsiTheme="majorHAnsi" w:cs="Arial"/>
          <w:szCs w:val="24"/>
        </w:rPr>
      </w:pPr>
      <w:proofErr w:type="gramStart"/>
      <w:r w:rsidRPr="00B963EF">
        <w:rPr>
          <w:rFonts w:asciiTheme="majorHAnsi" w:hAnsiTheme="majorHAnsi" w:cs="Arial"/>
          <w:szCs w:val="24"/>
        </w:rPr>
        <w:t>8.2 Prazo</w:t>
      </w:r>
      <w:proofErr w:type="gramEnd"/>
      <w:r w:rsidRPr="00B963EF">
        <w:rPr>
          <w:rFonts w:asciiTheme="majorHAnsi" w:hAnsiTheme="majorHAnsi" w:cs="Arial"/>
          <w:szCs w:val="24"/>
        </w:rPr>
        <w:t xml:space="preserve"> de entrega: em até </w:t>
      </w:r>
      <w:r w:rsidR="00654A5E" w:rsidRPr="00B963EF">
        <w:rPr>
          <w:rFonts w:asciiTheme="majorHAnsi" w:hAnsiTheme="majorHAnsi" w:cs="Arial"/>
          <w:szCs w:val="24"/>
        </w:rPr>
        <w:t>5</w:t>
      </w:r>
      <w:r w:rsidRPr="00B963EF">
        <w:rPr>
          <w:rFonts w:asciiTheme="majorHAnsi" w:hAnsiTheme="majorHAnsi" w:cs="Arial"/>
          <w:szCs w:val="24"/>
        </w:rPr>
        <w:t xml:space="preserve"> (</w:t>
      </w:r>
      <w:r w:rsidR="00654A5E" w:rsidRPr="00B963EF">
        <w:rPr>
          <w:rFonts w:asciiTheme="majorHAnsi" w:hAnsiTheme="majorHAnsi" w:cs="Arial"/>
          <w:szCs w:val="24"/>
        </w:rPr>
        <w:t>cinco</w:t>
      </w:r>
      <w:r w:rsidRPr="00B963EF">
        <w:rPr>
          <w:rFonts w:asciiTheme="majorHAnsi" w:hAnsiTheme="majorHAnsi" w:cs="Arial"/>
          <w:szCs w:val="24"/>
        </w:rPr>
        <w:t>) dias úteis, a contar do recebimento por parte da contratada da Ordem de Compra.</w:t>
      </w:r>
      <w:r w:rsidR="00654A5E" w:rsidRPr="00B963EF">
        <w:rPr>
          <w:rFonts w:asciiTheme="majorHAnsi" w:hAnsiTheme="majorHAnsi" w:cs="Arial"/>
          <w:szCs w:val="24"/>
        </w:rPr>
        <w:t xml:space="preserve"> Podendo ser prorrogado, a critério da CONTRATANTE, por igual período, mediante justificativa da Contratada.</w:t>
      </w:r>
    </w:p>
    <w:p w14:paraId="4E324FFD" w14:textId="69BF5507" w:rsidR="00586078" w:rsidRPr="00B963EF" w:rsidRDefault="00586078" w:rsidP="00FC7443">
      <w:pPr>
        <w:autoSpaceDE w:val="0"/>
        <w:autoSpaceDN w:val="0"/>
        <w:adjustRightInd w:val="0"/>
        <w:spacing w:after="0"/>
        <w:ind w:firstLine="708"/>
        <w:rPr>
          <w:rFonts w:asciiTheme="majorHAnsi" w:hAnsiTheme="majorHAnsi" w:cs="Arial"/>
          <w:szCs w:val="24"/>
        </w:rPr>
      </w:pPr>
      <w:r w:rsidRPr="00B963EF">
        <w:rPr>
          <w:rFonts w:asciiTheme="majorHAnsi" w:hAnsiTheme="majorHAnsi" w:cs="Arial"/>
          <w:szCs w:val="24"/>
        </w:rPr>
        <w:t>8.3 Correrão por conta da contratada todas as despesas com seguros, transporte, tributos, encargos trabalhistas e previdenciários, decorrentes da entrega e da própria aquisição dos itens licitados.</w:t>
      </w:r>
    </w:p>
    <w:p w14:paraId="03FFEBA7" w14:textId="77777777" w:rsidR="00586078" w:rsidRPr="00B963EF" w:rsidRDefault="00586078" w:rsidP="00FC7443">
      <w:pPr>
        <w:autoSpaceDE w:val="0"/>
        <w:autoSpaceDN w:val="0"/>
        <w:adjustRightInd w:val="0"/>
        <w:spacing w:after="0"/>
        <w:ind w:firstLine="0"/>
        <w:rPr>
          <w:rFonts w:asciiTheme="majorHAnsi" w:hAnsiTheme="majorHAnsi"/>
          <w:szCs w:val="24"/>
        </w:rPr>
      </w:pPr>
    </w:p>
    <w:p w14:paraId="5BA81729" w14:textId="1E909203" w:rsidR="00DB0270" w:rsidRPr="00B963EF" w:rsidRDefault="00DB0270" w:rsidP="00FC7443">
      <w:pPr>
        <w:ind w:firstLine="708"/>
        <w:rPr>
          <w:rFonts w:asciiTheme="majorHAnsi" w:hAnsiTheme="majorHAnsi"/>
          <w:b/>
          <w:szCs w:val="24"/>
        </w:rPr>
      </w:pPr>
      <w:r w:rsidRPr="00B963EF">
        <w:rPr>
          <w:rFonts w:asciiTheme="majorHAnsi" w:hAnsiTheme="majorHAnsi"/>
          <w:b/>
          <w:szCs w:val="24"/>
        </w:rPr>
        <w:t>9</w:t>
      </w:r>
      <w:r w:rsidR="002161C2" w:rsidRPr="00B963EF">
        <w:rPr>
          <w:rFonts w:asciiTheme="majorHAnsi" w:hAnsiTheme="majorHAnsi"/>
          <w:b/>
          <w:szCs w:val="24"/>
        </w:rPr>
        <w:t>.</w:t>
      </w:r>
      <w:r w:rsidRPr="00B963EF">
        <w:rPr>
          <w:rFonts w:asciiTheme="majorHAnsi" w:hAnsiTheme="majorHAnsi"/>
          <w:b/>
          <w:szCs w:val="24"/>
        </w:rPr>
        <w:t xml:space="preserve"> TESTES E INSPEÇÕES </w:t>
      </w:r>
    </w:p>
    <w:p w14:paraId="5A8D6A84" w14:textId="3C5E1454" w:rsidR="00DB0270" w:rsidRPr="00B963EF" w:rsidRDefault="00DB0270"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b/>
          <w:bCs/>
          <w:kern w:val="3"/>
          <w:szCs w:val="24"/>
          <w:lang w:eastAsia="ar-SA" w:bidi="hi-IN"/>
        </w:rPr>
        <w:t xml:space="preserve">9.1 </w:t>
      </w:r>
      <w:r w:rsidR="00893E9F" w:rsidRPr="00B963EF">
        <w:rPr>
          <w:rFonts w:asciiTheme="majorHAnsi" w:eastAsia="Arial" w:hAnsiTheme="majorHAnsi" w:cs="Calibri"/>
          <w:kern w:val="3"/>
          <w:szCs w:val="24"/>
          <w:lang w:eastAsia="ar-SA" w:bidi="hi-IN"/>
        </w:rPr>
        <w:t>A</w:t>
      </w:r>
      <w:r w:rsidRPr="00B963EF">
        <w:rPr>
          <w:rFonts w:asciiTheme="majorHAnsi" w:eastAsia="Arial" w:hAnsiTheme="majorHAnsi" w:cs="Calibri"/>
          <w:kern w:val="3"/>
          <w:szCs w:val="24"/>
          <w:lang w:eastAsia="ar-SA" w:bidi="hi-IN"/>
        </w:rPr>
        <w:t xml:space="preserve"> CONTRATANTE reserva-se ao direito de promover avaliações, inspeções e diligências visando esclarecer quaisquer situações relacionadas ao fornecimento do objeto contratado, sendo obrigação da CONTRATADA acolhê-las. </w:t>
      </w:r>
    </w:p>
    <w:p w14:paraId="15C60C77" w14:textId="77777777" w:rsidR="00ED04DA" w:rsidRPr="00B963EF" w:rsidRDefault="00ED04DA" w:rsidP="00FC7443">
      <w:pPr>
        <w:ind w:firstLine="0"/>
        <w:rPr>
          <w:rFonts w:asciiTheme="majorHAnsi" w:hAnsiTheme="majorHAnsi"/>
          <w:b/>
          <w:szCs w:val="24"/>
          <w:u w:val="single"/>
        </w:rPr>
      </w:pPr>
    </w:p>
    <w:p w14:paraId="0CA61273" w14:textId="2B3E38CF" w:rsidR="00F46949" w:rsidRPr="00B963EF" w:rsidRDefault="00DB0270" w:rsidP="00FC7443">
      <w:pPr>
        <w:ind w:firstLine="708"/>
        <w:rPr>
          <w:rFonts w:asciiTheme="majorHAnsi" w:hAnsiTheme="majorHAnsi"/>
          <w:b/>
          <w:szCs w:val="24"/>
        </w:rPr>
      </w:pPr>
      <w:r w:rsidRPr="00B963EF">
        <w:rPr>
          <w:rFonts w:asciiTheme="majorHAnsi" w:hAnsiTheme="majorHAnsi"/>
          <w:b/>
          <w:szCs w:val="24"/>
        </w:rPr>
        <w:t>10</w:t>
      </w:r>
      <w:r w:rsidR="002161C2" w:rsidRPr="00B963EF">
        <w:rPr>
          <w:rFonts w:asciiTheme="majorHAnsi" w:hAnsiTheme="majorHAnsi"/>
          <w:b/>
          <w:szCs w:val="24"/>
        </w:rPr>
        <w:t>.</w:t>
      </w:r>
      <w:r w:rsidR="00F46949" w:rsidRPr="00B963EF">
        <w:rPr>
          <w:rFonts w:asciiTheme="majorHAnsi" w:hAnsiTheme="majorHAnsi"/>
          <w:b/>
          <w:szCs w:val="24"/>
        </w:rPr>
        <w:t xml:space="preserve"> OBRIGAÇÕES DA CONTRATANTE:</w:t>
      </w:r>
    </w:p>
    <w:p w14:paraId="4D24EC4F"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10.1 - São obrigações do Contratante: </w:t>
      </w:r>
    </w:p>
    <w:p w14:paraId="1C8A760E"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lastRenderedPageBreak/>
        <w:t xml:space="preserve">10.2 - Exigir o cumprimento de todas as obrigações assumidas pelo Contratado, de acordo com o contrato e seus anexos; </w:t>
      </w:r>
    </w:p>
    <w:p w14:paraId="06DFCB62"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10.3 - Receber o objeto no prazo e condições estabelecidas no Termo de Referência; </w:t>
      </w:r>
    </w:p>
    <w:p w14:paraId="528A2F57"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10.4 - Notificar o Contratado, por escrito, sobre vícios, defeitos ou incorreções verificadas no objeto fornecido, para que seja por ele substituído, reparado ou corrigido, no total ou em parte, às suas expensas; </w:t>
      </w:r>
    </w:p>
    <w:p w14:paraId="1A46F40D"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10.5 - Acompanhar e fiscalizar a execução do contrato e o cumprimento das obrigações pelo Contratado; </w:t>
      </w:r>
    </w:p>
    <w:p w14:paraId="2F0D493A" w14:textId="53EB1C9E"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10.6 - Comunicar a empresa para emissão de Nota Fiscal no que pertine</w:t>
      </w:r>
      <w:r w:rsidR="00630F19" w:rsidRPr="00B963EF">
        <w:rPr>
          <w:rFonts w:asciiTheme="majorHAnsi" w:hAnsiTheme="majorHAnsi"/>
          <w:color w:val="auto"/>
        </w:rPr>
        <w:t>nte</w:t>
      </w:r>
      <w:r w:rsidRPr="00B963EF">
        <w:rPr>
          <w:rFonts w:asciiTheme="majorHAnsi" w:hAnsiTheme="majorHAnsi"/>
          <w:color w:val="auto"/>
        </w:rPr>
        <w:t xml:space="preserve"> à parcela incontroversa da execução do objeto, para efeito de liquidação e pagamento, quando houver controvérsia sobre a execução do objeto, quanto à dimensão, qualidade e quantidade, conforme o art. 143 da Lei nº 14.133, de 2021; </w:t>
      </w:r>
    </w:p>
    <w:p w14:paraId="2BBEF9E2"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10.7 - Efetuar o pagamento ao Contratado do valor correspondente ao fornecimento do objeto, no prazo, forma e condições estabelecidos no presente Contrato; </w:t>
      </w:r>
    </w:p>
    <w:p w14:paraId="58851556"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10.8 - Aplicar ao Contratado as sanções previstas na lei e neste Contrato; </w:t>
      </w:r>
    </w:p>
    <w:p w14:paraId="049073F7"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10.9 - Cientificar o órgão de representação judicial do Município para adoção das medidas cabíveis quando do descumprimento de obrigações pelo Contratado; </w:t>
      </w:r>
    </w:p>
    <w:p w14:paraId="30AD0ED0" w14:textId="34BD778A" w:rsidR="00F46949" w:rsidRPr="00B963EF" w:rsidRDefault="0075659C" w:rsidP="00FC7443">
      <w:pPr>
        <w:ind w:firstLine="708"/>
        <w:rPr>
          <w:rFonts w:asciiTheme="majorHAnsi" w:hAnsiTheme="majorHAnsi"/>
          <w:szCs w:val="24"/>
        </w:rPr>
      </w:pPr>
      <w:r w:rsidRPr="00B963EF">
        <w:rPr>
          <w:rFonts w:asciiTheme="majorHAnsi" w:hAnsiTheme="majorHAnsi"/>
          <w:szCs w:val="24"/>
        </w:rPr>
        <w:t>10.10 -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FE5307A"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10.11 - A Administração terá o prazo de 30 (trintas) dias, a contar da data do protocolo do requerimento para decidir, admitida a prorrogação motivada, por igual período. </w:t>
      </w:r>
    </w:p>
    <w:p w14:paraId="36818460"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10.12 - Responder eventuais pedidos de reestabelecimento do equilíbrio econômico-financeiro feitos pelo contratado no prazo máximo de 30 (trinta) dias. </w:t>
      </w:r>
    </w:p>
    <w:p w14:paraId="1B00AFC0" w14:textId="21C0185D" w:rsidR="0075659C" w:rsidRPr="00B963EF" w:rsidRDefault="0075659C" w:rsidP="00FC7443">
      <w:pPr>
        <w:ind w:firstLine="708"/>
        <w:rPr>
          <w:rFonts w:asciiTheme="majorHAnsi" w:hAnsiTheme="majorHAnsi"/>
          <w:szCs w:val="24"/>
        </w:rPr>
      </w:pPr>
      <w:r w:rsidRPr="00B963EF">
        <w:rPr>
          <w:rFonts w:asciiTheme="majorHAnsi" w:hAnsiTheme="majorHAnsi"/>
          <w:szCs w:val="24"/>
        </w:rPr>
        <w:t>10.13 -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D143E15" w14:textId="77777777" w:rsidR="00743CC5" w:rsidRPr="00B963EF" w:rsidRDefault="00743CC5" w:rsidP="00FC7443">
      <w:pPr>
        <w:ind w:firstLine="708"/>
        <w:rPr>
          <w:rFonts w:asciiTheme="majorHAnsi" w:hAnsiTheme="majorHAnsi"/>
          <w:b/>
          <w:szCs w:val="24"/>
        </w:rPr>
      </w:pPr>
    </w:p>
    <w:p w14:paraId="345572EF" w14:textId="09064E34" w:rsidR="00F46949" w:rsidRPr="00B963EF" w:rsidRDefault="00F46949" w:rsidP="00FC7443">
      <w:pPr>
        <w:ind w:firstLine="708"/>
        <w:rPr>
          <w:rFonts w:asciiTheme="majorHAnsi" w:hAnsiTheme="majorHAnsi"/>
          <w:b/>
          <w:szCs w:val="24"/>
        </w:rPr>
      </w:pPr>
      <w:r w:rsidRPr="00B963EF">
        <w:rPr>
          <w:rFonts w:asciiTheme="majorHAnsi" w:hAnsiTheme="majorHAnsi"/>
          <w:b/>
          <w:szCs w:val="24"/>
        </w:rPr>
        <w:lastRenderedPageBreak/>
        <w:t>1</w:t>
      </w:r>
      <w:r w:rsidR="00DB0270" w:rsidRPr="00B963EF">
        <w:rPr>
          <w:rFonts w:asciiTheme="majorHAnsi" w:hAnsiTheme="majorHAnsi"/>
          <w:b/>
          <w:szCs w:val="24"/>
        </w:rPr>
        <w:t>1</w:t>
      </w:r>
      <w:r w:rsidR="00E31E3F" w:rsidRPr="00B963EF">
        <w:rPr>
          <w:rFonts w:asciiTheme="majorHAnsi" w:hAnsiTheme="majorHAnsi"/>
          <w:b/>
          <w:szCs w:val="24"/>
        </w:rPr>
        <w:t>.</w:t>
      </w:r>
      <w:r w:rsidRPr="00B963EF">
        <w:rPr>
          <w:rFonts w:asciiTheme="majorHAnsi" w:hAnsiTheme="majorHAnsi"/>
          <w:b/>
          <w:szCs w:val="24"/>
        </w:rPr>
        <w:t xml:space="preserve"> OBRIGAÇÕES DA CONTRATADA:</w:t>
      </w:r>
    </w:p>
    <w:p w14:paraId="7495A8F0"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11.1 - O Contratado deve cumprir todas as obrigações constantes deste Contrato e em seus anexos, assumindo como exclusivamente seus os riscos e as despesas decorrentes da boa e perfeita execução do objeto, observando, ainda, as obrigações a seguir dispostas: </w:t>
      </w:r>
    </w:p>
    <w:p w14:paraId="2C7EEADC" w14:textId="6BBE6C56"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11.2 - Entregar o objeto acompanhado do manual do usuário, com uma versão em português, e da relação da rede de assistência técnica autorizada</w:t>
      </w:r>
      <w:r w:rsidR="00E31E3F" w:rsidRPr="00B963EF">
        <w:rPr>
          <w:rFonts w:asciiTheme="majorHAnsi" w:hAnsiTheme="majorHAnsi"/>
          <w:color w:val="auto"/>
        </w:rPr>
        <w:t>,</w:t>
      </w:r>
      <w:r w:rsidRPr="00B963EF">
        <w:rPr>
          <w:rFonts w:asciiTheme="majorHAnsi" w:hAnsiTheme="majorHAnsi"/>
          <w:color w:val="auto"/>
        </w:rPr>
        <w:t xml:space="preserve"> SE FOR O CASO. </w:t>
      </w:r>
    </w:p>
    <w:p w14:paraId="1C04D483"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11.3 - Responsabilizar-se pelos vícios e danos decorrentes do objeto, de acordo com o Código de Defesa do Consumidor (Lei nº 8.078, de 1990); </w:t>
      </w:r>
    </w:p>
    <w:p w14:paraId="00597039"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11.4 - Comunicar ao contratante, no prazo máximo de 24 (vinte e quatro) horas que antecede a data da entrega, os motivos que impossibilitem o cumprimento do prazo previsto, com a devida comprovação; </w:t>
      </w:r>
    </w:p>
    <w:p w14:paraId="0232EAE4"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11.5 - Atender às determinações regulares emitidas pelo fiscal ou gestor do contrato ou autoridade superior (art. 137, II, da Lei n.º 14.133, de 2021) e prestar todo esclarecimento ou informação por eles solicitados; </w:t>
      </w:r>
    </w:p>
    <w:p w14:paraId="7669D86F"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11.6 - Reparar, corrigir, remover, reconstruir ou substituir, às suas expensas, no total ou em parte, no prazo fixado pelo fiscal do contrato, os bens nos quais se verificarem vícios, defeitos ou incorreções resultantes da execução ou dos materiais empregados; </w:t>
      </w:r>
    </w:p>
    <w:p w14:paraId="55A11DF6"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11.7 -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210745E7"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11.8 - O contratado deverá entregar ao setor responsável pela fiscalização do contrato, junto com a Nota Fiscal para fins de pagamento, os seguintes documentos: </w:t>
      </w:r>
    </w:p>
    <w:p w14:paraId="2F117919"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1) prova de regularidade relativa à Seguridade Social; </w:t>
      </w:r>
    </w:p>
    <w:p w14:paraId="4C5F872D"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2) certidão conjunta relativa aos tributos federais e à Dívida Ativa da União; </w:t>
      </w:r>
    </w:p>
    <w:p w14:paraId="07D1B40D"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3) certidões que comprovem a regularidade perante a Fazenda Estadual ou Distrital do domicílio ou sede do contratado; </w:t>
      </w:r>
    </w:p>
    <w:p w14:paraId="12F4FD04"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4) Certidão de Regularidade do FGTS – CRF; e </w:t>
      </w:r>
    </w:p>
    <w:p w14:paraId="5B9B2EF6"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5) Certidão Negativa de Débitos Trabalhistas – CNDT; </w:t>
      </w:r>
    </w:p>
    <w:p w14:paraId="6B656928"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lastRenderedPageBreak/>
        <w:t xml:space="preserve">11.9 -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2C8022E9"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11.10 - Comunicar ao Fiscal do contrato, no prazo de 24 (vinte e quatro) horas, qualquer ocorrência anormal ou acidente que se verifique no local da execução do objeto contratual. </w:t>
      </w:r>
    </w:p>
    <w:p w14:paraId="4AC81664"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11.11 - Paralisar, por determinação do contratante, qualquer atividade que não esteja sendo executada de acordo com a boa técnica ou que ponha em risco a segurança de pessoas ou bens de terceiros. </w:t>
      </w:r>
    </w:p>
    <w:p w14:paraId="790FDAAF"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11.12 - Manter durante toda a vigência do contrato, em compatibilidade com as obrigações assumidas, todas as condições exigidas para habilitação na licitação; </w:t>
      </w:r>
    </w:p>
    <w:p w14:paraId="70455C0A"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11.13 - Cumprir, durante todo o período de execução do contrato, a reserva de cargos prevista em lei para pessoa com deficiência, para reabilitado da Previdência Social ou para aprendiz, bem como as reservas de cargos previstas na legislação (art. 116, da Lei n.º 14.133, de 2021); </w:t>
      </w:r>
    </w:p>
    <w:p w14:paraId="2FE8DE33"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11.14 - Comprovar a reserva de cargos a que se refere a cláusula acima, no prazo fixado pelo fiscal do contrato, com a indicação dos empregados que preencheram as referidas vagas (art. 116, parágrafo único, da Lei n.º 14.133, de 2021); </w:t>
      </w:r>
    </w:p>
    <w:p w14:paraId="5D3D940B" w14:textId="13A11A07" w:rsidR="00F46949" w:rsidRPr="00B963EF" w:rsidRDefault="0075659C" w:rsidP="00FC7443">
      <w:pPr>
        <w:ind w:firstLine="708"/>
        <w:rPr>
          <w:rFonts w:asciiTheme="majorHAnsi" w:hAnsiTheme="majorHAnsi"/>
          <w:szCs w:val="24"/>
        </w:rPr>
      </w:pPr>
      <w:r w:rsidRPr="00B963EF">
        <w:rPr>
          <w:rFonts w:asciiTheme="majorHAnsi" w:hAnsiTheme="majorHAnsi"/>
          <w:szCs w:val="24"/>
        </w:rPr>
        <w:t>11.15 - Guardar sigilo sobre todas as informações obtidas em decorrência do cumprimento do contrato;</w:t>
      </w:r>
    </w:p>
    <w:p w14:paraId="2BD6A7FA" w14:textId="77777777" w:rsidR="0075659C" w:rsidRPr="00B963EF" w:rsidRDefault="0075659C" w:rsidP="00FC7443">
      <w:pPr>
        <w:pStyle w:val="Default"/>
        <w:spacing w:line="360" w:lineRule="auto"/>
        <w:ind w:firstLine="708"/>
        <w:jc w:val="both"/>
        <w:rPr>
          <w:rFonts w:asciiTheme="majorHAnsi" w:hAnsiTheme="majorHAnsi"/>
          <w:color w:val="auto"/>
        </w:rPr>
      </w:pPr>
      <w:r w:rsidRPr="00B963EF">
        <w:rPr>
          <w:rFonts w:asciiTheme="majorHAnsi" w:hAnsiTheme="majorHAnsi"/>
          <w:color w:val="auto"/>
        </w:rPr>
        <w:t xml:space="preserve">11.16 -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66FA2A15" w14:textId="64F6E840" w:rsidR="0075659C" w:rsidRPr="00B963EF" w:rsidRDefault="0075659C" w:rsidP="00FC7443">
      <w:pPr>
        <w:ind w:firstLine="708"/>
        <w:rPr>
          <w:rFonts w:asciiTheme="majorHAnsi" w:hAnsiTheme="majorHAnsi"/>
          <w:szCs w:val="24"/>
        </w:rPr>
      </w:pPr>
      <w:r w:rsidRPr="00B963EF">
        <w:rPr>
          <w:rFonts w:asciiTheme="majorHAnsi" w:hAnsiTheme="majorHAnsi"/>
          <w:szCs w:val="24"/>
        </w:rPr>
        <w:t>11.17 - Cumprir, além dos postulados legais vigentes de âmbito federal, estadual ou municipal, as normas de segurança do contratante;</w:t>
      </w:r>
    </w:p>
    <w:p w14:paraId="0A48E7F1" w14:textId="77777777" w:rsidR="00330846" w:rsidRPr="00B963EF" w:rsidRDefault="00330846" w:rsidP="00FC7443">
      <w:pPr>
        <w:ind w:firstLine="0"/>
        <w:rPr>
          <w:rFonts w:asciiTheme="majorHAnsi" w:hAnsiTheme="majorHAnsi"/>
          <w:szCs w:val="24"/>
        </w:rPr>
      </w:pPr>
    </w:p>
    <w:p w14:paraId="63356AAB" w14:textId="034F091F" w:rsidR="00F46949" w:rsidRPr="00B963EF" w:rsidRDefault="00F46949" w:rsidP="00FC7443">
      <w:pPr>
        <w:ind w:firstLine="708"/>
        <w:rPr>
          <w:rFonts w:asciiTheme="majorHAnsi" w:hAnsiTheme="majorHAnsi"/>
          <w:b/>
          <w:szCs w:val="24"/>
        </w:rPr>
      </w:pPr>
      <w:r w:rsidRPr="00B963EF">
        <w:rPr>
          <w:rFonts w:asciiTheme="majorHAnsi" w:hAnsiTheme="majorHAnsi"/>
          <w:b/>
          <w:szCs w:val="24"/>
        </w:rPr>
        <w:t>1</w:t>
      </w:r>
      <w:r w:rsidR="00DB0270" w:rsidRPr="00B963EF">
        <w:rPr>
          <w:rFonts w:asciiTheme="majorHAnsi" w:hAnsiTheme="majorHAnsi"/>
          <w:b/>
          <w:szCs w:val="24"/>
        </w:rPr>
        <w:t>2</w:t>
      </w:r>
      <w:r w:rsidR="00E31E3F" w:rsidRPr="00B963EF">
        <w:rPr>
          <w:rFonts w:asciiTheme="majorHAnsi" w:hAnsiTheme="majorHAnsi"/>
          <w:b/>
          <w:szCs w:val="24"/>
        </w:rPr>
        <w:t>.</w:t>
      </w:r>
      <w:r w:rsidRPr="00B963EF">
        <w:rPr>
          <w:rFonts w:asciiTheme="majorHAnsi" w:hAnsiTheme="majorHAnsi"/>
          <w:b/>
          <w:szCs w:val="24"/>
        </w:rPr>
        <w:t xml:space="preserve"> SUBCONTRATAÇÃO</w:t>
      </w:r>
    </w:p>
    <w:p w14:paraId="7FDDFF11" w14:textId="4920317A" w:rsidR="0075659C" w:rsidRPr="00B963EF" w:rsidRDefault="006D1736" w:rsidP="00FC7443">
      <w:pPr>
        <w:ind w:firstLine="708"/>
        <w:rPr>
          <w:rFonts w:asciiTheme="majorHAnsi" w:hAnsiTheme="majorHAnsi"/>
          <w:szCs w:val="24"/>
        </w:rPr>
      </w:pPr>
      <w:r w:rsidRPr="00B963EF">
        <w:rPr>
          <w:rFonts w:asciiTheme="majorHAnsi" w:hAnsiTheme="majorHAnsi"/>
          <w:b/>
          <w:szCs w:val="24"/>
        </w:rPr>
        <w:lastRenderedPageBreak/>
        <w:t>1</w:t>
      </w:r>
      <w:r w:rsidR="008B451F" w:rsidRPr="00B963EF">
        <w:rPr>
          <w:rFonts w:asciiTheme="majorHAnsi" w:hAnsiTheme="majorHAnsi"/>
          <w:b/>
          <w:szCs w:val="24"/>
        </w:rPr>
        <w:t>2</w:t>
      </w:r>
      <w:r w:rsidRPr="00B963EF">
        <w:rPr>
          <w:rFonts w:asciiTheme="majorHAnsi" w:hAnsiTheme="majorHAnsi"/>
          <w:b/>
          <w:szCs w:val="24"/>
        </w:rPr>
        <w:t xml:space="preserve">.1. </w:t>
      </w:r>
      <w:r w:rsidRPr="00B963EF">
        <w:rPr>
          <w:rFonts w:asciiTheme="majorHAnsi" w:hAnsiTheme="majorHAnsi"/>
          <w:szCs w:val="24"/>
        </w:rPr>
        <w:t>Não será permitida a subcontratação neste processo.</w:t>
      </w:r>
    </w:p>
    <w:p w14:paraId="6C2E3A47" w14:textId="77777777" w:rsidR="00753C9A" w:rsidRPr="00B963EF" w:rsidRDefault="00753C9A" w:rsidP="00FC7443">
      <w:pPr>
        <w:ind w:firstLine="0"/>
        <w:rPr>
          <w:rFonts w:asciiTheme="majorHAnsi" w:hAnsiTheme="majorHAnsi"/>
          <w:szCs w:val="24"/>
        </w:rPr>
      </w:pPr>
    </w:p>
    <w:p w14:paraId="4A10C85D" w14:textId="1CBA4104" w:rsidR="00594E3D" w:rsidRPr="00B963EF" w:rsidRDefault="0074637C" w:rsidP="00FC7443">
      <w:pPr>
        <w:pStyle w:val="PargrafodaLista"/>
        <w:numPr>
          <w:ilvl w:val="0"/>
          <w:numId w:val="34"/>
        </w:numPr>
        <w:rPr>
          <w:rFonts w:asciiTheme="majorHAnsi" w:hAnsiTheme="majorHAnsi"/>
          <w:b/>
          <w:szCs w:val="24"/>
        </w:rPr>
      </w:pPr>
      <w:r w:rsidRPr="00B963EF">
        <w:rPr>
          <w:rFonts w:asciiTheme="majorHAnsi" w:hAnsiTheme="majorHAnsi"/>
          <w:b/>
          <w:szCs w:val="24"/>
        </w:rPr>
        <w:t>G</w:t>
      </w:r>
      <w:r w:rsidR="00F46949" w:rsidRPr="00B963EF">
        <w:rPr>
          <w:rFonts w:asciiTheme="majorHAnsi" w:hAnsiTheme="majorHAnsi"/>
          <w:b/>
          <w:szCs w:val="24"/>
        </w:rPr>
        <w:t>ESTÃO E FISCALIZAÇÃO DO CONTRATO</w:t>
      </w:r>
      <w:r w:rsidR="00823C29" w:rsidRPr="00B963EF">
        <w:rPr>
          <w:rFonts w:asciiTheme="majorHAnsi" w:hAnsiTheme="majorHAnsi"/>
          <w:b/>
          <w:szCs w:val="24"/>
        </w:rPr>
        <w:t>/ATA RP</w:t>
      </w:r>
    </w:p>
    <w:p w14:paraId="697BEB4F" w14:textId="0855FCFA" w:rsidR="00594E3D" w:rsidRPr="00B963EF" w:rsidRDefault="008B451F" w:rsidP="00FC7443">
      <w:pPr>
        <w:pBdr>
          <w:top w:val="nil"/>
          <w:left w:val="nil"/>
          <w:bottom w:val="nil"/>
          <w:right w:val="nil"/>
          <w:between w:val="nil"/>
        </w:pBdr>
        <w:spacing w:before="120" w:after="288"/>
        <w:ind w:firstLine="708"/>
        <w:rPr>
          <w:rFonts w:asciiTheme="majorHAnsi" w:hAnsiTheme="majorHAnsi" w:cstheme="minorHAnsi"/>
          <w:szCs w:val="24"/>
        </w:rPr>
      </w:pPr>
      <w:r w:rsidRPr="00B963EF">
        <w:rPr>
          <w:rFonts w:asciiTheme="majorHAnsi" w:eastAsia="Arial" w:hAnsiTheme="majorHAnsi" w:cstheme="minorHAnsi"/>
          <w:szCs w:val="24"/>
        </w:rPr>
        <w:t xml:space="preserve">13.1 </w:t>
      </w:r>
      <w:r w:rsidR="00594E3D" w:rsidRPr="00B963EF">
        <w:rPr>
          <w:rFonts w:asciiTheme="majorHAnsi" w:eastAsia="Arial" w:hAnsiTheme="majorHAnsi" w:cstheme="minorHAnsi"/>
          <w:szCs w:val="24"/>
        </w:rPr>
        <w:t>O contrato deverá ser executado fielmente pelas partes, de acordo com as cláusulas avençadas e as normas da Lei nº 14.133, de 2021, e cada parte responderá pelas consequências de sua inexecução total ou parcial.</w:t>
      </w:r>
    </w:p>
    <w:p w14:paraId="51FF177B" w14:textId="4EBF82EB" w:rsidR="00594E3D" w:rsidRPr="00B963EF" w:rsidRDefault="008B451F" w:rsidP="00FC7443">
      <w:pPr>
        <w:pBdr>
          <w:top w:val="nil"/>
          <w:left w:val="nil"/>
          <w:bottom w:val="nil"/>
          <w:right w:val="nil"/>
          <w:between w:val="nil"/>
        </w:pBdr>
        <w:spacing w:before="120" w:after="288"/>
        <w:ind w:firstLine="708"/>
        <w:rPr>
          <w:rFonts w:asciiTheme="majorHAnsi" w:hAnsiTheme="majorHAnsi" w:cstheme="minorHAnsi"/>
          <w:szCs w:val="24"/>
        </w:rPr>
      </w:pPr>
      <w:r w:rsidRPr="00B963EF">
        <w:rPr>
          <w:rFonts w:asciiTheme="majorHAnsi" w:eastAsia="Arial" w:hAnsiTheme="majorHAnsi" w:cstheme="minorHAnsi"/>
          <w:szCs w:val="24"/>
        </w:rPr>
        <w:t xml:space="preserve">13.2 </w:t>
      </w:r>
      <w:r w:rsidR="00594E3D" w:rsidRPr="00B963EF">
        <w:rPr>
          <w:rFonts w:asciiTheme="majorHAnsi" w:eastAsia="Arial" w:hAnsiTheme="majorHAnsi" w:cstheme="minorHAnsi"/>
          <w:szCs w:val="24"/>
        </w:rPr>
        <w:t>Em caso de impedimento, ordem de paralisação ou suspensão do contrato, o cronograma de execução será prorrogado automaticamente pelo tempo correspondente, anotadas tais circunstâncias mediante simples apostila.</w:t>
      </w:r>
    </w:p>
    <w:p w14:paraId="4234A519" w14:textId="087519CC" w:rsidR="00594E3D" w:rsidRPr="00B963EF" w:rsidRDefault="008B451F" w:rsidP="00FC7443">
      <w:pPr>
        <w:pBdr>
          <w:top w:val="nil"/>
          <w:left w:val="nil"/>
          <w:bottom w:val="nil"/>
          <w:right w:val="nil"/>
          <w:between w:val="nil"/>
        </w:pBdr>
        <w:spacing w:before="120" w:after="288"/>
        <w:ind w:firstLine="708"/>
        <w:rPr>
          <w:rFonts w:asciiTheme="majorHAnsi" w:hAnsiTheme="majorHAnsi" w:cstheme="minorHAnsi"/>
          <w:szCs w:val="24"/>
        </w:rPr>
      </w:pPr>
      <w:r w:rsidRPr="00B963EF">
        <w:rPr>
          <w:rFonts w:asciiTheme="majorHAnsi" w:eastAsia="Arial" w:hAnsiTheme="majorHAnsi" w:cstheme="minorHAnsi"/>
          <w:szCs w:val="24"/>
        </w:rPr>
        <w:t xml:space="preserve">13.3 </w:t>
      </w:r>
      <w:r w:rsidR="00594E3D" w:rsidRPr="00B963EF">
        <w:rPr>
          <w:rFonts w:asciiTheme="majorHAnsi" w:eastAsia="Arial" w:hAnsiTheme="majorHAnsi" w:cstheme="minorHAnsi"/>
          <w:szCs w:val="24"/>
        </w:rPr>
        <w:t>As comunicações entre o órgão ou entidade e a contratada devem ser realizadas por escrito sempre que o ato exigir tal formalidade, admitindo-se o uso de mensagem eletrônica para esse fim.</w:t>
      </w:r>
    </w:p>
    <w:p w14:paraId="53CA9C1A" w14:textId="77777777" w:rsidR="00067DD9" w:rsidRPr="00B963EF" w:rsidRDefault="008B451F" w:rsidP="00067DD9">
      <w:pPr>
        <w:pBdr>
          <w:top w:val="nil"/>
          <w:left w:val="nil"/>
          <w:bottom w:val="nil"/>
          <w:right w:val="nil"/>
          <w:between w:val="nil"/>
        </w:pBdr>
        <w:spacing w:before="120" w:after="288"/>
        <w:ind w:firstLine="708"/>
        <w:rPr>
          <w:rFonts w:asciiTheme="majorHAnsi" w:eastAsia="Arial" w:hAnsiTheme="majorHAnsi" w:cstheme="minorHAnsi"/>
          <w:szCs w:val="24"/>
        </w:rPr>
      </w:pPr>
      <w:r w:rsidRPr="00B963EF">
        <w:rPr>
          <w:rFonts w:asciiTheme="majorHAnsi" w:eastAsia="Arial" w:hAnsiTheme="majorHAnsi" w:cstheme="minorHAnsi"/>
          <w:szCs w:val="24"/>
        </w:rPr>
        <w:t xml:space="preserve">13.4 </w:t>
      </w:r>
      <w:r w:rsidR="00594E3D" w:rsidRPr="00B963EF">
        <w:rPr>
          <w:rFonts w:asciiTheme="majorHAnsi" w:eastAsia="Arial" w:hAnsiTheme="majorHAnsi" w:cstheme="minorHAnsi"/>
          <w:szCs w:val="24"/>
        </w:rPr>
        <w:t>O órgão ou entidade poderá convocar representante da empresa para adoção de providências que devam ser cumpridas de imediato.</w:t>
      </w:r>
    </w:p>
    <w:p w14:paraId="2F69694B" w14:textId="1ED36165" w:rsidR="004B08BC" w:rsidRPr="00B963EF" w:rsidRDefault="00067DD9" w:rsidP="00067DD9">
      <w:pPr>
        <w:pBdr>
          <w:top w:val="nil"/>
          <w:left w:val="nil"/>
          <w:bottom w:val="nil"/>
          <w:right w:val="nil"/>
          <w:between w:val="nil"/>
        </w:pBdr>
        <w:spacing w:before="120" w:after="288"/>
        <w:ind w:firstLine="708"/>
        <w:rPr>
          <w:rFonts w:asciiTheme="majorHAnsi" w:hAnsiTheme="majorHAnsi"/>
        </w:rPr>
      </w:pPr>
      <w:r w:rsidRPr="00B963EF">
        <w:rPr>
          <w:rFonts w:asciiTheme="majorHAnsi" w:hAnsiTheme="majorHAnsi"/>
        </w:rPr>
        <w:t>13.5</w:t>
      </w:r>
      <w:r w:rsidR="004B08BC" w:rsidRPr="00B963EF">
        <w:rPr>
          <w:rFonts w:asciiTheme="majorHAnsi" w:hAnsiTheme="majorHAnsi"/>
        </w:rPr>
        <w:t xml:space="preserve"> A execução do contrato/Ata RP deverá ser acompanhada e fiscalizada pelo(s) </w:t>
      </w:r>
      <w:proofErr w:type="gramStart"/>
      <w:r w:rsidR="004B08BC" w:rsidRPr="00B963EF">
        <w:rPr>
          <w:rFonts w:asciiTheme="majorHAnsi" w:hAnsiTheme="majorHAnsi"/>
        </w:rPr>
        <w:t>fiscal(</w:t>
      </w:r>
      <w:proofErr w:type="spellStart"/>
      <w:proofErr w:type="gramEnd"/>
      <w:r w:rsidR="004B08BC" w:rsidRPr="00B963EF">
        <w:rPr>
          <w:rFonts w:asciiTheme="majorHAnsi" w:hAnsiTheme="majorHAnsi"/>
        </w:rPr>
        <w:t>is</w:t>
      </w:r>
      <w:proofErr w:type="spellEnd"/>
      <w:r w:rsidR="004B08BC" w:rsidRPr="00B963EF">
        <w:rPr>
          <w:rFonts w:asciiTheme="majorHAnsi" w:hAnsiTheme="majorHAnsi"/>
        </w:rPr>
        <w:t xml:space="preserve">)/gestor(es) , ou pelos respectivos substitutos, na forma do art. 13, Decreto Municipal nº 1.514/2023 e art. 117, da Lei nº 14.133, de 2021. </w:t>
      </w:r>
    </w:p>
    <w:p w14:paraId="65D13436" w14:textId="619D2AFF" w:rsidR="004B08BC" w:rsidRPr="00B963EF" w:rsidRDefault="00067DD9" w:rsidP="004B08BC">
      <w:pPr>
        <w:spacing w:line="276" w:lineRule="auto"/>
        <w:rPr>
          <w:rFonts w:asciiTheme="majorHAnsi" w:hAnsiTheme="majorHAnsi"/>
        </w:rPr>
      </w:pPr>
      <w:r w:rsidRPr="00B963EF">
        <w:rPr>
          <w:rFonts w:asciiTheme="majorHAnsi" w:hAnsiTheme="majorHAnsi"/>
        </w:rPr>
        <w:t>13.6</w:t>
      </w:r>
      <w:r w:rsidR="004B08BC" w:rsidRPr="00B963EF">
        <w:rPr>
          <w:rFonts w:asciiTheme="majorHAnsi" w:hAnsiTheme="majorHAnsi"/>
        </w:rPr>
        <w:t xml:space="preserve"> Caberá a(os) fiscal(</w:t>
      </w:r>
      <w:proofErr w:type="spellStart"/>
      <w:r w:rsidR="004B08BC" w:rsidRPr="00B963EF">
        <w:rPr>
          <w:rFonts w:asciiTheme="majorHAnsi" w:hAnsiTheme="majorHAnsi"/>
        </w:rPr>
        <w:t>is</w:t>
      </w:r>
      <w:proofErr w:type="spellEnd"/>
      <w:r w:rsidR="004B08BC" w:rsidRPr="00B963EF">
        <w:rPr>
          <w:rFonts w:asciiTheme="majorHAnsi" w:hAnsiTheme="majorHAnsi"/>
        </w:rPr>
        <w:t xml:space="preserve">) da contratação, verificar se os itens, objeto do presente Edital,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 </w:t>
      </w:r>
    </w:p>
    <w:p w14:paraId="25CCE232" w14:textId="148D9752" w:rsidR="004B08BC" w:rsidRPr="00B963EF" w:rsidRDefault="00067DD9" w:rsidP="004B08BC">
      <w:pPr>
        <w:spacing w:line="276" w:lineRule="auto"/>
        <w:rPr>
          <w:rFonts w:asciiTheme="majorHAnsi" w:hAnsiTheme="majorHAnsi"/>
        </w:rPr>
      </w:pPr>
      <w:r w:rsidRPr="00B963EF">
        <w:rPr>
          <w:rFonts w:asciiTheme="majorHAnsi" w:hAnsiTheme="majorHAnsi"/>
        </w:rPr>
        <w:t>13.7</w:t>
      </w:r>
      <w:r w:rsidR="004B08BC" w:rsidRPr="00B963EF">
        <w:rPr>
          <w:rFonts w:asciiTheme="majorHAnsi" w:hAnsiTheme="majorHAnsi"/>
        </w:rPr>
        <w:t xml:space="preserve"> O fiscal da Ata RP/contrato anotará todas as ocorrências relacionadas à execução do contrato, com a descrição do que for necessário para a regularização das faltas ou dos defeitos observados; </w:t>
      </w:r>
    </w:p>
    <w:p w14:paraId="400E6531" w14:textId="0005DBDC" w:rsidR="004B08BC" w:rsidRPr="00B963EF" w:rsidRDefault="00067DD9" w:rsidP="004B08BC">
      <w:pPr>
        <w:spacing w:line="276" w:lineRule="auto"/>
        <w:rPr>
          <w:rFonts w:asciiTheme="majorHAnsi" w:hAnsiTheme="majorHAnsi"/>
        </w:rPr>
      </w:pPr>
      <w:r w:rsidRPr="00B963EF">
        <w:rPr>
          <w:rFonts w:asciiTheme="majorHAnsi" w:hAnsiTheme="majorHAnsi"/>
        </w:rPr>
        <w:t>13.8</w:t>
      </w:r>
      <w:r w:rsidR="004B08BC" w:rsidRPr="00B963EF">
        <w:rPr>
          <w:rFonts w:asciiTheme="majorHAnsi" w:hAnsiTheme="majorHAnsi"/>
        </w:rPr>
        <w:t xml:space="preserve"> Identificada qualquer inexatidão ou irregularidade, o fiscal do contrato informará ao gestor, para que sejam adotadas as medidas necessárias e saneadoras, se for o caso. </w:t>
      </w:r>
    </w:p>
    <w:p w14:paraId="034CD827" w14:textId="7C4684C7" w:rsidR="004B08BC" w:rsidRPr="00B963EF" w:rsidRDefault="00067DD9" w:rsidP="004B08BC">
      <w:pPr>
        <w:spacing w:line="276" w:lineRule="auto"/>
        <w:rPr>
          <w:rFonts w:asciiTheme="majorHAnsi" w:hAnsiTheme="majorHAnsi"/>
        </w:rPr>
      </w:pPr>
      <w:r w:rsidRPr="00B963EF">
        <w:rPr>
          <w:rFonts w:asciiTheme="majorHAnsi" w:hAnsiTheme="majorHAnsi"/>
        </w:rPr>
        <w:lastRenderedPageBreak/>
        <w:t>13.8</w:t>
      </w:r>
      <w:r w:rsidR="004B08BC" w:rsidRPr="00B963EF">
        <w:rPr>
          <w:rFonts w:asciiTheme="majorHAnsi" w:hAnsiTheme="majorHAnsi"/>
        </w:rPr>
        <w:t xml:space="preserve"> A omissão, total ou parcial, da fiscalização, não eximirá o fornecedor da integral responsabilidade pelos encargos ou serviços que são de sua competência. </w:t>
      </w:r>
    </w:p>
    <w:p w14:paraId="360D115B" w14:textId="758EB227" w:rsidR="004B08BC" w:rsidRPr="00B963EF" w:rsidRDefault="00067DD9" w:rsidP="004B08BC">
      <w:pPr>
        <w:spacing w:line="276" w:lineRule="auto"/>
        <w:rPr>
          <w:rFonts w:asciiTheme="majorHAnsi" w:hAnsiTheme="majorHAnsi"/>
          <w:b/>
        </w:rPr>
      </w:pPr>
      <w:r w:rsidRPr="00B963EF">
        <w:rPr>
          <w:rFonts w:asciiTheme="majorHAnsi" w:hAnsiTheme="majorHAnsi"/>
          <w:b/>
        </w:rPr>
        <w:t xml:space="preserve">13.9 </w:t>
      </w:r>
      <w:r w:rsidR="004B08BC" w:rsidRPr="00B963EF">
        <w:rPr>
          <w:rFonts w:asciiTheme="majorHAnsi" w:hAnsiTheme="majorHAnsi"/>
          <w:b/>
        </w:rPr>
        <w:t>Exercer todas as demais atribuições pertinentes ao fiscal/gestor, elencadas no art. 13 do Decreto Municipal nº 1.514/2023.</w:t>
      </w:r>
    </w:p>
    <w:p w14:paraId="4EA8F3CD" w14:textId="2E47905C" w:rsidR="000824DD" w:rsidRPr="00B963EF" w:rsidRDefault="00067DD9"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13.10</w:t>
      </w:r>
      <w:r w:rsidR="00987596" w:rsidRPr="00B963EF">
        <w:rPr>
          <w:rFonts w:asciiTheme="majorHAnsi" w:eastAsia="Arial" w:hAnsiTheme="majorHAnsi" w:cs="Calibri"/>
          <w:kern w:val="3"/>
          <w:szCs w:val="24"/>
          <w:lang w:eastAsia="ar-SA" w:bidi="hi-IN"/>
        </w:rPr>
        <w:t xml:space="preserve"> </w:t>
      </w:r>
      <w:r w:rsidR="004B08BC" w:rsidRPr="00B963EF">
        <w:rPr>
          <w:rFonts w:asciiTheme="majorHAnsi" w:eastAsia="Arial" w:hAnsiTheme="majorHAnsi" w:cs="Calibri"/>
          <w:kern w:val="3"/>
          <w:szCs w:val="24"/>
          <w:lang w:eastAsia="ar-SA" w:bidi="hi-IN"/>
        </w:rPr>
        <w:t xml:space="preserve">Fica responsável pela gestão/fiscalização </w:t>
      </w:r>
      <w:r w:rsidR="00925404" w:rsidRPr="00B963EF">
        <w:rPr>
          <w:rFonts w:asciiTheme="majorHAnsi" w:eastAsia="Arial" w:hAnsiTheme="majorHAnsi" w:cs="Calibri"/>
          <w:kern w:val="3"/>
          <w:szCs w:val="24"/>
          <w:lang w:eastAsia="ar-SA" w:bidi="hi-IN"/>
        </w:rPr>
        <w:t>do contrato</w:t>
      </w:r>
      <w:r w:rsidR="004B08BC" w:rsidRPr="00B963EF">
        <w:rPr>
          <w:rFonts w:asciiTheme="majorHAnsi" w:eastAsia="Arial" w:hAnsiTheme="majorHAnsi" w:cs="Calibri"/>
          <w:kern w:val="3"/>
          <w:szCs w:val="24"/>
          <w:lang w:eastAsia="ar-SA" w:bidi="hi-IN"/>
        </w:rPr>
        <w:t xml:space="preserve">/ata, a Servidora </w:t>
      </w:r>
      <w:r w:rsidR="000824DD" w:rsidRPr="00B963EF">
        <w:rPr>
          <w:rFonts w:asciiTheme="majorHAnsi" w:eastAsia="Arial Narrow" w:hAnsiTheme="majorHAnsi" w:cs="Calibri"/>
          <w:iCs/>
          <w:kern w:val="3"/>
          <w:szCs w:val="24"/>
          <w:lang w:eastAsia="zh-CN" w:bidi="hi-IN"/>
        </w:rPr>
        <w:t xml:space="preserve">Letícia </w:t>
      </w:r>
      <w:proofErr w:type="spellStart"/>
      <w:r w:rsidR="000824DD" w:rsidRPr="00B963EF">
        <w:rPr>
          <w:rFonts w:asciiTheme="majorHAnsi" w:eastAsia="Arial Narrow" w:hAnsiTheme="majorHAnsi" w:cs="Calibri"/>
          <w:iCs/>
          <w:kern w:val="3"/>
          <w:szCs w:val="24"/>
          <w:lang w:eastAsia="zh-CN" w:bidi="hi-IN"/>
        </w:rPr>
        <w:t>Vendruscolo</w:t>
      </w:r>
      <w:proofErr w:type="spellEnd"/>
      <w:r w:rsidR="000824DD" w:rsidRPr="00B963EF">
        <w:rPr>
          <w:rFonts w:asciiTheme="majorHAnsi" w:eastAsia="Arial Narrow" w:hAnsiTheme="majorHAnsi" w:cs="Calibri"/>
          <w:iCs/>
          <w:kern w:val="3"/>
          <w:szCs w:val="24"/>
          <w:lang w:eastAsia="zh-CN" w:bidi="hi-IN"/>
        </w:rPr>
        <w:t xml:space="preserve"> da Rocha</w:t>
      </w:r>
      <w:r w:rsidR="00124F11" w:rsidRPr="00B963EF">
        <w:rPr>
          <w:rFonts w:asciiTheme="majorHAnsi" w:eastAsia="Arial Narrow" w:hAnsiTheme="majorHAnsi" w:cs="Calibri"/>
          <w:iCs/>
          <w:kern w:val="3"/>
          <w:szCs w:val="24"/>
          <w:lang w:eastAsia="zh-CN" w:bidi="hi-IN"/>
        </w:rPr>
        <w:t>, Telefone</w:t>
      </w:r>
      <w:r w:rsidR="005753F1" w:rsidRPr="00B963EF">
        <w:rPr>
          <w:rFonts w:asciiTheme="majorHAnsi" w:eastAsia="Arial Narrow" w:hAnsiTheme="majorHAnsi" w:cs="Calibri"/>
          <w:iCs/>
          <w:kern w:val="3"/>
          <w:szCs w:val="24"/>
          <w:lang w:eastAsia="zh-CN" w:bidi="hi-IN"/>
        </w:rPr>
        <w:t xml:space="preserve">: </w:t>
      </w:r>
      <w:r w:rsidR="00FC7443" w:rsidRPr="00B963EF">
        <w:rPr>
          <w:rFonts w:asciiTheme="majorHAnsi" w:eastAsia="Arial Narrow" w:hAnsiTheme="majorHAnsi" w:cs="Calibri"/>
          <w:iCs/>
          <w:kern w:val="3"/>
          <w:szCs w:val="24"/>
          <w:lang w:eastAsia="zh-CN" w:bidi="hi-IN"/>
        </w:rPr>
        <w:t>55</w:t>
      </w:r>
      <w:r w:rsidR="000824DD" w:rsidRPr="00B963EF">
        <w:rPr>
          <w:rFonts w:asciiTheme="majorHAnsi" w:eastAsia="Arial Narrow" w:hAnsiTheme="majorHAnsi" w:cs="Calibri"/>
          <w:iCs/>
          <w:kern w:val="3"/>
          <w:szCs w:val="24"/>
          <w:lang w:eastAsia="zh-CN" w:bidi="hi-IN"/>
        </w:rPr>
        <w:t>998126067, e-mail: secretariadeobrasfv@hotmail.com</w:t>
      </w:r>
      <w:r w:rsidR="00FC7443" w:rsidRPr="00B963EF">
        <w:rPr>
          <w:rFonts w:asciiTheme="majorHAnsi" w:eastAsia="Arial" w:hAnsiTheme="majorHAnsi" w:cs="Calibri"/>
          <w:kern w:val="3"/>
          <w:szCs w:val="24"/>
          <w:lang w:eastAsia="ar-SA" w:bidi="hi-IN"/>
        </w:rPr>
        <w:t>.</w:t>
      </w:r>
      <w:r w:rsidR="001471A8" w:rsidRPr="00B963EF">
        <w:rPr>
          <w:rFonts w:asciiTheme="majorHAnsi" w:eastAsia="Arial" w:hAnsiTheme="majorHAnsi" w:cs="Calibri"/>
          <w:kern w:val="3"/>
          <w:szCs w:val="24"/>
          <w:lang w:eastAsia="ar-SA" w:bidi="hi-IN"/>
        </w:rPr>
        <w:t xml:space="preserve"> </w:t>
      </w:r>
    </w:p>
    <w:p w14:paraId="6F03C796" w14:textId="77777777" w:rsidR="005604CF" w:rsidRPr="00B963EF" w:rsidRDefault="005604CF" w:rsidP="00FC7443">
      <w:pPr>
        <w:suppressAutoHyphens/>
        <w:autoSpaceDN w:val="0"/>
        <w:spacing w:after="0"/>
        <w:ind w:firstLine="708"/>
        <w:textAlignment w:val="baseline"/>
        <w:rPr>
          <w:rFonts w:asciiTheme="majorHAnsi" w:eastAsia="Arial" w:hAnsiTheme="majorHAnsi" w:cs="Calibri"/>
          <w:kern w:val="3"/>
          <w:szCs w:val="24"/>
          <w:lang w:eastAsia="ar-SA" w:bidi="hi-IN"/>
        </w:rPr>
      </w:pPr>
    </w:p>
    <w:p w14:paraId="63C25C78" w14:textId="5DFD1ECB" w:rsidR="005604CF" w:rsidRPr="00B963EF" w:rsidRDefault="005604CF" w:rsidP="00FC7443">
      <w:pPr>
        <w:suppressAutoHyphens/>
        <w:autoSpaceDN w:val="0"/>
        <w:spacing w:after="0"/>
        <w:ind w:firstLine="708"/>
        <w:textAlignment w:val="baseline"/>
        <w:rPr>
          <w:rFonts w:asciiTheme="majorHAnsi" w:eastAsia="Arial" w:hAnsiTheme="majorHAnsi" w:cs="Calibri"/>
          <w:b/>
          <w:kern w:val="3"/>
          <w:szCs w:val="24"/>
          <w:lang w:eastAsia="ar-SA" w:bidi="hi-IN"/>
        </w:rPr>
      </w:pPr>
      <w:r w:rsidRPr="00B963EF">
        <w:rPr>
          <w:rFonts w:asciiTheme="majorHAnsi" w:eastAsia="Arial" w:hAnsiTheme="majorHAnsi" w:cs="Calibri"/>
          <w:b/>
          <w:kern w:val="3"/>
          <w:szCs w:val="24"/>
          <w:lang w:eastAsia="ar-SA" w:bidi="hi-IN"/>
        </w:rPr>
        <w:t>14</w:t>
      </w:r>
      <w:r w:rsidR="001012C9" w:rsidRPr="00B963EF">
        <w:rPr>
          <w:rFonts w:asciiTheme="majorHAnsi" w:eastAsia="Arial" w:hAnsiTheme="majorHAnsi" w:cs="Calibri"/>
          <w:b/>
          <w:kern w:val="3"/>
          <w:szCs w:val="24"/>
          <w:lang w:eastAsia="ar-SA" w:bidi="hi-IN"/>
        </w:rPr>
        <w:t>.</w:t>
      </w:r>
      <w:r w:rsidRPr="00B963EF">
        <w:rPr>
          <w:rFonts w:asciiTheme="majorHAnsi" w:eastAsia="Arial" w:hAnsiTheme="majorHAnsi" w:cs="Calibri"/>
          <w:b/>
          <w:kern w:val="3"/>
          <w:szCs w:val="24"/>
          <w:lang w:eastAsia="ar-SA" w:bidi="hi-IN"/>
        </w:rPr>
        <w:t xml:space="preserve"> MODALIDADE E CRITÉRIO DE JULGAMENTO  </w:t>
      </w:r>
    </w:p>
    <w:p w14:paraId="32624601" w14:textId="2B4C39FD" w:rsidR="005604CF" w:rsidRPr="00B963EF" w:rsidRDefault="005604CF" w:rsidP="00FC7443">
      <w:pPr>
        <w:spacing w:after="0"/>
        <w:ind w:firstLine="708"/>
        <w:rPr>
          <w:rFonts w:asciiTheme="majorHAnsi" w:hAnsiTheme="majorHAnsi"/>
          <w:szCs w:val="24"/>
        </w:rPr>
      </w:pPr>
      <w:r w:rsidRPr="00B963EF">
        <w:rPr>
          <w:rFonts w:asciiTheme="majorHAnsi" w:hAnsiTheme="majorHAnsi"/>
          <w:szCs w:val="24"/>
        </w:rPr>
        <w:t xml:space="preserve">14.1 Justifica-se o atendimento deste processo licitatório na modalidade PREGÃO, na sua forma ELETRÔNICA, </w:t>
      </w:r>
      <w:r w:rsidR="001D167C" w:rsidRPr="00B963EF">
        <w:rPr>
          <w:rFonts w:asciiTheme="majorHAnsi" w:hAnsiTheme="majorHAnsi"/>
          <w:szCs w:val="24"/>
        </w:rPr>
        <w:t xml:space="preserve">sistema de REGISTRO DE PREÇOS, </w:t>
      </w:r>
      <w:r w:rsidRPr="00B963EF">
        <w:rPr>
          <w:rFonts w:asciiTheme="majorHAnsi" w:hAnsiTheme="majorHAnsi"/>
          <w:szCs w:val="24"/>
        </w:rPr>
        <w:t>consoante da Lei Federal n° 14</w:t>
      </w:r>
      <w:r w:rsidR="005753F1" w:rsidRPr="00B963EF">
        <w:rPr>
          <w:rFonts w:asciiTheme="majorHAnsi" w:hAnsiTheme="majorHAnsi"/>
          <w:szCs w:val="24"/>
        </w:rPr>
        <w:t>.</w:t>
      </w:r>
      <w:r w:rsidRPr="00B963EF">
        <w:rPr>
          <w:rFonts w:asciiTheme="majorHAnsi" w:hAnsiTheme="majorHAnsi"/>
          <w:szCs w:val="24"/>
        </w:rPr>
        <w:t>133/2021, registrando-se o critério de tipo MENOR PREÇO POR ITEM.</w:t>
      </w:r>
    </w:p>
    <w:p w14:paraId="7F24691B" w14:textId="3E67EBBF" w:rsidR="005604CF" w:rsidRPr="00B963EF" w:rsidRDefault="005604CF"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14.2</w:t>
      </w:r>
      <w:r w:rsidRPr="00B963EF">
        <w:rPr>
          <w:rFonts w:asciiTheme="majorHAnsi" w:eastAsia="Arial" w:hAnsiTheme="majorHAnsi" w:cs="Calibri"/>
          <w:b/>
          <w:bCs/>
          <w:kern w:val="3"/>
          <w:szCs w:val="24"/>
          <w:lang w:eastAsia="ar-SA" w:bidi="hi-IN"/>
        </w:rPr>
        <w:t xml:space="preserve"> </w:t>
      </w:r>
      <w:r w:rsidRPr="00B963EF">
        <w:rPr>
          <w:rFonts w:asciiTheme="majorHAnsi" w:eastAsia="Arial" w:hAnsiTheme="majorHAnsi" w:cs="Calibri"/>
          <w:kern w:val="3"/>
          <w:szCs w:val="24"/>
          <w:lang w:eastAsia="ar-SA" w:bidi="hi-IN"/>
        </w:rPr>
        <w:t>Será selecionado o fornecedor que atender a todos os critérios de aceitabilidade de preços e de habilitação exigidos neste Termo de Referência.</w:t>
      </w:r>
    </w:p>
    <w:p w14:paraId="23D5FFC8" w14:textId="77777777" w:rsidR="005604CF" w:rsidRPr="00B963EF" w:rsidRDefault="005604CF" w:rsidP="00FC7443">
      <w:pPr>
        <w:suppressAutoHyphens/>
        <w:autoSpaceDN w:val="0"/>
        <w:spacing w:after="0"/>
        <w:ind w:firstLine="708"/>
        <w:textAlignment w:val="baseline"/>
        <w:rPr>
          <w:rFonts w:asciiTheme="majorHAnsi" w:eastAsia="Arial" w:hAnsiTheme="majorHAnsi" w:cs="Calibri"/>
          <w:kern w:val="3"/>
          <w:szCs w:val="24"/>
          <w:lang w:eastAsia="ar-SA" w:bidi="hi-IN"/>
        </w:rPr>
      </w:pPr>
    </w:p>
    <w:p w14:paraId="57904048" w14:textId="77777777" w:rsidR="000824DD" w:rsidRPr="00B963EF" w:rsidRDefault="000824DD" w:rsidP="00FC7443">
      <w:pPr>
        <w:suppressAutoHyphens/>
        <w:autoSpaceDN w:val="0"/>
        <w:spacing w:after="0"/>
        <w:ind w:firstLine="0"/>
        <w:textAlignment w:val="baseline"/>
        <w:rPr>
          <w:rFonts w:asciiTheme="majorHAnsi" w:eastAsia="Arial" w:hAnsiTheme="majorHAnsi" w:cs="Calibri"/>
          <w:kern w:val="3"/>
          <w:szCs w:val="24"/>
          <w:lang w:eastAsia="ar-SA" w:bidi="hi-IN"/>
        </w:rPr>
      </w:pPr>
    </w:p>
    <w:p w14:paraId="75B9696A" w14:textId="3E798705" w:rsidR="006D1736" w:rsidRPr="00B963EF" w:rsidRDefault="00925404" w:rsidP="00FC7443">
      <w:pPr>
        <w:suppressAutoHyphens/>
        <w:autoSpaceDN w:val="0"/>
        <w:spacing w:after="0"/>
        <w:ind w:firstLine="708"/>
        <w:textAlignment w:val="baseline"/>
        <w:rPr>
          <w:rFonts w:asciiTheme="majorHAnsi" w:eastAsia="Arial" w:hAnsiTheme="majorHAnsi" w:cs="Calibri"/>
          <w:b/>
          <w:kern w:val="3"/>
          <w:szCs w:val="24"/>
          <w:lang w:eastAsia="ar-SA" w:bidi="hi-IN"/>
        </w:rPr>
      </w:pPr>
      <w:r w:rsidRPr="00B963EF">
        <w:rPr>
          <w:rFonts w:asciiTheme="majorHAnsi" w:eastAsia="Arial" w:hAnsiTheme="majorHAnsi" w:cs="Calibri"/>
          <w:b/>
          <w:kern w:val="3"/>
          <w:szCs w:val="24"/>
          <w:lang w:eastAsia="ar-SA" w:bidi="hi-IN"/>
        </w:rPr>
        <w:t>15</w:t>
      </w:r>
      <w:r w:rsidR="00E31E3F" w:rsidRPr="00B963EF">
        <w:rPr>
          <w:rFonts w:asciiTheme="majorHAnsi" w:eastAsia="Arial" w:hAnsiTheme="majorHAnsi" w:cs="Calibri"/>
          <w:b/>
          <w:kern w:val="3"/>
          <w:szCs w:val="24"/>
          <w:lang w:eastAsia="ar-SA" w:bidi="hi-IN"/>
        </w:rPr>
        <w:t>.</w:t>
      </w:r>
      <w:r w:rsidRPr="00B963EF">
        <w:rPr>
          <w:rFonts w:asciiTheme="majorHAnsi" w:eastAsia="Arial" w:hAnsiTheme="majorHAnsi" w:cs="Calibri"/>
          <w:b/>
          <w:kern w:val="3"/>
          <w:szCs w:val="24"/>
          <w:lang w:eastAsia="ar-SA" w:bidi="hi-IN"/>
        </w:rPr>
        <w:t xml:space="preserve"> CRITÉRIOS DE MEDIÇÃO E PAGAMENTO </w:t>
      </w:r>
    </w:p>
    <w:p w14:paraId="6F1EADE5" w14:textId="20BE4065" w:rsidR="00F57A5C" w:rsidRPr="00B963EF" w:rsidRDefault="00F57A5C" w:rsidP="00FC7443">
      <w:pPr>
        <w:pStyle w:val="PargrafodaLista"/>
        <w:numPr>
          <w:ilvl w:val="1"/>
          <w:numId w:val="35"/>
        </w:numPr>
        <w:spacing w:after="89"/>
        <w:ind w:left="0" w:firstLine="709"/>
        <w:rPr>
          <w:rFonts w:asciiTheme="majorHAnsi" w:hAnsiTheme="majorHAnsi"/>
          <w:szCs w:val="24"/>
        </w:rPr>
      </w:pPr>
      <w:r w:rsidRPr="00B963EF">
        <w:rPr>
          <w:rFonts w:asciiTheme="majorHAnsi" w:hAnsiTheme="majorHAnsi"/>
          <w:szCs w:val="24"/>
        </w:rPr>
        <w:t xml:space="preserve">O </w:t>
      </w:r>
      <w:r w:rsidRPr="00B963EF">
        <w:rPr>
          <w:rFonts w:asciiTheme="majorHAnsi" w:eastAsia="Arial" w:hAnsiTheme="majorHAnsi" w:cs="Calibri"/>
          <w:kern w:val="3"/>
          <w:szCs w:val="24"/>
          <w:lang w:eastAsia="ar-SA" w:bidi="hi-IN"/>
        </w:rPr>
        <w:t>objeto contratado será recebido provisoriamente pelo(a) responsável pelo acompanhamento e fiscalização do contrato, para efeito de posterior verificação de sua conformidade com as especificações constantes neste Termo de Referência e na proposta.</w:t>
      </w:r>
    </w:p>
    <w:p w14:paraId="07022680" w14:textId="581C310C" w:rsidR="00F57A5C" w:rsidRPr="00B963EF" w:rsidRDefault="00F57A5C" w:rsidP="00FC7443">
      <w:pPr>
        <w:pStyle w:val="PargrafodaLista"/>
        <w:numPr>
          <w:ilvl w:val="1"/>
          <w:numId w:val="35"/>
        </w:numPr>
        <w:spacing w:after="89"/>
        <w:ind w:left="0" w:firstLine="709"/>
        <w:rPr>
          <w:rFonts w:asciiTheme="majorHAnsi" w:hAnsiTheme="majorHAnsi"/>
          <w:szCs w:val="24"/>
        </w:rPr>
      </w:pPr>
      <w:r w:rsidRPr="00B963EF">
        <w:rPr>
          <w:rFonts w:asciiTheme="majorHAnsi" w:hAnsiTheme="majorHAnsi"/>
          <w:szCs w:val="24"/>
        </w:rPr>
        <w:t xml:space="preserve">A </w:t>
      </w:r>
      <w:r w:rsidRPr="00B963EF">
        <w:rPr>
          <w:rFonts w:asciiTheme="majorHAnsi" w:eastAsia="Arial" w:hAnsiTheme="majorHAnsi" w:cs="Calibri"/>
          <w:kern w:val="3"/>
          <w:szCs w:val="24"/>
          <w:lang w:eastAsia="ar-SA" w:bidi="hi-IN"/>
        </w:rPr>
        <w:t>entrega poderá ser rejeitada, no todo ou em parte, quando em desacordo com as especificações constantes neste Termo de Referência e na proposta.</w:t>
      </w:r>
    </w:p>
    <w:p w14:paraId="788BBD29" w14:textId="129A8BC4" w:rsidR="00F57A5C" w:rsidRPr="00B963EF" w:rsidRDefault="00F57A5C" w:rsidP="00FC7443">
      <w:pPr>
        <w:numPr>
          <w:ilvl w:val="1"/>
          <w:numId w:val="35"/>
        </w:numPr>
        <w:spacing w:after="89"/>
        <w:ind w:left="0" w:firstLine="709"/>
        <w:rPr>
          <w:rFonts w:asciiTheme="majorHAnsi" w:hAnsiTheme="majorHAnsi"/>
          <w:szCs w:val="24"/>
        </w:rPr>
      </w:pPr>
      <w:r w:rsidRPr="00B963EF">
        <w:rPr>
          <w:rFonts w:asciiTheme="majorHAnsi" w:hAnsiTheme="majorHAnsi"/>
          <w:szCs w:val="24"/>
        </w:rPr>
        <w:t xml:space="preserve">O </w:t>
      </w:r>
      <w:r w:rsidRPr="00B963EF">
        <w:rPr>
          <w:rFonts w:asciiTheme="majorHAnsi" w:eastAsia="Arial" w:hAnsiTheme="majorHAnsi" w:cs="Calibri"/>
          <w:kern w:val="3"/>
          <w:szCs w:val="24"/>
          <w:lang w:eastAsia="ar-SA" w:bidi="hi-IN"/>
        </w:rPr>
        <w:t xml:space="preserve">recebimento definitivo ocorrerá de forma tácita 10 dias corridos, após o recebimento provisório, após a verificação da qualidade do </w:t>
      </w:r>
      <w:r w:rsidR="001471A8" w:rsidRPr="00B963EF">
        <w:rPr>
          <w:rFonts w:asciiTheme="majorHAnsi" w:eastAsia="Arial" w:hAnsiTheme="majorHAnsi" w:cs="Calibri"/>
          <w:kern w:val="3"/>
          <w:szCs w:val="24"/>
          <w:lang w:eastAsia="ar-SA" w:bidi="hi-IN"/>
        </w:rPr>
        <w:t>objeto</w:t>
      </w:r>
      <w:r w:rsidRPr="00B963EF">
        <w:rPr>
          <w:rFonts w:asciiTheme="majorHAnsi" w:eastAsia="Arial" w:hAnsiTheme="majorHAnsi" w:cs="Calibri"/>
          <w:kern w:val="3"/>
          <w:szCs w:val="24"/>
          <w:lang w:eastAsia="ar-SA" w:bidi="hi-IN"/>
        </w:rPr>
        <w:t xml:space="preserve"> executado e consequente aceitação.</w:t>
      </w:r>
    </w:p>
    <w:p w14:paraId="23E4C4BC" w14:textId="77777777" w:rsidR="00F57A5C" w:rsidRPr="00B963EF" w:rsidRDefault="00F57A5C" w:rsidP="00FC7443">
      <w:pPr>
        <w:numPr>
          <w:ilvl w:val="1"/>
          <w:numId w:val="35"/>
        </w:numPr>
        <w:spacing w:after="89"/>
        <w:ind w:left="0" w:firstLine="709"/>
        <w:rPr>
          <w:rFonts w:asciiTheme="majorHAnsi" w:hAnsiTheme="majorHAnsi"/>
          <w:szCs w:val="24"/>
        </w:rPr>
      </w:pPr>
      <w:r w:rsidRPr="00B963EF">
        <w:rPr>
          <w:rFonts w:asciiTheme="majorHAnsi" w:hAnsiTheme="majorHAnsi"/>
          <w:szCs w:val="24"/>
        </w:rPr>
        <w:t xml:space="preserve">O </w:t>
      </w:r>
      <w:r w:rsidRPr="00B963EF">
        <w:rPr>
          <w:rFonts w:asciiTheme="majorHAnsi" w:eastAsia="Arial" w:hAnsiTheme="majorHAnsi" w:cs="Calibri"/>
          <w:kern w:val="3"/>
          <w:szCs w:val="24"/>
          <w:lang w:eastAsia="ar-SA" w:bidi="hi-IN"/>
        </w:rPr>
        <w:t>recebimento provisório ou definitivo não exclui a responsabilidade civil pelo fornecimento do objeto licitado, nem a ético-profissional pela perfeita execução deste objeto.</w:t>
      </w:r>
    </w:p>
    <w:p w14:paraId="1A5C16EC" w14:textId="0348F667" w:rsidR="00F57A5C" w:rsidRPr="00B963EF" w:rsidRDefault="00F57A5C" w:rsidP="00FC7443">
      <w:pPr>
        <w:numPr>
          <w:ilvl w:val="1"/>
          <w:numId w:val="35"/>
        </w:numPr>
        <w:spacing w:after="89"/>
        <w:ind w:left="0" w:firstLine="709"/>
        <w:rPr>
          <w:rFonts w:asciiTheme="majorHAnsi" w:hAnsiTheme="majorHAnsi"/>
          <w:szCs w:val="24"/>
        </w:rPr>
      </w:pPr>
      <w:r w:rsidRPr="00B963EF">
        <w:rPr>
          <w:rFonts w:asciiTheme="majorHAnsi" w:hAnsiTheme="majorHAnsi"/>
          <w:b/>
          <w:szCs w:val="24"/>
          <w:u w:val="single"/>
        </w:rPr>
        <w:t>O pagamento será efetuado pelo Departamento de Finanças, até 1</w:t>
      </w:r>
      <w:r w:rsidR="005B351E" w:rsidRPr="00B963EF">
        <w:rPr>
          <w:rFonts w:asciiTheme="majorHAnsi" w:hAnsiTheme="majorHAnsi"/>
          <w:b/>
          <w:szCs w:val="24"/>
          <w:u w:val="single"/>
        </w:rPr>
        <w:t>5</w:t>
      </w:r>
      <w:r w:rsidRPr="00B963EF">
        <w:rPr>
          <w:rFonts w:asciiTheme="majorHAnsi" w:hAnsiTheme="majorHAnsi"/>
          <w:b/>
          <w:szCs w:val="24"/>
          <w:u w:val="single"/>
        </w:rPr>
        <w:t xml:space="preserve"> (</w:t>
      </w:r>
      <w:r w:rsidR="005B351E" w:rsidRPr="00B963EF">
        <w:rPr>
          <w:rFonts w:asciiTheme="majorHAnsi" w:hAnsiTheme="majorHAnsi"/>
          <w:b/>
          <w:szCs w:val="24"/>
          <w:u w:val="single"/>
        </w:rPr>
        <w:t>quinze</w:t>
      </w:r>
      <w:r w:rsidRPr="00B963EF">
        <w:rPr>
          <w:rFonts w:asciiTheme="majorHAnsi" w:hAnsiTheme="majorHAnsi"/>
          <w:b/>
          <w:szCs w:val="24"/>
          <w:u w:val="single"/>
        </w:rPr>
        <w:t>) dias úteis após o recebimento das mercadorias, mediante conferência das características e ateste de conformidade</w:t>
      </w:r>
      <w:r w:rsidRPr="00B963EF">
        <w:rPr>
          <w:rFonts w:asciiTheme="majorHAnsi" w:hAnsiTheme="majorHAnsi"/>
          <w:szCs w:val="24"/>
        </w:rPr>
        <w:t>.</w:t>
      </w:r>
    </w:p>
    <w:p w14:paraId="59E81F2B" w14:textId="281F7586" w:rsidR="00F57A5C" w:rsidRPr="00B963EF" w:rsidRDefault="00F57A5C" w:rsidP="00FC7443">
      <w:pPr>
        <w:pStyle w:val="PargrafodaLista"/>
        <w:numPr>
          <w:ilvl w:val="1"/>
          <w:numId w:val="35"/>
        </w:numPr>
        <w:spacing w:after="0"/>
        <w:rPr>
          <w:rFonts w:asciiTheme="majorHAnsi" w:hAnsiTheme="majorHAnsi"/>
          <w:szCs w:val="24"/>
        </w:rPr>
      </w:pPr>
      <w:r w:rsidRPr="00B963EF">
        <w:rPr>
          <w:rFonts w:asciiTheme="majorHAnsi" w:hAnsiTheme="majorHAnsi"/>
          <w:szCs w:val="24"/>
        </w:rPr>
        <w:lastRenderedPageBreak/>
        <w:t xml:space="preserve">Independentemente da atividade exercida, o contribuinte que pratique operações de saída de mercadorias com destino a outra unidade da Federação (operações interestaduais) e fornecimento de mercadorias para a Administração Pública, passará a ser obrigado a emitir </w:t>
      </w:r>
      <w:r w:rsidRPr="00B963EF">
        <w:rPr>
          <w:rFonts w:asciiTheme="majorHAnsi" w:hAnsiTheme="majorHAnsi"/>
          <w:b/>
          <w:szCs w:val="24"/>
        </w:rPr>
        <w:t>Nota Fiscal Eletrônica</w:t>
      </w:r>
      <w:r w:rsidRPr="00B963EF">
        <w:rPr>
          <w:rFonts w:asciiTheme="majorHAnsi" w:hAnsiTheme="majorHAnsi"/>
          <w:szCs w:val="24"/>
        </w:rPr>
        <w:t xml:space="preserve"> (NF-e), a partir de 01/12/2010, conforme Protocolo ICMS nº 85, de 09/07/2010.</w:t>
      </w:r>
    </w:p>
    <w:p w14:paraId="3900A0BE" w14:textId="77777777" w:rsidR="00F57A5C" w:rsidRPr="00B963EF" w:rsidRDefault="00F57A5C" w:rsidP="00FC7443">
      <w:pPr>
        <w:numPr>
          <w:ilvl w:val="1"/>
          <w:numId w:val="35"/>
        </w:numPr>
        <w:spacing w:after="89"/>
        <w:ind w:left="0" w:firstLine="709"/>
        <w:rPr>
          <w:rFonts w:asciiTheme="majorHAnsi" w:hAnsiTheme="majorHAnsi"/>
          <w:szCs w:val="24"/>
        </w:rPr>
      </w:pPr>
      <w:r w:rsidRPr="00B963EF">
        <w:rPr>
          <w:rFonts w:asciiTheme="majorHAnsi" w:hAnsiTheme="majorHAnsi"/>
          <w:szCs w:val="24"/>
        </w:rPr>
        <w:t xml:space="preserve">O licitante vencedor deverá emitir a Nota Fiscal em moeda corrente do país, </w:t>
      </w:r>
      <w:r w:rsidRPr="00B963EF">
        <w:rPr>
          <w:rFonts w:asciiTheme="majorHAnsi" w:hAnsiTheme="majorHAnsi"/>
          <w:b/>
          <w:szCs w:val="24"/>
        </w:rPr>
        <w:t>com a mesma razão social e o mesmo CNPJ apresentados no processo licitatório</w:t>
      </w:r>
      <w:r w:rsidRPr="00B963EF">
        <w:rPr>
          <w:rFonts w:asciiTheme="majorHAnsi" w:hAnsiTheme="majorHAnsi"/>
          <w:szCs w:val="24"/>
        </w:rPr>
        <w:t>.</w:t>
      </w:r>
    </w:p>
    <w:p w14:paraId="682376FB" w14:textId="77777777" w:rsidR="00F57A5C" w:rsidRPr="00B963EF" w:rsidRDefault="00F57A5C" w:rsidP="00FC7443">
      <w:pPr>
        <w:numPr>
          <w:ilvl w:val="1"/>
          <w:numId w:val="35"/>
        </w:numPr>
        <w:spacing w:after="89"/>
        <w:ind w:left="0" w:firstLine="709"/>
        <w:rPr>
          <w:rFonts w:asciiTheme="majorHAnsi" w:hAnsiTheme="majorHAnsi"/>
          <w:szCs w:val="24"/>
        </w:rPr>
      </w:pPr>
      <w:r w:rsidRPr="00B963EF">
        <w:rPr>
          <w:rFonts w:asciiTheme="majorHAnsi" w:hAnsiTheme="majorHAnsi"/>
          <w:szCs w:val="24"/>
        </w:rPr>
        <w:t>A Nota Fiscal somente será liberada para pagamento quando a entrega for feita em total conformidade com as especificações exigidas pelo Município.</w:t>
      </w:r>
    </w:p>
    <w:p w14:paraId="339872D8" w14:textId="77777777" w:rsidR="00F57A5C" w:rsidRPr="00B963EF" w:rsidRDefault="00F57A5C" w:rsidP="00FC7443">
      <w:pPr>
        <w:numPr>
          <w:ilvl w:val="1"/>
          <w:numId w:val="35"/>
        </w:numPr>
        <w:spacing w:after="89"/>
        <w:ind w:left="0" w:firstLine="709"/>
        <w:rPr>
          <w:rFonts w:asciiTheme="majorHAnsi" w:hAnsiTheme="majorHAnsi"/>
          <w:szCs w:val="24"/>
        </w:rPr>
      </w:pPr>
      <w:r w:rsidRPr="00B963EF">
        <w:rPr>
          <w:rFonts w:asciiTheme="majorHAnsi" w:hAnsiTheme="majorHAnsi"/>
          <w:szCs w:val="24"/>
        </w:rPr>
        <w:t>Nenhum pagamento será efetuado ao licitante vencedor enquanto pendente de liquidação de quaisquer obrigações financeiras que lhe foram impostas, em virtude de penalidade ou inadimplência, sem que isso gere direito ao pleito de reajustamento de preços ou correção monetária.</w:t>
      </w:r>
    </w:p>
    <w:p w14:paraId="7A7AA560" w14:textId="77777777" w:rsidR="00F57A5C" w:rsidRPr="00B963EF" w:rsidRDefault="00F57A5C" w:rsidP="00FC7443">
      <w:pPr>
        <w:numPr>
          <w:ilvl w:val="1"/>
          <w:numId w:val="35"/>
        </w:numPr>
        <w:spacing w:after="89"/>
        <w:ind w:left="0" w:firstLine="709"/>
        <w:rPr>
          <w:rFonts w:asciiTheme="majorHAnsi" w:hAnsiTheme="majorHAnsi"/>
          <w:szCs w:val="24"/>
        </w:rPr>
      </w:pPr>
      <w:r w:rsidRPr="00B963EF">
        <w:rPr>
          <w:rFonts w:asciiTheme="majorHAnsi" w:hAnsiTheme="majorHAnsi"/>
          <w:szCs w:val="24"/>
        </w:rPr>
        <w:t>Na eventualidade de aplicação de multas, estas deverão ser liquidadas simultaneamente com parcela vinculada ao evento cujo descumprimento der origem à aplicação da penalidade, sendo descontadas dos pagamentos devidos pela Administração.</w:t>
      </w:r>
    </w:p>
    <w:p w14:paraId="4E275D11" w14:textId="77777777" w:rsidR="00F57A5C" w:rsidRPr="00B963EF" w:rsidRDefault="00F57A5C" w:rsidP="00FC7443">
      <w:pPr>
        <w:numPr>
          <w:ilvl w:val="1"/>
          <w:numId w:val="35"/>
        </w:numPr>
        <w:spacing w:after="89"/>
        <w:ind w:left="0" w:firstLine="709"/>
        <w:rPr>
          <w:rFonts w:asciiTheme="majorHAnsi" w:hAnsiTheme="majorHAnsi"/>
          <w:szCs w:val="24"/>
        </w:rPr>
      </w:pPr>
      <w:r w:rsidRPr="00B963EF">
        <w:rPr>
          <w:rFonts w:asciiTheme="majorHAnsi" w:hAnsiTheme="majorHAnsi"/>
          <w:szCs w:val="24"/>
        </w:rPr>
        <w:t>A inadimplência do licitante vencedor com relação aos encargos sociais, trabalhistas, fiscais e comerciais ou indenizações, não transfere ao Município de Fortaleza dos Valos a responsabilidade por seu pagamento, nem poderá onerar o objeto contratado.</w:t>
      </w:r>
    </w:p>
    <w:p w14:paraId="58F04E51" w14:textId="56DCE913" w:rsidR="00987596" w:rsidRPr="00B963EF" w:rsidRDefault="00F57A5C" w:rsidP="00FC7443">
      <w:pPr>
        <w:numPr>
          <w:ilvl w:val="1"/>
          <w:numId w:val="35"/>
        </w:numPr>
        <w:spacing w:after="222"/>
        <w:ind w:left="0" w:firstLine="709"/>
        <w:rPr>
          <w:rFonts w:asciiTheme="majorHAnsi" w:hAnsiTheme="majorHAnsi"/>
          <w:szCs w:val="24"/>
        </w:rPr>
      </w:pPr>
      <w:r w:rsidRPr="00B963EF">
        <w:rPr>
          <w:rFonts w:asciiTheme="majorHAnsi" w:hAnsiTheme="majorHAnsi"/>
          <w:b/>
          <w:szCs w:val="24"/>
          <w:u w:val="single"/>
        </w:rPr>
        <w:t>Para fins de pagamento, o licitante vencedor deverá, no momento da entrega da Nota Fiscal, informar e manter atualizado, junto ao Setor de Tesouraria (Departamento de Finanças), o banco, o nº da agência e o nº da conta na qual será realizado o depósito correspondente. A referida conta deverá estar no nome e CNPJ do licitante.</w:t>
      </w:r>
    </w:p>
    <w:p w14:paraId="7AEAA3BC" w14:textId="77777777" w:rsidR="00E31E3F" w:rsidRPr="00B963EF" w:rsidRDefault="00E31E3F" w:rsidP="00FC7443">
      <w:pPr>
        <w:spacing w:after="222"/>
        <w:ind w:firstLine="0"/>
        <w:rPr>
          <w:rFonts w:asciiTheme="majorHAnsi" w:hAnsiTheme="majorHAnsi"/>
          <w:color w:val="1F497D" w:themeColor="text2"/>
          <w:szCs w:val="24"/>
        </w:rPr>
      </w:pPr>
    </w:p>
    <w:p w14:paraId="47EC58AA" w14:textId="63B7E29B" w:rsidR="005A7144" w:rsidRPr="00B963EF" w:rsidRDefault="005A7144" w:rsidP="00FC7443">
      <w:pPr>
        <w:pStyle w:val="PargrafodaLista"/>
        <w:numPr>
          <w:ilvl w:val="1"/>
          <w:numId w:val="36"/>
        </w:numPr>
        <w:spacing w:after="89"/>
        <w:ind w:firstLine="244"/>
        <w:rPr>
          <w:rFonts w:asciiTheme="majorHAnsi" w:hAnsiTheme="majorHAnsi"/>
          <w:b/>
          <w:szCs w:val="24"/>
        </w:rPr>
      </w:pPr>
      <w:r w:rsidRPr="00B963EF">
        <w:rPr>
          <w:rFonts w:asciiTheme="majorHAnsi" w:hAnsiTheme="majorHAnsi"/>
          <w:b/>
          <w:szCs w:val="24"/>
        </w:rPr>
        <w:t>DOS RECURSOS FINANCEIROS</w:t>
      </w:r>
    </w:p>
    <w:p w14:paraId="51125C62" w14:textId="77777777" w:rsidR="005A7144" w:rsidRPr="00B963EF" w:rsidRDefault="005A7144" w:rsidP="00FC7443">
      <w:pPr>
        <w:spacing w:after="0"/>
        <w:rPr>
          <w:rFonts w:asciiTheme="majorHAnsi" w:hAnsiTheme="majorHAnsi"/>
          <w:szCs w:val="24"/>
        </w:rPr>
      </w:pPr>
      <w:bookmarkStart w:id="4" w:name="_Hlk166585011"/>
      <w:r w:rsidRPr="00B963EF">
        <w:rPr>
          <w:rFonts w:asciiTheme="majorHAnsi" w:hAnsiTheme="majorHAnsi"/>
          <w:szCs w:val="24"/>
        </w:rPr>
        <w:t>Trata-se de registro de preços, assim as dotações orçamentárias serão definidas no momento da requisição de compra.</w:t>
      </w:r>
    </w:p>
    <w:bookmarkEnd w:id="4"/>
    <w:p w14:paraId="70CCE705" w14:textId="77777777" w:rsidR="00925404" w:rsidRPr="00B963EF" w:rsidRDefault="00925404" w:rsidP="00FC7443">
      <w:pPr>
        <w:suppressAutoHyphens/>
        <w:autoSpaceDN w:val="0"/>
        <w:spacing w:after="0"/>
        <w:ind w:firstLine="0"/>
        <w:textAlignment w:val="baseline"/>
        <w:rPr>
          <w:rFonts w:asciiTheme="majorHAnsi" w:eastAsia="Arial" w:hAnsiTheme="majorHAnsi" w:cs="Calibri"/>
          <w:kern w:val="3"/>
          <w:szCs w:val="24"/>
          <w:lang w:eastAsia="ar-SA" w:bidi="hi-IN"/>
        </w:rPr>
      </w:pPr>
    </w:p>
    <w:p w14:paraId="7B3EDB9B" w14:textId="2CF66CF5" w:rsidR="00925404" w:rsidRPr="00B963EF" w:rsidRDefault="00E31E3F" w:rsidP="00FC7443">
      <w:pPr>
        <w:suppressAutoHyphens/>
        <w:autoSpaceDN w:val="0"/>
        <w:spacing w:after="0"/>
        <w:textAlignment w:val="baseline"/>
        <w:rPr>
          <w:rFonts w:asciiTheme="majorHAnsi" w:eastAsia="Arial" w:hAnsiTheme="majorHAnsi" w:cs="Calibri"/>
          <w:b/>
          <w:kern w:val="3"/>
          <w:szCs w:val="24"/>
          <w:lang w:eastAsia="ar-SA" w:bidi="hi-IN"/>
        </w:rPr>
      </w:pPr>
      <w:r w:rsidRPr="00B963EF">
        <w:rPr>
          <w:rFonts w:asciiTheme="majorHAnsi" w:eastAsia="Arial" w:hAnsiTheme="majorHAnsi" w:cs="Calibri"/>
          <w:b/>
          <w:kern w:val="3"/>
          <w:szCs w:val="24"/>
          <w:lang w:eastAsia="ar-SA" w:bidi="hi-IN"/>
        </w:rPr>
        <w:lastRenderedPageBreak/>
        <w:t>1</w:t>
      </w:r>
      <w:r w:rsidR="00372649" w:rsidRPr="00B963EF">
        <w:rPr>
          <w:rFonts w:asciiTheme="majorHAnsi" w:eastAsia="Arial" w:hAnsiTheme="majorHAnsi" w:cs="Calibri"/>
          <w:b/>
          <w:kern w:val="3"/>
          <w:szCs w:val="24"/>
          <w:lang w:eastAsia="ar-SA" w:bidi="hi-IN"/>
        </w:rPr>
        <w:t>6</w:t>
      </w:r>
      <w:r w:rsidRPr="00B963EF">
        <w:rPr>
          <w:rFonts w:asciiTheme="majorHAnsi" w:eastAsia="Arial" w:hAnsiTheme="majorHAnsi" w:cs="Calibri"/>
          <w:b/>
          <w:kern w:val="3"/>
          <w:szCs w:val="24"/>
          <w:lang w:eastAsia="ar-SA" w:bidi="hi-IN"/>
        </w:rPr>
        <w:t>.</w:t>
      </w:r>
      <w:r w:rsidR="00925404" w:rsidRPr="00B963EF">
        <w:rPr>
          <w:rFonts w:asciiTheme="majorHAnsi" w:eastAsia="Arial" w:hAnsiTheme="majorHAnsi" w:cs="Calibri"/>
          <w:b/>
          <w:kern w:val="3"/>
          <w:szCs w:val="24"/>
          <w:lang w:eastAsia="ar-SA" w:bidi="hi-IN"/>
        </w:rPr>
        <w:t xml:space="preserve"> DAS SANÇÕES ADMINISTRATIVAS</w:t>
      </w:r>
    </w:p>
    <w:p w14:paraId="00886015" w14:textId="0BA52D72" w:rsidR="00700A43" w:rsidRPr="00B963EF" w:rsidRDefault="00700A43" w:rsidP="00FC7443">
      <w:pPr>
        <w:suppressAutoHyphens/>
        <w:autoSpaceDN w:val="0"/>
        <w:spacing w:after="0"/>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1</w:t>
      </w:r>
      <w:r w:rsidR="001012C9" w:rsidRPr="00B963EF">
        <w:rPr>
          <w:rFonts w:asciiTheme="majorHAnsi" w:eastAsia="Arial" w:hAnsiTheme="majorHAnsi" w:cs="Calibri"/>
          <w:kern w:val="3"/>
          <w:szCs w:val="24"/>
          <w:lang w:eastAsia="ar-SA" w:bidi="hi-IN"/>
        </w:rPr>
        <w:t>6</w:t>
      </w:r>
      <w:r w:rsidRPr="00B963EF">
        <w:rPr>
          <w:rFonts w:asciiTheme="majorHAnsi" w:eastAsia="Arial" w:hAnsiTheme="majorHAnsi" w:cs="Calibri"/>
          <w:kern w:val="3"/>
          <w:szCs w:val="24"/>
          <w:lang w:eastAsia="ar-SA" w:bidi="hi-IN"/>
        </w:rPr>
        <w:t>.1.</w:t>
      </w:r>
      <w:r w:rsidR="001012C9" w:rsidRPr="00B963EF">
        <w:rPr>
          <w:rFonts w:asciiTheme="majorHAnsi" w:eastAsia="Arial" w:hAnsiTheme="majorHAnsi" w:cs="Calibri"/>
          <w:kern w:val="3"/>
          <w:szCs w:val="24"/>
          <w:lang w:eastAsia="ar-SA" w:bidi="hi-IN"/>
        </w:rPr>
        <w:t xml:space="preserve"> </w:t>
      </w:r>
      <w:r w:rsidRPr="00B963EF">
        <w:rPr>
          <w:rFonts w:asciiTheme="majorHAnsi" w:eastAsia="Arial" w:hAnsiTheme="majorHAnsi" w:cs="Calibri"/>
          <w:kern w:val="3"/>
          <w:szCs w:val="24"/>
          <w:lang w:eastAsia="ar-SA" w:bidi="hi-IN"/>
        </w:rPr>
        <w:t>O licitante ou o contratado será responsabilizado administrativamente pelas seguintes infrações:</w:t>
      </w:r>
    </w:p>
    <w:p w14:paraId="0ADAABB2"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I. dar causa à inexecução parcial do contrato;</w:t>
      </w:r>
    </w:p>
    <w:p w14:paraId="01F989A3"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II. dar causa à inexecução parcial do contrato que cause grave dano à Administração, ao funcionamento dos serviços públicos ou ao interesse coletivo;</w:t>
      </w:r>
    </w:p>
    <w:p w14:paraId="5D21D325"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III. dar causa à inexecução total do contrato;</w:t>
      </w:r>
    </w:p>
    <w:p w14:paraId="75AE18FB"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IV. deixar de entregar a documentação exigida para o certame;</w:t>
      </w:r>
    </w:p>
    <w:p w14:paraId="330148E0"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 xml:space="preserve">V. não manter a proposta, salvo em decorrência de fato superveniente devidamente justificado; </w:t>
      </w:r>
    </w:p>
    <w:p w14:paraId="53557E3C" w14:textId="5ACD33DF"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VI</w:t>
      </w:r>
      <w:r w:rsidR="001012C9" w:rsidRPr="00B963EF">
        <w:rPr>
          <w:rFonts w:asciiTheme="majorHAnsi" w:eastAsia="Arial" w:hAnsiTheme="majorHAnsi" w:cs="Calibri"/>
          <w:kern w:val="3"/>
          <w:szCs w:val="24"/>
          <w:lang w:eastAsia="ar-SA" w:bidi="hi-IN"/>
        </w:rPr>
        <w:t>.</w:t>
      </w:r>
      <w:r w:rsidRPr="00B963EF">
        <w:rPr>
          <w:rFonts w:asciiTheme="majorHAnsi" w:eastAsia="Arial" w:hAnsiTheme="majorHAnsi" w:cs="Calibri"/>
          <w:kern w:val="3"/>
          <w:szCs w:val="24"/>
          <w:lang w:eastAsia="ar-SA" w:bidi="hi-IN"/>
        </w:rPr>
        <w:t xml:space="preserve"> não celebrar o contrato ou não entregar a documentação exigida para a contratação, quando convocado dentro do prazo de validade de sua proposta;</w:t>
      </w:r>
    </w:p>
    <w:p w14:paraId="11D89ADE"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VII. ensejar o retardamento da execução ou da entrega do objeto da licitação sem motivo justificado;</w:t>
      </w:r>
    </w:p>
    <w:p w14:paraId="3DB9ECAC"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VIII. apresentar declaração ou documentação falsa exigida para o certame ou prestar declaração falsa durante a licitação ou a execução do contrato;</w:t>
      </w:r>
    </w:p>
    <w:p w14:paraId="20B95AE7"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 xml:space="preserve">IX. fraudar a licitação ou praticar ato fraudulento na execução do contrato; </w:t>
      </w:r>
    </w:p>
    <w:p w14:paraId="01E11049"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 xml:space="preserve">X. comportar-se de modo inidôneo ou cometer fraude de qualquer natureza; </w:t>
      </w:r>
    </w:p>
    <w:p w14:paraId="323A751F"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XI praticar atos ilícitos com vistas a frustrar os objetivos da licitação;</w:t>
      </w:r>
    </w:p>
    <w:p w14:paraId="07ABED60"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XII praticar ato lesivo previsto no art. 5º da Lei nº 12.846, de 1º de agosto de 2013.</w:t>
      </w:r>
    </w:p>
    <w:p w14:paraId="69BE2E73" w14:textId="3208C2A6"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1</w:t>
      </w:r>
      <w:r w:rsidR="001012C9" w:rsidRPr="00B963EF">
        <w:rPr>
          <w:rFonts w:asciiTheme="majorHAnsi" w:eastAsia="Arial" w:hAnsiTheme="majorHAnsi" w:cs="Calibri"/>
          <w:kern w:val="3"/>
          <w:szCs w:val="24"/>
          <w:lang w:eastAsia="ar-SA" w:bidi="hi-IN"/>
        </w:rPr>
        <w:t>6</w:t>
      </w:r>
      <w:r w:rsidRPr="00B963EF">
        <w:rPr>
          <w:rFonts w:asciiTheme="majorHAnsi" w:eastAsia="Arial" w:hAnsiTheme="majorHAnsi" w:cs="Calibri"/>
          <w:kern w:val="3"/>
          <w:szCs w:val="24"/>
          <w:lang w:eastAsia="ar-SA" w:bidi="hi-IN"/>
        </w:rPr>
        <w:t>.2.</w:t>
      </w:r>
      <w:r w:rsidRPr="00B963EF">
        <w:rPr>
          <w:rFonts w:asciiTheme="majorHAnsi" w:eastAsia="Arial" w:hAnsiTheme="majorHAnsi" w:cs="Calibri"/>
          <w:kern w:val="3"/>
          <w:szCs w:val="24"/>
          <w:lang w:eastAsia="ar-SA" w:bidi="hi-IN"/>
        </w:rPr>
        <w:tab/>
        <w:t>Serão aplicadas ao responsável pelas infrações administrativas previstas nesta Lei as seguintes sanções:</w:t>
      </w:r>
    </w:p>
    <w:p w14:paraId="4008E2EB"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I. advertência;</w:t>
      </w:r>
    </w:p>
    <w:p w14:paraId="2FF635DA"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II. multa;</w:t>
      </w:r>
    </w:p>
    <w:p w14:paraId="137CB5EE"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III. impedimento de licitar e contratar;</w:t>
      </w:r>
    </w:p>
    <w:p w14:paraId="325C14BF"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IV. declaração de inidoneidade para licitar ou contratar.</w:t>
      </w:r>
    </w:p>
    <w:p w14:paraId="1194C073" w14:textId="0FB99E6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1</w:t>
      </w:r>
      <w:r w:rsidR="001012C9" w:rsidRPr="00B963EF">
        <w:rPr>
          <w:rFonts w:asciiTheme="majorHAnsi" w:eastAsia="Arial" w:hAnsiTheme="majorHAnsi" w:cs="Calibri"/>
          <w:kern w:val="3"/>
          <w:szCs w:val="24"/>
          <w:lang w:eastAsia="ar-SA" w:bidi="hi-IN"/>
        </w:rPr>
        <w:t>6</w:t>
      </w:r>
      <w:r w:rsidRPr="00B963EF">
        <w:rPr>
          <w:rFonts w:asciiTheme="majorHAnsi" w:eastAsia="Arial" w:hAnsiTheme="majorHAnsi" w:cs="Calibri"/>
          <w:kern w:val="3"/>
          <w:szCs w:val="24"/>
          <w:lang w:eastAsia="ar-SA" w:bidi="hi-IN"/>
        </w:rPr>
        <w:t>.2.1.</w:t>
      </w:r>
      <w:r w:rsidRPr="00B963EF">
        <w:rPr>
          <w:rFonts w:asciiTheme="majorHAnsi" w:eastAsia="Arial" w:hAnsiTheme="majorHAnsi" w:cs="Calibri"/>
          <w:kern w:val="3"/>
          <w:szCs w:val="24"/>
          <w:lang w:eastAsia="ar-SA" w:bidi="hi-IN"/>
        </w:rPr>
        <w:tab/>
        <w:t>Na aplicação das sanções serão considerados:</w:t>
      </w:r>
    </w:p>
    <w:p w14:paraId="12A7C62F"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 xml:space="preserve">I a natureza e a gravidade da infração cometida; </w:t>
      </w:r>
    </w:p>
    <w:p w14:paraId="496ABAB6"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II as peculiaridades do caso concreto;</w:t>
      </w:r>
    </w:p>
    <w:p w14:paraId="1E89B674"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III. as circunstâncias agravantes ou atenuantes;</w:t>
      </w:r>
    </w:p>
    <w:p w14:paraId="24294DEB"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IV. os danos que dela provierem para a Administração Pública;</w:t>
      </w:r>
    </w:p>
    <w:p w14:paraId="716F7532"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lastRenderedPageBreak/>
        <w:t>V. a implantação ou o aperfeiçoamento de programa de integridade, conforme normas e orientações dos órgãos de controle.</w:t>
      </w:r>
    </w:p>
    <w:p w14:paraId="5BEFF699" w14:textId="644CBC94"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1</w:t>
      </w:r>
      <w:r w:rsidR="001012C9" w:rsidRPr="00B963EF">
        <w:rPr>
          <w:rFonts w:asciiTheme="majorHAnsi" w:eastAsia="Arial" w:hAnsiTheme="majorHAnsi" w:cs="Calibri"/>
          <w:kern w:val="3"/>
          <w:szCs w:val="24"/>
          <w:lang w:eastAsia="ar-SA" w:bidi="hi-IN"/>
        </w:rPr>
        <w:t>6</w:t>
      </w:r>
      <w:r w:rsidRPr="00B963EF">
        <w:rPr>
          <w:rFonts w:asciiTheme="majorHAnsi" w:eastAsia="Arial" w:hAnsiTheme="majorHAnsi" w:cs="Calibri"/>
          <w:kern w:val="3"/>
          <w:szCs w:val="24"/>
          <w:lang w:eastAsia="ar-SA" w:bidi="hi-IN"/>
        </w:rPr>
        <w:t>.2.3.</w:t>
      </w:r>
      <w:r w:rsidRPr="00B963EF">
        <w:rPr>
          <w:rFonts w:asciiTheme="majorHAnsi" w:eastAsia="Arial" w:hAnsiTheme="majorHAnsi" w:cs="Calibri"/>
          <w:kern w:val="3"/>
          <w:szCs w:val="24"/>
          <w:lang w:eastAsia="ar-SA" w:bidi="hi-IN"/>
        </w:rPr>
        <w:tab/>
        <w:t>A sanção prevista no inciso I do item 16.2, será aplicada exclusivamente pela infração administrativa prevista no inciso I do caput do art. 155 da Lei 14.133/2021, quando não se justificar a imposição de penalidade mais grave.</w:t>
      </w:r>
    </w:p>
    <w:p w14:paraId="1FD43A1B"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16.2.4.</w:t>
      </w:r>
      <w:r w:rsidRPr="00B963EF">
        <w:rPr>
          <w:rFonts w:asciiTheme="majorHAnsi" w:eastAsia="Arial" w:hAnsiTheme="majorHAnsi" w:cs="Calibri"/>
          <w:kern w:val="3"/>
          <w:szCs w:val="24"/>
          <w:lang w:eastAsia="ar-SA" w:bidi="hi-IN"/>
        </w:rPr>
        <w:tab/>
        <w:t>A sanção prevista no inciso II do item 16.2, calculada na forma do contrato, será de 15% (quinze por cento) do valor do contrato celebrado e será aplicada ao responsável por qualquer das infrações administrativas previstas no art. 155 da Lei 14.133/2021.</w:t>
      </w:r>
    </w:p>
    <w:p w14:paraId="2BC5CE37"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16.2.5.</w:t>
      </w:r>
      <w:r w:rsidRPr="00B963EF">
        <w:rPr>
          <w:rFonts w:asciiTheme="majorHAnsi" w:eastAsia="Arial" w:hAnsiTheme="majorHAnsi" w:cs="Calibri"/>
          <w:kern w:val="3"/>
          <w:szCs w:val="24"/>
          <w:lang w:eastAsia="ar-SA" w:bidi="hi-IN"/>
        </w:rPr>
        <w:tab/>
        <w:t>A sanção prevista no inciso III do item 16.2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Conceição, pelo prazo de 3 (três) anos.</w:t>
      </w:r>
    </w:p>
    <w:p w14:paraId="5E84D47E" w14:textId="73B058A9" w:rsidR="00700A43" w:rsidRPr="00B963EF" w:rsidRDefault="00700A43" w:rsidP="00743CC5">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16.2.6.</w:t>
      </w:r>
      <w:r w:rsidRPr="00B963EF">
        <w:rPr>
          <w:rFonts w:asciiTheme="majorHAnsi" w:eastAsia="Arial" w:hAnsiTheme="majorHAnsi" w:cs="Calibri"/>
          <w:kern w:val="3"/>
          <w:szCs w:val="24"/>
          <w:lang w:eastAsia="ar-SA" w:bidi="hi-IN"/>
        </w:rPr>
        <w:tab/>
        <w:t>A sanção prevista no inciso IV do item 16.2. deste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16.2.6, e impedirá o responsável de licitar ou contratar no âmbito da Administração Pública direta e indireta de todos os entes federativos, pelo prazo mínimo de 3 (três) anos e máximo de 6 (seis) anos.</w:t>
      </w:r>
    </w:p>
    <w:p w14:paraId="28D8CEAD" w14:textId="4F463079" w:rsidR="00700A43" w:rsidRPr="00B963EF" w:rsidRDefault="00700A43" w:rsidP="00743CC5">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16.2.7.</w:t>
      </w:r>
      <w:r w:rsidRPr="00B963EF">
        <w:rPr>
          <w:rFonts w:asciiTheme="majorHAnsi" w:eastAsia="Arial" w:hAnsiTheme="majorHAnsi" w:cs="Calibri"/>
          <w:kern w:val="3"/>
          <w:szCs w:val="24"/>
          <w:lang w:eastAsia="ar-SA" w:bidi="hi-IN"/>
        </w:rPr>
        <w:tab/>
        <w:t xml:space="preserve">A sanção estabelecida no inciso IV do item 16.2 deste termo será precedida de análise jurídica e observará as seguintes regras: </w:t>
      </w:r>
    </w:p>
    <w:p w14:paraId="207D81B7" w14:textId="77777777" w:rsidR="00700A43" w:rsidRPr="00B963EF" w:rsidRDefault="00700A43" w:rsidP="00FC7443">
      <w:pPr>
        <w:suppressAutoHyphens/>
        <w:autoSpaceDN w:val="0"/>
        <w:spacing w:after="0"/>
        <w:ind w:firstLine="0"/>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I. quando aplicada por órgão do Poder Executivo, será de competência exclusiva do prefeito municipal.</w:t>
      </w:r>
    </w:p>
    <w:p w14:paraId="4CBD2D8C" w14:textId="52BE6D25" w:rsidR="00700A43" w:rsidRPr="00B963EF" w:rsidRDefault="00700A43" w:rsidP="00743CC5">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16.2.8.</w:t>
      </w:r>
      <w:r w:rsidRPr="00B963EF">
        <w:rPr>
          <w:rFonts w:asciiTheme="majorHAnsi" w:eastAsia="Arial" w:hAnsiTheme="majorHAnsi" w:cs="Calibri"/>
          <w:kern w:val="3"/>
          <w:szCs w:val="24"/>
          <w:lang w:eastAsia="ar-SA" w:bidi="hi-IN"/>
        </w:rPr>
        <w:tab/>
        <w:t>As sanções previstas nos incisos I, III e IV do item 16.2. deste termo, poderão ser aplicadas cumulativamente com a prevista no inciso II do mesmo item.</w:t>
      </w:r>
    </w:p>
    <w:p w14:paraId="10892DA0" w14:textId="6E6E0073" w:rsidR="00700A43" w:rsidRPr="00B963EF" w:rsidRDefault="00700A43" w:rsidP="00743CC5">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16.2.9.</w:t>
      </w:r>
      <w:r w:rsidRPr="00B963EF">
        <w:rPr>
          <w:rFonts w:asciiTheme="majorHAnsi" w:eastAsia="Arial" w:hAnsiTheme="majorHAnsi" w:cs="Calibri"/>
          <w:kern w:val="3"/>
          <w:szCs w:val="24"/>
          <w:lang w:eastAsia="ar-SA" w:bidi="hi-I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79A81DD3" w14:textId="299928C2"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16.2.10. A aplicação das sanções previstas no item 16.2 não exclui, em hipótese alguma, a obrigação de reparação integral do dano causado à Administração Pública.</w:t>
      </w:r>
    </w:p>
    <w:p w14:paraId="0D737F56"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lastRenderedPageBreak/>
        <w:t>16.2.11. Na aplicação da sanção prevista no inciso II do item 16.2. deste termo, será facultada a defesa do interessado no prazo de 15 (quinze) dias úteis, contado da data de sua intimação.</w:t>
      </w:r>
    </w:p>
    <w:p w14:paraId="07E2FEBB" w14:textId="62B1F712"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16.2.12. A aplicação das sanções previstas nos incisos III e IV do item 16.2. requererá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w:t>
      </w:r>
    </w:p>
    <w:p w14:paraId="4DCC88ED" w14:textId="77777777" w:rsidR="00700A43" w:rsidRPr="00B963EF" w:rsidRDefault="00700A43" w:rsidP="00FC7443">
      <w:pPr>
        <w:suppressAutoHyphens/>
        <w:autoSpaceDN w:val="0"/>
        <w:spacing w:after="0"/>
        <w:ind w:firstLine="0"/>
        <w:textAlignment w:val="baseline"/>
        <w:rPr>
          <w:rFonts w:asciiTheme="majorHAnsi" w:eastAsia="Arial" w:hAnsiTheme="majorHAnsi" w:cs="Calibri"/>
          <w:kern w:val="3"/>
          <w:szCs w:val="24"/>
          <w:lang w:eastAsia="ar-SA" w:bidi="hi-IN"/>
        </w:rPr>
      </w:pPr>
    </w:p>
    <w:p w14:paraId="7637A438" w14:textId="73BD64F4" w:rsidR="005A7144" w:rsidRPr="00B963EF" w:rsidRDefault="00700A43" w:rsidP="00FC7443">
      <w:pPr>
        <w:suppressAutoHyphens/>
        <w:autoSpaceDN w:val="0"/>
        <w:spacing w:after="0"/>
        <w:ind w:firstLine="708"/>
        <w:textAlignment w:val="baseline"/>
        <w:rPr>
          <w:rFonts w:asciiTheme="majorHAnsi" w:eastAsia="Arial" w:hAnsiTheme="majorHAnsi" w:cs="Calibri"/>
          <w:b/>
          <w:kern w:val="3"/>
          <w:szCs w:val="24"/>
          <w:lang w:eastAsia="ar-SA" w:bidi="hi-IN"/>
        </w:rPr>
      </w:pPr>
      <w:r w:rsidRPr="00B963EF">
        <w:rPr>
          <w:rFonts w:asciiTheme="majorHAnsi" w:eastAsia="Arial" w:hAnsiTheme="majorHAnsi" w:cs="Calibri"/>
          <w:b/>
          <w:kern w:val="3"/>
          <w:szCs w:val="24"/>
          <w:lang w:eastAsia="ar-SA" w:bidi="hi-IN"/>
        </w:rPr>
        <w:t>17</w:t>
      </w:r>
      <w:r w:rsidR="001012C9" w:rsidRPr="00B963EF">
        <w:rPr>
          <w:rFonts w:asciiTheme="majorHAnsi" w:eastAsia="Arial" w:hAnsiTheme="majorHAnsi" w:cs="Calibri"/>
          <w:b/>
          <w:kern w:val="3"/>
          <w:szCs w:val="24"/>
          <w:lang w:eastAsia="ar-SA" w:bidi="hi-IN"/>
        </w:rPr>
        <w:t>.</w:t>
      </w:r>
      <w:r w:rsidRPr="00B963EF">
        <w:rPr>
          <w:rFonts w:asciiTheme="majorHAnsi" w:eastAsia="Arial" w:hAnsiTheme="majorHAnsi" w:cs="Calibri"/>
          <w:b/>
          <w:kern w:val="3"/>
          <w:szCs w:val="24"/>
          <w:lang w:eastAsia="ar-SA" w:bidi="hi-IN"/>
        </w:rPr>
        <w:t xml:space="preserve"> PENALIDADES </w:t>
      </w:r>
    </w:p>
    <w:p w14:paraId="25919244"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17.1. A sanção de suspensão de participar de licitação e contratar com o a Administração Pública poderá ser também, aplicada, sem prejuízo das sanções penais e civis, aqueles que:</w:t>
      </w:r>
    </w:p>
    <w:p w14:paraId="5CA5137E"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17.1.1. Retardarem a execução do pregão;</w:t>
      </w:r>
    </w:p>
    <w:p w14:paraId="43E9ABFB" w14:textId="10B3FC15"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17.1.</w:t>
      </w:r>
      <w:r w:rsidR="00D83E48" w:rsidRPr="00B963EF">
        <w:rPr>
          <w:rFonts w:asciiTheme="majorHAnsi" w:eastAsia="Arial" w:hAnsiTheme="majorHAnsi" w:cs="Calibri"/>
          <w:kern w:val="3"/>
          <w:szCs w:val="24"/>
          <w:lang w:eastAsia="ar-SA" w:bidi="hi-IN"/>
        </w:rPr>
        <w:t>2. Demonstrarem</w:t>
      </w:r>
      <w:r w:rsidRPr="00B963EF">
        <w:rPr>
          <w:rFonts w:asciiTheme="majorHAnsi" w:eastAsia="Arial" w:hAnsiTheme="majorHAnsi" w:cs="Calibri"/>
          <w:kern w:val="3"/>
          <w:szCs w:val="24"/>
          <w:lang w:eastAsia="ar-SA" w:bidi="hi-IN"/>
        </w:rPr>
        <w:t xml:space="preserve"> não possuir idoneidade para contratar com a Administração e;</w:t>
      </w:r>
    </w:p>
    <w:p w14:paraId="7677828A"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17.1.3. Fizerem declaração falsa ou cometerem fraude fiscal.</w:t>
      </w:r>
    </w:p>
    <w:p w14:paraId="61D7D779" w14:textId="6670526F"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17.2. Quando da ação ou omissão decorrerem graves prejuízos ao Município de Fortaleza dos Valos/RS, seja pela não assinatura do contrato/ata, pela inexecução do objeto, pela execução imperfeita, ou ainda, por outras situações concretas que ensejarem a sanção.</w:t>
      </w:r>
    </w:p>
    <w:p w14:paraId="30723A2A" w14:textId="77777777" w:rsidR="00700A43" w:rsidRPr="00B963EF" w:rsidRDefault="00700A43" w:rsidP="00FC7443">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17.3. As penalidades acima relacionadas não são exaustivas, mas sim exemplificativas, podendo outras ocorrências ser analisadas e ter aplicação por analogia e de acordo com os termos da lei.</w:t>
      </w:r>
    </w:p>
    <w:p w14:paraId="08B0E35E" w14:textId="60605E01" w:rsidR="00925404" w:rsidRPr="00B963EF" w:rsidRDefault="00700A43" w:rsidP="00743CC5">
      <w:pPr>
        <w:suppressAutoHyphens/>
        <w:autoSpaceDN w:val="0"/>
        <w:spacing w:after="0"/>
        <w:ind w:firstLine="708"/>
        <w:textAlignment w:val="baseline"/>
        <w:rPr>
          <w:rFonts w:asciiTheme="majorHAnsi" w:eastAsia="Arial" w:hAnsiTheme="majorHAnsi" w:cs="Calibri"/>
          <w:kern w:val="3"/>
          <w:szCs w:val="24"/>
          <w:lang w:eastAsia="ar-SA" w:bidi="hi-IN"/>
        </w:rPr>
      </w:pPr>
      <w:r w:rsidRPr="00B963EF">
        <w:rPr>
          <w:rFonts w:asciiTheme="majorHAnsi" w:eastAsia="Arial" w:hAnsiTheme="majorHAnsi" w:cs="Calibri"/>
          <w:kern w:val="3"/>
          <w:szCs w:val="24"/>
          <w:lang w:eastAsia="ar-SA" w:bidi="hi-IN"/>
        </w:rPr>
        <w:t xml:space="preserve">17.4. As sanções aqui previstas são independentes entre si, podendo ser aplicadas isoladas ou cumulativamente, sem prejuízo de outras medidas cabíveis. </w:t>
      </w:r>
    </w:p>
    <w:p w14:paraId="10D2DA55" w14:textId="77777777" w:rsidR="001201F1" w:rsidRPr="00B963EF" w:rsidRDefault="001201F1" w:rsidP="00FC7443">
      <w:pPr>
        <w:suppressAutoHyphens/>
        <w:autoSpaceDN w:val="0"/>
        <w:spacing w:after="0"/>
        <w:ind w:firstLine="0"/>
        <w:textAlignment w:val="baseline"/>
        <w:rPr>
          <w:rFonts w:asciiTheme="majorHAnsi" w:eastAsia="Arial" w:hAnsiTheme="majorHAnsi" w:cs="Calibri"/>
          <w:kern w:val="3"/>
          <w:szCs w:val="24"/>
          <w:lang w:eastAsia="ar-SA" w:bidi="hi-IN"/>
        </w:rPr>
      </w:pPr>
    </w:p>
    <w:p w14:paraId="39391881" w14:textId="391E8238" w:rsidR="004E2326" w:rsidRPr="00B963EF" w:rsidRDefault="001012C9" w:rsidP="00FC7443">
      <w:pPr>
        <w:pStyle w:val="PargrafodaLista"/>
        <w:numPr>
          <w:ilvl w:val="0"/>
          <w:numId w:val="37"/>
        </w:numPr>
        <w:suppressAutoHyphens/>
        <w:autoSpaceDN w:val="0"/>
        <w:spacing w:after="0"/>
        <w:textAlignment w:val="baseline"/>
        <w:rPr>
          <w:rFonts w:asciiTheme="majorHAnsi" w:eastAsia="Arial" w:hAnsiTheme="majorHAnsi" w:cs="Calibri"/>
          <w:b/>
          <w:kern w:val="3"/>
          <w:szCs w:val="24"/>
          <w:lang w:eastAsia="ar-SA" w:bidi="hi-IN"/>
        </w:rPr>
      </w:pPr>
      <w:r w:rsidRPr="00B963EF">
        <w:rPr>
          <w:rFonts w:asciiTheme="majorHAnsi" w:eastAsia="Arial" w:hAnsiTheme="majorHAnsi" w:cs="Calibri"/>
          <w:b/>
          <w:kern w:val="3"/>
          <w:szCs w:val="24"/>
          <w:lang w:eastAsia="ar-SA" w:bidi="hi-IN"/>
        </w:rPr>
        <w:t xml:space="preserve">. </w:t>
      </w:r>
      <w:r w:rsidR="001201F1" w:rsidRPr="00B963EF">
        <w:rPr>
          <w:rFonts w:asciiTheme="majorHAnsi" w:eastAsia="Arial" w:hAnsiTheme="majorHAnsi" w:cs="Calibri"/>
          <w:b/>
          <w:kern w:val="3"/>
          <w:szCs w:val="24"/>
          <w:lang w:eastAsia="ar-SA" w:bidi="hi-IN"/>
        </w:rPr>
        <w:t xml:space="preserve">CRITÉRIOS DE </w:t>
      </w:r>
      <w:r w:rsidR="002C4C6C" w:rsidRPr="00B963EF">
        <w:rPr>
          <w:rFonts w:asciiTheme="majorHAnsi" w:eastAsia="Arial" w:hAnsiTheme="majorHAnsi" w:cs="Calibri"/>
          <w:b/>
          <w:kern w:val="3"/>
          <w:szCs w:val="24"/>
          <w:lang w:eastAsia="ar-SA" w:bidi="hi-IN"/>
        </w:rPr>
        <w:t>APRESENTAÇÃO</w:t>
      </w:r>
      <w:r w:rsidR="004E2326" w:rsidRPr="00B963EF">
        <w:rPr>
          <w:rFonts w:asciiTheme="majorHAnsi" w:eastAsia="Arial" w:hAnsiTheme="majorHAnsi" w:cs="Calibri"/>
          <w:b/>
          <w:kern w:val="3"/>
          <w:szCs w:val="24"/>
          <w:lang w:eastAsia="ar-SA" w:bidi="hi-IN"/>
        </w:rPr>
        <w:t xml:space="preserve"> E ACEITAÇÃO</w:t>
      </w:r>
      <w:r w:rsidR="00730D6E" w:rsidRPr="00B963EF">
        <w:rPr>
          <w:rFonts w:asciiTheme="majorHAnsi" w:eastAsia="Arial" w:hAnsiTheme="majorHAnsi" w:cs="Calibri"/>
          <w:b/>
          <w:kern w:val="3"/>
          <w:szCs w:val="24"/>
          <w:lang w:eastAsia="ar-SA" w:bidi="hi-IN"/>
        </w:rPr>
        <w:t xml:space="preserve"> DOS PRODUTOS</w:t>
      </w:r>
      <w:r w:rsidR="004E2326" w:rsidRPr="00B963EF">
        <w:rPr>
          <w:rFonts w:asciiTheme="majorHAnsi" w:eastAsia="Arial" w:hAnsiTheme="majorHAnsi" w:cs="Calibri"/>
          <w:b/>
          <w:kern w:val="3"/>
          <w:szCs w:val="24"/>
          <w:lang w:eastAsia="ar-SA" w:bidi="hi-IN"/>
        </w:rPr>
        <w:t xml:space="preserve"> DA</w:t>
      </w:r>
      <w:r w:rsidR="004E2326" w:rsidRPr="00B963EF">
        <w:rPr>
          <w:rFonts w:asciiTheme="majorHAnsi" w:hAnsiTheme="majorHAnsi"/>
          <w:b/>
          <w:szCs w:val="24"/>
        </w:rPr>
        <w:t xml:space="preserve"> PROPOSTA DE PREÇOS</w:t>
      </w:r>
    </w:p>
    <w:p w14:paraId="0AE3BFF2" w14:textId="35729B70" w:rsidR="00365953" w:rsidRPr="00B963EF" w:rsidRDefault="00365953" w:rsidP="003C5C86">
      <w:pPr>
        <w:spacing w:after="0"/>
        <w:ind w:left="426" w:firstLine="360"/>
        <w:rPr>
          <w:rFonts w:asciiTheme="majorHAnsi" w:hAnsiTheme="majorHAnsi"/>
          <w:szCs w:val="24"/>
        </w:rPr>
      </w:pPr>
      <w:r w:rsidRPr="00B963EF">
        <w:rPr>
          <w:rFonts w:asciiTheme="majorHAnsi" w:hAnsiTheme="majorHAnsi"/>
          <w:szCs w:val="24"/>
        </w:rPr>
        <w:t>1</w:t>
      </w:r>
      <w:r w:rsidR="005604CF" w:rsidRPr="00B963EF">
        <w:rPr>
          <w:rFonts w:asciiTheme="majorHAnsi" w:hAnsiTheme="majorHAnsi"/>
          <w:szCs w:val="24"/>
        </w:rPr>
        <w:t>8</w:t>
      </w:r>
      <w:r w:rsidRPr="00B963EF">
        <w:rPr>
          <w:rFonts w:asciiTheme="majorHAnsi" w:hAnsiTheme="majorHAnsi"/>
          <w:szCs w:val="24"/>
        </w:rPr>
        <w:t xml:space="preserve">.1 </w:t>
      </w:r>
      <w:r w:rsidR="004E2326" w:rsidRPr="00B963EF">
        <w:rPr>
          <w:rFonts w:asciiTheme="majorHAnsi" w:hAnsiTheme="majorHAnsi"/>
          <w:szCs w:val="24"/>
        </w:rPr>
        <w:t xml:space="preserve">A proposta de preços eletrônica deverá ser apresentada com base no </w:t>
      </w:r>
      <w:r w:rsidRPr="00B963EF">
        <w:rPr>
          <w:rFonts w:asciiTheme="majorHAnsi" w:hAnsiTheme="majorHAnsi"/>
          <w:szCs w:val="24"/>
        </w:rPr>
        <w:t>“valor unitário e total do item</w:t>
      </w:r>
      <w:r w:rsidR="004E2326" w:rsidRPr="00B963EF">
        <w:rPr>
          <w:rFonts w:asciiTheme="majorHAnsi" w:hAnsiTheme="majorHAnsi"/>
          <w:szCs w:val="24"/>
        </w:rPr>
        <w:t xml:space="preserve">”, exclusivamente mediante o cadastramento no sistema PREGÃO ELETRÔNICO, no período </w:t>
      </w:r>
      <w:r w:rsidR="00FC7443" w:rsidRPr="00B963EF">
        <w:rPr>
          <w:rFonts w:asciiTheme="majorHAnsi" w:hAnsiTheme="majorHAnsi"/>
          <w:szCs w:val="24"/>
        </w:rPr>
        <w:t>estabelecido no edital.</w:t>
      </w:r>
    </w:p>
    <w:p w14:paraId="39C252DB" w14:textId="08C1F9EC" w:rsidR="004E2326" w:rsidRPr="00B963EF" w:rsidRDefault="004E2326" w:rsidP="00FC7443">
      <w:pPr>
        <w:pStyle w:val="PargrafodaLista"/>
        <w:numPr>
          <w:ilvl w:val="2"/>
          <w:numId w:val="24"/>
        </w:numPr>
        <w:spacing w:after="89"/>
        <w:rPr>
          <w:rFonts w:asciiTheme="majorHAnsi" w:hAnsiTheme="majorHAnsi"/>
          <w:szCs w:val="24"/>
        </w:rPr>
      </w:pPr>
      <w:r w:rsidRPr="00B963EF">
        <w:rPr>
          <w:rFonts w:asciiTheme="majorHAnsi" w:hAnsiTheme="majorHAnsi"/>
          <w:szCs w:val="24"/>
        </w:rPr>
        <w:lastRenderedPageBreak/>
        <w:t xml:space="preserve">A proposta de preços deverá conter o </w:t>
      </w:r>
      <w:r w:rsidRPr="00B963EF">
        <w:rPr>
          <w:rFonts w:asciiTheme="majorHAnsi" w:hAnsiTheme="majorHAnsi"/>
          <w:b/>
          <w:szCs w:val="24"/>
        </w:rPr>
        <w:t xml:space="preserve">PREÇO UNITÁRIO POR </w:t>
      </w:r>
      <w:r w:rsidR="00365953" w:rsidRPr="00B963EF">
        <w:rPr>
          <w:rFonts w:asciiTheme="majorHAnsi" w:hAnsiTheme="majorHAnsi"/>
          <w:b/>
          <w:szCs w:val="24"/>
        </w:rPr>
        <w:t>ITEM</w:t>
      </w:r>
      <w:r w:rsidRPr="00B963EF">
        <w:rPr>
          <w:rFonts w:asciiTheme="majorHAnsi" w:hAnsiTheme="majorHAnsi"/>
          <w:b/>
          <w:szCs w:val="24"/>
        </w:rPr>
        <w:t xml:space="preserve"> E </w:t>
      </w:r>
      <w:proofErr w:type="gramStart"/>
      <w:r w:rsidRPr="00B963EF">
        <w:rPr>
          <w:rFonts w:asciiTheme="majorHAnsi" w:hAnsiTheme="majorHAnsi"/>
          <w:b/>
          <w:szCs w:val="24"/>
        </w:rPr>
        <w:t xml:space="preserve">TOTAL </w:t>
      </w:r>
      <w:r w:rsidR="002051DE" w:rsidRPr="00B963EF">
        <w:rPr>
          <w:rFonts w:asciiTheme="majorHAnsi" w:hAnsiTheme="majorHAnsi"/>
          <w:b/>
          <w:szCs w:val="24"/>
        </w:rPr>
        <w:t>,</w:t>
      </w:r>
      <w:proofErr w:type="gramEnd"/>
      <w:r w:rsidR="002051DE" w:rsidRPr="00B963EF">
        <w:rPr>
          <w:rFonts w:asciiTheme="majorHAnsi" w:hAnsiTheme="majorHAnsi"/>
          <w:b/>
          <w:szCs w:val="24"/>
        </w:rPr>
        <w:t xml:space="preserve"> </w:t>
      </w:r>
      <w:r w:rsidR="00365953" w:rsidRPr="00B963EF">
        <w:rPr>
          <w:rFonts w:asciiTheme="majorHAnsi" w:hAnsiTheme="majorHAnsi"/>
          <w:b/>
          <w:szCs w:val="24"/>
        </w:rPr>
        <w:t>CONFORME QUANTIDADE DE ITENS</w:t>
      </w:r>
      <w:r w:rsidRPr="00B963EF">
        <w:rPr>
          <w:rFonts w:asciiTheme="majorHAnsi" w:hAnsiTheme="majorHAnsi"/>
          <w:szCs w:val="24"/>
        </w:rPr>
        <w:t>,</w:t>
      </w:r>
      <w:r w:rsidRPr="00B963EF">
        <w:rPr>
          <w:rFonts w:asciiTheme="majorHAnsi" w:hAnsiTheme="majorHAnsi"/>
          <w:b/>
          <w:szCs w:val="24"/>
        </w:rPr>
        <w:t xml:space="preserve"> </w:t>
      </w:r>
      <w:r w:rsidRPr="00B963EF">
        <w:rPr>
          <w:rFonts w:asciiTheme="majorHAnsi" w:hAnsiTheme="majorHAnsi"/>
          <w:szCs w:val="24"/>
        </w:rPr>
        <w:t>conforme unidades e quantidades mencionadas no Anexo I,</w:t>
      </w:r>
      <w:r w:rsidRPr="00B963EF">
        <w:rPr>
          <w:rFonts w:asciiTheme="majorHAnsi" w:hAnsiTheme="majorHAnsi"/>
          <w:b/>
          <w:szCs w:val="24"/>
        </w:rPr>
        <w:t xml:space="preserve"> </w:t>
      </w:r>
      <w:r w:rsidRPr="00B963EF">
        <w:rPr>
          <w:rFonts w:asciiTheme="majorHAnsi" w:hAnsiTheme="majorHAnsi"/>
          <w:szCs w:val="24"/>
        </w:rPr>
        <w:t>expresso em reais com, no máximo,</w:t>
      </w:r>
      <w:r w:rsidRPr="00B963EF">
        <w:rPr>
          <w:rFonts w:asciiTheme="majorHAnsi" w:hAnsiTheme="majorHAnsi"/>
          <w:b/>
          <w:szCs w:val="24"/>
        </w:rPr>
        <w:t xml:space="preserve"> 02 </w:t>
      </w:r>
      <w:r w:rsidRPr="00B963EF">
        <w:rPr>
          <w:rFonts w:asciiTheme="majorHAnsi" w:hAnsiTheme="majorHAnsi"/>
          <w:szCs w:val="24"/>
        </w:rPr>
        <w:t>(duas)</w:t>
      </w:r>
      <w:r w:rsidRPr="00B963EF">
        <w:rPr>
          <w:rFonts w:asciiTheme="majorHAnsi" w:hAnsiTheme="majorHAnsi"/>
          <w:b/>
          <w:szCs w:val="24"/>
        </w:rPr>
        <w:t xml:space="preserve"> casas decimais</w:t>
      </w:r>
      <w:r w:rsidRPr="00B963EF">
        <w:rPr>
          <w:rFonts w:asciiTheme="majorHAnsi" w:hAnsiTheme="majorHAnsi"/>
          <w:szCs w:val="24"/>
        </w:rPr>
        <w:t>, válido para ser praticado desde a data da apresentação da proposta até o efetivo pagamento.</w:t>
      </w:r>
    </w:p>
    <w:p w14:paraId="7A5B33DE" w14:textId="5E596336" w:rsidR="001D167C" w:rsidRPr="00B963EF" w:rsidRDefault="001D167C" w:rsidP="00FC7443">
      <w:pPr>
        <w:numPr>
          <w:ilvl w:val="2"/>
          <w:numId w:val="24"/>
        </w:numPr>
        <w:spacing w:after="89"/>
        <w:ind w:left="0" w:firstLine="708"/>
        <w:rPr>
          <w:rFonts w:asciiTheme="majorHAnsi" w:hAnsiTheme="majorHAnsi"/>
          <w:szCs w:val="24"/>
        </w:rPr>
      </w:pPr>
      <w:r w:rsidRPr="00B963EF">
        <w:rPr>
          <w:rFonts w:asciiTheme="majorHAnsi" w:hAnsiTheme="majorHAnsi"/>
          <w:szCs w:val="24"/>
        </w:rPr>
        <w:t>Deverão ser preenchidos os campos</w:t>
      </w:r>
      <w:r w:rsidR="004E2326" w:rsidRPr="00B963EF">
        <w:rPr>
          <w:rFonts w:asciiTheme="majorHAnsi" w:hAnsiTheme="majorHAnsi"/>
          <w:szCs w:val="24"/>
        </w:rPr>
        <w:t xml:space="preserve"> “DESCRIÇÃO DETALHADA DO ITEM”</w:t>
      </w:r>
      <w:r w:rsidRPr="00B963EF">
        <w:rPr>
          <w:rFonts w:asciiTheme="majorHAnsi" w:hAnsiTheme="majorHAnsi"/>
          <w:szCs w:val="24"/>
        </w:rPr>
        <w:t>, e quando for o caso, “MARCA” e “FABRICANTE”</w:t>
      </w:r>
      <w:r w:rsidR="00365953" w:rsidRPr="00B963EF">
        <w:rPr>
          <w:rFonts w:asciiTheme="majorHAnsi" w:hAnsiTheme="majorHAnsi"/>
          <w:szCs w:val="24"/>
        </w:rPr>
        <w:t>.</w:t>
      </w:r>
      <w:r w:rsidR="00D83E48" w:rsidRPr="00B963EF">
        <w:rPr>
          <w:rFonts w:asciiTheme="majorHAnsi" w:hAnsiTheme="majorHAnsi"/>
          <w:szCs w:val="24"/>
        </w:rPr>
        <w:t xml:space="preserve"> </w:t>
      </w:r>
    </w:p>
    <w:p w14:paraId="3F3A66D9" w14:textId="17E1BFA4" w:rsidR="004E2326" w:rsidRPr="00B963EF" w:rsidRDefault="005604CF" w:rsidP="00FC7443">
      <w:pPr>
        <w:numPr>
          <w:ilvl w:val="2"/>
          <w:numId w:val="24"/>
        </w:numPr>
        <w:spacing w:after="89"/>
        <w:ind w:left="0" w:firstLine="708"/>
        <w:rPr>
          <w:rFonts w:asciiTheme="majorHAnsi" w:hAnsiTheme="majorHAnsi"/>
          <w:szCs w:val="24"/>
        </w:rPr>
      </w:pPr>
      <w:r w:rsidRPr="00B963EF">
        <w:rPr>
          <w:rFonts w:asciiTheme="majorHAnsi" w:hAnsiTheme="majorHAnsi"/>
          <w:szCs w:val="24"/>
        </w:rPr>
        <w:t>18</w:t>
      </w:r>
      <w:r w:rsidR="00365953" w:rsidRPr="00B963EF">
        <w:rPr>
          <w:rFonts w:asciiTheme="majorHAnsi" w:hAnsiTheme="majorHAnsi"/>
          <w:szCs w:val="24"/>
        </w:rPr>
        <w:t xml:space="preserve">.2 </w:t>
      </w:r>
      <w:r w:rsidR="004E2326" w:rsidRPr="00B963EF">
        <w:rPr>
          <w:rFonts w:asciiTheme="majorHAnsi" w:hAnsiTheme="majorHAnsi"/>
          <w:szCs w:val="24"/>
        </w:rPr>
        <w:t>Deverão estar incluídas no preço e/ou lance, todas as despesas que o compõe, tais como impostos, taxas, frete, descarga, seguro e quaisquer outros que incidam direta ou indiretamente sobre a execução do objeto desta licitação, sem quaisquer ônus para a Administração.</w:t>
      </w:r>
    </w:p>
    <w:p w14:paraId="3E88755D" w14:textId="7BA87613" w:rsidR="004E2326" w:rsidRPr="00B963EF" w:rsidRDefault="00365953" w:rsidP="00FC7443">
      <w:pPr>
        <w:spacing w:after="89"/>
        <w:ind w:firstLine="708"/>
        <w:rPr>
          <w:rFonts w:asciiTheme="majorHAnsi" w:hAnsiTheme="majorHAnsi"/>
          <w:szCs w:val="24"/>
        </w:rPr>
      </w:pPr>
      <w:r w:rsidRPr="00B963EF">
        <w:rPr>
          <w:rFonts w:asciiTheme="majorHAnsi" w:hAnsiTheme="majorHAnsi"/>
          <w:szCs w:val="24"/>
        </w:rPr>
        <w:t>1</w:t>
      </w:r>
      <w:r w:rsidR="005604CF" w:rsidRPr="00B963EF">
        <w:rPr>
          <w:rFonts w:asciiTheme="majorHAnsi" w:hAnsiTheme="majorHAnsi"/>
          <w:szCs w:val="24"/>
        </w:rPr>
        <w:t>8</w:t>
      </w:r>
      <w:r w:rsidRPr="00B963EF">
        <w:rPr>
          <w:rFonts w:asciiTheme="majorHAnsi" w:hAnsiTheme="majorHAnsi"/>
          <w:szCs w:val="24"/>
        </w:rPr>
        <w:t xml:space="preserve">.3 </w:t>
      </w:r>
      <w:r w:rsidR="004E2326" w:rsidRPr="00B963EF">
        <w:rPr>
          <w:rFonts w:asciiTheme="majorHAnsi" w:hAnsiTheme="majorHAnsi"/>
          <w:szCs w:val="24"/>
        </w:rPr>
        <w:t>A proposta de preços deverá ser apresentada no formato PDF, em papel timbrado da empresa, contendo os dados de identificação (razão social, CNPJ, endereço completo, telefone e e-mail para contato), identificada e assinada na última página e rubricada nas demais pelo representante legal da empresa. Deverá conter ainda:</w:t>
      </w:r>
    </w:p>
    <w:p w14:paraId="140B4528" w14:textId="223CC334" w:rsidR="004E2326" w:rsidRPr="00B963EF" w:rsidRDefault="004E2326" w:rsidP="008C44C0">
      <w:pPr>
        <w:pStyle w:val="PargrafodaLista"/>
        <w:numPr>
          <w:ilvl w:val="0"/>
          <w:numId w:val="40"/>
        </w:numPr>
        <w:spacing w:after="0"/>
        <w:rPr>
          <w:rFonts w:asciiTheme="majorHAnsi" w:hAnsiTheme="majorHAnsi"/>
          <w:szCs w:val="24"/>
        </w:rPr>
      </w:pPr>
      <w:r w:rsidRPr="00B963EF">
        <w:rPr>
          <w:rFonts w:asciiTheme="majorHAnsi" w:hAnsiTheme="majorHAnsi"/>
          <w:szCs w:val="24"/>
        </w:rPr>
        <w:t xml:space="preserve">Descrição completa e detalhada de cada item classificado, especificando </w:t>
      </w:r>
      <w:r w:rsidR="001D167C" w:rsidRPr="00B963EF">
        <w:rPr>
          <w:rFonts w:asciiTheme="majorHAnsi" w:hAnsiTheme="majorHAnsi"/>
          <w:b/>
          <w:szCs w:val="24"/>
        </w:rPr>
        <w:t>quando for o caso</w:t>
      </w:r>
      <w:r w:rsidR="001D167C" w:rsidRPr="00B963EF">
        <w:rPr>
          <w:rFonts w:asciiTheme="majorHAnsi" w:hAnsiTheme="majorHAnsi"/>
          <w:szCs w:val="24"/>
        </w:rPr>
        <w:t xml:space="preserve">, </w:t>
      </w:r>
      <w:r w:rsidRPr="00B963EF">
        <w:rPr>
          <w:rFonts w:asciiTheme="majorHAnsi" w:hAnsiTheme="majorHAnsi"/>
          <w:szCs w:val="24"/>
        </w:rPr>
        <w:t xml:space="preserve">a </w:t>
      </w:r>
      <w:r w:rsidRPr="00B963EF">
        <w:rPr>
          <w:rFonts w:asciiTheme="majorHAnsi" w:hAnsiTheme="majorHAnsi"/>
          <w:b/>
          <w:szCs w:val="24"/>
        </w:rPr>
        <w:t>marca, o modelo e fabricante</w:t>
      </w:r>
      <w:r w:rsidRPr="00B963EF">
        <w:rPr>
          <w:rFonts w:asciiTheme="majorHAnsi" w:hAnsiTheme="majorHAnsi"/>
          <w:szCs w:val="24"/>
        </w:rPr>
        <w:t>;</w:t>
      </w:r>
    </w:p>
    <w:p w14:paraId="0F68D73E" w14:textId="485C3A5A" w:rsidR="004E2326" w:rsidRPr="00B963EF" w:rsidRDefault="004E2326" w:rsidP="008C44C0">
      <w:pPr>
        <w:pStyle w:val="PargrafodaLista"/>
        <w:numPr>
          <w:ilvl w:val="0"/>
          <w:numId w:val="40"/>
        </w:numPr>
        <w:spacing w:after="0"/>
        <w:rPr>
          <w:rFonts w:asciiTheme="majorHAnsi" w:hAnsiTheme="majorHAnsi"/>
          <w:szCs w:val="24"/>
        </w:rPr>
      </w:pPr>
      <w:r w:rsidRPr="00B963EF">
        <w:rPr>
          <w:rFonts w:asciiTheme="majorHAnsi" w:hAnsiTheme="majorHAnsi"/>
          <w:szCs w:val="24"/>
        </w:rPr>
        <w:t>Especificação do preço unitário e total de cada item/lote classificado, expresso em reais, com, no máximo, 02 (duas) casas decimais;</w:t>
      </w:r>
    </w:p>
    <w:p w14:paraId="4416127B" w14:textId="0DCD2745" w:rsidR="004E2326" w:rsidRPr="00B963EF" w:rsidRDefault="004E2326" w:rsidP="008C44C0">
      <w:pPr>
        <w:pStyle w:val="PargrafodaLista"/>
        <w:numPr>
          <w:ilvl w:val="0"/>
          <w:numId w:val="40"/>
        </w:numPr>
        <w:spacing w:after="89"/>
        <w:rPr>
          <w:rFonts w:asciiTheme="majorHAnsi" w:hAnsiTheme="majorHAnsi"/>
          <w:szCs w:val="24"/>
        </w:rPr>
      </w:pPr>
      <w:r w:rsidRPr="00B963EF">
        <w:rPr>
          <w:rFonts w:asciiTheme="majorHAnsi" w:hAnsiTheme="majorHAnsi"/>
          <w:szCs w:val="24"/>
        </w:rPr>
        <w:t>Especificação do valor total da proposta, em numeral e por extenso;</w:t>
      </w:r>
    </w:p>
    <w:p w14:paraId="1DCFD1ED" w14:textId="731A18DE" w:rsidR="004E2326" w:rsidRPr="00B963EF" w:rsidRDefault="004E2326" w:rsidP="008C44C0">
      <w:pPr>
        <w:pStyle w:val="PargrafodaLista"/>
        <w:numPr>
          <w:ilvl w:val="0"/>
          <w:numId w:val="40"/>
        </w:numPr>
        <w:spacing w:after="0"/>
        <w:rPr>
          <w:rFonts w:asciiTheme="majorHAnsi" w:hAnsiTheme="majorHAnsi"/>
          <w:szCs w:val="24"/>
        </w:rPr>
      </w:pPr>
      <w:r w:rsidRPr="00B963EF">
        <w:rPr>
          <w:rFonts w:asciiTheme="majorHAnsi" w:hAnsiTheme="majorHAnsi"/>
          <w:szCs w:val="24"/>
        </w:rPr>
        <w:t>Declaração de que o preço proposto compreende todas as despesas referentes ao objeto do presente certame</w:t>
      </w:r>
      <w:r w:rsidR="005604CF" w:rsidRPr="00B963EF">
        <w:rPr>
          <w:rFonts w:asciiTheme="majorHAnsi" w:hAnsiTheme="majorHAnsi"/>
          <w:szCs w:val="24"/>
        </w:rPr>
        <w:t>;</w:t>
      </w:r>
    </w:p>
    <w:p w14:paraId="48B53163" w14:textId="1F26011C" w:rsidR="004E2326" w:rsidRPr="00B963EF" w:rsidRDefault="004E2326" w:rsidP="008C44C0">
      <w:pPr>
        <w:pStyle w:val="PargrafodaLista"/>
        <w:numPr>
          <w:ilvl w:val="0"/>
          <w:numId w:val="40"/>
        </w:numPr>
        <w:spacing w:after="0"/>
        <w:rPr>
          <w:rFonts w:asciiTheme="majorHAnsi" w:hAnsiTheme="majorHAnsi"/>
          <w:szCs w:val="24"/>
        </w:rPr>
      </w:pPr>
      <w:r w:rsidRPr="00B963EF">
        <w:rPr>
          <w:rFonts w:asciiTheme="majorHAnsi" w:hAnsiTheme="majorHAnsi"/>
          <w:szCs w:val="24"/>
        </w:rPr>
        <w:t>Prazo de validade da proposta, não inferior a 60 (sessenta) dias consecutivos, contados da data de sua apresentação;</w:t>
      </w:r>
    </w:p>
    <w:p w14:paraId="54937D41" w14:textId="69632FFE" w:rsidR="004E2326" w:rsidRPr="00B963EF" w:rsidRDefault="004E2326" w:rsidP="008C44C0">
      <w:pPr>
        <w:pStyle w:val="PargrafodaLista"/>
        <w:numPr>
          <w:ilvl w:val="0"/>
          <w:numId w:val="40"/>
        </w:numPr>
        <w:spacing w:after="219"/>
        <w:rPr>
          <w:rFonts w:asciiTheme="majorHAnsi" w:hAnsiTheme="majorHAnsi"/>
          <w:szCs w:val="24"/>
        </w:rPr>
      </w:pPr>
      <w:r w:rsidRPr="00B963EF">
        <w:rPr>
          <w:rFonts w:asciiTheme="majorHAnsi" w:hAnsiTheme="majorHAnsi"/>
          <w:szCs w:val="24"/>
        </w:rPr>
        <w:t>Especificação do prazo de entrega do objeto.</w:t>
      </w:r>
    </w:p>
    <w:p w14:paraId="6728C832" w14:textId="03BD298E" w:rsidR="002C4C6C" w:rsidRPr="00B963EF" w:rsidRDefault="005604CF" w:rsidP="00D40543">
      <w:pPr>
        <w:rPr>
          <w:rFonts w:asciiTheme="majorHAnsi" w:hAnsiTheme="majorHAnsi"/>
          <w:b/>
          <w:szCs w:val="24"/>
        </w:rPr>
      </w:pPr>
      <w:r w:rsidRPr="00B963EF">
        <w:rPr>
          <w:rFonts w:asciiTheme="majorHAnsi" w:hAnsiTheme="majorHAnsi"/>
          <w:b/>
          <w:szCs w:val="24"/>
        </w:rPr>
        <w:t>19</w:t>
      </w:r>
      <w:r w:rsidR="006D1736" w:rsidRPr="00B963EF">
        <w:rPr>
          <w:rFonts w:asciiTheme="majorHAnsi" w:hAnsiTheme="majorHAnsi"/>
          <w:b/>
          <w:szCs w:val="24"/>
        </w:rPr>
        <w:t>.</w:t>
      </w:r>
      <w:r w:rsidR="002C4C6C" w:rsidRPr="00B963EF">
        <w:rPr>
          <w:rFonts w:asciiTheme="majorHAnsi" w:hAnsiTheme="majorHAnsi"/>
          <w:b/>
          <w:szCs w:val="24"/>
        </w:rPr>
        <w:t xml:space="preserve"> HABILITAÇÃO </w:t>
      </w:r>
      <w:r w:rsidR="003C5C86" w:rsidRPr="00B963EF">
        <w:rPr>
          <w:rFonts w:asciiTheme="majorHAnsi" w:hAnsiTheme="majorHAnsi"/>
          <w:b/>
          <w:szCs w:val="24"/>
        </w:rPr>
        <w:t>TÉCNICA</w:t>
      </w:r>
    </w:p>
    <w:p w14:paraId="50306011" w14:textId="65D1DAD6" w:rsidR="002C4C6C" w:rsidRPr="00B963EF" w:rsidRDefault="005604CF" w:rsidP="00FC7443">
      <w:pPr>
        <w:suppressAutoHyphens/>
        <w:autoSpaceDN w:val="0"/>
        <w:spacing w:after="0"/>
        <w:ind w:firstLine="708"/>
        <w:textAlignment w:val="baseline"/>
        <w:rPr>
          <w:rFonts w:asciiTheme="majorHAnsi" w:eastAsia="Arial Narrow" w:hAnsiTheme="majorHAnsi" w:cs="Calibri"/>
          <w:kern w:val="3"/>
          <w:szCs w:val="24"/>
          <w:lang w:eastAsia="zh-CN" w:bidi="hi-IN"/>
        </w:rPr>
      </w:pPr>
      <w:r w:rsidRPr="00B963EF">
        <w:rPr>
          <w:rFonts w:asciiTheme="majorHAnsi" w:eastAsia="Arial" w:hAnsiTheme="majorHAnsi" w:cs="Calibri"/>
          <w:b/>
          <w:bCs/>
          <w:kern w:val="3"/>
          <w:szCs w:val="24"/>
          <w:lang w:eastAsia="ar-SA" w:bidi="hi-IN"/>
        </w:rPr>
        <w:t>19</w:t>
      </w:r>
      <w:r w:rsidR="002C4C6C" w:rsidRPr="00B963EF">
        <w:rPr>
          <w:rFonts w:asciiTheme="majorHAnsi" w:eastAsia="Arial" w:hAnsiTheme="majorHAnsi" w:cs="Calibri"/>
          <w:b/>
          <w:bCs/>
          <w:kern w:val="3"/>
          <w:szCs w:val="24"/>
          <w:lang w:eastAsia="ar-SA" w:bidi="hi-IN"/>
        </w:rPr>
        <w:t>.1</w:t>
      </w:r>
      <w:r w:rsidR="006D1736" w:rsidRPr="00B963EF">
        <w:rPr>
          <w:rFonts w:asciiTheme="majorHAnsi" w:eastAsia="Arial" w:hAnsiTheme="majorHAnsi" w:cs="Calibri"/>
          <w:b/>
          <w:bCs/>
          <w:kern w:val="3"/>
          <w:szCs w:val="24"/>
          <w:lang w:eastAsia="ar-SA" w:bidi="hi-IN"/>
        </w:rPr>
        <w:t>.</w:t>
      </w:r>
      <w:r w:rsidR="002C4C6C" w:rsidRPr="00B963EF">
        <w:rPr>
          <w:rFonts w:asciiTheme="majorHAnsi" w:eastAsia="Arial" w:hAnsiTheme="majorHAnsi" w:cs="Calibri"/>
          <w:bCs/>
          <w:kern w:val="3"/>
          <w:szCs w:val="24"/>
          <w:lang w:eastAsia="ar-SA" w:bidi="hi-IN"/>
        </w:rPr>
        <w:t xml:space="preserve"> ATESTADO(S) DE CAPACIDADE TÉCNICA</w:t>
      </w:r>
    </w:p>
    <w:p w14:paraId="35298A2C" w14:textId="087ED316" w:rsidR="00752FE0" w:rsidRPr="00B963EF" w:rsidRDefault="00277D36" w:rsidP="00FC7443">
      <w:pPr>
        <w:suppressAutoHyphens/>
        <w:autoSpaceDN w:val="0"/>
        <w:spacing w:after="0"/>
        <w:ind w:firstLine="708"/>
        <w:textAlignment w:val="baseline"/>
        <w:rPr>
          <w:rFonts w:asciiTheme="majorHAnsi" w:eastAsia="Arial Narrow" w:hAnsiTheme="majorHAnsi" w:cs="Calibri"/>
          <w:kern w:val="3"/>
          <w:szCs w:val="24"/>
          <w:lang w:eastAsia="zh-CN" w:bidi="hi-IN"/>
        </w:rPr>
      </w:pPr>
      <w:proofErr w:type="gramStart"/>
      <w:r w:rsidRPr="00B963EF">
        <w:rPr>
          <w:rFonts w:asciiTheme="majorHAnsi" w:eastAsia="Arial" w:hAnsiTheme="majorHAnsi" w:cs="Calibri"/>
          <w:kern w:val="3"/>
          <w:szCs w:val="24"/>
          <w:lang w:eastAsia="ar-SA" w:bidi="hi-IN"/>
        </w:rPr>
        <w:t xml:space="preserve">( </w:t>
      </w:r>
      <w:proofErr w:type="gramEnd"/>
      <w:r w:rsidR="00D40543" w:rsidRPr="00B963EF">
        <w:rPr>
          <w:rFonts w:asciiTheme="majorHAnsi" w:eastAsia="Arial" w:hAnsiTheme="majorHAnsi" w:cs="Calibri"/>
          <w:kern w:val="3"/>
          <w:szCs w:val="24"/>
          <w:lang w:eastAsia="ar-SA" w:bidi="hi-IN"/>
        </w:rPr>
        <w:t xml:space="preserve">x </w:t>
      </w:r>
      <w:r w:rsidRPr="00B963EF">
        <w:rPr>
          <w:rFonts w:asciiTheme="majorHAnsi" w:eastAsia="Arial" w:hAnsiTheme="majorHAnsi" w:cs="Calibri"/>
          <w:kern w:val="3"/>
          <w:szCs w:val="24"/>
          <w:lang w:eastAsia="ar-SA" w:bidi="hi-IN"/>
        </w:rPr>
        <w:t xml:space="preserve"> </w:t>
      </w:r>
      <w:r w:rsidR="006D1736" w:rsidRPr="00B963EF">
        <w:rPr>
          <w:rFonts w:asciiTheme="majorHAnsi" w:eastAsia="Arial" w:hAnsiTheme="majorHAnsi" w:cs="Calibri"/>
          <w:kern w:val="3"/>
          <w:szCs w:val="24"/>
          <w:lang w:eastAsia="ar-SA" w:bidi="hi-IN"/>
        </w:rPr>
        <w:t xml:space="preserve">) Não </w:t>
      </w:r>
      <w:r w:rsidR="006D1736" w:rsidRPr="00B963EF">
        <w:rPr>
          <w:rFonts w:asciiTheme="majorHAnsi" w:eastAsia="Arial" w:hAnsiTheme="majorHAnsi" w:cs="Calibri"/>
          <w:kern w:val="3"/>
          <w:szCs w:val="24"/>
          <w:lang w:eastAsia="ar-SA" w:bidi="hi-IN"/>
        </w:rPr>
        <w:tab/>
      </w:r>
      <w:r w:rsidR="006D1736" w:rsidRPr="00B963EF">
        <w:rPr>
          <w:rFonts w:asciiTheme="majorHAnsi" w:eastAsia="Arial" w:hAnsiTheme="majorHAnsi" w:cs="Calibri"/>
          <w:kern w:val="3"/>
          <w:szCs w:val="24"/>
          <w:lang w:eastAsia="ar-SA" w:bidi="hi-IN"/>
        </w:rPr>
        <w:tab/>
      </w:r>
      <w:r w:rsidR="002C4C6C" w:rsidRPr="00B963EF">
        <w:rPr>
          <w:rFonts w:asciiTheme="majorHAnsi" w:eastAsia="Arial" w:hAnsiTheme="majorHAnsi" w:cs="Calibri"/>
          <w:kern w:val="3"/>
          <w:szCs w:val="24"/>
          <w:lang w:eastAsia="ar-SA" w:bidi="hi-IN"/>
        </w:rPr>
        <w:t xml:space="preserve">(  ) Sim </w:t>
      </w:r>
    </w:p>
    <w:p w14:paraId="6E0B1559" w14:textId="58950977" w:rsidR="002C4C6C" w:rsidRPr="00B963EF" w:rsidRDefault="005604CF" w:rsidP="00FC7443">
      <w:pPr>
        <w:suppressAutoHyphens/>
        <w:autoSpaceDN w:val="0"/>
        <w:spacing w:after="0"/>
        <w:ind w:firstLine="708"/>
        <w:textAlignment w:val="baseline"/>
        <w:rPr>
          <w:rFonts w:asciiTheme="majorHAnsi" w:eastAsia="Arial Narrow" w:hAnsiTheme="majorHAnsi" w:cs="Calibri"/>
          <w:bCs/>
          <w:kern w:val="3"/>
          <w:szCs w:val="24"/>
          <w:lang w:eastAsia="zh-CN" w:bidi="hi-IN"/>
        </w:rPr>
      </w:pPr>
      <w:r w:rsidRPr="00B963EF">
        <w:rPr>
          <w:rFonts w:asciiTheme="majorHAnsi" w:eastAsia="Arial Narrow" w:hAnsiTheme="majorHAnsi" w:cs="Calibri"/>
          <w:b/>
          <w:bCs/>
          <w:kern w:val="3"/>
          <w:szCs w:val="24"/>
          <w:lang w:eastAsia="zh-CN" w:bidi="hi-IN"/>
        </w:rPr>
        <w:t>19</w:t>
      </w:r>
      <w:r w:rsidR="002C4C6C" w:rsidRPr="00B963EF">
        <w:rPr>
          <w:rFonts w:asciiTheme="majorHAnsi" w:eastAsia="Arial Narrow" w:hAnsiTheme="majorHAnsi" w:cs="Calibri"/>
          <w:b/>
          <w:bCs/>
          <w:kern w:val="3"/>
          <w:szCs w:val="24"/>
          <w:lang w:eastAsia="zh-CN" w:bidi="hi-IN"/>
        </w:rPr>
        <w:t>.2</w:t>
      </w:r>
      <w:r w:rsidR="006D1736" w:rsidRPr="00B963EF">
        <w:rPr>
          <w:rFonts w:asciiTheme="majorHAnsi" w:eastAsia="Arial Narrow" w:hAnsiTheme="majorHAnsi" w:cs="Calibri"/>
          <w:b/>
          <w:bCs/>
          <w:kern w:val="3"/>
          <w:szCs w:val="24"/>
          <w:lang w:eastAsia="zh-CN" w:bidi="hi-IN"/>
        </w:rPr>
        <w:t>.</w:t>
      </w:r>
      <w:r w:rsidR="002C4C6C" w:rsidRPr="00B963EF">
        <w:rPr>
          <w:rFonts w:asciiTheme="majorHAnsi" w:eastAsia="Arial Narrow" w:hAnsiTheme="majorHAnsi" w:cs="Calibri"/>
          <w:bCs/>
          <w:kern w:val="3"/>
          <w:szCs w:val="24"/>
          <w:lang w:eastAsia="zh-CN" w:bidi="hi-IN"/>
        </w:rPr>
        <w:t xml:space="preserve"> VISTORIA</w:t>
      </w:r>
    </w:p>
    <w:p w14:paraId="12091238" w14:textId="6826E7E0" w:rsidR="00851517" w:rsidRPr="00B963EF" w:rsidRDefault="00277D36" w:rsidP="00FC7443">
      <w:pPr>
        <w:suppressAutoHyphens/>
        <w:autoSpaceDN w:val="0"/>
        <w:spacing w:after="0"/>
        <w:ind w:firstLine="708"/>
        <w:textAlignment w:val="baseline"/>
        <w:rPr>
          <w:rFonts w:asciiTheme="majorHAnsi" w:eastAsia="Arial Narrow" w:hAnsiTheme="majorHAnsi" w:cs="Calibri"/>
          <w:kern w:val="3"/>
          <w:szCs w:val="24"/>
          <w:lang w:eastAsia="zh-CN" w:bidi="hi-IN"/>
        </w:rPr>
      </w:pPr>
      <w:proofErr w:type="gramStart"/>
      <w:r w:rsidRPr="00B963EF">
        <w:rPr>
          <w:rFonts w:asciiTheme="majorHAnsi" w:eastAsia="Arial Narrow" w:hAnsiTheme="majorHAnsi" w:cs="Calibri"/>
          <w:kern w:val="3"/>
          <w:szCs w:val="24"/>
          <w:lang w:eastAsia="zh-CN" w:bidi="hi-IN"/>
        </w:rPr>
        <w:t xml:space="preserve">( </w:t>
      </w:r>
      <w:proofErr w:type="gramEnd"/>
      <w:r w:rsidR="002818F3" w:rsidRPr="00B963EF">
        <w:rPr>
          <w:rFonts w:asciiTheme="majorHAnsi" w:eastAsia="Arial Narrow" w:hAnsiTheme="majorHAnsi" w:cs="Calibri"/>
          <w:kern w:val="3"/>
          <w:szCs w:val="24"/>
          <w:lang w:eastAsia="zh-CN" w:bidi="hi-IN"/>
        </w:rPr>
        <w:t>X</w:t>
      </w:r>
      <w:r w:rsidRPr="00B963EF">
        <w:rPr>
          <w:rFonts w:asciiTheme="majorHAnsi" w:eastAsia="Arial Narrow" w:hAnsiTheme="majorHAnsi" w:cs="Calibri"/>
          <w:kern w:val="3"/>
          <w:szCs w:val="24"/>
          <w:lang w:eastAsia="zh-CN" w:bidi="hi-IN"/>
        </w:rPr>
        <w:t xml:space="preserve"> </w:t>
      </w:r>
      <w:r w:rsidR="002C4C6C" w:rsidRPr="00B963EF">
        <w:rPr>
          <w:rFonts w:asciiTheme="majorHAnsi" w:eastAsia="Arial Narrow" w:hAnsiTheme="majorHAnsi" w:cs="Calibri"/>
          <w:kern w:val="3"/>
          <w:szCs w:val="24"/>
          <w:lang w:eastAsia="zh-CN" w:bidi="hi-IN"/>
        </w:rPr>
        <w:t>) Não</w:t>
      </w:r>
      <w:r w:rsidR="002C4C6C" w:rsidRPr="00B963EF">
        <w:rPr>
          <w:rFonts w:asciiTheme="majorHAnsi" w:eastAsia="Arial Narrow" w:hAnsiTheme="majorHAnsi" w:cs="Calibri"/>
          <w:kern w:val="3"/>
          <w:szCs w:val="24"/>
          <w:lang w:eastAsia="zh-CN" w:bidi="hi-IN"/>
        </w:rPr>
        <w:tab/>
      </w:r>
      <w:r w:rsidR="002C4C6C" w:rsidRPr="00B963EF">
        <w:rPr>
          <w:rFonts w:asciiTheme="majorHAnsi" w:eastAsia="Arial Narrow" w:hAnsiTheme="majorHAnsi" w:cs="Calibri"/>
          <w:kern w:val="3"/>
          <w:szCs w:val="24"/>
          <w:lang w:eastAsia="zh-CN" w:bidi="hi-IN"/>
        </w:rPr>
        <w:tab/>
        <w:t>(  ) Sim</w:t>
      </w:r>
      <w:r w:rsidR="002C4C6C" w:rsidRPr="00B963EF">
        <w:rPr>
          <w:rFonts w:asciiTheme="majorHAnsi" w:eastAsia="Arial Narrow" w:hAnsiTheme="majorHAnsi" w:cs="Calibri"/>
          <w:kern w:val="3"/>
          <w:szCs w:val="24"/>
          <w:lang w:eastAsia="zh-CN" w:bidi="hi-IN"/>
        </w:rPr>
        <w:tab/>
      </w:r>
    </w:p>
    <w:p w14:paraId="03CF51E5" w14:textId="77777777" w:rsidR="001465EA" w:rsidRPr="00B963EF" w:rsidRDefault="001465EA" w:rsidP="00FC7443">
      <w:pPr>
        <w:suppressAutoHyphens/>
        <w:autoSpaceDN w:val="0"/>
        <w:spacing w:after="0"/>
        <w:ind w:firstLine="0"/>
        <w:textAlignment w:val="baseline"/>
        <w:rPr>
          <w:rFonts w:asciiTheme="majorHAnsi" w:eastAsia="Arial Narrow" w:hAnsiTheme="majorHAnsi" w:cs="Calibri"/>
          <w:kern w:val="3"/>
          <w:szCs w:val="24"/>
          <w:lang w:eastAsia="zh-CN" w:bidi="hi-IN"/>
        </w:rPr>
      </w:pPr>
    </w:p>
    <w:p w14:paraId="45D66732" w14:textId="40CD419A" w:rsidR="003C5C86" w:rsidRPr="00B963EF" w:rsidRDefault="003C5C86" w:rsidP="003C5C86">
      <w:pPr>
        <w:autoSpaceDE w:val="0"/>
        <w:autoSpaceDN w:val="0"/>
        <w:adjustRightInd w:val="0"/>
        <w:spacing w:after="0"/>
        <w:ind w:firstLine="708"/>
        <w:rPr>
          <w:rFonts w:asciiTheme="majorHAnsi" w:hAnsiTheme="majorHAnsi"/>
          <w:b/>
          <w:color w:val="388600"/>
          <w:szCs w:val="24"/>
        </w:rPr>
      </w:pPr>
      <w:r w:rsidRPr="00B963EF">
        <w:rPr>
          <w:rFonts w:asciiTheme="majorHAnsi" w:hAnsiTheme="majorHAnsi"/>
          <w:color w:val="388600"/>
          <w:szCs w:val="24"/>
        </w:rPr>
        <w:t xml:space="preserve">19.3. Especificação dos Produtos: </w:t>
      </w:r>
    </w:p>
    <w:p w14:paraId="4D41D00A" w14:textId="7B716AFA" w:rsidR="003C5C86" w:rsidRPr="00B963EF" w:rsidRDefault="003C5C86" w:rsidP="008C3218">
      <w:pPr>
        <w:autoSpaceDE w:val="0"/>
        <w:autoSpaceDN w:val="0"/>
        <w:adjustRightInd w:val="0"/>
        <w:spacing w:after="0"/>
        <w:rPr>
          <w:rFonts w:asciiTheme="majorHAnsi" w:hAnsiTheme="majorHAnsi"/>
          <w:color w:val="388600"/>
          <w:szCs w:val="24"/>
        </w:rPr>
      </w:pPr>
      <w:r w:rsidRPr="00B963EF">
        <w:rPr>
          <w:rFonts w:asciiTheme="majorHAnsi" w:hAnsiTheme="majorHAnsi"/>
          <w:color w:val="388600"/>
          <w:szCs w:val="24"/>
        </w:rPr>
        <w:t xml:space="preserve">a) </w:t>
      </w:r>
      <w:r w:rsidR="00D40543" w:rsidRPr="00B963EF">
        <w:rPr>
          <w:rFonts w:asciiTheme="majorHAnsi" w:hAnsiTheme="majorHAnsi"/>
          <w:color w:val="388600"/>
          <w:szCs w:val="24"/>
        </w:rPr>
        <w:t>A</w:t>
      </w:r>
      <w:r w:rsidRPr="00B963EF">
        <w:rPr>
          <w:rFonts w:asciiTheme="majorHAnsi" w:hAnsiTheme="majorHAnsi"/>
          <w:color w:val="388600"/>
          <w:szCs w:val="24"/>
        </w:rPr>
        <w:t xml:space="preserve">presentar FICHA TÉCNICA DE CADA PRODUTO (na língua portuguesa), emitida pelo fabricante (podendo ser obtido via Internet ou cópia de catálogo impresso/PDF), comprovando as especificações solicitadas, sob pena de desclassificação da proposta. </w:t>
      </w:r>
    </w:p>
    <w:p w14:paraId="179297D1" w14:textId="77777777" w:rsidR="003C5C86" w:rsidRPr="00B963EF" w:rsidRDefault="003C5C86" w:rsidP="00FC7443">
      <w:pPr>
        <w:suppressAutoHyphens/>
        <w:autoSpaceDN w:val="0"/>
        <w:spacing w:after="0"/>
        <w:ind w:firstLine="0"/>
        <w:textAlignment w:val="baseline"/>
        <w:rPr>
          <w:rFonts w:asciiTheme="majorHAnsi" w:eastAsia="Arial Narrow" w:hAnsiTheme="majorHAnsi" w:cs="Calibri"/>
          <w:kern w:val="3"/>
          <w:szCs w:val="24"/>
          <w:lang w:eastAsia="zh-CN" w:bidi="hi-IN"/>
        </w:rPr>
      </w:pPr>
    </w:p>
    <w:p w14:paraId="3BF59EA3" w14:textId="77777777" w:rsidR="00FC7443" w:rsidRPr="00B963EF" w:rsidRDefault="00F866CF" w:rsidP="008B3AFC">
      <w:pPr>
        <w:spacing w:before="240"/>
        <w:ind w:firstLine="851"/>
        <w:rPr>
          <w:rFonts w:asciiTheme="majorHAnsi" w:hAnsiTheme="majorHAnsi"/>
          <w:b/>
          <w:szCs w:val="24"/>
        </w:rPr>
      </w:pPr>
      <w:r w:rsidRPr="00B963EF">
        <w:rPr>
          <w:rFonts w:asciiTheme="majorHAnsi" w:hAnsiTheme="majorHAnsi"/>
          <w:b/>
          <w:szCs w:val="24"/>
        </w:rPr>
        <w:t>2</w:t>
      </w:r>
      <w:r w:rsidR="001012C9" w:rsidRPr="00B963EF">
        <w:rPr>
          <w:rFonts w:asciiTheme="majorHAnsi" w:hAnsiTheme="majorHAnsi"/>
          <w:b/>
          <w:szCs w:val="24"/>
        </w:rPr>
        <w:t>0</w:t>
      </w:r>
      <w:r w:rsidRPr="00B963EF">
        <w:rPr>
          <w:rFonts w:asciiTheme="majorHAnsi" w:hAnsiTheme="majorHAnsi"/>
          <w:b/>
          <w:szCs w:val="24"/>
        </w:rPr>
        <w:t xml:space="preserve">. DOCUMENTOS DE HABILITAÇÃO </w:t>
      </w:r>
    </w:p>
    <w:p w14:paraId="3EF14103" w14:textId="6FFE5E1A" w:rsidR="00FC36EE" w:rsidRPr="00B963EF" w:rsidRDefault="00D83E48" w:rsidP="008B3AFC">
      <w:pPr>
        <w:spacing w:before="240"/>
        <w:ind w:firstLine="851"/>
        <w:rPr>
          <w:rFonts w:asciiTheme="majorHAnsi" w:hAnsiTheme="majorHAnsi"/>
          <w:szCs w:val="24"/>
        </w:rPr>
      </w:pPr>
      <w:r w:rsidRPr="00B963EF">
        <w:rPr>
          <w:rFonts w:asciiTheme="majorHAnsi" w:hAnsiTheme="majorHAnsi"/>
          <w:szCs w:val="24"/>
        </w:rPr>
        <w:t xml:space="preserve">20.1 </w:t>
      </w:r>
      <w:r w:rsidR="00FC36EE" w:rsidRPr="00B963EF">
        <w:rPr>
          <w:rFonts w:asciiTheme="majorHAnsi" w:hAnsiTheme="majorHAnsi"/>
          <w:szCs w:val="24"/>
        </w:rPr>
        <w:t>Os documentos</w:t>
      </w:r>
      <w:r w:rsidR="00FC36EE" w:rsidRPr="00B963EF">
        <w:rPr>
          <w:rFonts w:asciiTheme="majorHAnsi" w:hAnsiTheme="majorHAnsi"/>
          <w:b/>
          <w:szCs w:val="24"/>
        </w:rPr>
        <w:t xml:space="preserve"> </w:t>
      </w:r>
      <w:r w:rsidR="00FC36EE" w:rsidRPr="00B963EF">
        <w:rPr>
          <w:rFonts w:asciiTheme="majorHAnsi" w:hAnsiTheme="majorHAnsi"/>
          <w:szCs w:val="24"/>
        </w:rPr>
        <w:t>de habilitação apresentados deverão estar no nome e CNPJ do licitante, e em plena validade na data de abertura do certame.</w:t>
      </w:r>
    </w:p>
    <w:p w14:paraId="4857EBBA" w14:textId="35B8CE26" w:rsidR="00FC36EE" w:rsidRPr="00B963EF" w:rsidRDefault="00FC36EE" w:rsidP="008B3AFC">
      <w:pPr>
        <w:pStyle w:val="PargrafodaLista"/>
        <w:numPr>
          <w:ilvl w:val="2"/>
          <w:numId w:val="41"/>
        </w:numPr>
        <w:spacing w:after="0"/>
        <w:ind w:left="0" w:firstLine="851"/>
        <w:rPr>
          <w:rFonts w:asciiTheme="majorHAnsi" w:hAnsiTheme="majorHAnsi"/>
          <w:szCs w:val="24"/>
        </w:rPr>
      </w:pPr>
      <w:r w:rsidRPr="00B963EF">
        <w:rPr>
          <w:rFonts w:asciiTheme="majorHAnsi" w:hAnsiTheme="majorHAnsi"/>
          <w:szCs w:val="24"/>
        </w:rPr>
        <w:t>Se o licitante for a filial, todos os documentos deverão ser apresentados em seu nome e de acordo com o número do CNPJ da filial, exceto aqueles que, pela própria natureza, são emitidos somente em nome da matriz.</w:t>
      </w:r>
    </w:p>
    <w:p w14:paraId="6FFB1E07" w14:textId="0E574834" w:rsidR="00FC36EE" w:rsidRPr="00B963EF" w:rsidRDefault="00FC36EE" w:rsidP="008B3AFC">
      <w:pPr>
        <w:pStyle w:val="PargrafodaLista"/>
        <w:numPr>
          <w:ilvl w:val="2"/>
          <w:numId w:val="41"/>
        </w:numPr>
        <w:spacing w:after="89"/>
        <w:ind w:left="0" w:firstLine="851"/>
        <w:rPr>
          <w:rFonts w:asciiTheme="majorHAnsi" w:hAnsiTheme="majorHAnsi"/>
          <w:szCs w:val="24"/>
        </w:rPr>
      </w:pPr>
      <w:r w:rsidRPr="00B963EF">
        <w:rPr>
          <w:rFonts w:asciiTheme="majorHAnsi" w:hAnsiTheme="majorHAnsi"/>
          <w:szCs w:val="24"/>
        </w:rPr>
        <w:t>Não serão aceitos protocolos, documentos não autenticados, nem documentos com prazo de validade vencido.</w:t>
      </w:r>
    </w:p>
    <w:p w14:paraId="0FBBDC1F" w14:textId="10305CC7" w:rsidR="00FC36EE" w:rsidRPr="00B963EF" w:rsidRDefault="008B3AFC" w:rsidP="008B3AFC">
      <w:pPr>
        <w:spacing w:after="89"/>
        <w:ind w:firstLine="851"/>
        <w:rPr>
          <w:rFonts w:asciiTheme="majorHAnsi" w:hAnsiTheme="majorHAnsi"/>
          <w:szCs w:val="24"/>
        </w:rPr>
      </w:pPr>
      <w:r w:rsidRPr="00B963EF">
        <w:rPr>
          <w:rFonts w:asciiTheme="majorHAnsi" w:hAnsiTheme="majorHAnsi"/>
          <w:szCs w:val="24"/>
        </w:rPr>
        <w:t xml:space="preserve">20.1.3. </w:t>
      </w:r>
      <w:r w:rsidR="00FC36EE" w:rsidRPr="00B963EF">
        <w:rPr>
          <w:rFonts w:asciiTheme="majorHAnsi" w:hAnsiTheme="majorHAnsi"/>
          <w:szCs w:val="24"/>
        </w:rPr>
        <w:t>Caso o órgão emissor não declare a validade do documento, esta será de 90 (noventa) dias contados da data de emissão, exceto Comprovante de Inscrição no CNPJ e Atestado de Qualificação Técnica (quando este for solicitado).</w:t>
      </w:r>
    </w:p>
    <w:p w14:paraId="33101CBB" w14:textId="49C839C5" w:rsidR="00FC36EE" w:rsidRPr="00B963EF" w:rsidRDefault="00FC36EE" w:rsidP="008B3AFC">
      <w:pPr>
        <w:numPr>
          <w:ilvl w:val="1"/>
          <w:numId w:val="41"/>
        </w:numPr>
        <w:spacing w:after="89"/>
        <w:ind w:left="0" w:firstLine="851"/>
        <w:rPr>
          <w:rFonts w:asciiTheme="majorHAnsi" w:hAnsiTheme="majorHAnsi"/>
          <w:szCs w:val="24"/>
        </w:rPr>
      </w:pPr>
      <w:r w:rsidRPr="00B963EF">
        <w:rPr>
          <w:rFonts w:asciiTheme="majorHAnsi" w:hAnsiTheme="majorHAnsi"/>
          <w:szCs w:val="24"/>
        </w:rPr>
        <w:t xml:space="preserve">As declarações assim como a proposta de preços, deverão estar assinadas pelo </w:t>
      </w:r>
      <w:r w:rsidR="003D02E1" w:rsidRPr="00B963EF">
        <w:rPr>
          <w:rFonts w:asciiTheme="majorHAnsi" w:hAnsiTheme="majorHAnsi"/>
          <w:szCs w:val="24"/>
        </w:rPr>
        <w:t>sócio administrador</w:t>
      </w:r>
      <w:r w:rsidRPr="00B963EF">
        <w:rPr>
          <w:rFonts w:asciiTheme="majorHAnsi" w:hAnsiTheme="majorHAnsi"/>
          <w:szCs w:val="24"/>
        </w:rPr>
        <w:t xml:space="preserve"> do licitante ou por seu representante legal.</w:t>
      </w:r>
    </w:p>
    <w:p w14:paraId="0C2AFDFD" w14:textId="77777777" w:rsidR="00FC36EE" w:rsidRPr="00B963EF" w:rsidRDefault="00FC36EE" w:rsidP="008B3AFC">
      <w:pPr>
        <w:numPr>
          <w:ilvl w:val="2"/>
          <w:numId w:val="41"/>
        </w:numPr>
        <w:spacing w:after="0"/>
        <w:ind w:left="0" w:firstLine="851"/>
        <w:rPr>
          <w:rFonts w:asciiTheme="majorHAnsi" w:hAnsiTheme="majorHAnsi"/>
          <w:szCs w:val="24"/>
        </w:rPr>
      </w:pPr>
      <w:r w:rsidRPr="00B963EF">
        <w:rPr>
          <w:rFonts w:asciiTheme="majorHAnsi" w:hAnsiTheme="majorHAnsi"/>
          <w:szCs w:val="24"/>
        </w:rPr>
        <w:t>Em caso de representante legal, deverá ser apresentado o instrumento público ou particular de procuração, com firma do outorgante reconhecida, em que conste o nome do licitante outorgante e de todas as pessoas com poderes para a outorga de procuração, o nome do outorgado e a indicação de amplos poderes para a formulação de propostas, para dar lance(s) em licitação pública e para a prática dos demais atos inerentes ao certame.</w:t>
      </w:r>
    </w:p>
    <w:p w14:paraId="685E9465" w14:textId="77777777" w:rsidR="00FC36EE" w:rsidRPr="00B963EF" w:rsidRDefault="00FC36EE" w:rsidP="008B3AFC">
      <w:pPr>
        <w:numPr>
          <w:ilvl w:val="1"/>
          <w:numId w:val="41"/>
        </w:numPr>
        <w:spacing w:after="89"/>
        <w:ind w:left="0" w:firstLine="851"/>
        <w:rPr>
          <w:rFonts w:asciiTheme="majorHAnsi" w:hAnsiTheme="majorHAnsi"/>
          <w:szCs w:val="24"/>
        </w:rPr>
      </w:pPr>
      <w:r w:rsidRPr="00B963EF">
        <w:rPr>
          <w:rFonts w:asciiTheme="majorHAnsi" w:hAnsiTheme="majorHAnsi"/>
          <w:b/>
          <w:szCs w:val="24"/>
        </w:rPr>
        <w:t>O licitante deverá apresentar a seguinte documentação para habilitação:</w:t>
      </w:r>
    </w:p>
    <w:p w14:paraId="0F6FDD75" w14:textId="77777777" w:rsidR="00FC36EE" w:rsidRPr="00B963EF" w:rsidRDefault="00FC36EE" w:rsidP="008B3AFC">
      <w:pPr>
        <w:numPr>
          <w:ilvl w:val="2"/>
          <w:numId w:val="41"/>
        </w:numPr>
        <w:spacing w:after="89"/>
        <w:ind w:left="0" w:firstLine="851"/>
        <w:rPr>
          <w:rFonts w:asciiTheme="majorHAnsi" w:hAnsiTheme="majorHAnsi"/>
          <w:szCs w:val="24"/>
        </w:rPr>
      </w:pPr>
      <w:r w:rsidRPr="00B963EF">
        <w:rPr>
          <w:rFonts w:asciiTheme="majorHAnsi" w:hAnsiTheme="majorHAnsi"/>
          <w:b/>
          <w:szCs w:val="24"/>
        </w:rPr>
        <w:t>Documentos pertinentes à Capacidade Jurídica:</w:t>
      </w:r>
    </w:p>
    <w:p w14:paraId="518F8128" w14:textId="77777777" w:rsidR="00FC36EE" w:rsidRPr="00B963EF" w:rsidRDefault="00FC36EE" w:rsidP="008B3AFC">
      <w:pPr>
        <w:numPr>
          <w:ilvl w:val="3"/>
          <w:numId w:val="41"/>
        </w:numPr>
        <w:spacing w:after="0"/>
        <w:ind w:left="0" w:firstLine="851"/>
        <w:rPr>
          <w:rFonts w:asciiTheme="majorHAnsi" w:hAnsiTheme="majorHAnsi"/>
          <w:szCs w:val="24"/>
        </w:rPr>
      </w:pPr>
      <w:r w:rsidRPr="00B963EF">
        <w:rPr>
          <w:rFonts w:asciiTheme="majorHAnsi" w:hAnsiTheme="majorHAnsi"/>
          <w:szCs w:val="24"/>
        </w:rPr>
        <w:lastRenderedPageBreak/>
        <w:t>Ato constitutivo, estatuto ou contrato social em vigor, devidamente registrado, em se tratando de sociedades comerciais e, no caso de sociedades por ações, acompanhado de documentos de eleição de seus administradores, já adequados a Lei Federal 10.406/02.</w:t>
      </w:r>
    </w:p>
    <w:p w14:paraId="095AC974" w14:textId="41C890DA" w:rsidR="00FC36EE" w:rsidRPr="00B963EF" w:rsidRDefault="00FC36EE" w:rsidP="008B3AFC">
      <w:pPr>
        <w:pStyle w:val="PargrafodaLista"/>
        <w:numPr>
          <w:ilvl w:val="3"/>
          <w:numId w:val="41"/>
        </w:numPr>
        <w:spacing w:after="89"/>
        <w:ind w:left="0" w:right="2" w:firstLine="851"/>
        <w:rPr>
          <w:rFonts w:asciiTheme="majorHAnsi" w:hAnsiTheme="majorHAnsi"/>
          <w:szCs w:val="24"/>
        </w:rPr>
      </w:pPr>
      <w:r w:rsidRPr="00B963EF">
        <w:rPr>
          <w:rFonts w:asciiTheme="majorHAnsi" w:hAnsiTheme="majorHAnsi"/>
          <w:szCs w:val="24"/>
        </w:rPr>
        <w:t>A apresentação do contrato social consolidado, devidamente registrado na Junta Comercial, substitui a apresentação das alterações do mesmo, desde que já adequado a Lei Federal 10.406/02.</w:t>
      </w:r>
    </w:p>
    <w:p w14:paraId="7AEF2C85" w14:textId="77777777" w:rsidR="00FC36EE" w:rsidRPr="00B963EF" w:rsidRDefault="00FC36EE" w:rsidP="008B3AFC">
      <w:pPr>
        <w:numPr>
          <w:ilvl w:val="3"/>
          <w:numId w:val="41"/>
        </w:numPr>
        <w:spacing w:after="89"/>
        <w:ind w:left="0" w:firstLine="851"/>
        <w:rPr>
          <w:rFonts w:asciiTheme="majorHAnsi" w:hAnsiTheme="majorHAnsi"/>
          <w:szCs w:val="24"/>
        </w:rPr>
      </w:pPr>
      <w:r w:rsidRPr="00B963EF">
        <w:rPr>
          <w:rFonts w:asciiTheme="majorHAnsi" w:hAnsiTheme="majorHAnsi"/>
          <w:szCs w:val="24"/>
        </w:rPr>
        <w:t>Cédula de Identidade e Registro Comercial, no caso de empresa individual.</w:t>
      </w:r>
    </w:p>
    <w:p w14:paraId="448BF229" w14:textId="77777777" w:rsidR="00FC36EE" w:rsidRPr="00B963EF" w:rsidRDefault="00FC36EE" w:rsidP="008B3AFC">
      <w:pPr>
        <w:numPr>
          <w:ilvl w:val="3"/>
          <w:numId w:val="41"/>
        </w:numPr>
        <w:spacing w:after="0"/>
        <w:ind w:left="0" w:firstLine="851"/>
        <w:rPr>
          <w:rFonts w:asciiTheme="majorHAnsi" w:hAnsiTheme="majorHAnsi"/>
          <w:szCs w:val="24"/>
        </w:rPr>
      </w:pPr>
      <w:r w:rsidRPr="00B963EF">
        <w:rPr>
          <w:rFonts w:asciiTheme="majorHAnsi" w:hAnsiTheme="majorHAnsi"/>
          <w:szCs w:val="24"/>
        </w:rPr>
        <w:t>Decreto da Autorização, em se tratando de empresa ou sociedade estrangeira em funcionamento no País, e Ata de Registro ou Autorização para Funcionamento, expedida pelo órgão competente.</w:t>
      </w:r>
    </w:p>
    <w:p w14:paraId="47D5F4DF" w14:textId="77777777" w:rsidR="00FC36EE" w:rsidRPr="00B963EF" w:rsidRDefault="00FC36EE" w:rsidP="008B3AFC">
      <w:pPr>
        <w:numPr>
          <w:ilvl w:val="2"/>
          <w:numId w:val="41"/>
        </w:numPr>
        <w:spacing w:after="89"/>
        <w:ind w:left="0" w:firstLine="851"/>
        <w:rPr>
          <w:rFonts w:asciiTheme="majorHAnsi" w:hAnsiTheme="majorHAnsi"/>
          <w:szCs w:val="24"/>
        </w:rPr>
      </w:pPr>
      <w:r w:rsidRPr="00B963EF">
        <w:rPr>
          <w:rFonts w:asciiTheme="majorHAnsi" w:hAnsiTheme="majorHAnsi"/>
          <w:b/>
          <w:szCs w:val="24"/>
        </w:rPr>
        <w:t>Documentos pertinentes à Regularidade Fiscal:</w:t>
      </w:r>
    </w:p>
    <w:p w14:paraId="761FF104" w14:textId="77777777" w:rsidR="00FC36EE" w:rsidRPr="00B963EF" w:rsidRDefault="00FC36EE" w:rsidP="008B3AFC">
      <w:pPr>
        <w:numPr>
          <w:ilvl w:val="3"/>
          <w:numId w:val="41"/>
        </w:numPr>
        <w:spacing w:after="89"/>
        <w:ind w:left="0" w:firstLine="851"/>
        <w:rPr>
          <w:rFonts w:asciiTheme="majorHAnsi" w:hAnsiTheme="majorHAnsi"/>
          <w:szCs w:val="24"/>
        </w:rPr>
      </w:pPr>
      <w:r w:rsidRPr="00B963EF">
        <w:rPr>
          <w:rFonts w:asciiTheme="majorHAnsi" w:hAnsiTheme="majorHAnsi"/>
          <w:szCs w:val="24"/>
        </w:rPr>
        <w:t>Prova de inscrição no Cadastro Nacional de Pessoas (CNPJ).</w:t>
      </w:r>
    </w:p>
    <w:p w14:paraId="426E16C5" w14:textId="77777777" w:rsidR="00FC36EE" w:rsidRPr="00B963EF" w:rsidRDefault="00FC36EE" w:rsidP="008B3AFC">
      <w:pPr>
        <w:numPr>
          <w:ilvl w:val="3"/>
          <w:numId w:val="41"/>
        </w:numPr>
        <w:spacing w:after="0"/>
        <w:ind w:left="0" w:firstLine="851"/>
        <w:rPr>
          <w:rFonts w:asciiTheme="majorHAnsi" w:hAnsiTheme="majorHAnsi"/>
          <w:szCs w:val="24"/>
        </w:rPr>
      </w:pPr>
      <w:r w:rsidRPr="00B963EF">
        <w:rPr>
          <w:rFonts w:asciiTheme="majorHAnsi" w:hAnsiTheme="majorHAnsi"/>
          <w:szCs w:val="24"/>
        </w:rPr>
        <w:t>Prova de regularidade com a Fazenda Federal, inclusive quanto às contribuições sociais (Certidão Conjunta de Débitos relativos a Tributos Federais e à Dívida Ativa da União).</w:t>
      </w:r>
    </w:p>
    <w:p w14:paraId="146C6833" w14:textId="77777777" w:rsidR="00FC36EE" w:rsidRPr="00B963EF" w:rsidRDefault="00FC36EE" w:rsidP="008B3AFC">
      <w:pPr>
        <w:numPr>
          <w:ilvl w:val="3"/>
          <w:numId w:val="41"/>
        </w:numPr>
        <w:spacing w:after="0"/>
        <w:ind w:left="0" w:firstLine="851"/>
        <w:rPr>
          <w:rFonts w:asciiTheme="majorHAnsi" w:hAnsiTheme="majorHAnsi"/>
          <w:szCs w:val="24"/>
        </w:rPr>
      </w:pPr>
      <w:r w:rsidRPr="00B963EF">
        <w:rPr>
          <w:rFonts w:asciiTheme="majorHAnsi" w:hAnsiTheme="majorHAnsi"/>
          <w:szCs w:val="24"/>
        </w:rPr>
        <w:t>Prova de regularidade com a Fazenda Estadual do domicílio ou sede do licitante.</w:t>
      </w:r>
    </w:p>
    <w:p w14:paraId="1DE61DD5" w14:textId="77777777" w:rsidR="00FC36EE" w:rsidRPr="00B963EF" w:rsidRDefault="00FC36EE" w:rsidP="008B3AFC">
      <w:pPr>
        <w:numPr>
          <w:ilvl w:val="3"/>
          <w:numId w:val="41"/>
        </w:numPr>
        <w:spacing w:after="0"/>
        <w:ind w:left="0" w:firstLine="851"/>
        <w:rPr>
          <w:rFonts w:asciiTheme="majorHAnsi" w:hAnsiTheme="majorHAnsi"/>
          <w:szCs w:val="24"/>
        </w:rPr>
      </w:pPr>
      <w:r w:rsidRPr="00B963EF">
        <w:rPr>
          <w:rFonts w:asciiTheme="majorHAnsi" w:hAnsiTheme="majorHAnsi"/>
          <w:szCs w:val="24"/>
        </w:rPr>
        <w:t>Prova de regularidade com a Fazenda Municipal do domicílio ou sede do licitante.</w:t>
      </w:r>
    </w:p>
    <w:p w14:paraId="20133BCA" w14:textId="77777777" w:rsidR="00FC36EE" w:rsidRPr="00B963EF" w:rsidRDefault="00FC36EE" w:rsidP="008B3AFC">
      <w:pPr>
        <w:numPr>
          <w:ilvl w:val="3"/>
          <w:numId w:val="41"/>
        </w:numPr>
        <w:spacing w:after="0"/>
        <w:ind w:left="0" w:firstLine="851"/>
        <w:rPr>
          <w:rFonts w:asciiTheme="majorHAnsi" w:hAnsiTheme="majorHAnsi"/>
          <w:szCs w:val="24"/>
        </w:rPr>
      </w:pPr>
      <w:r w:rsidRPr="00B963EF">
        <w:rPr>
          <w:rFonts w:asciiTheme="majorHAnsi" w:hAnsiTheme="majorHAnsi"/>
          <w:szCs w:val="24"/>
        </w:rPr>
        <w:t>Certificado de Regularidade de Situação (CRF) perante o Fundo de Garantia por Tempo de Serviço – FGTS.</w:t>
      </w:r>
    </w:p>
    <w:p w14:paraId="1CE96BD5" w14:textId="77777777" w:rsidR="00FC36EE" w:rsidRPr="00B963EF" w:rsidRDefault="00FC36EE" w:rsidP="008B3AFC">
      <w:pPr>
        <w:numPr>
          <w:ilvl w:val="3"/>
          <w:numId w:val="41"/>
        </w:numPr>
        <w:spacing w:after="89"/>
        <w:ind w:left="0" w:firstLine="851"/>
        <w:rPr>
          <w:rFonts w:asciiTheme="majorHAnsi" w:hAnsiTheme="majorHAnsi"/>
          <w:szCs w:val="24"/>
        </w:rPr>
      </w:pPr>
      <w:r w:rsidRPr="00B963EF">
        <w:rPr>
          <w:rFonts w:asciiTheme="majorHAnsi" w:hAnsiTheme="majorHAnsi"/>
          <w:szCs w:val="24"/>
        </w:rPr>
        <w:t>Certidão Negativa de Débitos Trabalhistas (CNDT), fornecida pela Justiça do Trabalho.</w:t>
      </w:r>
    </w:p>
    <w:p w14:paraId="41DA8DBD" w14:textId="77777777" w:rsidR="00FC36EE" w:rsidRPr="00B963EF" w:rsidRDefault="00FC36EE" w:rsidP="008B3AFC">
      <w:pPr>
        <w:numPr>
          <w:ilvl w:val="3"/>
          <w:numId w:val="41"/>
        </w:numPr>
        <w:spacing w:after="89"/>
        <w:ind w:left="0" w:firstLine="851"/>
        <w:rPr>
          <w:rFonts w:asciiTheme="majorHAnsi" w:hAnsiTheme="majorHAnsi"/>
          <w:szCs w:val="24"/>
        </w:rPr>
      </w:pPr>
      <w:r w:rsidRPr="00B963EF">
        <w:rPr>
          <w:rFonts w:asciiTheme="majorHAnsi" w:eastAsia="Arial" w:hAnsiTheme="majorHAnsi" w:cstheme="minorHAnsi"/>
          <w:szCs w:val="24"/>
        </w:rPr>
        <w:t xml:space="preserve">certidão negativa de falência expedida pelo distribuidor da sede do fornecedor - </w:t>
      </w:r>
      <w:hyperlink r:id="rId9" w:anchor="art69">
        <w:r w:rsidRPr="00B963EF">
          <w:rPr>
            <w:rFonts w:asciiTheme="majorHAnsi" w:eastAsia="Arial" w:hAnsiTheme="majorHAnsi" w:cstheme="minorHAnsi"/>
            <w:szCs w:val="24"/>
            <w:u w:val="single"/>
          </w:rPr>
          <w:t xml:space="preserve">Lei nº 14.133, de 2021, art. 69, </w:t>
        </w:r>
      </w:hyperlink>
      <w:hyperlink r:id="rId10" w:anchor="art69">
        <w:r w:rsidRPr="00B963EF">
          <w:rPr>
            <w:rFonts w:asciiTheme="majorHAnsi" w:eastAsia="Arial" w:hAnsiTheme="majorHAnsi" w:cstheme="minorHAnsi"/>
            <w:szCs w:val="24"/>
            <w:u w:val="single"/>
          </w:rPr>
          <w:t>caput</w:t>
        </w:r>
      </w:hyperlink>
      <w:hyperlink r:id="rId11" w:anchor="art69">
        <w:r w:rsidRPr="00B963EF">
          <w:rPr>
            <w:rFonts w:asciiTheme="majorHAnsi" w:eastAsia="Arial" w:hAnsiTheme="majorHAnsi" w:cstheme="minorHAnsi"/>
            <w:szCs w:val="24"/>
            <w:u w:val="single"/>
          </w:rPr>
          <w:t>, inciso II</w:t>
        </w:r>
      </w:hyperlink>
      <w:r w:rsidRPr="00B963EF">
        <w:rPr>
          <w:rFonts w:asciiTheme="majorHAnsi" w:eastAsia="Arial" w:hAnsiTheme="majorHAnsi" w:cstheme="minorHAnsi"/>
          <w:szCs w:val="24"/>
        </w:rPr>
        <w:t>);</w:t>
      </w:r>
    </w:p>
    <w:p w14:paraId="787C70CF" w14:textId="77777777" w:rsidR="00FC36EE" w:rsidRPr="00B963EF" w:rsidRDefault="00FC36EE" w:rsidP="008B3AFC">
      <w:pPr>
        <w:numPr>
          <w:ilvl w:val="2"/>
          <w:numId w:val="41"/>
        </w:numPr>
        <w:spacing w:after="89"/>
        <w:ind w:left="0" w:firstLine="851"/>
        <w:rPr>
          <w:rFonts w:asciiTheme="majorHAnsi" w:hAnsiTheme="majorHAnsi"/>
          <w:szCs w:val="24"/>
        </w:rPr>
      </w:pPr>
      <w:r w:rsidRPr="00B963EF">
        <w:rPr>
          <w:rFonts w:asciiTheme="majorHAnsi" w:hAnsiTheme="majorHAnsi"/>
          <w:b/>
          <w:szCs w:val="24"/>
        </w:rPr>
        <w:t>Declarações:</w:t>
      </w:r>
    </w:p>
    <w:p w14:paraId="5900BDA4" w14:textId="77777777" w:rsidR="00FC36EE" w:rsidRPr="00B963EF" w:rsidRDefault="00FC36EE" w:rsidP="008B3AFC">
      <w:pPr>
        <w:numPr>
          <w:ilvl w:val="3"/>
          <w:numId w:val="41"/>
        </w:numPr>
        <w:spacing w:after="0"/>
        <w:ind w:left="0" w:firstLine="851"/>
        <w:rPr>
          <w:rFonts w:asciiTheme="majorHAnsi" w:hAnsiTheme="majorHAnsi"/>
          <w:szCs w:val="24"/>
        </w:rPr>
      </w:pPr>
      <w:r w:rsidRPr="00B963EF">
        <w:rPr>
          <w:rFonts w:asciiTheme="majorHAnsi" w:hAnsiTheme="majorHAnsi"/>
          <w:szCs w:val="24"/>
        </w:rPr>
        <w:lastRenderedPageBreak/>
        <w:t>Declaração de que o licitante não incorre em qualquer das condições impeditivas, especificando:</w:t>
      </w:r>
    </w:p>
    <w:p w14:paraId="0C7833F1" w14:textId="77777777" w:rsidR="00FC36EE" w:rsidRPr="00B963EF" w:rsidRDefault="00FC36EE" w:rsidP="008B3AFC">
      <w:pPr>
        <w:numPr>
          <w:ilvl w:val="4"/>
          <w:numId w:val="41"/>
        </w:numPr>
        <w:spacing w:after="0"/>
        <w:ind w:left="0" w:right="2" w:firstLine="851"/>
        <w:rPr>
          <w:rFonts w:asciiTheme="majorHAnsi" w:hAnsiTheme="majorHAnsi"/>
          <w:szCs w:val="24"/>
        </w:rPr>
      </w:pPr>
      <w:r w:rsidRPr="00B963EF">
        <w:rPr>
          <w:rFonts w:asciiTheme="majorHAnsi" w:hAnsiTheme="majorHAnsi"/>
          <w:szCs w:val="24"/>
        </w:rPr>
        <w:t>Que não foi declarado inidôneo por ato da Administração Pública;</w:t>
      </w:r>
    </w:p>
    <w:p w14:paraId="7A6D6596" w14:textId="77777777" w:rsidR="00FC36EE" w:rsidRPr="00B963EF" w:rsidRDefault="00FC36EE" w:rsidP="008B3AFC">
      <w:pPr>
        <w:numPr>
          <w:ilvl w:val="4"/>
          <w:numId w:val="41"/>
        </w:numPr>
        <w:spacing w:after="0"/>
        <w:ind w:left="0" w:firstLine="851"/>
        <w:rPr>
          <w:rFonts w:asciiTheme="majorHAnsi" w:hAnsiTheme="majorHAnsi"/>
          <w:szCs w:val="24"/>
        </w:rPr>
      </w:pPr>
      <w:r w:rsidRPr="00B963EF">
        <w:rPr>
          <w:rFonts w:asciiTheme="majorHAnsi" w:hAnsiTheme="majorHAnsi"/>
          <w:szCs w:val="24"/>
        </w:rPr>
        <w:t>Que não está suspenso de participar em licitações e impedido de contratar com o Município de Fortaleza dos Valos, RS;</w:t>
      </w:r>
    </w:p>
    <w:p w14:paraId="51DF1ECE" w14:textId="77777777" w:rsidR="00FC36EE" w:rsidRPr="00B963EF" w:rsidRDefault="00FC36EE" w:rsidP="008B3AFC">
      <w:pPr>
        <w:numPr>
          <w:ilvl w:val="4"/>
          <w:numId w:val="41"/>
        </w:numPr>
        <w:spacing w:after="0"/>
        <w:ind w:left="0" w:firstLine="851"/>
        <w:rPr>
          <w:rFonts w:asciiTheme="majorHAnsi" w:hAnsiTheme="majorHAnsi"/>
          <w:szCs w:val="24"/>
        </w:rPr>
      </w:pPr>
      <w:r w:rsidRPr="00B963EF">
        <w:rPr>
          <w:rFonts w:asciiTheme="majorHAnsi" w:hAnsiTheme="majorHAnsi"/>
          <w:szCs w:val="24"/>
        </w:rPr>
        <w:t>Que não foi apenado pelo Município de Fortaleza dos Valos, RS com rescisão de contrato, quer por deficiência dos serviços prestados, quer por outro motivo igualmente grave, no transcorrer dos últimos 02 (dois) anos;</w:t>
      </w:r>
    </w:p>
    <w:p w14:paraId="77ADB3A7" w14:textId="77777777" w:rsidR="00FC36EE" w:rsidRPr="00B963EF" w:rsidRDefault="00FC36EE" w:rsidP="008B3AFC">
      <w:pPr>
        <w:numPr>
          <w:ilvl w:val="4"/>
          <w:numId w:val="41"/>
        </w:numPr>
        <w:spacing w:after="0"/>
        <w:ind w:left="0" w:firstLine="851"/>
        <w:rPr>
          <w:rFonts w:asciiTheme="majorHAnsi" w:hAnsiTheme="majorHAnsi"/>
          <w:szCs w:val="24"/>
        </w:rPr>
      </w:pPr>
      <w:r w:rsidRPr="00B963EF">
        <w:rPr>
          <w:rFonts w:asciiTheme="majorHAnsi" w:hAnsiTheme="majorHAnsi"/>
          <w:szCs w:val="24"/>
        </w:rPr>
        <w:t>Que não incorre nas demais condições impeditivas previstas na Lei Federal 14.133/2021.</w:t>
      </w:r>
    </w:p>
    <w:p w14:paraId="5DD2004F" w14:textId="77777777" w:rsidR="00FC36EE" w:rsidRPr="00B963EF" w:rsidRDefault="00FC36EE" w:rsidP="008B3AFC">
      <w:pPr>
        <w:numPr>
          <w:ilvl w:val="3"/>
          <w:numId w:val="41"/>
        </w:numPr>
        <w:spacing w:after="0"/>
        <w:ind w:left="0" w:firstLine="851"/>
        <w:rPr>
          <w:rFonts w:asciiTheme="majorHAnsi" w:hAnsiTheme="majorHAnsi"/>
          <w:szCs w:val="24"/>
        </w:rPr>
      </w:pPr>
      <w:r w:rsidRPr="00B963EF">
        <w:rPr>
          <w:rFonts w:asciiTheme="majorHAnsi" w:hAnsiTheme="majorHAnsi"/>
          <w:szCs w:val="24"/>
        </w:rPr>
        <w:t>Declaração de atendimento à norma do inciso XXXIII do artigo 7° da Constituição Federal, com redação dada pela Emenda Constitucional 20/98, que proíbe trabalho noturno, perigoso ou insalubre aos menores de 18 anos e de que qualquer trabalho a menores de 16 anos, salvo na condição de aprendiz a partir de 14 anos.</w:t>
      </w:r>
    </w:p>
    <w:p w14:paraId="5C62AD17" w14:textId="77777777" w:rsidR="00FC36EE" w:rsidRPr="00B963EF" w:rsidRDefault="00FC36EE" w:rsidP="008B3AFC">
      <w:pPr>
        <w:numPr>
          <w:ilvl w:val="3"/>
          <w:numId w:val="41"/>
        </w:numPr>
        <w:spacing w:after="0"/>
        <w:ind w:left="0" w:firstLine="851"/>
        <w:rPr>
          <w:rFonts w:asciiTheme="majorHAnsi" w:hAnsiTheme="majorHAnsi"/>
          <w:szCs w:val="24"/>
        </w:rPr>
      </w:pPr>
      <w:r w:rsidRPr="00B963EF">
        <w:rPr>
          <w:rFonts w:asciiTheme="majorHAnsi" w:hAnsiTheme="majorHAnsi"/>
          <w:szCs w:val="24"/>
          <w:shd w:val="clear" w:color="auto" w:fill="FFFFFF"/>
        </w:rPr>
        <w:t>Declaração de cumprimento dos requisitos de habilitação e que as declarações informadas são verídicas.</w:t>
      </w:r>
    </w:p>
    <w:p w14:paraId="509735C1" w14:textId="77777777" w:rsidR="00FC36EE" w:rsidRPr="00B963EF" w:rsidRDefault="00FC36EE" w:rsidP="008B3AFC">
      <w:pPr>
        <w:numPr>
          <w:ilvl w:val="3"/>
          <w:numId w:val="41"/>
        </w:numPr>
        <w:spacing w:after="0"/>
        <w:ind w:left="0" w:firstLine="851"/>
        <w:rPr>
          <w:rFonts w:asciiTheme="majorHAnsi" w:hAnsiTheme="majorHAnsi"/>
          <w:szCs w:val="24"/>
        </w:rPr>
      </w:pPr>
      <w:r w:rsidRPr="00B963EF">
        <w:rPr>
          <w:rFonts w:asciiTheme="majorHAnsi" w:hAnsiTheme="majorHAnsi"/>
          <w:szCs w:val="24"/>
        </w:rPr>
        <w:t>Declaração de comprovação, exigida somente para microempresa e empresa de pequeno porte, de enquadramento em um dos dois regimes, caso tenha se utilizado e se beneficiado do tratamento diferenciado e favorecido na presente licitação, na forma do disposto na Lei Complementar 123/06, ou certidão simplificada do enquadramento de ME ou EPP expedida pela Junta Comercial.</w:t>
      </w:r>
    </w:p>
    <w:p w14:paraId="29202613" w14:textId="77777777" w:rsidR="008B451F" w:rsidRPr="00B963EF" w:rsidRDefault="008B451F" w:rsidP="008B3AFC">
      <w:pPr>
        <w:spacing w:after="0"/>
        <w:ind w:firstLine="851"/>
        <w:rPr>
          <w:rFonts w:asciiTheme="majorHAnsi" w:hAnsiTheme="majorHAnsi"/>
          <w:szCs w:val="24"/>
        </w:rPr>
      </w:pPr>
    </w:p>
    <w:p w14:paraId="53F60441" w14:textId="76E1E8CC" w:rsidR="00FC36EE" w:rsidRPr="00B963EF" w:rsidRDefault="00FC36EE" w:rsidP="008B3AFC">
      <w:pPr>
        <w:pStyle w:val="PargrafodaLista"/>
        <w:numPr>
          <w:ilvl w:val="2"/>
          <w:numId w:val="41"/>
        </w:numPr>
        <w:spacing w:after="89"/>
        <w:ind w:left="0" w:firstLine="851"/>
        <w:rPr>
          <w:rFonts w:asciiTheme="majorHAnsi" w:hAnsiTheme="majorHAnsi"/>
          <w:szCs w:val="24"/>
        </w:rPr>
      </w:pPr>
      <w:r w:rsidRPr="00B963EF">
        <w:rPr>
          <w:rFonts w:asciiTheme="majorHAnsi" w:hAnsiTheme="majorHAnsi"/>
          <w:b/>
          <w:szCs w:val="24"/>
        </w:rPr>
        <w:t>Da habilitação de microempresas e empresas de pequeno porte, nos termos da Lei Complementar 123/06:</w:t>
      </w:r>
    </w:p>
    <w:p w14:paraId="200E14F8" w14:textId="48F8210F" w:rsidR="00FC36EE" w:rsidRPr="00B963EF" w:rsidRDefault="00FC36EE" w:rsidP="008B3AFC">
      <w:pPr>
        <w:pStyle w:val="PargrafodaLista"/>
        <w:numPr>
          <w:ilvl w:val="3"/>
          <w:numId w:val="41"/>
        </w:numPr>
        <w:spacing w:after="0"/>
        <w:ind w:left="0" w:firstLine="851"/>
        <w:rPr>
          <w:rFonts w:asciiTheme="majorHAnsi" w:hAnsiTheme="majorHAnsi"/>
          <w:szCs w:val="24"/>
        </w:rPr>
      </w:pPr>
      <w:r w:rsidRPr="00B963EF">
        <w:rPr>
          <w:rFonts w:asciiTheme="majorHAnsi" w:hAnsiTheme="majorHAnsi"/>
          <w:szCs w:val="24"/>
        </w:rPr>
        <w:t>As microempresas e empresas de pequeno porte, por ocasião da participação em certames licitatórios, deverão apresentar toda a documentação exigida, inclusive de regularidade fiscal, mesmo que esta apresente alguma restrição.</w:t>
      </w:r>
    </w:p>
    <w:p w14:paraId="63CAB710" w14:textId="4FB861A1" w:rsidR="00FC36EE" w:rsidRPr="00B963EF" w:rsidRDefault="00FC36EE" w:rsidP="008B3AFC">
      <w:pPr>
        <w:numPr>
          <w:ilvl w:val="4"/>
          <w:numId w:val="25"/>
        </w:numPr>
        <w:spacing w:after="0"/>
        <w:ind w:left="0" w:right="2" w:firstLine="851"/>
        <w:rPr>
          <w:rFonts w:asciiTheme="majorHAnsi" w:hAnsiTheme="majorHAnsi"/>
          <w:szCs w:val="24"/>
        </w:rPr>
      </w:pPr>
      <w:r w:rsidRPr="00B963EF">
        <w:rPr>
          <w:rFonts w:asciiTheme="majorHAnsi" w:hAnsiTheme="majorHAnsi"/>
          <w:szCs w:val="24"/>
        </w:rPr>
        <w:t>Havendo alguma restrição na comprovação da regularidade fiscal, será</w:t>
      </w:r>
      <w:r w:rsidR="00513EAC" w:rsidRPr="00B963EF">
        <w:rPr>
          <w:rFonts w:asciiTheme="majorHAnsi" w:hAnsiTheme="majorHAnsi"/>
          <w:szCs w:val="24"/>
        </w:rPr>
        <w:t xml:space="preserve"> </w:t>
      </w:r>
      <w:r w:rsidRPr="00B963EF">
        <w:rPr>
          <w:rFonts w:asciiTheme="majorHAnsi" w:hAnsiTheme="majorHAnsi"/>
          <w:szCs w:val="24"/>
        </w:rPr>
        <w:t>assegurado o prazo de 05 (cinco) dias úteis, cujo termo inicial corresponderá ao momento em que o licitante for declarado o vencedor do certame, a critério da Administração Pública, para a regularização da documentação.</w:t>
      </w:r>
    </w:p>
    <w:p w14:paraId="3811FE49" w14:textId="038A95DA" w:rsidR="00164262" w:rsidRPr="00B963EF" w:rsidRDefault="00FC36EE" w:rsidP="00FC430B">
      <w:pPr>
        <w:numPr>
          <w:ilvl w:val="4"/>
          <w:numId w:val="25"/>
        </w:numPr>
        <w:spacing w:after="222"/>
        <w:ind w:left="0" w:firstLine="851"/>
        <w:rPr>
          <w:rFonts w:asciiTheme="majorHAnsi" w:hAnsiTheme="majorHAnsi"/>
          <w:szCs w:val="24"/>
        </w:rPr>
      </w:pPr>
      <w:r w:rsidRPr="00B963EF">
        <w:rPr>
          <w:rFonts w:asciiTheme="majorHAnsi" w:hAnsiTheme="majorHAnsi"/>
          <w:szCs w:val="24"/>
        </w:rPr>
        <w:lastRenderedPageBreak/>
        <w:t>A não-regularização da documentação no prazo previsto no subitem acima implicará decadência do direito à contratação, sem prejuízo das sanções previstas no art. 155 da Lei Federal 14.133/2021, sendo facultado à Administração convocar os licitantes remanescentes, na ordem de classificação, ou revogar a licitação.</w:t>
      </w:r>
    </w:p>
    <w:p w14:paraId="6F864D81" w14:textId="4CA80866" w:rsidR="00513EAC" w:rsidRPr="00B963EF" w:rsidRDefault="00513EAC" w:rsidP="00FC7443">
      <w:pPr>
        <w:pStyle w:val="PargrafodaLista"/>
        <w:spacing w:after="89"/>
        <w:ind w:left="0" w:firstLine="0"/>
        <w:rPr>
          <w:rFonts w:asciiTheme="majorHAnsi" w:hAnsiTheme="majorHAnsi"/>
          <w:szCs w:val="24"/>
        </w:rPr>
      </w:pPr>
    </w:p>
    <w:p w14:paraId="4E7B1A03" w14:textId="388B389B" w:rsidR="00286A18" w:rsidRPr="00B963EF" w:rsidRDefault="002C4C6C" w:rsidP="00FC7443">
      <w:pPr>
        <w:pStyle w:val="PargrafodaLista"/>
        <w:numPr>
          <w:ilvl w:val="0"/>
          <w:numId w:val="38"/>
        </w:numPr>
        <w:suppressAutoHyphens/>
        <w:autoSpaceDN w:val="0"/>
        <w:spacing w:after="0"/>
        <w:textAlignment w:val="baseline"/>
        <w:rPr>
          <w:rFonts w:asciiTheme="majorHAnsi" w:eastAsia="Arial" w:hAnsiTheme="majorHAnsi" w:cs="Calibri"/>
          <w:b/>
          <w:kern w:val="3"/>
          <w:szCs w:val="24"/>
          <w:lang w:eastAsia="ar-SA" w:bidi="hi-IN"/>
        </w:rPr>
      </w:pPr>
      <w:r w:rsidRPr="00B963EF">
        <w:rPr>
          <w:rFonts w:asciiTheme="majorHAnsi" w:eastAsia="Arial" w:hAnsiTheme="majorHAnsi" w:cs="Calibri"/>
          <w:b/>
          <w:kern w:val="3"/>
          <w:szCs w:val="24"/>
          <w:lang w:eastAsia="ar-SA" w:bidi="hi-IN"/>
        </w:rPr>
        <w:t>ESTIMATIVA DE PREÇOS</w:t>
      </w:r>
    </w:p>
    <w:p w14:paraId="04698391" w14:textId="7C9612EE" w:rsidR="00286A18" w:rsidRPr="00B963EF" w:rsidRDefault="00464B0B" w:rsidP="008B3AFC">
      <w:pPr>
        <w:suppressAutoHyphens/>
        <w:autoSpaceDN w:val="0"/>
        <w:spacing w:after="0"/>
        <w:ind w:firstLine="851"/>
        <w:textAlignment w:val="baseline"/>
        <w:rPr>
          <w:rFonts w:asciiTheme="majorHAnsi" w:hAnsiTheme="majorHAnsi"/>
          <w:szCs w:val="24"/>
        </w:rPr>
      </w:pPr>
      <w:r w:rsidRPr="00B963EF">
        <w:rPr>
          <w:rFonts w:asciiTheme="majorHAnsi" w:hAnsiTheme="majorHAnsi"/>
          <w:szCs w:val="24"/>
        </w:rPr>
        <w:t xml:space="preserve">21.1. </w:t>
      </w:r>
      <w:r w:rsidR="004D1CB9" w:rsidRPr="00B963EF">
        <w:rPr>
          <w:rFonts w:asciiTheme="majorHAnsi" w:hAnsiTheme="majorHAnsi"/>
          <w:szCs w:val="24"/>
        </w:rPr>
        <w:t>Em conformidade com o decreto Municipal nº 1.515/2022, p</w:t>
      </w:r>
      <w:r w:rsidR="00286A18" w:rsidRPr="00B963EF">
        <w:rPr>
          <w:rFonts w:asciiTheme="majorHAnsi" w:hAnsiTheme="majorHAnsi"/>
          <w:szCs w:val="24"/>
        </w:rPr>
        <w:t>ara fins de orçamentação e análise de vantajosidade da solução, foram priorizados os parâmetros (pesquisa publicada em mídia especializada, sítios eletrônicos especializados ou de domínio amplo)</w:t>
      </w:r>
      <w:r w:rsidR="004D1CB9" w:rsidRPr="00B963EF">
        <w:rPr>
          <w:rFonts w:asciiTheme="majorHAnsi" w:hAnsiTheme="majorHAnsi"/>
          <w:szCs w:val="24"/>
        </w:rPr>
        <w:t xml:space="preserve">, de acordo com a </w:t>
      </w:r>
      <w:r w:rsidR="004D1CB9" w:rsidRPr="00B963EF">
        <w:rPr>
          <w:rFonts w:asciiTheme="majorHAnsi" w:hAnsiTheme="majorHAnsi"/>
          <w:color w:val="000000"/>
          <w:szCs w:val="24"/>
        </w:rPr>
        <w:t xml:space="preserve">Coleta de Preços nº </w:t>
      </w:r>
      <w:r w:rsidR="00024ACB" w:rsidRPr="00B963EF">
        <w:rPr>
          <w:rFonts w:asciiTheme="majorHAnsi" w:hAnsiTheme="majorHAnsi"/>
          <w:color w:val="000000"/>
          <w:szCs w:val="24"/>
        </w:rPr>
        <w:t>48</w:t>
      </w:r>
      <w:r w:rsidR="004D1CB9" w:rsidRPr="00B963EF">
        <w:rPr>
          <w:rFonts w:asciiTheme="majorHAnsi" w:hAnsiTheme="majorHAnsi"/>
          <w:color w:val="000000"/>
          <w:szCs w:val="24"/>
        </w:rPr>
        <w:t>/2024</w:t>
      </w:r>
      <w:r w:rsidR="00286A18" w:rsidRPr="00B963EF">
        <w:rPr>
          <w:rFonts w:asciiTheme="majorHAnsi" w:hAnsiTheme="majorHAnsi"/>
          <w:szCs w:val="24"/>
        </w:rPr>
        <w:t>. Também foi realizada análise crítica dos preços coletados, verificando a razoabilidade da aferição do preço médio, com a desconsideração dos preços inexequíveis ou excessivamente elevados. Nos casos em que não foi possível o cumprimento integral dos parâmetros, os mesmos serão devidamente justificados na formação do processo.</w:t>
      </w:r>
    </w:p>
    <w:p w14:paraId="43D89771" w14:textId="77777777" w:rsidR="00286A18" w:rsidRPr="00B963EF" w:rsidRDefault="00286A18" w:rsidP="00FC7443">
      <w:pPr>
        <w:pStyle w:val="PargrafodaLista"/>
        <w:suppressAutoHyphens/>
        <w:autoSpaceDN w:val="0"/>
        <w:spacing w:after="0"/>
        <w:ind w:left="360" w:firstLine="0"/>
        <w:textAlignment w:val="baseline"/>
        <w:rPr>
          <w:rFonts w:asciiTheme="majorHAnsi" w:eastAsia="Arial" w:hAnsiTheme="majorHAnsi" w:cs="Calibri"/>
          <w:b/>
          <w:kern w:val="3"/>
          <w:szCs w:val="24"/>
          <w:lang w:eastAsia="ar-SA" w:bidi="hi-IN"/>
        </w:rPr>
      </w:pPr>
    </w:p>
    <w:p w14:paraId="7A04F478" w14:textId="49AD30BF" w:rsidR="00DB120D" w:rsidRPr="00B963EF" w:rsidRDefault="00276381" w:rsidP="00975A6F">
      <w:pPr>
        <w:pStyle w:val="PargrafodaLista"/>
        <w:numPr>
          <w:ilvl w:val="1"/>
          <w:numId w:val="38"/>
        </w:numPr>
        <w:spacing w:after="0"/>
        <w:ind w:left="0" w:firstLine="927"/>
        <w:rPr>
          <w:rFonts w:asciiTheme="majorHAnsi" w:hAnsiTheme="majorHAnsi" w:cs="Calibri"/>
          <w:bCs/>
          <w:szCs w:val="24"/>
          <w:lang w:eastAsia="pt-BR"/>
        </w:rPr>
      </w:pPr>
      <w:r w:rsidRPr="00B963EF">
        <w:rPr>
          <w:rFonts w:asciiTheme="majorHAnsi" w:hAnsiTheme="majorHAnsi" w:cs="Calibri"/>
          <w:bCs/>
          <w:szCs w:val="24"/>
          <w:lang w:eastAsia="pt-BR"/>
        </w:rPr>
        <w:t xml:space="preserve">Na planilha a seguir, constam a especificação do objeto, quantitativos e valores de referência, estes obtidos a </w:t>
      </w:r>
      <w:r w:rsidR="004D1CB9" w:rsidRPr="00B963EF">
        <w:rPr>
          <w:rFonts w:asciiTheme="majorHAnsi" w:hAnsiTheme="majorHAnsi" w:cs="Calibri"/>
          <w:bCs/>
          <w:szCs w:val="24"/>
          <w:lang w:eastAsia="pt-BR"/>
        </w:rPr>
        <w:t xml:space="preserve">partir da Coleta de Preços nº </w:t>
      </w:r>
      <w:r w:rsidR="00992E73" w:rsidRPr="00B963EF">
        <w:rPr>
          <w:rFonts w:asciiTheme="majorHAnsi" w:hAnsiTheme="majorHAnsi" w:cs="Calibri"/>
          <w:bCs/>
          <w:szCs w:val="24"/>
          <w:lang w:eastAsia="pt-BR"/>
        </w:rPr>
        <w:t>48</w:t>
      </w:r>
      <w:r w:rsidRPr="00B963EF">
        <w:rPr>
          <w:rFonts w:asciiTheme="majorHAnsi" w:hAnsiTheme="majorHAnsi" w:cs="Calibri"/>
          <w:bCs/>
          <w:szCs w:val="24"/>
          <w:lang w:eastAsia="pt-BR"/>
        </w:rPr>
        <w:t>/2024, realizada</w:t>
      </w:r>
      <w:r w:rsidR="002A384E" w:rsidRPr="00B963EF">
        <w:rPr>
          <w:rFonts w:asciiTheme="majorHAnsi" w:hAnsiTheme="majorHAnsi" w:cs="Calibri"/>
          <w:bCs/>
          <w:szCs w:val="24"/>
          <w:lang w:eastAsia="pt-BR"/>
        </w:rPr>
        <w:t xml:space="preserve"> pelo Setor de Compras,</w:t>
      </w:r>
      <w:r w:rsidRPr="00B963EF">
        <w:rPr>
          <w:rFonts w:asciiTheme="majorHAnsi" w:hAnsiTheme="majorHAnsi" w:cs="Calibri"/>
          <w:bCs/>
          <w:szCs w:val="24"/>
          <w:lang w:eastAsia="pt-BR"/>
        </w:rPr>
        <w:t xml:space="preserve"> </w:t>
      </w:r>
      <w:r w:rsidR="00DF0F0F" w:rsidRPr="00B963EF">
        <w:rPr>
          <w:rFonts w:asciiTheme="majorHAnsi" w:hAnsiTheme="majorHAnsi" w:cs="Calibri"/>
          <w:bCs/>
          <w:szCs w:val="24"/>
          <w:lang w:eastAsia="pt-BR"/>
        </w:rPr>
        <w:t xml:space="preserve">utilizando-se a </w:t>
      </w:r>
      <w:r w:rsidR="00397500" w:rsidRPr="00B963EF">
        <w:rPr>
          <w:rFonts w:asciiTheme="majorHAnsi" w:hAnsiTheme="majorHAnsi" w:cs="Calibri"/>
          <w:bCs/>
          <w:szCs w:val="24"/>
          <w:lang w:eastAsia="pt-BR"/>
        </w:rPr>
        <w:t>média</w:t>
      </w:r>
      <w:r w:rsidR="00DF0F0F" w:rsidRPr="00B963EF">
        <w:rPr>
          <w:rFonts w:asciiTheme="majorHAnsi" w:hAnsiTheme="majorHAnsi" w:cs="Calibri"/>
          <w:bCs/>
          <w:szCs w:val="24"/>
          <w:lang w:eastAsia="pt-BR"/>
        </w:rPr>
        <w:t xml:space="preserve"> de preços, </w:t>
      </w:r>
      <w:r w:rsidRPr="00B963EF">
        <w:rPr>
          <w:rFonts w:asciiTheme="majorHAnsi" w:hAnsiTheme="majorHAnsi" w:cs="Calibri"/>
          <w:bCs/>
          <w:szCs w:val="24"/>
          <w:lang w:eastAsia="pt-BR"/>
        </w:rPr>
        <w:t>em conformidade com o Decreto Municipal nº 1.515/2023</w:t>
      </w:r>
      <w:r w:rsidR="00DB120D" w:rsidRPr="00B963EF">
        <w:rPr>
          <w:rFonts w:asciiTheme="majorHAnsi" w:eastAsia="Liberation Serif" w:hAnsiTheme="majorHAnsi" w:cs="Calibri"/>
          <w:bCs/>
          <w:kern w:val="3"/>
          <w:szCs w:val="24"/>
          <w:lang w:eastAsia="hi-IN" w:bidi="hi-IN"/>
        </w:rPr>
        <w:t>:</w:t>
      </w:r>
    </w:p>
    <w:p w14:paraId="4563DF93" w14:textId="77777777" w:rsidR="005147E8" w:rsidRPr="00B963EF" w:rsidRDefault="005147E8" w:rsidP="005147E8">
      <w:pPr>
        <w:pStyle w:val="PargrafodaLista"/>
        <w:spacing w:after="0"/>
        <w:ind w:left="360" w:firstLine="0"/>
        <w:rPr>
          <w:rFonts w:asciiTheme="majorHAnsi" w:hAnsiTheme="majorHAnsi" w:cs="Calibri"/>
          <w:bCs/>
          <w:szCs w:val="24"/>
          <w:lang w:eastAsia="pt-BR"/>
        </w:rPr>
      </w:pPr>
    </w:p>
    <w:tbl>
      <w:tblPr>
        <w:tblStyle w:val="Tabelacomgrade"/>
        <w:tblW w:w="0" w:type="auto"/>
        <w:tblLook w:val="04A0" w:firstRow="1" w:lastRow="0" w:firstColumn="1" w:lastColumn="0" w:noHBand="0" w:noVBand="1"/>
      </w:tblPr>
      <w:tblGrid>
        <w:gridCol w:w="1046"/>
        <w:gridCol w:w="939"/>
        <w:gridCol w:w="795"/>
        <w:gridCol w:w="3935"/>
        <w:gridCol w:w="1570"/>
        <w:gridCol w:w="1570"/>
      </w:tblGrid>
      <w:tr w:rsidR="00975A6F" w:rsidRPr="00B963EF" w14:paraId="42AECC10" w14:textId="77777777" w:rsidTr="00992E73">
        <w:tc>
          <w:tcPr>
            <w:tcW w:w="1046" w:type="dxa"/>
          </w:tcPr>
          <w:p w14:paraId="13655F0B" w14:textId="77777777" w:rsidR="005147E8" w:rsidRPr="00B963EF" w:rsidRDefault="005147E8" w:rsidP="005147E8">
            <w:pPr>
              <w:spacing w:line="276" w:lineRule="auto"/>
              <w:ind w:left="360" w:firstLine="0"/>
              <w:rPr>
                <w:rFonts w:asciiTheme="majorHAnsi" w:hAnsiTheme="majorHAnsi"/>
                <w:b/>
                <w:bCs/>
                <w:szCs w:val="24"/>
              </w:rPr>
            </w:pPr>
            <w:r w:rsidRPr="00B963EF">
              <w:rPr>
                <w:rFonts w:asciiTheme="majorHAnsi" w:hAnsiTheme="majorHAnsi"/>
                <w:b/>
                <w:bCs/>
                <w:szCs w:val="24"/>
              </w:rPr>
              <w:t>Item</w:t>
            </w:r>
          </w:p>
        </w:tc>
        <w:tc>
          <w:tcPr>
            <w:tcW w:w="939" w:type="dxa"/>
          </w:tcPr>
          <w:p w14:paraId="32FBF7AC" w14:textId="77777777" w:rsidR="005147E8" w:rsidRPr="00B963EF" w:rsidRDefault="005147E8">
            <w:pPr>
              <w:spacing w:line="276" w:lineRule="auto"/>
              <w:ind w:firstLine="0"/>
              <w:rPr>
                <w:rFonts w:asciiTheme="majorHAnsi" w:hAnsiTheme="majorHAnsi"/>
                <w:b/>
                <w:bCs/>
                <w:szCs w:val="24"/>
              </w:rPr>
            </w:pPr>
            <w:r w:rsidRPr="00B963EF">
              <w:rPr>
                <w:rFonts w:asciiTheme="majorHAnsi" w:hAnsiTheme="majorHAnsi"/>
                <w:b/>
                <w:bCs/>
                <w:szCs w:val="24"/>
              </w:rPr>
              <w:t>Quant.</w:t>
            </w:r>
          </w:p>
        </w:tc>
        <w:tc>
          <w:tcPr>
            <w:tcW w:w="795" w:type="dxa"/>
          </w:tcPr>
          <w:p w14:paraId="075950B0" w14:textId="77777777" w:rsidR="005147E8" w:rsidRPr="00B963EF" w:rsidRDefault="005147E8">
            <w:pPr>
              <w:spacing w:line="276" w:lineRule="auto"/>
              <w:ind w:firstLine="0"/>
              <w:rPr>
                <w:rFonts w:asciiTheme="majorHAnsi" w:hAnsiTheme="majorHAnsi"/>
                <w:b/>
                <w:bCs/>
                <w:szCs w:val="24"/>
              </w:rPr>
            </w:pPr>
            <w:r w:rsidRPr="00B963EF">
              <w:rPr>
                <w:rFonts w:asciiTheme="majorHAnsi" w:hAnsiTheme="majorHAnsi"/>
                <w:b/>
                <w:bCs/>
                <w:szCs w:val="24"/>
              </w:rPr>
              <w:t>Unid.</w:t>
            </w:r>
          </w:p>
        </w:tc>
        <w:tc>
          <w:tcPr>
            <w:tcW w:w="3935" w:type="dxa"/>
          </w:tcPr>
          <w:p w14:paraId="08792331" w14:textId="77777777" w:rsidR="005147E8" w:rsidRPr="00B963EF" w:rsidRDefault="005147E8">
            <w:pPr>
              <w:spacing w:line="276" w:lineRule="auto"/>
              <w:ind w:firstLine="0"/>
              <w:rPr>
                <w:rFonts w:asciiTheme="majorHAnsi" w:hAnsiTheme="majorHAnsi"/>
                <w:b/>
                <w:bCs/>
                <w:szCs w:val="24"/>
              </w:rPr>
            </w:pPr>
            <w:r w:rsidRPr="00B963EF">
              <w:rPr>
                <w:rFonts w:asciiTheme="majorHAnsi" w:hAnsiTheme="majorHAnsi"/>
                <w:b/>
                <w:bCs/>
                <w:szCs w:val="24"/>
              </w:rPr>
              <w:t>Descrição do objeto</w:t>
            </w:r>
          </w:p>
        </w:tc>
        <w:tc>
          <w:tcPr>
            <w:tcW w:w="1570" w:type="dxa"/>
          </w:tcPr>
          <w:p w14:paraId="2A47CB92" w14:textId="77777777" w:rsidR="005147E8" w:rsidRPr="00B963EF" w:rsidRDefault="005147E8">
            <w:pPr>
              <w:spacing w:line="276" w:lineRule="auto"/>
              <w:ind w:firstLine="0"/>
              <w:rPr>
                <w:rFonts w:asciiTheme="majorHAnsi" w:hAnsiTheme="majorHAnsi"/>
                <w:b/>
                <w:bCs/>
                <w:szCs w:val="24"/>
              </w:rPr>
            </w:pPr>
            <w:r w:rsidRPr="00B963EF">
              <w:rPr>
                <w:rFonts w:asciiTheme="majorHAnsi" w:hAnsiTheme="majorHAnsi"/>
                <w:b/>
                <w:bCs/>
                <w:szCs w:val="24"/>
              </w:rPr>
              <w:t>Valor Unit.</w:t>
            </w:r>
          </w:p>
        </w:tc>
        <w:tc>
          <w:tcPr>
            <w:tcW w:w="1570" w:type="dxa"/>
          </w:tcPr>
          <w:p w14:paraId="1F595F6E" w14:textId="77777777" w:rsidR="005147E8" w:rsidRPr="00B963EF" w:rsidRDefault="005147E8">
            <w:pPr>
              <w:spacing w:line="276" w:lineRule="auto"/>
              <w:ind w:firstLine="0"/>
              <w:rPr>
                <w:rFonts w:asciiTheme="majorHAnsi" w:hAnsiTheme="majorHAnsi"/>
                <w:b/>
                <w:bCs/>
                <w:szCs w:val="24"/>
              </w:rPr>
            </w:pPr>
            <w:r w:rsidRPr="00B963EF">
              <w:rPr>
                <w:rFonts w:asciiTheme="majorHAnsi" w:hAnsiTheme="majorHAnsi"/>
                <w:b/>
                <w:bCs/>
                <w:szCs w:val="24"/>
              </w:rPr>
              <w:t>Valor Total</w:t>
            </w:r>
          </w:p>
        </w:tc>
      </w:tr>
      <w:tr w:rsidR="00975A6F" w:rsidRPr="00B963EF" w14:paraId="2A46644C" w14:textId="77777777" w:rsidTr="00992E73">
        <w:tc>
          <w:tcPr>
            <w:tcW w:w="1046" w:type="dxa"/>
          </w:tcPr>
          <w:p w14:paraId="46D75821" w14:textId="77777777" w:rsidR="005147E8" w:rsidRPr="00B963EF" w:rsidRDefault="005147E8">
            <w:pPr>
              <w:spacing w:line="276" w:lineRule="auto"/>
              <w:ind w:firstLine="0"/>
              <w:rPr>
                <w:rFonts w:asciiTheme="majorHAnsi" w:hAnsiTheme="majorHAnsi"/>
                <w:szCs w:val="24"/>
              </w:rPr>
            </w:pPr>
            <w:proofErr w:type="gramStart"/>
            <w:r w:rsidRPr="00B963EF">
              <w:rPr>
                <w:rFonts w:asciiTheme="majorHAnsi" w:hAnsiTheme="majorHAnsi"/>
                <w:szCs w:val="24"/>
              </w:rPr>
              <w:t>1</w:t>
            </w:r>
            <w:proofErr w:type="gramEnd"/>
          </w:p>
        </w:tc>
        <w:tc>
          <w:tcPr>
            <w:tcW w:w="939" w:type="dxa"/>
          </w:tcPr>
          <w:p w14:paraId="4E5CCD6B" w14:textId="3F9EEDFF" w:rsidR="005147E8" w:rsidRPr="00B963EF" w:rsidRDefault="00992E73">
            <w:pPr>
              <w:spacing w:line="276" w:lineRule="auto"/>
              <w:ind w:firstLine="0"/>
              <w:rPr>
                <w:rFonts w:asciiTheme="majorHAnsi" w:hAnsiTheme="majorHAnsi"/>
                <w:szCs w:val="24"/>
              </w:rPr>
            </w:pPr>
            <w:r w:rsidRPr="00B963EF">
              <w:rPr>
                <w:rFonts w:asciiTheme="majorHAnsi" w:hAnsiTheme="majorHAnsi"/>
                <w:szCs w:val="24"/>
              </w:rPr>
              <w:t>23</w:t>
            </w:r>
          </w:p>
        </w:tc>
        <w:tc>
          <w:tcPr>
            <w:tcW w:w="795" w:type="dxa"/>
          </w:tcPr>
          <w:p w14:paraId="59415D22" w14:textId="145B7D20" w:rsidR="005147E8" w:rsidRPr="00B963EF" w:rsidRDefault="002B204D">
            <w:pPr>
              <w:spacing w:line="276" w:lineRule="auto"/>
              <w:ind w:firstLine="0"/>
              <w:rPr>
                <w:rFonts w:asciiTheme="majorHAnsi" w:hAnsiTheme="majorHAnsi"/>
                <w:szCs w:val="24"/>
              </w:rPr>
            </w:pPr>
            <w:r w:rsidRPr="00B963EF">
              <w:rPr>
                <w:rFonts w:asciiTheme="majorHAnsi" w:hAnsiTheme="majorHAnsi"/>
                <w:szCs w:val="24"/>
              </w:rPr>
              <w:t>BLD</w:t>
            </w:r>
          </w:p>
        </w:tc>
        <w:tc>
          <w:tcPr>
            <w:tcW w:w="3935" w:type="dxa"/>
          </w:tcPr>
          <w:p w14:paraId="3B9EC455" w14:textId="22279939" w:rsidR="005147E8" w:rsidRPr="00B963EF" w:rsidRDefault="00992E73">
            <w:pPr>
              <w:spacing w:line="276" w:lineRule="auto"/>
              <w:ind w:firstLine="0"/>
              <w:rPr>
                <w:rFonts w:asciiTheme="majorHAnsi" w:hAnsiTheme="majorHAnsi"/>
                <w:szCs w:val="24"/>
              </w:rPr>
            </w:pPr>
            <w:r w:rsidRPr="00B963EF">
              <w:rPr>
                <w:rFonts w:asciiTheme="majorHAnsi" w:hAnsiTheme="majorHAnsi"/>
                <w:szCs w:val="24"/>
              </w:rPr>
              <w:t>GRAXA GRAFITADA</w:t>
            </w:r>
          </w:p>
        </w:tc>
        <w:tc>
          <w:tcPr>
            <w:tcW w:w="1570" w:type="dxa"/>
          </w:tcPr>
          <w:p w14:paraId="54DEC8B2" w14:textId="4A546B64" w:rsidR="005147E8" w:rsidRPr="00B963EF" w:rsidRDefault="005147E8">
            <w:pPr>
              <w:spacing w:line="276" w:lineRule="auto"/>
              <w:ind w:firstLine="0"/>
              <w:rPr>
                <w:rFonts w:asciiTheme="majorHAnsi" w:hAnsiTheme="majorHAnsi"/>
                <w:szCs w:val="24"/>
              </w:rPr>
            </w:pPr>
            <w:r w:rsidRPr="00B963EF">
              <w:rPr>
                <w:rFonts w:asciiTheme="majorHAnsi" w:hAnsiTheme="majorHAnsi"/>
                <w:szCs w:val="24"/>
              </w:rPr>
              <w:t xml:space="preserve">R$ </w:t>
            </w:r>
            <w:r w:rsidR="00992E73" w:rsidRPr="00B963EF">
              <w:rPr>
                <w:rFonts w:asciiTheme="majorHAnsi" w:hAnsiTheme="majorHAnsi"/>
                <w:szCs w:val="24"/>
              </w:rPr>
              <w:t>883,29</w:t>
            </w:r>
          </w:p>
        </w:tc>
        <w:tc>
          <w:tcPr>
            <w:tcW w:w="1570" w:type="dxa"/>
          </w:tcPr>
          <w:p w14:paraId="01C62A03" w14:textId="3608281C" w:rsidR="005147E8" w:rsidRPr="00B963EF" w:rsidRDefault="005147E8">
            <w:pPr>
              <w:spacing w:line="276" w:lineRule="auto"/>
              <w:ind w:firstLine="0"/>
              <w:rPr>
                <w:rFonts w:asciiTheme="majorHAnsi" w:hAnsiTheme="majorHAnsi"/>
                <w:szCs w:val="24"/>
              </w:rPr>
            </w:pPr>
            <w:r w:rsidRPr="00B963EF">
              <w:rPr>
                <w:rFonts w:asciiTheme="majorHAnsi" w:hAnsiTheme="majorHAnsi"/>
                <w:szCs w:val="24"/>
              </w:rPr>
              <w:t xml:space="preserve">R$ </w:t>
            </w:r>
            <w:r w:rsidR="00643E21" w:rsidRPr="00B963EF">
              <w:rPr>
                <w:rFonts w:asciiTheme="majorHAnsi" w:hAnsiTheme="majorHAnsi"/>
                <w:szCs w:val="24"/>
              </w:rPr>
              <w:t>20.315,75</w:t>
            </w:r>
          </w:p>
        </w:tc>
      </w:tr>
      <w:tr w:rsidR="00975A6F" w:rsidRPr="00B963EF" w14:paraId="17E6A5DB" w14:textId="77777777" w:rsidTr="00992E73">
        <w:tc>
          <w:tcPr>
            <w:tcW w:w="1046" w:type="dxa"/>
          </w:tcPr>
          <w:p w14:paraId="69827BB8" w14:textId="77777777" w:rsidR="005147E8" w:rsidRPr="00B963EF" w:rsidRDefault="005147E8">
            <w:pPr>
              <w:spacing w:line="276" w:lineRule="auto"/>
              <w:ind w:firstLine="0"/>
              <w:rPr>
                <w:rFonts w:asciiTheme="majorHAnsi" w:hAnsiTheme="majorHAnsi"/>
                <w:szCs w:val="24"/>
              </w:rPr>
            </w:pPr>
            <w:proofErr w:type="gramStart"/>
            <w:r w:rsidRPr="00B963EF">
              <w:rPr>
                <w:rFonts w:asciiTheme="majorHAnsi" w:hAnsiTheme="majorHAnsi"/>
                <w:szCs w:val="24"/>
              </w:rPr>
              <w:t>2</w:t>
            </w:r>
            <w:proofErr w:type="gramEnd"/>
          </w:p>
        </w:tc>
        <w:tc>
          <w:tcPr>
            <w:tcW w:w="939" w:type="dxa"/>
          </w:tcPr>
          <w:p w14:paraId="4DD136F5" w14:textId="2E652CA1" w:rsidR="005147E8" w:rsidRPr="00B963EF" w:rsidRDefault="00992E73">
            <w:pPr>
              <w:spacing w:line="276" w:lineRule="auto"/>
              <w:ind w:firstLine="0"/>
              <w:rPr>
                <w:rFonts w:asciiTheme="majorHAnsi" w:hAnsiTheme="majorHAnsi"/>
                <w:szCs w:val="24"/>
              </w:rPr>
            </w:pPr>
            <w:r w:rsidRPr="00B963EF">
              <w:rPr>
                <w:rFonts w:asciiTheme="majorHAnsi" w:hAnsiTheme="majorHAnsi"/>
                <w:szCs w:val="24"/>
              </w:rPr>
              <w:t>17</w:t>
            </w:r>
          </w:p>
        </w:tc>
        <w:tc>
          <w:tcPr>
            <w:tcW w:w="795" w:type="dxa"/>
          </w:tcPr>
          <w:p w14:paraId="6E362B2B" w14:textId="422BE086" w:rsidR="005147E8" w:rsidRPr="00B963EF" w:rsidRDefault="002B204D">
            <w:pPr>
              <w:spacing w:line="276" w:lineRule="auto"/>
              <w:ind w:firstLine="0"/>
              <w:rPr>
                <w:rFonts w:asciiTheme="majorHAnsi" w:hAnsiTheme="majorHAnsi"/>
                <w:szCs w:val="24"/>
              </w:rPr>
            </w:pPr>
            <w:r w:rsidRPr="00B963EF">
              <w:rPr>
                <w:rFonts w:asciiTheme="majorHAnsi" w:hAnsiTheme="majorHAnsi"/>
                <w:szCs w:val="24"/>
              </w:rPr>
              <w:t>BLD</w:t>
            </w:r>
          </w:p>
        </w:tc>
        <w:tc>
          <w:tcPr>
            <w:tcW w:w="3935" w:type="dxa"/>
          </w:tcPr>
          <w:p w14:paraId="2F230C7B" w14:textId="12E7F6B9" w:rsidR="005147E8" w:rsidRPr="00B963EF" w:rsidRDefault="00992E73">
            <w:pPr>
              <w:spacing w:line="276" w:lineRule="auto"/>
              <w:ind w:firstLine="0"/>
              <w:rPr>
                <w:rFonts w:asciiTheme="majorHAnsi" w:hAnsiTheme="majorHAnsi"/>
                <w:szCs w:val="24"/>
              </w:rPr>
            </w:pPr>
            <w:r w:rsidRPr="00B963EF">
              <w:rPr>
                <w:rFonts w:asciiTheme="majorHAnsi" w:hAnsiTheme="majorHAnsi"/>
                <w:szCs w:val="24"/>
              </w:rPr>
              <w:t>GRAXA PARA ROLAMENTO</w:t>
            </w:r>
          </w:p>
        </w:tc>
        <w:tc>
          <w:tcPr>
            <w:tcW w:w="1570" w:type="dxa"/>
          </w:tcPr>
          <w:p w14:paraId="6EA287E6" w14:textId="4A1BE80E" w:rsidR="005147E8" w:rsidRPr="00B963EF" w:rsidRDefault="005147E8">
            <w:pPr>
              <w:spacing w:line="276" w:lineRule="auto"/>
              <w:ind w:firstLine="0"/>
              <w:rPr>
                <w:rFonts w:asciiTheme="majorHAnsi" w:hAnsiTheme="majorHAnsi"/>
                <w:szCs w:val="24"/>
              </w:rPr>
            </w:pPr>
            <w:r w:rsidRPr="00B963EF">
              <w:rPr>
                <w:rFonts w:asciiTheme="majorHAnsi" w:hAnsiTheme="majorHAnsi"/>
                <w:szCs w:val="24"/>
              </w:rPr>
              <w:t>R$</w:t>
            </w:r>
            <w:r w:rsidR="00992E73" w:rsidRPr="00B963EF">
              <w:rPr>
                <w:rFonts w:asciiTheme="majorHAnsi" w:hAnsiTheme="majorHAnsi"/>
                <w:szCs w:val="24"/>
              </w:rPr>
              <w:t xml:space="preserve"> 578,50</w:t>
            </w:r>
          </w:p>
        </w:tc>
        <w:tc>
          <w:tcPr>
            <w:tcW w:w="1570" w:type="dxa"/>
          </w:tcPr>
          <w:p w14:paraId="6C446BC0" w14:textId="2CA63239" w:rsidR="005147E8" w:rsidRPr="00B963EF" w:rsidRDefault="005147E8">
            <w:pPr>
              <w:spacing w:line="276" w:lineRule="auto"/>
              <w:ind w:firstLine="0"/>
              <w:rPr>
                <w:rFonts w:asciiTheme="majorHAnsi" w:hAnsiTheme="majorHAnsi"/>
                <w:szCs w:val="24"/>
              </w:rPr>
            </w:pPr>
            <w:r w:rsidRPr="00B963EF">
              <w:rPr>
                <w:rFonts w:asciiTheme="majorHAnsi" w:hAnsiTheme="majorHAnsi"/>
                <w:szCs w:val="24"/>
              </w:rPr>
              <w:t xml:space="preserve">R$ </w:t>
            </w:r>
            <w:r w:rsidR="00643E21" w:rsidRPr="00B963EF">
              <w:rPr>
                <w:rFonts w:asciiTheme="majorHAnsi" w:hAnsiTheme="majorHAnsi"/>
                <w:szCs w:val="24"/>
              </w:rPr>
              <w:t>9.834,50</w:t>
            </w:r>
          </w:p>
        </w:tc>
      </w:tr>
      <w:tr w:rsidR="00975A6F" w:rsidRPr="00B963EF" w14:paraId="0A93DCA8" w14:textId="77777777" w:rsidTr="00992E73">
        <w:tc>
          <w:tcPr>
            <w:tcW w:w="1046" w:type="dxa"/>
          </w:tcPr>
          <w:p w14:paraId="067574D7" w14:textId="77777777" w:rsidR="005147E8" w:rsidRPr="00B963EF" w:rsidRDefault="005147E8">
            <w:pPr>
              <w:spacing w:line="276" w:lineRule="auto"/>
              <w:ind w:firstLine="0"/>
              <w:rPr>
                <w:rFonts w:asciiTheme="majorHAnsi" w:hAnsiTheme="majorHAnsi"/>
                <w:szCs w:val="24"/>
              </w:rPr>
            </w:pPr>
            <w:proofErr w:type="gramStart"/>
            <w:r w:rsidRPr="00B963EF">
              <w:rPr>
                <w:rFonts w:asciiTheme="majorHAnsi" w:hAnsiTheme="majorHAnsi"/>
                <w:szCs w:val="24"/>
              </w:rPr>
              <w:t>3</w:t>
            </w:r>
            <w:proofErr w:type="gramEnd"/>
          </w:p>
        </w:tc>
        <w:tc>
          <w:tcPr>
            <w:tcW w:w="939" w:type="dxa"/>
          </w:tcPr>
          <w:p w14:paraId="63100B02" w14:textId="6608D7C6" w:rsidR="005147E8" w:rsidRPr="00B963EF" w:rsidRDefault="00992E73">
            <w:pPr>
              <w:spacing w:line="276" w:lineRule="auto"/>
              <w:ind w:firstLine="0"/>
              <w:rPr>
                <w:rFonts w:asciiTheme="majorHAnsi" w:hAnsiTheme="majorHAnsi"/>
                <w:szCs w:val="24"/>
              </w:rPr>
            </w:pPr>
            <w:r w:rsidRPr="00B963EF">
              <w:rPr>
                <w:rFonts w:asciiTheme="majorHAnsi" w:hAnsiTheme="majorHAnsi"/>
                <w:szCs w:val="24"/>
              </w:rPr>
              <w:t>10</w:t>
            </w:r>
          </w:p>
        </w:tc>
        <w:tc>
          <w:tcPr>
            <w:tcW w:w="795" w:type="dxa"/>
          </w:tcPr>
          <w:p w14:paraId="798340B0" w14:textId="01DCC16D" w:rsidR="005147E8" w:rsidRPr="00B963EF" w:rsidRDefault="002B204D">
            <w:pPr>
              <w:spacing w:line="276" w:lineRule="auto"/>
              <w:ind w:firstLine="0"/>
              <w:rPr>
                <w:rFonts w:asciiTheme="majorHAnsi" w:hAnsiTheme="majorHAnsi"/>
                <w:szCs w:val="24"/>
              </w:rPr>
            </w:pPr>
            <w:r w:rsidRPr="00B963EF">
              <w:rPr>
                <w:rFonts w:asciiTheme="majorHAnsi" w:hAnsiTheme="majorHAnsi"/>
                <w:szCs w:val="24"/>
              </w:rPr>
              <w:t>BLD</w:t>
            </w:r>
          </w:p>
        </w:tc>
        <w:tc>
          <w:tcPr>
            <w:tcW w:w="3935" w:type="dxa"/>
          </w:tcPr>
          <w:p w14:paraId="3B558E88" w14:textId="134C2321" w:rsidR="005147E8" w:rsidRPr="00B963EF" w:rsidRDefault="00992E73">
            <w:pPr>
              <w:spacing w:line="276" w:lineRule="auto"/>
              <w:ind w:firstLine="0"/>
              <w:rPr>
                <w:rFonts w:asciiTheme="majorHAnsi" w:hAnsiTheme="majorHAnsi"/>
                <w:szCs w:val="24"/>
              </w:rPr>
            </w:pPr>
            <w:r w:rsidRPr="00B963EF">
              <w:rPr>
                <w:rFonts w:asciiTheme="majorHAnsi" w:hAnsiTheme="majorHAnsi"/>
                <w:szCs w:val="24"/>
              </w:rPr>
              <w:t>ÓLEO HIDRÁULICO 46</w:t>
            </w:r>
          </w:p>
        </w:tc>
        <w:tc>
          <w:tcPr>
            <w:tcW w:w="1570" w:type="dxa"/>
          </w:tcPr>
          <w:p w14:paraId="5C49D524" w14:textId="7E4F82C9" w:rsidR="005147E8" w:rsidRPr="00B963EF" w:rsidRDefault="005147E8">
            <w:pPr>
              <w:spacing w:line="276" w:lineRule="auto"/>
              <w:ind w:firstLine="0"/>
              <w:rPr>
                <w:rFonts w:asciiTheme="majorHAnsi" w:hAnsiTheme="majorHAnsi"/>
                <w:szCs w:val="24"/>
              </w:rPr>
            </w:pPr>
            <w:r w:rsidRPr="00B963EF">
              <w:rPr>
                <w:rFonts w:asciiTheme="majorHAnsi" w:hAnsiTheme="majorHAnsi"/>
                <w:szCs w:val="24"/>
              </w:rPr>
              <w:t xml:space="preserve">R$ </w:t>
            </w:r>
            <w:r w:rsidR="00992E73" w:rsidRPr="00B963EF">
              <w:rPr>
                <w:rFonts w:asciiTheme="majorHAnsi" w:hAnsiTheme="majorHAnsi"/>
                <w:szCs w:val="24"/>
              </w:rPr>
              <w:t>291,10</w:t>
            </w:r>
          </w:p>
        </w:tc>
        <w:tc>
          <w:tcPr>
            <w:tcW w:w="1570" w:type="dxa"/>
          </w:tcPr>
          <w:p w14:paraId="1782A8D6" w14:textId="262782B7" w:rsidR="005147E8" w:rsidRPr="00B963EF" w:rsidRDefault="005147E8">
            <w:pPr>
              <w:spacing w:line="276" w:lineRule="auto"/>
              <w:ind w:firstLine="0"/>
              <w:rPr>
                <w:rFonts w:asciiTheme="majorHAnsi" w:hAnsiTheme="majorHAnsi"/>
                <w:szCs w:val="24"/>
              </w:rPr>
            </w:pPr>
            <w:r w:rsidRPr="00B963EF">
              <w:rPr>
                <w:rFonts w:asciiTheme="majorHAnsi" w:hAnsiTheme="majorHAnsi"/>
                <w:szCs w:val="24"/>
              </w:rPr>
              <w:t xml:space="preserve">R$ </w:t>
            </w:r>
            <w:r w:rsidR="00643E21" w:rsidRPr="00B963EF">
              <w:rPr>
                <w:rFonts w:asciiTheme="majorHAnsi" w:hAnsiTheme="majorHAnsi"/>
                <w:szCs w:val="24"/>
              </w:rPr>
              <w:t>2.913,00</w:t>
            </w:r>
          </w:p>
        </w:tc>
      </w:tr>
      <w:tr w:rsidR="00975A6F" w:rsidRPr="00B963EF" w14:paraId="2EAB835B" w14:textId="77777777" w:rsidTr="00992E73">
        <w:tc>
          <w:tcPr>
            <w:tcW w:w="1046" w:type="dxa"/>
          </w:tcPr>
          <w:p w14:paraId="37488840" w14:textId="6B55AF57" w:rsidR="002B204D" w:rsidRPr="00B963EF" w:rsidRDefault="002B204D">
            <w:pPr>
              <w:spacing w:line="276" w:lineRule="auto"/>
              <w:ind w:firstLine="0"/>
              <w:rPr>
                <w:rFonts w:asciiTheme="majorHAnsi" w:hAnsiTheme="majorHAnsi"/>
                <w:szCs w:val="24"/>
              </w:rPr>
            </w:pPr>
            <w:proofErr w:type="gramStart"/>
            <w:r w:rsidRPr="00B963EF">
              <w:rPr>
                <w:rFonts w:asciiTheme="majorHAnsi" w:hAnsiTheme="majorHAnsi"/>
                <w:szCs w:val="24"/>
              </w:rPr>
              <w:t>4</w:t>
            </w:r>
            <w:proofErr w:type="gramEnd"/>
          </w:p>
        </w:tc>
        <w:tc>
          <w:tcPr>
            <w:tcW w:w="939" w:type="dxa"/>
          </w:tcPr>
          <w:p w14:paraId="749FDD35" w14:textId="597BCF68"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45</w:t>
            </w:r>
          </w:p>
        </w:tc>
        <w:tc>
          <w:tcPr>
            <w:tcW w:w="795" w:type="dxa"/>
          </w:tcPr>
          <w:p w14:paraId="33F631EA" w14:textId="19C20C5B" w:rsidR="002B204D" w:rsidRPr="00B963EF" w:rsidRDefault="002B204D">
            <w:pPr>
              <w:spacing w:line="276" w:lineRule="auto"/>
              <w:ind w:firstLine="0"/>
              <w:rPr>
                <w:rFonts w:asciiTheme="majorHAnsi" w:hAnsiTheme="majorHAnsi"/>
                <w:szCs w:val="24"/>
              </w:rPr>
            </w:pPr>
            <w:r w:rsidRPr="00B963EF">
              <w:rPr>
                <w:rFonts w:asciiTheme="majorHAnsi" w:hAnsiTheme="majorHAnsi"/>
                <w:szCs w:val="24"/>
              </w:rPr>
              <w:t>BLD</w:t>
            </w:r>
          </w:p>
        </w:tc>
        <w:tc>
          <w:tcPr>
            <w:tcW w:w="3935" w:type="dxa"/>
          </w:tcPr>
          <w:p w14:paraId="06E5BAFF" w14:textId="5786CEFA"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ÓLEO HIDRÁULICO 68</w:t>
            </w:r>
          </w:p>
        </w:tc>
        <w:tc>
          <w:tcPr>
            <w:tcW w:w="1570" w:type="dxa"/>
          </w:tcPr>
          <w:p w14:paraId="36438C13" w14:textId="78FDEA5E"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R$ 235,33</w:t>
            </w:r>
          </w:p>
        </w:tc>
        <w:tc>
          <w:tcPr>
            <w:tcW w:w="1570" w:type="dxa"/>
          </w:tcPr>
          <w:p w14:paraId="58617AA9" w14:textId="1789CFF5"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R$</w:t>
            </w:r>
            <w:r w:rsidR="00643E21" w:rsidRPr="00B963EF">
              <w:rPr>
                <w:rFonts w:asciiTheme="majorHAnsi" w:hAnsiTheme="majorHAnsi"/>
                <w:szCs w:val="24"/>
              </w:rPr>
              <w:t xml:space="preserve"> 10.589,85</w:t>
            </w:r>
          </w:p>
        </w:tc>
      </w:tr>
      <w:tr w:rsidR="00975A6F" w:rsidRPr="00B963EF" w14:paraId="1BDACDE1" w14:textId="77777777" w:rsidTr="00992E73">
        <w:tc>
          <w:tcPr>
            <w:tcW w:w="1046" w:type="dxa"/>
          </w:tcPr>
          <w:p w14:paraId="74A34818" w14:textId="5134855B" w:rsidR="002B204D" w:rsidRPr="00B963EF" w:rsidRDefault="002B204D">
            <w:pPr>
              <w:spacing w:line="276" w:lineRule="auto"/>
              <w:ind w:firstLine="0"/>
              <w:rPr>
                <w:rFonts w:asciiTheme="majorHAnsi" w:hAnsiTheme="majorHAnsi"/>
                <w:szCs w:val="24"/>
              </w:rPr>
            </w:pPr>
            <w:proofErr w:type="gramStart"/>
            <w:r w:rsidRPr="00B963EF">
              <w:rPr>
                <w:rFonts w:asciiTheme="majorHAnsi" w:hAnsiTheme="majorHAnsi"/>
                <w:szCs w:val="24"/>
              </w:rPr>
              <w:t>5</w:t>
            </w:r>
            <w:proofErr w:type="gramEnd"/>
          </w:p>
        </w:tc>
        <w:tc>
          <w:tcPr>
            <w:tcW w:w="939" w:type="dxa"/>
          </w:tcPr>
          <w:p w14:paraId="3711C81D" w14:textId="477185A4"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15</w:t>
            </w:r>
          </w:p>
        </w:tc>
        <w:tc>
          <w:tcPr>
            <w:tcW w:w="795" w:type="dxa"/>
          </w:tcPr>
          <w:p w14:paraId="4036E311" w14:textId="110217C1" w:rsidR="002B204D" w:rsidRPr="00B963EF" w:rsidRDefault="002B204D">
            <w:pPr>
              <w:spacing w:line="276" w:lineRule="auto"/>
              <w:ind w:firstLine="0"/>
              <w:rPr>
                <w:rFonts w:asciiTheme="majorHAnsi" w:hAnsiTheme="majorHAnsi"/>
                <w:szCs w:val="24"/>
              </w:rPr>
            </w:pPr>
            <w:r w:rsidRPr="00B963EF">
              <w:rPr>
                <w:rFonts w:asciiTheme="majorHAnsi" w:hAnsiTheme="majorHAnsi"/>
                <w:szCs w:val="24"/>
              </w:rPr>
              <w:t>BLD</w:t>
            </w:r>
          </w:p>
        </w:tc>
        <w:tc>
          <w:tcPr>
            <w:tcW w:w="3935" w:type="dxa"/>
          </w:tcPr>
          <w:p w14:paraId="14B1D78C" w14:textId="1741466A"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 xml:space="preserve">ÓLEO </w:t>
            </w:r>
            <w:proofErr w:type="gramStart"/>
            <w:r w:rsidRPr="00B963EF">
              <w:rPr>
                <w:rFonts w:asciiTheme="majorHAnsi" w:hAnsiTheme="majorHAnsi"/>
                <w:szCs w:val="24"/>
              </w:rPr>
              <w:t>10W</w:t>
            </w:r>
            <w:proofErr w:type="gramEnd"/>
          </w:p>
        </w:tc>
        <w:tc>
          <w:tcPr>
            <w:tcW w:w="1570" w:type="dxa"/>
          </w:tcPr>
          <w:p w14:paraId="05A6DD92" w14:textId="6A8DDE79"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R$ 400,27</w:t>
            </w:r>
          </w:p>
        </w:tc>
        <w:tc>
          <w:tcPr>
            <w:tcW w:w="1570" w:type="dxa"/>
          </w:tcPr>
          <w:p w14:paraId="6D8ED6FE" w14:textId="526C8C5A"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R$</w:t>
            </w:r>
            <w:r w:rsidR="00643E21" w:rsidRPr="00B963EF">
              <w:rPr>
                <w:rFonts w:asciiTheme="majorHAnsi" w:hAnsiTheme="majorHAnsi"/>
                <w:szCs w:val="24"/>
              </w:rPr>
              <w:t xml:space="preserve"> 6.004,15</w:t>
            </w:r>
          </w:p>
        </w:tc>
      </w:tr>
      <w:tr w:rsidR="00975A6F" w:rsidRPr="00B963EF" w14:paraId="628FB8F8" w14:textId="77777777" w:rsidTr="00992E73">
        <w:tc>
          <w:tcPr>
            <w:tcW w:w="1046" w:type="dxa"/>
          </w:tcPr>
          <w:p w14:paraId="12321C56" w14:textId="66ECCB7F" w:rsidR="002B204D" w:rsidRPr="00B963EF" w:rsidRDefault="002B204D">
            <w:pPr>
              <w:spacing w:line="276" w:lineRule="auto"/>
              <w:ind w:firstLine="0"/>
              <w:rPr>
                <w:rFonts w:asciiTheme="majorHAnsi" w:hAnsiTheme="majorHAnsi"/>
                <w:szCs w:val="24"/>
              </w:rPr>
            </w:pPr>
            <w:proofErr w:type="gramStart"/>
            <w:r w:rsidRPr="00B963EF">
              <w:rPr>
                <w:rFonts w:asciiTheme="majorHAnsi" w:hAnsiTheme="majorHAnsi"/>
                <w:szCs w:val="24"/>
              </w:rPr>
              <w:t>6</w:t>
            </w:r>
            <w:proofErr w:type="gramEnd"/>
          </w:p>
        </w:tc>
        <w:tc>
          <w:tcPr>
            <w:tcW w:w="939" w:type="dxa"/>
          </w:tcPr>
          <w:p w14:paraId="2775CD6F" w14:textId="291056B7"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50</w:t>
            </w:r>
          </w:p>
        </w:tc>
        <w:tc>
          <w:tcPr>
            <w:tcW w:w="795" w:type="dxa"/>
          </w:tcPr>
          <w:p w14:paraId="6D56EC05" w14:textId="66D47FB7" w:rsidR="002B204D" w:rsidRPr="00B963EF" w:rsidRDefault="002B204D">
            <w:pPr>
              <w:spacing w:line="276" w:lineRule="auto"/>
              <w:ind w:firstLine="0"/>
              <w:rPr>
                <w:rFonts w:asciiTheme="majorHAnsi" w:hAnsiTheme="majorHAnsi"/>
                <w:szCs w:val="24"/>
              </w:rPr>
            </w:pPr>
            <w:r w:rsidRPr="00B963EF">
              <w:rPr>
                <w:rFonts w:asciiTheme="majorHAnsi" w:hAnsiTheme="majorHAnsi"/>
                <w:szCs w:val="24"/>
              </w:rPr>
              <w:t>BLD</w:t>
            </w:r>
          </w:p>
        </w:tc>
        <w:tc>
          <w:tcPr>
            <w:tcW w:w="3935" w:type="dxa"/>
          </w:tcPr>
          <w:p w14:paraId="3AA96DB5" w14:textId="769B536A"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 xml:space="preserve">ÓLEO </w:t>
            </w:r>
            <w:proofErr w:type="gramStart"/>
            <w:r w:rsidRPr="00B963EF">
              <w:rPr>
                <w:rFonts w:asciiTheme="majorHAnsi" w:hAnsiTheme="majorHAnsi"/>
                <w:szCs w:val="24"/>
              </w:rPr>
              <w:t>10W</w:t>
            </w:r>
            <w:proofErr w:type="gramEnd"/>
            <w:r w:rsidRPr="00B963EF">
              <w:rPr>
                <w:rFonts w:asciiTheme="majorHAnsi" w:hAnsiTheme="majorHAnsi"/>
                <w:szCs w:val="24"/>
              </w:rPr>
              <w:t xml:space="preserve"> 30</w:t>
            </w:r>
          </w:p>
        </w:tc>
        <w:tc>
          <w:tcPr>
            <w:tcW w:w="1570" w:type="dxa"/>
          </w:tcPr>
          <w:p w14:paraId="10E29631" w14:textId="351B36EA"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R$ 245,18</w:t>
            </w:r>
          </w:p>
        </w:tc>
        <w:tc>
          <w:tcPr>
            <w:tcW w:w="1570" w:type="dxa"/>
          </w:tcPr>
          <w:p w14:paraId="5FA89CAE" w14:textId="4558ECFE"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R$</w:t>
            </w:r>
            <w:r w:rsidR="00643E21" w:rsidRPr="00B963EF">
              <w:rPr>
                <w:rFonts w:asciiTheme="majorHAnsi" w:hAnsiTheme="majorHAnsi"/>
                <w:szCs w:val="24"/>
              </w:rPr>
              <w:t xml:space="preserve"> 12.259,33</w:t>
            </w:r>
          </w:p>
        </w:tc>
      </w:tr>
      <w:tr w:rsidR="00975A6F" w:rsidRPr="00B963EF" w14:paraId="0CAA94FB" w14:textId="77777777" w:rsidTr="00992E73">
        <w:tc>
          <w:tcPr>
            <w:tcW w:w="1046" w:type="dxa"/>
          </w:tcPr>
          <w:p w14:paraId="43887FB7" w14:textId="2547C65E" w:rsidR="002B204D" w:rsidRPr="00B963EF" w:rsidRDefault="002B204D">
            <w:pPr>
              <w:spacing w:line="276" w:lineRule="auto"/>
              <w:ind w:firstLine="0"/>
              <w:rPr>
                <w:rFonts w:asciiTheme="majorHAnsi" w:hAnsiTheme="majorHAnsi"/>
                <w:szCs w:val="24"/>
              </w:rPr>
            </w:pPr>
            <w:proofErr w:type="gramStart"/>
            <w:r w:rsidRPr="00B963EF">
              <w:rPr>
                <w:rFonts w:asciiTheme="majorHAnsi" w:hAnsiTheme="majorHAnsi"/>
                <w:szCs w:val="24"/>
              </w:rPr>
              <w:t>7</w:t>
            </w:r>
            <w:proofErr w:type="gramEnd"/>
          </w:p>
        </w:tc>
        <w:tc>
          <w:tcPr>
            <w:tcW w:w="939" w:type="dxa"/>
          </w:tcPr>
          <w:p w14:paraId="66986379" w14:textId="696D5B19"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91</w:t>
            </w:r>
          </w:p>
        </w:tc>
        <w:tc>
          <w:tcPr>
            <w:tcW w:w="795" w:type="dxa"/>
          </w:tcPr>
          <w:p w14:paraId="7F2D0A8B" w14:textId="32F6C952" w:rsidR="002B204D" w:rsidRPr="00B963EF" w:rsidRDefault="002B204D">
            <w:pPr>
              <w:spacing w:line="276" w:lineRule="auto"/>
              <w:ind w:firstLine="0"/>
              <w:rPr>
                <w:rFonts w:asciiTheme="majorHAnsi" w:hAnsiTheme="majorHAnsi"/>
                <w:szCs w:val="24"/>
              </w:rPr>
            </w:pPr>
            <w:r w:rsidRPr="00B963EF">
              <w:rPr>
                <w:rFonts w:asciiTheme="majorHAnsi" w:hAnsiTheme="majorHAnsi"/>
                <w:szCs w:val="24"/>
              </w:rPr>
              <w:t>BLD</w:t>
            </w:r>
          </w:p>
        </w:tc>
        <w:tc>
          <w:tcPr>
            <w:tcW w:w="3935" w:type="dxa"/>
          </w:tcPr>
          <w:p w14:paraId="7DFA84C8" w14:textId="3DD2C474"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 xml:space="preserve">ÓLEO </w:t>
            </w:r>
            <w:proofErr w:type="gramStart"/>
            <w:r w:rsidRPr="00B963EF">
              <w:rPr>
                <w:rFonts w:asciiTheme="majorHAnsi" w:hAnsiTheme="majorHAnsi"/>
                <w:szCs w:val="24"/>
              </w:rPr>
              <w:t>15W</w:t>
            </w:r>
            <w:proofErr w:type="gramEnd"/>
            <w:r w:rsidRPr="00B963EF">
              <w:rPr>
                <w:rFonts w:asciiTheme="majorHAnsi" w:hAnsiTheme="majorHAnsi"/>
                <w:szCs w:val="24"/>
              </w:rPr>
              <w:t xml:space="preserve"> 40-CI 4</w:t>
            </w:r>
          </w:p>
        </w:tc>
        <w:tc>
          <w:tcPr>
            <w:tcW w:w="1570" w:type="dxa"/>
          </w:tcPr>
          <w:p w14:paraId="0EC4EA77" w14:textId="4B051E01"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R$ 370,34</w:t>
            </w:r>
          </w:p>
        </w:tc>
        <w:tc>
          <w:tcPr>
            <w:tcW w:w="1570" w:type="dxa"/>
          </w:tcPr>
          <w:p w14:paraId="336389CF" w14:textId="6EFB80BA"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R$</w:t>
            </w:r>
            <w:r w:rsidR="00643E21" w:rsidRPr="00B963EF">
              <w:rPr>
                <w:rFonts w:asciiTheme="majorHAnsi" w:hAnsiTheme="majorHAnsi"/>
                <w:szCs w:val="24"/>
              </w:rPr>
              <w:t xml:space="preserve"> 33.701,24</w:t>
            </w:r>
          </w:p>
        </w:tc>
      </w:tr>
      <w:tr w:rsidR="00975A6F" w:rsidRPr="00B963EF" w14:paraId="46901C4E" w14:textId="77777777" w:rsidTr="00992E73">
        <w:tc>
          <w:tcPr>
            <w:tcW w:w="1046" w:type="dxa"/>
          </w:tcPr>
          <w:p w14:paraId="18CCC677" w14:textId="4D91C7F5" w:rsidR="002B204D" w:rsidRPr="00B963EF" w:rsidRDefault="002B204D">
            <w:pPr>
              <w:spacing w:line="276" w:lineRule="auto"/>
              <w:ind w:firstLine="0"/>
              <w:rPr>
                <w:rFonts w:asciiTheme="majorHAnsi" w:hAnsiTheme="majorHAnsi"/>
                <w:szCs w:val="24"/>
              </w:rPr>
            </w:pPr>
            <w:proofErr w:type="gramStart"/>
            <w:r w:rsidRPr="00B963EF">
              <w:rPr>
                <w:rFonts w:asciiTheme="majorHAnsi" w:hAnsiTheme="majorHAnsi"/>
                <w:szCs w:val="24"/>
              </w:rPr>
              <w:t>8</w:t>
            </w:r>
            <w:proofErr w:type="gramEnd"/>
          </w:p>
        </w:tc>
        <w:tc>
          <w:tcPr>
            <w:tcW w:w="939" w:type="dxa"/>
          </w:tcPr>
          <w:p w14:paraId="02E691C2" w14:textId="234CC119" w:rsidR="002B204D" w:rsidRPr="00B963EF" w:rsidRDefault="00992E73">
            <w:pPr>
              <w:spacing w:line="276" w:lineRule="auto"/>
              <w:ind w:firstLine="0"/>
              <w:rPr>
                <w:rFonts w:asciiTheme="majorHAnsi" w:hAnsiTheme="majorHAnsi"/>
                <w:szCs w:val="24"/>
              </w:rPr>
            </w:pPr>
            <w:proofErr w:type="gramStart"/>
            <w:r w:rsidRPr="00B963EF">
              <w:rPr>
                <w:rFonts w:asciiTheme="majorHAnsi" w:hAnsiTheme="majorHAnsi"/>
                <w:szCs w:val="24"/>
              </w:rPr>
              <w:t>5</w:t>
            </w:r>
            <w:proofErr w:type="gramEnd"/>
          </w:p>
        </w:tc>
        <w:tc>
          <w:tcPr>
            <w:tcW w:w="795" w:type="dxa"/>
          </w:tcPr>
          <w:p w14:paraId="627280BD" w14:textId="043861BE" w:rsidR="002B204D" w:rsidRPr="00B963EF" w:rsidRDefault="002B204D">
            <w:pPr>
              <w:spacing w:line="276" w:lineRule="auto"/>
              <w:ind w:firstLine="0"/>
              <w:rPr>
                <w:rFonts w:asciiTheme="majorHAnsi" w:hAnsiTheme="majorHAnsi"/>
                <w:szCs w:val="24"/>
              </w:rPr>
            </w:pPr>
            <w:r w:rsidRPr="00B963EF">
              <w:rPr>
                <w:rFonts w:asciiTheme="majorHAnsi" w:hAnsiTheme="majorHAnsi"/>
                <w:szCs w:val="24"/>
              </w:rPr>
              <w:t>BLD</w:t>
            </w:r>
          </w:p>
        </w:tc>
        <w:tc>
          <w:tcPr>
            <w:tcW w:w="3935" w:type="dxa"/>
          </w:tcPr>
          <w:p w14:paraId="5DC1B484" w14:textId="7300EAF9"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ÓLEO 80 W 90</w:t>
            </w:r>
          </w:p>
        </w:tc>
        <w:tc>
          <w:tcPr>
            <w:tcW w:w="1570" w:type="dxa"/>
          </w:tcPr>
          <w:p w14:paraId="6B372556" w14:textId="2EAE8C92"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R$ 387,00</w:t>
            </w:r>
          </w:p>
        </w:tc>
        <w:tc>
          <w:tcPr>
            <w:tcW w:w="1570" w:type="dxa"/>
          </w:tcPr>
          <w:p w14:paraId="3DA037F9" w14:textId="660C8A41"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R$</w:t>
            </w:r>
            <w:r w:rsidR="00643E21" w:rsidRPr="00B963EF">
              <w:rPr>
                <w:rFonts w:asciiTheme="majorHAnsi" w:hAnsiTheme="majorHAnsi"/>
                <w:szCs w:val="24"/>
              </w:rPr>
              <w:t xml:space="preserve"> 1.935,00</w:t>
            </w:r>
          </w:p>
        </w:tc>
      </w:tr>
      <w:tr w:rsidR="00975A6F" w:rsidRPr="00B963EF" w14:paraId="53489C3E" w14:textId="77777777" w:rsidTr="00992E73">
        <w:tc>
          <w:tcPr>
            <w:tcW w:w="1046" w:type="dxa"/>
          </w:tcPr>
          <w:p w14:paraId="41ECA1DE" w14:textId="6CB0EA9A" w:rsidR="002B204D" w:rsidRPr="00B963EF" w:rsidRDefault="002B204D">
            <w:pPr>
              <w:spacing w:line="276" w:lineRule="auto"/>
              <w:ind w:firstLine="0"/>
              <w:rPr>
                <w:rFonts w:asciiTheme="majorHAnsi" w:hAnsiTheme="majorHAnsi"/>
                <w:szCs w:val="24"/>
              </w:rPr>
            </w:pPr>
            <w:proofErr w:type="gramStart"/>
            <w:r w:rsidRPr="00B963EF">
              <w:rPr>
                <w:rFonts w:asciiTheme="majorHAnsi" w:hAnsiTheme="majorHAnsi"/>
                <w:szCs w:val="24"/>
              </w:rPr>
              <w:t>9</w:t>
            </w:r>
            <w:proofErr w:type="gramEnd"/>
          </w:p>
        </w:tc>
        <w:tc>
          <w:tcPr>
            <w:tcW w:w="939" w:type="dxa"/>
          </w:tcPr>
          <w:p w14:paraId="2E0AA17C" w14:textId="5298AEF4" w:rsidR="002B204D" w:rsidRPr="00B963EF" w:rsidRDefault="00992E73">
            <w:pPr>
              <w:spacing w:line="276" w:lineRule="auto"/>
              <w:ind w:firstLine="0"/>
              <w:rPr>
                <w:rFonts w:asciiTheme="majorHAnsi" w:hAnsiTheme="majorHAnsi"/>
                <w:szCs w:val="24"/>
              </w:rPr>
            </w:pPr>
            <w:proofErr w:type="gramStart"/>
            <w:r w:rsidRPr="00B963EF">
              <w:rPr>
                <w:rFonts w:asciiTheme="majorHAnsi" w:hAnsiTheme="majorHAnsi"/>
                <w:szCs w:val="24"/>
              </w:rPr>
              <w:t>5</w:t>
            </w:r>
            <w:proofErr w:type="gramEnd"/>
          </w:p>
        </w:tc>
        <w:tc>
          <w:tcPr>
            <w:tcW w:w="795" w:type="dxa"/>
          </w:tcPr>
          <w:p w14:paraId="68E1D1BC" w14:textId="56A31C97" w:rsidR="002B204D" w:rsidRPr="00B963EF" w:rsidRDefault="002B204D">
            <w:pPr>
              <w:spacing w:line="276" w:lineRule="auto"/>
              <w:ind w:firstLine="0"/>
              <w:rPr>
                <w:rFonts w:asciiTheme="majorHAnsi" w:hAnsiTheme="majorHAnsi"/>
                <w:szCs w:val="24"/>
              </w:rPr>
            </w:pPr>
            <w:r w:rsidRPr="00B963EF">
              <w:rPr>
                <w:rFonts w:asciiTheme="majorHAnsi" w:hAnsiTheme="majorHAnsi"/>
                <w:szCs w:val="24"/>
              </w:rPr>
              <w:t>BLD</w:t>
            </w:r>
          </w:p>
        </w:tc>
        <w:tc>
          <w:tcPr>
            <w:tcW w:w="3935" w:type="dxa"/>
          </w:tcPr>
          <w:p w14:paraId="3A380246" w14:textId="582269FC"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ÓLEO 85 W 140 GLS</w:t>
            </w:r>
          </w:p>
        </w:tc>
        <w:tc>
          <w:tcPr>
            <w:tcW w:w="1570" w:type="dxa"/>
          </w:tcPr>
          <w:p w14:paraId="11BBFD44" w14:textId="21469F9A"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R$ 314,28</w:t>
            </w:r>
          </w:p>
        </w:tc>
        <w:tc>
          <w:tcPr>
            <w:tcW w:w="1570" w:type="dxa"/>
          </w:tcPr>
          <w:p w14:paraId="73EFD844" w14:textId="7926E858"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R$</w:t>
            </w:r>
            <w:r w:rsidR="00643E21" w:rsidRPr="00B963EF">
              <w:rPr>
                <w:rFonts w:asciiTheme="majorHAnsi" w:hAnsiTheme="majorHAnsi"/>
                <w:szCs w:val="24"/>
              </w:rPr>
              <w:t xml:space="preserve"> 1.571,42</w:t>
            </w:r>
          </w:p>
        </w:tc>
      </w:tr>
      <w:tr w:rsidR="00643E21" w:rsidRPr="00B963EF" w14:paraId="59B68BB8" w14:textId="77777777" w:rsidTr="00992E73">
        <w:tc>
          <w:tcPr>
            <w:tcW w:w="1046" w:type="dxa"/>
          </w:tcPr>
          <w:p w14:paraId="218DC4F5" w14:textId="59571E00" w:rsidR="002B204D" w:rsidRPr="00B963EF" w:rsidRDefault="002B204D">
            <w:pPr>
              <w:spacing w:line="276" w:lineRule="auto"/>
              <w:ind w:firstLine="0"/>
              <w:rPr>
                <w:rFonts w:asciiTheme="majorHAnsi" w:hAnsiTheme="majorHAnsi"/>
                <w:szCs w:val="24"/>
              </w:rPr>
            </w:pPr>
            <w:r w:rsidRPr="00B963EF">
              <w:rPr>
                <w:rFonts w:asciiTheme="majorHAnsi" w:hAnsiTheme="majorHAnsi"/>
                <w:szCs w:val="24"/>
              </w:rPr>
              <w:lastRenderedPageBreak/>
              <w:t>10</w:t>
            </w:r>
          </w:p>
        </w:tc>
        <w:tc>
          <w:tcPr>
            <w:tcW w:w="939" w:type="dxa"/>
          </w:tcPr>
          <w:p w14:paraId="56C9AD9D" w14:textId="467C9C6F" w:rsidR="002B204D" w:rsidRPr="00B963EF" w:rsidRDefault="00992E73">
            <w:pPr>
              <w:spacing w:line="276" w:lineRule="auto"/>
              <w:ind w:firstLine="0"/>
              <w:rPr>
                <w:rFonts w:asciiTheme="majorHAnsi" w:hAnsiTheme="majorHAnsi"/>
                <w:szCs w:val="24"/>
              </w:rPr>
            </w:pPr>
            <w:proofErr w:type="gramStart"/>
            <w:r w:rsidRPr="00B963EF">
              <w:rPr>
                <w:rFonts w:asciiTheme="majorHAnsi" w:hAnsiTheme="majorHAnsi"/>
                <w:szCs w:val="24"/>
              </w:rPr>
              <w:t>5</w:t>
            </w:r>
            <w:proofErr w:type="gramEnd"/>
          </w:p>
        </w:tc>
        <w:tc>
          <w:tcPr>
            <w:tcW w:w="795" w:type="dxa"/>
          </w:tcPr>
          <w:p w14:paraId="12164C3C" w14:textId="15FCA31B" w:rsidR="002B204D" w:rsidRPr="00B963EF" w:rsidRDefault="002B204D">
            <w:pPr>
              <w:spacing w:line="276" w:lineRule="auto"/>
              <w:ind w:firstLine="0"/>
              <w:rPr>
                <w:rFonts w:asciiTheme="majorHAnsi" w:hAnsiTheme="majorHAnsi"/>
                <w:szCs w:val="24"/>
              </w:rPr>
            </w:pPr>
            <w:r w:rsidRPr="00B963EF">
              <w:rPr>
                <w:rFonts w:asciiTheme="majorHAnsi" w:hAnsiTheme="majorHAnsi"/>
                <w:szCs w:val="24"/>
              </w:rPr>
              <w:t>BLD</w:t>
            </w:r>
          </w:p>
        </w:tc>
        <w:tc>
          <w:tcPr>
            <w:tcW w:w="3935" w:type="dxa"/>
          </w:tcPr>
          <w:p w14:paraId="7C77585C" w14:textId="741C19FC"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ÓLEO LUBRIFICANTE SAE 50</w:t>
            </w:r>
          </w:p>
        </w:tc>
        <w:tc>
          <w:tcPr>
            <w:tcW w:w="1570" w:type="dxa"/>
          </w:tcPr>
          <w:p w14:paraId="0985B4F7" w14:textId="21424A84"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R$</w:t>
            </w:r>
            <w:r w:rsidR="00643E21" w:rsidRPr="00B963EF">
              <w:rPr>
                <w:rFonts w:asciiTheme="majorHAnsi" w:hAnsiTheme="majorHAnsi"/>
                <w:szCs w:val="24"/>
              </w:rPr>
              <w:t xml:space="preserve"> 499,58</w:t>
            </w:r>
          </w:p>
        </w:tc>
        <w:tc>
          <w:tcPr>
            <w:tcW w:w="1570" w:type="dxa"/>
          </w:tcPr>
          <w:p w14:paraId="697C1ECD" w14:textId="22F02F46" w:rsidR="002B204D" w:rsidRPr="00B963EF" w:rsidRDefault="00992E73">
            <w:pPr>
              <w:spacing w:line="276" w:lineRule="auto"/>
              <w:ind w:firstLine="0"/>
              <w:rPr>
                <w:rFonts w:asciiTheme="majorHAnsi" w:hAnsiTheme="majorHAnsi"/>
                <w:szCs w:val="24"/>
              </w:rPr>
            </w:pPr>
            <w:r w:rsidRPr="00B963EF">
              <w:rPr>
                <w:rFonts w:asciiTheme="majorHAnsi" w:hAnsiTheme="majorHAnsi"/>
                <w:szCs w:val="24"/>
              </w:rPr>
              <w:t>R$</w:t>
            </w:r>
            <w:r w:rsidR="00643E21" w:rsidRPr="00B963EF">
              <w:rPr>
                <w:rFonts w:asciiTheme="majorHAnsi" w:hAnsiTheme="majorHAnsi"/>
                <w:szCs w:val="24"/>
              </w:rPr>
              <w:t xml:space="preserve"> 2.497,92</w:t>
            </w:r>
          </w:p>
        </w:tc>
      </w:tr>
    </w:tbl>
    <w:p w14:paraId="6584D45F" w14:textId="77777777" w:rsidR="005147E8" w:rsidRPr="00B963EF" w:rsidRDefault="005147E8" w:rsidP="005147E8">
      <w:pPr>
        <w:spacing w:line="276" w:lineRule="auto"/>
        <w:ind w:firstLine="0"/>
        <w:rPr>
          <w:rFonts w:asciiTheme="majorHAnsi" w:hAnsiTheme="majorHAnsi"/>
          <w:szCs w:val="24"/>
        </w:rPr>
      </w:pPr>
    </w:p>
    <w:p w14:paraId="710B477C" w14:textId="3E87B7D5" w:rsidR="007A5D35" w:rsidRPr="00B963EF" w:rsidRDefault="004D1CB9" w:rsidP="00FC7443">
      <w:pPr>
        <w:spacing w:after="0"/>
        <w:rPr>
          <w:rFonts w:asciiTheme="majorHAnsi" w:hAnsiTheme="majorHAnsi" w:cs="Calibri"/>
          <w:szCs w:val="24"/>
          <w:lang w:eastAsia="pt-BR"/>
        </w:rPr>
      </w:pPr>
      <w:r w:rsidRPr="00B963EF">
        <w:rPr>
          <w:rFonts w:asciiTheme="majorHAnsi" w:hAnsiTheme="majorHAnsi" w:cs="Calibri"/>
          <w:szCs w:val="24"/>
          <w:lang w:eastAsia="pt-BR"/>
        </w:rPr>
        <w:t xml:space="preserve">4.1.3 </w:t>
      </w:r>
      <w:r w:rsidR="005147E8" w:rsidRPr="00B963EF">
        <w:rPr>
          <w:rFonts w:asciiTheme="majorHAnsi" w:hAnsiTheme="majorHAnsi" w:cs="Calibri"/>
          <w:szCs w:val="24"/>
          <w:lang w:eastAsia="pt-BR"/>
        </w:rPr>
        <w:t xml:space="preserve">Estima-se para esta contratação um valor máximo de R$ </w:t>
      </w:r>
      <w:r w:rsidR="00643E21" w:rsidRPr="00B963EF">
        <w:rPr>
          <w:rFonts w:asciiTheme="majorHAnsi" w:hAnsiTheme="majorHAnsi" w:cs="Calibri"/>
          <w:szCs w:val="24"/>
          <w:lang w:eastAsia="pt-BR"/>
        </w:rPr>
        <w:t>101.622,16 (</w:t>
      </w:r>
      <w:proofErr w:type="gramStart"/>
      <w:r w:rsidR="00643E21" w:rsidRPr="00B963EF">
        <w:rPr>
          <w:rFonts w:asciiTheme="majorHAnsi" w:hAnsiTheme="majorHAnsi" w:cs="Calibri"/>
          <w:szCs w:val="24"/>
          <w:lang w:eastAsia="pt-BR"/>
        </w:rPr>
        <w:t>cento e um mil, seiscentos e vinte e</w:t>
      </w:r>
      <w:proofErr w:type="gramEnd"/>
      <w:r w:rsidR="00643E21" w:rsidRPr="00B963EF">
        <w:rPr>
          <w:rFonts w:asciiTheme="majorHAnsi" w:hAnsiTheme="majorHAnsi" w:cs="Calibri"/>
          <w:szCs w:val="24"/>
          <w:lang w:eastAsia="pt-BR"/>
        </w:rPr>
        <w:t xml:space="preserve"> dois reais e dezesseis centavos)</w:t>
      </w:r>
      <w:r w:rsidR="005147E8" w:rsidRPr="00B963EF">
        <w:rPr>
          <w:rFonts w:asciiTheme="majorHAnsi" w:hAnsiTheme="majorHAnsi" w:cs="Calibri"/>
          <w:szCs w:val="24"/>
          <w:lang w:eastAsia="pt-BR"/>
        </w:rPr>
        <w:t>.</w:t>
      </w:r>
    </w:p>
    <w:p w14:paraId="07DBB96E" w14:textId="77777777" w:rsidR="005147E8" w:rsidRPr="00B963EF" w:rsidRDefault="005147E8" w:rsidP="00FC7443">
      <w:pPr>
        <w:spacing w:after="0"/>
        <w:rPr>
          <w:rFonts w:asciiTheme="majorHAnsi" w:hAnsiTheme="majorHAnsi" w:cs="Calibri"/>
          <w:b/>
          <w:bCs/>
          <w:szCs w:val="24"/>
          <w:lang w:eastAsia="pt-BR"/>
        </w:rPr>
      </w:pPr>
    </w:p>
    <w:tbl>
      <w:tblPr>
        <w:tblW w:w="8364" w:type="dxa"/>
        <w:tblInd w:w="622" w:type="dxa"/>
        <w:tblLayout w:type="fixed"/>
        <w:tblCellMar>
          <w:left w:w="10" w:type="dxa"/>
          <w:right w:w="10" w:type="dxa"/>
        </w:tblCellMar>
        <w:tblLook w:val="04A0" w:firstRow="1" w:lastRow="0" w:firstColumn="1" w:lastColumn="0" w:noHBand="0" w:noVBand="1"/>
      </w:tblPr>
      <w:tblGrid>
        <w:gridCol w:w="8364"/>
      </w:tblGrid>
      <w:tr w:rsidR="008572F5" w:rsidRPr="00B963EF" w14:paraId="7D754E86" w14:textId="77777777" w:rsidTr="00743CC5">
        <w:trPr>
          <w:trHeight w:val="630"/>
        </w:trPr>
        <w:tc>
          <w:tcPr>
            <w:tcW w:w="8364"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8E463FB" w14:textId="77777777" w:rsidR="00DB120D" w:rsidRPr="00B963EF" w:rsidRDefault="00DB120D" w:rsidP="00FC7443">
            <w:pPr>
              <w:widowControl w:val="0"/>
              <w:suppressLineNumbers/>
              <w:suppressAutoHyphens/>
              <w:autoSpaceDN w:val="0"/>
              <w:spacing w:after="0"/>
              <w:ind w:firstLine="0"/>
              <w:textAlignment w:val="baseline"/>
              <w:rPr>
                <w:rFonts w:asciiTheme="majorHAnsi" w:eastAsia="Arial Narrow" w:hAnsiTheme="majorHAnsi" w:cs="Calibri"/>
                <w:kern w:val="3"/>
                <w:szCs w:val="24"/>
                <w:lang w:eastAsia="zh-CN" w:bidi="hi-IN"/>
              </w:rPr>
            </w:pPr>
            <w:r w:rsidRPr="00B963EF">
              <w:rPr>
                <w:rFonts w:asciiTheme="majorHAnsi" w:eastAsia="Arial Narrow" w:hAnsiTheme="majorHAnsi" w:cs="Calibri"/>
                <w:kern w:val="3"/>
                <w:szCs w:val="24"/>
                <w:lang w:eastAsia="zh-CN" w:bidi="hi-IN"/>
              </w:rPr>
              <w:t>Os preços que fundamentam esta estimativa de valores foram por mim obtidos e rubricados, são verdadeiros e representam o melhor resultado que pude obter seguindo as orientações das normas que regem a matéria.</w:t>
            </w:r>
          </w:p>
          <w:p w14:paraId="7A9C6481" w14:textId="77777777" w:rsidR="009C5C63" w:rsidRPr="00B963EF" w:rsidRDefault="009C5C63" w:rsidP="00FC7443">
            <w:pPr>
              <w:widowControl w:val="0"/>
              <w:suppressLineNumbers/>
              <w:suppressAutoHyphens/>
              <w:autoSpaceDN w:val="0"/>
              <w:spacing w:after="0"/>
              <w:ind w:firstLine="0"/>
              <w:textAlignment w:val="baseline"/>
              <w:rPr>
                <w:rFonts w:asciiTheme="majorHAnsi" w:eastAsia="Arial Narrow" w:hAnsiTheme="majorHAnsi" w:cs="Calibri"/>
                <w:b/>
                <w:color w:val="C00000"/>
                <w:kern w:val="3"/>
                <w:szCs w:val="24"/>
                <w:lang w:eastAsia="zh-CN" w:bidi="hi-IN"/>
              </w:rPr>
            </w:pPr>
          </w:p>
          <w:p w14:paraId="1F1F71BC" w14:textId="37677B9E" w:rsidR="00DB120D" w:rsidRPr="00B963EF" w:rsidRDefault="00553C5E" w:rsidP="00460C5D">
            <w:pPr>
              <w:suppressAutoHyphens/>
              <w:autoSpaceDN w:val="0"/>
              <w:spacing w:after="0" w:line="240" w:lineRule="auto"/>
              <w:jc w:val="center"/>
              <w:textAlignment w:val="baseline"/>
              <w:rPr>
                <w:rFonts w:asciiTheme="majorHAnsi" w:eastAsia="Arial Narrow" w:hAnsiTheme="majorHAnsi" w:cs="Calibri"/>
                <w:kern w:val="3"/>
                <w:szCs w:val="24"/>
                <w:lang w:eastAsia="zh-CN" w:bidi="hi-IN"/>
              </w:rPr>
            </w:pPr>
            <w:r w:rsidRPr="00B963EF">
              <w:rPr>
                <w:rFonts w:asciiTheme="majorHAnsi" w:eastAsia="Arial Narrow" w:hAnsiTheme="majorHAnsi" w:cs="Calibri"/>
                <w:kern w:val="3"/>
                <w:szCs w:val="24"/>
                <w:lang w:eastAsia="zh-CN" w:bidi="hi-IN"/>
              </w:rPr>
              <w:t xml:space="preserve">Lucas </w:t>
            </w:r>
            <w:proofErr w:type="spellStart"/>
            <w:r w:rsidR="00643E21" w:rsidRPr="00B963EF">
              <w:rPr>
                <w:rFonts w:asciiTheme="majorHAnsi" w:eastAsia="Arial Narrow" w:hAnsiTheme="majorHAnsi" w:cs="Calibri"/>
                <w:kern w:val="3"/>
                <w:szCs w:val="24"/>
                <w:lang w:eastAsia="zh-CN" w:bidi="hi-IN"/>
              </w:rPr>
              <w:t>Horbach</w:t>
            </w:r>
            <w:proofErr w:type="spellEnd"/>
            <w:r w:rsidR="00643E21" w:rsidRPr="00B963EF">
              <w:rPr>
                <w:rFonts w:asciiTheme="majorHAnsi" w:eastAsia="Arial Narrow" w:hAnsiTheme="majorHAnsi" w:cs="Calibri"/>
                <w:kern w:val="3"/>
                <w:szCs w:val="24"/>
                <w:lang w:eastAsia="zh-CN" w:bidi="hi-IN"/>
              </w:rPr>
              <w:t xml:space="preserve"> </w:t>
            </w:r>
            <w:proofErr w:type="spellStart"/>
            <w:r w:rsidR="00643E21" w:rsidRPr="00B963EF">
              <w:rPr>
                <w:rFonts w:asciiTheme="majorHAnsi" w:eastAsia="Arial Narrow" w:hAnsiTheme="majorHAnsi" w:cs="Calibri"/>
                <w:kern w:val="3"/>
                <w:szCs w:val="24"/>
                <w:lang w:eastAsia="zh-CN" w:bidi="hi-IN"/>
              </w:rPr>
              <w:t>Dickel</w:t>
            </w:r>
            <w:proofErr w:type="spellEnd"/>
          </w:p>
          <w:p w14:paraId="145AF4DE" w14:textId="27C8835C" w:rsidR="00DB120D" w:rsidRPr="00B963EF" w:rsidRDefault="00DB120D" w:rsidP="00460C5D">
            <w:pPr>
              <w:suppressAutoHyphens/>
              <w:autoSpaceDN w:val="0"/>
              <w:spacing w:after="0" w:line="240" w:lineRule="auto"/>
              <w:jc w:val="center"/>
              <w:textAlignment w:val="baseline"/>
              <w:rPr>
                <w:rFonts w:asciiTheme="majorHAnsi" w:eastAsia="Arial Narrow" w:hAnsiTheme="majorHAnsi" w:cs="Calibri"/>
                <w:kern w:val="3"/>
                <w:szCs w:val="24"/>
                <w:lang w:eastAsia="zh-CN" w:bidi="hi-IN"/>
              </w:rPr>
            </w:pPr>
            <w:r w:rsidRPr="00B963EF">
              <w:rPr>
                <w:rFonts w:asciiTheme="majorHAnsi" w:eastAsia="Arial Narrow" w:hAnsiTheme="majorHAnsi" w:cs="Calibri"/>
                <w:kern w:val="3"/>
                <w:szCs w:val="24"/>
                <w:lang w:eastAsia="zh-CN" w:bidi="hi-IN"/>
              </w:rPr>
              <w:t xml:space="preserve">Auxiliar </w:t>
            </w:r>
            <w:r w:rsidR="000824DD" w:rsidRPr="00B963EF">
              <w:rPr>
                <w:rFonts w:asciiTheme="majorHAnsi" w:eastAsia="Arial Narrow" w:hAnsiTheme="majorHAnsi" w:cs="Calibri"/>
                <w:kern w:val="3"/>
                <w:szCs w:val="24"/>
                <w:lang w:eastAsia="zh-CN" w:bidi="hi-IN"/>
              </w:rPr>
              <w:t>Técnico</w:t>
            </w:r>
          </w:p>
          <w:p w14:paraId="0070ABA3" w14:textId="6B9664CA" w:rsidR="00DB120D" w:rsidRPr="00B963EF" w:rsidRDefault="00DB120D" w:rsidP="00E82F75">
            <w:pPr>
              <w:widowControl w:val="0"/>
              <w:suppressLineNumbers/>
              <w:suppressAutoHyphens/>
              <w:autoSpaceDN w:val="0"/>
              <w:spacing w:after="0" w:line="240" w:lineRule="auto"/>
              <w:jc w:val="center"/>
              <w:textAlignment w:val="baseline"/>
              <w:rPr>
                <w:rFonts w:asciiTheme="majorHAnsi" w:eastAsia="Arial Narrow" w:hAnsiTheme="majorHAnsi" w:cs="Calibri"/>
                <w:kern w:val="3"/>
                <w:szCs w:val="24"/>
                <w:lang w:eastAsia="zh-CN" w:bidi="hi-IN"/>
              </w:rPr>
            </w:pPr>
            <w:r w:rsidRPr="00B963EF">
              <w:rPr>
                <w:rFonts w:asciiTheme="majorHAnsi" w:eastAsia="Arial Narrow" w:hAnsiTheme="majorHAnsi" w:cs="Calibri"/>
                <w:kern w:val="3"/>
                <w:szCs w:val="24"/>
                <w:lang w:eastAsia="zh-CN" w:bidi="hi-IN"/>
              </w:rPr>
              <w:t>Se</w:t>
            </w:r>
            <w:r w:rsidR="00E82F75" w:rsidRPr="00B963EF">
              <w:rPr>
                <w:rFonts w:asciiTheme="majorHAnsi" w:eastAsia="Arial Narrow" w:hAnsiTheme="majorHAnsi" w:cs="Calibri"/>
                <w:kern w:val="3"/>
                <w:szCs w:val="24"/>
                <w:lang w:eastAsia="zh-CN" w:bidi="hi-IN"/>
              </w:rPr>
              <w:t>tor de Compras - SMF</w:t>
            </w:r>
          </w:p>
        </w:tc>
      </w:tr>
    </w:tbl>
    <w:p w14:paraId="7AC02992" w14:textId="77777777" w:rsidR="0093213E" w:rsidRPr="00B963EF" w:rsidRDefault="0093213E" w:rsidP="00FC7443">
      <w:pPr>
        <w:ind w:firstLine="0"/>
        <w:rPr>
          <w:rFonts w:asciiTheme="majorHAnsi" w:hAnsiTheme="majorHAnsi"/>
          <w:szCs w:val="24"/>
        </w:rPr>
      </w:pPr>
    </w:p>
    <w:p w14:paraId="6193F83E" w14:textId="3A6BF11A" w:rsidR="005A7144" w:rsidRPr="00B963EF" w:rsidRDefault="001012C9" w:rsidP="0077121E">
      <w:pPr>
        <w:pStyle w:val="PargrafodaLista"/>
        <w:numPr>
          <w:ilvl w:val="0"/>
          <w:numId w:val="28"/>
        </w:numPr>
        <w:spacing w:after="89"/>
        <w:ind w:hanging="76"/>
        <w:rPr>
          <w:rFonts w:asciiTheme="majorHAnsi" w:hAnsiTheme="majorHAnsi"/>
          <w:szCs w:val="24"/>
        </w:rPr>
      </w:pPr>
      <w:r w:rsidRPr="00B963EF">
        <w:rPr>
          <w:rFonts w:asciiTheme="majorHAnsi" w:hAnsiTheme="majorHAnsi"/>
          <w:b/>
          <w:szCs w:val="24"/>
        </w:rPr>
        <w:t xml:space="preserve">. </w:t>
      </w:r>
      <w:r w:rsidR="005A7144" w:rsidRPr="00B963EF">
        <w:rPr>
          <w:rFonts w:asciiTheme="majorHAnsi" w:hAnsiTheme="majorHAnsi"/>
          <w:b/>
          <w:szCs w:val="24"/>
        </w:rPr>
        <w:t>DA FORMALIZAÇÃO DA ATA DE REGISTRO DE PREÇOS</w:t>
      </w:r>
    </w:p>
    <w:p w14:paraId="04A75A6A" w14:textId="77777777" w:rsidR="005A7144" w:rsidRPr="00B963EF" w:rsidRDefault="005A7144" w:rsidP="00FC7443">
      <w:pPr>
        <w:numPr>
          <w:ilvl w:val="1"/>
          <w:numId w:val="28"/>
        </w:numPr>
        <w:spacing w:after="89"/>
        <w:ind w:left="0" w:firstLine="567"/>
        <w:rPr>
          <w:rFonts w:asciiTheme="majorHAnsi" w:hAnsiTheme="majorHAnsi"/>
          <w:szCs w:val="24"/>
        </w:rPr>
      </w:pPr>
      <w:r w:rsidRPr="00B963EF">
        <w:rPr>
          <w:rFonts w:asciiTheme="majorHAnsi" w:hAnsiTheme="majorHAnsi"/>
          <w:szCs w:val="24"/>
        </w:rPr>
        <w:t>Após a declaração do vencedor da licitação, na ausência de recurso, caberá ao Pregoeiro formalizar ATA DE REGISTRO DE PREÇOS, encaminhando o processo à autoridade superior para ratificação.</w:t>
      </w:r>
    </w:p>
    <w:p w14:paraId="23443999" w14:textId="565376E3" w:rsidR="005A7144" w:rsidRPr="00B963EF" w:rsidRDefault="005A7144" w:rsidP="00FC7443">
      <w:pPr>
        <w:numPr>
          <w:ilvl w:val="1"/>
          <w:numId w:val="28"/>
        </w:numPr>
        <w:spacing w:after="222"/>
        <w:ind w:left="0" w:firstLine="567"/>
        <w:rPr>
          <w:rFonts w:asciiTheme="majorHAnsi" w:hAnsiTheme="majorHAnsi"/>
          <w:szCs w:val="24"/>
        </w:rPr>
      </w:pPr>
      <w:r w:rsidRPr="00B963EF">
        <w:rPr>
          <w:rFonts w:asciiTheme="majorHAnsi" w:hAnsiTheme="majorHAnsi"/>
          <w:szCs w:val="24"/>
        </w:rPr>
        <w:t xml:space="preserve">No caso de interposição de recurso, </w:t>
      </w:r>
      <w:proofErr w:type="gramStart"/>
      <w:r w:rsidRPr="00B963EF">
        <w:rPr>
          <w:rFonts w:asciiTheme="majorHAnsi" w:hAnsiTheme="majorHAnsi"/>
          <w:szCs w:val="24"/>
        </w:rPr>
        <w:t>após</w:t>
      </w:r>
      <w:proofErr w:type="gramEnd"/>
      <w:r w:rsidRPr="00B963EF">
        <w:rPr>
          <w:rFonts w:asciiTheme="majorHAnsi" w:hAnsiTheme="majorHAnsi"/>
          <w:szCs w:val="24"/>
        </w:rPr>
        <w:t xml:space="preserve"> proferida a decisão e constatada a regularidade dos atos praticados, a Autoridade Competente determinará a lavratura da ATA DE REGISTRO DE PREÇOS.</w:t>
      </w:r>
      <w:r w:rsidR="00D700A0" w:rsidRPr="00B963EF">
        <w:rPr>
          <w:rFonts w:asciiTheme="majorHAnsi" w:hAnsiTheme="majorHAnsi"/>
          <w:szCs w:val="24"/>
        </w:rPr>
        <w:t xml:space="preserve"> </w:t>
      </w:r>
    </w:p>
    <w:p w14:paraId="647B4A5B" w14:textId="5E129D73" w:rsidR="00865451" w:rsidRPr="00B963EF" w:rsidRDefault="005A7144" w:rsidP="00FC7443">
      <w:pPr>
        <w:numPr>
          <w:ilvl w:val="1"/>
          <w:numId w:val="28"/>
        </w:numPr>
        <w:suppressAutoHyphens/>
        <w:autoSpaceDN w:val="0"/>
        <w:spacing w:after="0"/>
        <w:ind w:left="0" w:firstLine="567"/>
        <w:textAlignment w:val="baseline"/>
        <w:rPr>
          <w:rFonts w:asciiTheme="majorHAnsi" w:eastAsia="Arial Narrow" w:hAnsiTheme="majorHAnsi" w:cs="Calibri"/>
          <w:kern w:val="3"/>
          <w:szCs w:val="24"/>
          <w:lang w:eastAsia="zh-CN" w:bidi="hi-IN"/>
        </w:rPr>
      </w:pPr>
      <w:r w:rsidRPr="00B963EF">
        <w:rPr>
          <w:rFonts w:asciiTheme="majorHAnsi" w:hAnsiTheme="majorHAnsi"/>
          <w:szCs w:val="24"/>
        </w:rPr>
        <w:t>A ATA DE REGISTRO DE PREÇOS terá validade de 12 (doze) meses a contar de sua lavratura, podendo ser renovado por igual período, desde que comprovada a vantajosidade econômica para a Administração Municipal.</w:t>
      </w:r>
    </w:p>
    <w:p w14:paraId="156D02B1" w14:textId="77777777" w:rsidR="00D700A0" w:rsidRPr="00B963EF" w:rsidRDefault="00D700A0" w:rsidP="00FC7443">
      <w:pPr>
        <w:suppressAutoHyphens/>
        <w:autoSpaceDN w:val="0"/>
        <w:spacing w:after="0"/>
        <w:textAlignment w:val="baseline"/>
        <w:rPr>
          <w:rFonts w:asciiTheme="majorHAnsi" w:eastAsia="Arial Narrow" w:hAnsiTheme="majorHAnsi" w:cs="Calibri"/>
          <w:kern w:val="3"/>
          <w:szCs w:val="24"/>
          <w:lang w:eastAsia="zh-CN" w:bidi="hi-IN"/>
        </w:rPr>
      </w:pPr>
    </w:p>
    <w:p w14:paraId="5A888EEF" w14:textId="19090E12" w:rsidR="00C33466" w:rsidRPr="00B963EF" w:rsidRDefault="00956AE3" w:rsidP="00460C5D">
      <w:pPr>
        <w:suppressAutoHyphens/>
        <w:autoSpaceDN w:val="0"/>
        <w:spacing w:after="0"/>
        <w:jc w:val="right"/>
        <w:textAlignment w:val="baseline"/>
        <w:rPr>
          <w:rFonts w:asciiTheme="majorHAnsi" w:eastAsia="Arial Narrow" w:hAnsiTheme="majorHAnsi" w:cs="Calibri"/>
          <w:kern w:val="3"/>
          <w:szCs w:val="24"/>
          <w:lang w:eastAsia="zh-CN" w:bidi="hi-IN"/>
        </w:rPr>
      </w:pPr>
      <w:r w:rsidRPr="00B963EF">
        <w:rPr>
          <w:rFonts w:asciiTheme="majorHAnsi" w:eastAsia="Arial Narrow" w:hAnsiTheme="majorHAnsi" w:cs="Calibri"/>
          <w:kern w:val="3"/>
          <w:szCs w:val="24"/>
          <w:lang w:eastAsia="zh-CN" w:bidi="hi-IN"/>
        </w:rPr>
        <w:t xml:space="preserve">Fortaleza dos Valos, </w:t>
      </w:r>
      <w:r w:rsidR="00024ACB" w:rsidRPr="00B963EF">
        <w:rPr>
          <w:rFonts w:asciiTheme="majorHAnsi" w:eastAsia="Arial Narrow" w:hAnsiTheme="majorHAnsi" w:cs="Calibri"/>
          <w:kern w:val="3"/>
          <w:szCs w:val="24"/>
          <w:lang w:eastAsia="zh-CN" w:bidi="hi-IN"/>
        </w:rPr>
        <w:t>11</w:t>
      </w:r>
      <w:r w:rsidR="00865451" w:rsidRPr="00B963EF">
        <w:rPr>
          <w:rFonts w:asciiTheme="majorHAnsi" w:eastAsia="Arial Narrow" w:hAnsiTheme="majorHAnsi" w:cs="Calibri"/>
          <w:kern w:val="3"/>
          <w:szCs w:val="24"/>
          <w:lang w:eastAsia="zh-CN" w:bidi="hi-IN"/>
        </w:rPr>
        <w:t xml:space="preserve"> de </w:t>
      </w:r>
      <w:r w:rsidR="00024ACB" w:rsidRPr="00B963EF">
        <w:rPr>
          <w:rFonts w:asciiTheme="majorHAnsi" w:eastAsia="Arial Narrow" w:hAnsiTheme="majorHAnsi" w:cs="Calibri"/>
          <w:kern w:val="3"/>
          <w:szCs w:val="24"/>
          <w:lang w:eastAsia="zh-CN" w:bidi="hi-IN"/>
        </w:rPr>
        <w:t>junho</w:t>
      </w:r>
      <w:r w:rsidR="00865451" w:rsidRPr="00B963EF">
        <w:rPr>
          <w:rFonts w:asciiTheme="majorHAnsi" w:eastAsia="Arial Narrow" w:hAnsiTheme="majorHAnsi" w:cs="Calibri"/>
          <w:kern w:val="3"/>
          <w:szCs w:val="24"/>
          <w:lang w:eastAsia="zh-CN" w:bidi="hi-IN"/>
        </w:rPr>
        <w:t xml:space="preserve"> de 2024.</w:t>
      </w:r>
    </w:p>
    <w:p w14:paraId="07387B08" w14:textId="77777777" w:rsidR="00C33466" w:rsidRPr="00B963EF" w:rsidRDefault="00C33466" w:rsidP="00FC7443">
      <w:pPr>
        <w:suppressAutoHyphens/>
        <w:autoSpaceDN w:val="0"/>
        <w:spacing w:after="0"/>
        <w:textAlignment w:val="baseline"/>
        <w:rPr>
          <w:rFonts w:asciiTheme="majorHAnsi" w:eastAsia="Arial Narrow" w:hAnsiTheme="majorHAnsi" w:cs="Calibri"/>
          <w:kern w:val="3"/>
          <w:szCs w:val="24"/>
          <w:lang w:eastAsia="zh-CN" w:bidi="hi-IN"/>
        </w:rPr>
      </w:pPr>
    </w:p>
    <w:p w14:paraId="2B0F71E1" w14:textId="77777777" w:rsidR="002A384E" w:rsidRPr="00B963EF" w:rsidRDefault="002A384E" w:rsidP="00FC7443">
      <w:pPr>
        <w:suppressAutoHyphens/>
        <w:autoSpaceDN w:val="0"/>
        <w:spacing w:after="0"/>
        <w:textAlignment w:val="baseline"/>
        <w:rPr>
          <w:rFonts w:asciiTheme="majorHAnsi" w:eastAsia="Arial Narrow" w:hAnsiTheme="majorHAnsi" w:cs="Calibri"/>
          <w:kern w:val="3"/>
          <w:szCs w:val="24"/>
          <w:lang w:eastAsia="zh-CN" w:bidi="hi-IN"/>
        </w:rPr>
      </w:pPr>
    </w:p>
    <w:p w14:paraId="0A909763" w14:textId="77777777" w:rsidR="002A384E" w:rsidRPr="00B963EF" w:rsidRDefault="002A384E" w:rsidP="00FC7443">
      <w:pPr>
        <w:suppressAutoHyphens/>
        <w:autoSpaceDN w:val="0"/>
        <w:spacing w:after="0"/>
        <w:textAlignment w:val="baseline"/>
        <w:rPr>
          <w:rFonts w:asciiTheme="majorHAnsi" w:eastAsia="Arial Narrow" w:hAnsiTheme="majorHAnsi" w:cs="Calibri"/>
          <w:kern w:val="3"/>
          <w:szCs w:val="24"/>
          <w:lang w:eastAsia="zh-CN" w:bidi="hi-IN"/>
        </w:rPr>
      </w:pPr>
    </w:p>
    <w:p w14:paraId="2C3B26DC" w14:textId="05B18605" w:rsidR="008B451F" w:rsidRPr="00B963EF" w:rsidRDefault="00A07718" w:rsidP="00460C5D">
      <w:pPr>
        <w:suppressAutoHyphens/>
        <w:autoSpaceDN w:val="0"/>
        <w:spacing w:after="0"/>
        <w:ind w:firstLine="0"/>
        <w:jc w:val="center"/>
        <w:textAlignment w:val="baseline"/>
        <w:rPr>
          <w:rFonts w:asciiTheme="majorHAnsi" w:eastAsia="Arial Narrow" w:hAnsiTheme="majorHAnsi" w:cs="Calibri"/>
          <w:kern w:val="3"/>
          <w:szCs w:val="24"/>
          <w:lang w:eastAsia="zh-CN" w:bidi="hi-IN"/>
        </w:rPr>
      </w:pPr>
      <w:r w:rsidRPr="00B963EF">
        <w:rPr>
          <w:rFonts w:asciiTheme="majorHAnsi" w:eastAsia="Arial Narrow" w:hAnsiTheme="majorHAnsi" w:cs="Calibri"/>
          <w:kern w:val="3"/>
          <w:szCs w:val="24"/>
          <w:lang w:eastAsia="zh-CN" w:bidi="hi-IN"/>
        </w:rPr>
        <w:t xml:space="preserve">Luiz Carlos </w:t>
      </w:r>
      <w:proofErr w:type="spellStart"/>
      <w:r w:rsidRPr="00B963EF">
        <w:rPr>
          <w:rFonts w:asciiTheme="majorHAnsi" w:eastAsia="Arial Narrow" w:hAnsiTheme="majorHAnsi" w:cs="Calibri"/>
          <w:kern w:val="3"/>
          <w:szCs w:val="24"/>
          <w:lang w:eastAsia="zh-CN" w:bidi="hi-IN"/>
        </w:rPr>
        <w:t>Librelotto</w:t>
      </w:r>
      <w:proofErr w:type="spellEnd"/>
      <w:r w:rsidRPr="00B963EF">
        <w:rPr>
          <w:rFonts w:asciiTheme="majorHAnsi" w:eastAsia="Arial Narrow" w:hAnsiTheme="majorHAnsi" w:cs="Calibri"/>
          <w:kern w:val="3"/>
          <w:szCs w:val="24"/>
          <w:lang w:eastAsia="zh-CN" w:bidi="hi-IN"/>
        </w:rPr>
        <w:t xml:space="preserve"> de </w:t>
      </w:r>
      <w:proofErr w:type="spellStart"/>
      <w:r w:rsidRPr="00B963EF">
        <w:rPr>
          <w:rFonts w:asciiTheme="majorHAnsi" w:eastAsia="Arial Narrow" w:hAnsiTheme="majorHAnsi" w:cs="Calibri"/>
          <w:kern w:val="3"/>
          <w:szCs w:val="24"/>
          <w:lang w:eastAsia="zh-CN" w:bidi="hi-IN"/>
        </w:rPr>
        <w:t>Bortolli</w:t>
      </w:r>
      <w:proofErr w:type="spellEnd"/>
    </w:p>
    <w:p w14:paraId="21235168" w14:textId="3FBC632B" w:rsidR="00C33466" w:rsidRPr="00B963EF" w:rsidRDefault="00865451" w:rsidP="00460C5D">
      <w:pPr>
        <w:suppressAutoHyphens/>
        <w:autoSpaceDN w:val="0"/>
        <w:spacing w:after="0"/>
        <w:ind w:firstLine="0"/>
        <w:jc w:val="center"/>
        <w:textAlignment w:val="baseline"/>
        <w:rPr>
          <w:rFonts w:asciiTheme="majorHAnsi" w:eastAsia="Arial Narrow" w:hAnsiTheme="majorHAnsi" w:cs="Calibri"/>
          <w:kern w:val="3"/>
          <w:szCs w:val="24"/>
          <w:lang w:eastAsia="zh-CN" w:bidi="hi-IN"/>
        </w:rPr>
      </w:pPr>
      <w:r w:rsidRPr="00B963EF">
        <w:rPr>
          <w:rFonts w:asciiTheme="majorHAnsi" w:eastAsia="Arial Narrow" w:hAnsiTheme="majorHAnsi" w:cs="Calibri"/>
          <w:kern w:val="3"/>
          <w:szCs w:val="24"/>
          <w:lang w:eastAsia="zh-CN" w:bidi="hi-IN"/>
        </w:rPr>
        <w:t>Secretári</w:t>
      </w:r>
      <w:r w:rsidR="008B451F" w:rsidRPr="00B963EF">
        <w:rPr>
          <w:rFonts w:asciiTheme="majorHAnsi" w:eastAsia="Arial Narrow" w:hAnsiTheme="majorHAnsi" w:cs="Calibri"/>
          <w:kern w:val="3"/>
          <w:szCs w:val="24"/>
          <w:lang w:eastAsia="zh-CN" w:bidi="hi-IN"/>
        </w:rPr>
        <w:t>a</w:t>
      </w:r>
      <w:r w:rsidRPr="00B963EF">
        <w:rPr>
          <w:rFonts w:asciiTheme="majorHAnsi" w:eastAsia="Arial Narrow" w:hAnsiTheme="majorHAnsi" w:cs="Calibri"/>
          <w:kern w:val="3"/>
          <w:szCs w:val="24"/>
          <w:lang w:eastAsia="zh-CN" w:bidi="hi-IN"/>
        </w:rPr>
        <w:t xml:space="preserve"> </w:t>
      </w:r>
      <w:r w:rsidR="00752FE0" w:rsidRPr="00B963EF">
        <w:rPr>
          <w:rFonts w:asciiTheme="majorHAnsi" w:eastAsia="Arial Narrow" w:hAnsiTheme="majorHAnsi" w:cs="Calibri"/>
          <w:kern w:val="3"/>
          <w:szCs w:val="24"/>
          <w:lang w:eastAsia="zh-CN" w:bidi="hi-IN"/>
        </w:rPr>
        <w:t>M</w:t>
      </w:r>
      <w:r w:rsidRPr="00B963EF">
        <w:rPr>
          <w:rFonts w:asciiTheme="majorHAnsi" w:eastAsia="Arial Narrow" w:hAnsiTheme="majorHAnsi" w:cs="Calibri"/>
          <w:kern w:val="3"/>
          <w:szCs w:val="24"/>
          <w:lang w:eastAsia="zh-CN" w:bidi="hi-IN"/>
        </w:rPr>
        <w:t xml:space="preserve">unicipal </w:t>
      </w:r>
      <w:r w:rsidR="00355F96" w:rsidRPr="00B963EF">
        <w:rPr>
          <w:rFonts w:asciiTheme="majorHAnsi" w:eastAsia="Arial Narrow" w:hAnsiTheme="majorHAnsi" w:cs="Calibri"/>
          <w:kern w:val="3"/>
          <w:szCs w:val="24"/>
          <w:lang w:eastAsia="zh-CN" w:bidi="hi-IN"/>
        </w:rPr>
        <w:t>d</w:t>
      </w:r>
      <w:r w:rsidR="00A07718" w:rsidRPr="00B963EF">
        <w:rPr>
          <w:rFonts w:asciiTheme="majorHAnsi" w:eastAsia="Arial Narrow" w:hAnsiTheme="majorHAnsi" w:cs="Calibri"/>
          <w:kern w:val="3"/>
          <w:szCs w:val="24"/>
          <w:lang w:eastAsia="zh-CN" w:bidi="hi-IN"/>
        </w:rPr>
        <w:t>a Fazenda</w:t>
      </w:r>
    </w:p>
    <w:p w14:paraId="646819FD" w14:textId="3709C8B5" w:rsidR="00865451" w:rsidRPr="00B963EF" w:rsidRDefault="0015431C" w:rsidP="00FC7443">
      <w:pPr>
        <w:spacing w:after="0"/>
        <w:rPr>
          <w:rFonts w:asciiTheme="majorHAnsi" w:eastAsia="Arial Narrow" w:hAnsiTheme="majorHAnsi" w:cs="Times New Roman"/>
          <w:kern w:val="3"/>
          <w:szCs w:val="24"/>
          <w:lang w:eastAsia="zh-CN" w:bidi="hi-IN"/>
        </w:rPr>
      </w:pPr>
      <w:r w:rsidRPr="00B963EF">
        <w:rPr>
          <w:rFonts w:asciiTheme="majorHAnsi" w:hAnsiTheme="majorHAnsi"/>
          <w:noProof/>
        </w:rPr>
        <w:lastRenderedPageBreak/>
        <w:pict w14:anchorId="0F8119EA">
          <v:rect id="Retângulo 4" o:spid="_x0000_s1029" style="position:absolute;left:0;text-align:left;margin-left:253.5pt;margin-top:13.3pt;width:225pt;height:123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" filled="f"/>
        </w:pict>
      </w:r>
      <w:r w:rsidRPr="00B963EF">
        <w:rPr>
          <w:rFonts w:asciiTheme="majorHAnsi" w:hAnsiTheme="majorHAnsi"/>
          <w:noProof/>
        </w:rPr>
        <w:pict w14:anchorId="12921C3B">
          <v:rect id="Retângulo 7" o:spid="_x0000_s1028" style="position:absolute;left:0;text-align:left;margin-left:-21pt;margin-top:13.3pt;width:225pt;height:12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" filled="f"/>
        </w:pict>
      </w:r>
      <w:r w:rsidRPr="00B963EF">
        <w:rPr>
          <w:rFonts w:asciiTheme="majorHAnsi" w:hAnsiTheme="majorHAnsi"/>
          <w:noProof/>
        </w:rPr>
        <w:pict w14:anchorId="66C1FC9C">
          <v:rect id="Retângulo 8" o:spid="_x0000_s1027" style="position:absolute;left:0;text-align:left;margin-left:269.25pt;margin-top:19.25pt;width:21pt;height:2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" filled="f" strokecolor="windowText">
            <v:path arrowok="t"/>
          </v:rect>
        </w:pict>
      </w:r>
      <w:r w:rsidRPr="00B963EF">
        <w:rPr>
          <w:rFonts w:asciiTheme="majorHAnsi" w:hAnsiTheme="majorHAnsi"/>
          <w:noProof/>
        </w:rPr>
        <w:pict w14:anchorId="60586885">
          <v:rect id="Retângulo 3" o:spid="_x0000_s1026" style="position:absolute;left:0;text-align:left;margin-left:4.4pt;margin-top:20.05pt;width:20.25pt;height:1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" filled="f" strokecolor="windowText">
            <v:path arrowok="t"/>
          </v:rect>
        </w:pict>
      </w:r>
    </w:p>
    <w:p w14:paraId="08B9F214" w14:textId="77777777" w:rsidR="00865451" w:rsidRPr="00B963EF" w:rsidRDefault="00865451" w:rsidP="00FC7443">
      <w:pPr>
        <w:tabs>
          <w:tab w:val="left" w:pos="284"/>
          <w:tab w:val="left" w:pos="708"/>
          <w:tab w:val="left" w:pos="1416"/>
          <w:tab w:val="left" w:pos="2124"/>
          <w:tab w:val="left" w:pos="2832"/>
          <w:tab w:val="left" w:pos="3540"/>
          <w:tab w:val="left" w:pos="6045"/>
        </w:tabs>
        <w:ind w:firstLine="0"/>
        <w:rPr>
          <w:rFonts w:asciiTheme="majorHAnsi" w:hAnsiTheme="majorHAnsi" w:cs="Times New Roman"/>
          <w:szCs w:val="24"/>
        </w:rPr>
      </w:pPr>
      <w:r w:rsidRPr="00B963EF">
        <w:rPr>
          <w:rFonts w:asciiTheme="majorHAnsi" w:eastAsia="Arial Narrow" w:hAnsiTheme="majorHAnsi" w:cs="Times New Roman"/>
          <w:kern w:val="3"/>
          <w:szCs w:val="24"/>
          <w:lang w:eastAsia="zh-CN" w:bidi="hi-IN"/>
        </w:rPr>
        <w:tab/>
      </w:r>
      <w:r w:rsidRPr="00B963EF">
        <w:rPr>
          <w:rFonts w:asciiTheme="majorHAnsi" w:hAnsiTheme="majorHAnsi" w:cs="Times New Roman"/>
          <w:szCs w:val="24"/>
        </w:rPr>
        <w:t xml:space="preserve"> </w:t>
      </w:r>
      <w:r w:rsidRPr="00B963EF">
        <w:rPr>
          <w:rFonts w:asciiTheme="majorHAnsi" w:hAnsiTheme="majorHAnsi" w:cs="Times New Roman"/>
          <w:szCs w:val="24"/>
        </w:rPr>
        <w:tab/>
      </w:r>
      <w:r w:rsidRPr="00B963EF">
        <w:rPr>
          <w:rFonts w:asciiTheme="majorHAnsi" w:eastAsia="Calibri" w:hAnsiTheme="majorHAnsi" w:cs="Times New Roman"/>
          <w:bCs/>
          <w:szCs w:val="24"/>
        </w:rPr>
        <w:t>Defiro</w:t>
      </w:r>
      <w:r w:rsidRPr="00B963EF">
        <w:rPr>
          <w:rFonts w:asciiTheme="majorHAnsi" w:eastAsia="Calibri" w:hAnsiTheme="majorHAnsi" w:cs="Times New Roman"/>
          <w:bCs/>
          <w:szCs w:val="24"/>
        </w:rPr>
        <w:tab/>
      </w:r>
      <w:r w:rsidRPr="00B963EF">
        <w:rPr>
          <w:rFonts w:asciiTheme="majorHAnsi" w:eastAsia="Calibri" w:hAnsiTheme="majorHAnsi" w:cs="Times New Roman"/>
          <w:bCs/>
          <w:szCs w:val="24"/>
        </w:rPr>
        <w:tab/>
      </w:r>
      <w:proofErr w:type="gramStart"/>
      <w:r w:rsidRPr="00B963EF">
        <w:rPr>
          <w:rFonts w:asciiTheme="majorHAnsi" w:hAnsiTheme="majorHAnsi" w:cs="Times New Roman"/>
          <w:szCs w:val="24"/>
        </w:rPr>
        <w:t xml:space="preserve">  </w:t>
      </w:r>
      <w:proofErr w:type="gramEnd"/>
      <w:r w:rsidRPr="00B963EF">
        <w:rPr>
          <w:rFonts w:asciiTheme="majorHAnsi" w:hAnsiTheme="majorHAnsi" w:cs="Times New Roman"/>
          <w:szCs w:val="24"/>
        </w:rPr>
        <w:tab/>
      </w:r>
      <w:r w:rsidRPr="00B963EF">
        <w:rPr>
          <w:rFonts w:asciiTheme="majorHAnsi" w:hAnsiTheme="majorHAnsi" w:cs="Times New Roman"/>
          <w:szCs w:val="24"/>
        </w:rPr>
        <w:tab/>
      </w:r>
      <w:r w:rsidRPr="00B963EF">
        <w:rPr>
          <w:rFonts w:asciiTheme="majorHAnsi" w:hAnsiTheme="majorHAnsi" w:cs="Times New Roman"/>
          <w:szCs w:val="24"/>
        </w:rPr>
        <w:tab/>
        <w:t>Redação Revisada</w:t>
      </w:r>
      <w:r w:rsidRPr="00B963EF">
        <w:rPr>
          <w:rFonts w:asciiTheme="majorHAnsi" w:hAnsiTheme="majorHAnsi" w:cs="Times New Roman"/>
          <w:szCs w:val="24"/>
        </w:rPr>
        <w:tab/>
      </w:r>
    </w:p>
    <w:p w14:paraId="3971B234" w14:textId="30EE0ECB" w:rsidR="00865451" w:rsidRPr="00B963EF" w:rsidRDefault="00865451" w:rsidP="00FC7443">
      <w:pPr>
        <w:spacing w:after="0"/>
        <w:ind w:firstLine="0"/>
        <w:rPr>
          <w:rFonts w:asciiTheme="majorHAnsi" w:eastAsia="Calibri" w:hAnsiTheme="majorHAnsi" w:cs="Times New Roman"/>
          <w:bCs/>
          <w:szCs w:val="24"/>
        </w:rPr>
      </w:pPr>
    </w:p>
    <w:tbl>
      <w:tblPr>
        <w:tblStyle w:val="Tabelacomgrade"/>
        <w:tblpPr w:leftFromText="141" w:rightFromText="141" w:vertAnchor="text" w:horzAnchor="page" w:tblpX="1933" w:tblpY="42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1"/>
      </w:tblGrid>
      <w:tr w:rsidR="008572F5" w:rsidRPr="00B963EF" w14:paraId="3E9FDE52" w14:textId="77777777" w:rsidTr="006D1736">
        <w:tc>
          <w:tcPr>
            <w:tcW w:w="3051" w:type="dxa"/>
            <w:tcBorders>
              <w:top w:val="nil"/>
              <w:left w:val="nil"/>
              <w:bottom w:val="single" w:sz="4" w:space="0" w:color="auto"/>
              <w:right w:val="nil"/>
            </w:tcBorders>
          </w:tcPr>
          <w:p w14:paraId="34265BE3" w14:textId="77777777" w:rsidR="00C273AC" w:rsidRPr="00B963EF" w:rsidRDefault="00C273AC" w:rsidP="00FC7443">
            <w:pPr>
              <w:spacing w:after="0"/>
              <w:ind w:right="-49" w:firstLine="0"/>
              <w:rPr>
                <w:rFonts w:asciiTheme="majorHAnsi" w:eastAsia="Calibri" w:hAnsiTheme="majorHAnsi" w:cs="Times New Roman"/>
                <w:szCs w:val="24"/>
              </w:rPr>
            </w:pPr>
          </w:p>
        </w:tc>
      </w:tr>
      <w:tr w:rsidR="008572F5" w:rsidRPr="00B963EF" w14:paraId="0C772B95" w14:textId="77777777" w:rsidTr="006D1736">
        <w:tc>
          <w:tcPr>
            <w:tcW w:w="3051" w:type="dxa"/>
            <w:tcBorders>
              <w:top w:val="single" w:sz="4" w:space="0" w:color="auto"/>
              <w:left w:val="nil"/>
              <w:bottom w:val="nil"/>
              <w:right w:val="nil"/>
            </w:tcBorders>
            <w:hideMark/>
          </w:tcPr>
          <w:p w14:paraId="1620B4E0" w14:textId="7B8F27B8" w:rsidR="00865451" w:rsidRPr="00B963EF" w:rsidRDefault="00956AE3" w:rsidP="00FC7443">
            <w:pPr>
              <w:spacing w:after="0"/>
              <w:ind w:right="-49" w:hanging="142"/>
              <w:rPr>
                <w:rFonts w:asciiTheme="majorHAnsi" w:eastAsia="Calibri" w:hAnsiTheme="majorHAnsi" w:cs="Times New Roman"/>
                <w:szCs w:val="24"/>
              </w:rPr>
            </w:pPr>
            <w:r w:rsidRPr="00B963EF">
              <w:rPr>
                <w:rFonts w:asciiTheme="majorHAnsi" w:eastAsia="Calibri" w:hAnsiTheme="majorHAnsi" w:cs="Times New Roman"/>
                <w:szCs w:val="24"/>
              </w:rPr>
              <w:t xml:space="preserve">    </w:t>
            </w:r>
            <w:r w:rsidR="00865451" w:rsidRPr="00B963EF">
              <w:rPr>
                <w:rFonts w:asciiTheme="majorHAnsi" w:eastAsia="Calibri" w:hAnsiTheme="majorHAnsi" w:cs="Times New Roman"/>
                <w:szCs w:val="24"/>
              </w:rPr>
              <w:t>Márcia Rossato Fredi</w:t>
            </w:r>
          </w:p>
          <w:p w14:paraId="7FC7BAFB" w14:textId="13611C26" w:rsidR="00865451" w:rsidRPr="00B963EF" w:rsidRDefault="00956AE3" w:rsidP="00FC7443">
            <w:pPr>
              <w:spacing w:after="0"/>
              <w:ind w:right="-49" w:hanging="142"/>
              <w:rPr>
                <w:rFonts w:asciiTheme="majorHAnsi" w:eastAsia="Calibri" w:hAnsiTheme="majorHAnsi" w:cs="Times New Roman"/>
                <w:szCs w:val="24"/>
              </w:rPr>
            </w:pPr>
            <w:r w:rsidRPr="00B963EF">
              <w:rPr>
                <w:rFonts w:asciiTheme="majorHAnsi" w:eastAsia="Calibri" w:hAnsiTheme="majorHAnsi" w:cs="Times New Roman"/>
                <w:szCs w:val="24"/>
              </w:rPr>
              <w:t xml:space="preserve">      </w:t>
            </w:r>
            <w:r w:rsidR="00865451" w:rsidRPr="00B963EF">
              <w:rPr>
                <w:rFonts w:asciiTheme="majorHAnsi" w:eastAsia="Calibri" w:hAnsiTheme="majorHAnsi" w:cs="Times New Roman"/>
                <w:szCs w:val="24"/>
              </w:rPr>
              <w:t>Prefeita Municipal</w:t>
            </w:r>
          </w:p>
          <w:p w14:paraId="2C5D2592" w14:textId="5234126B" w:rsidR="00865451" w:rsidRPr="00B963EF" w:rsidRDefault="00956AE3" w:rsidP="00FC7443">
            <w:pPr>
              <w:spacing w:after="0"/>
              <w:ind w:right="-49" w:hanging="142"/>
              <w:rPr>
                <w:rFonts w:asciiTheme="majorHAnsi" w:eastAsia="Calibri" w:hAnsiTheme="majorHAnsi" w:cs="Times New Roman"/>
                <w:szCs w:val="24"/>
              </w:rPr>
            </w:pPr>
            <w:r w:rsidRPr="00B963EF">
              <w:rPr>
                <w:rFonts w:asciiTheme="majorHAnsi" w:eastAsia="Calibri" w:hAnsiTheme="majorHAnsi" w:cs="Times New Roman"/>
                <w:szCs w:val="24"/>
              </w:rPr>
              <w:t xml:space="preserve">   </w:t>
            </w:r>
          </w:p>
        </w:tc>
      </w:tr>
    </w:tbl>
    <w:p w14:paraId="52CFA8ED" w14:textId="21FDA59C" w:rsidR="00865451" w:rsidRPr="00B963EF" w:rsidRDefault="00865451" w:rsidP="00FC7443">
      <w:pPr>
        <w:tabs>
          <w:tab w:val="left" w:pos="5812"/>
        </w:tabs>
        <w:spacing w:after="0"/>
        <w:ind w:firstLine="0"/>
        <w:rPr>
          <w:rFonts w:asciiTheme="majorHAnsi" w:eastAsia="Calibri" w:hAnsiTheme="majorHAnsi" w:cs="Times New Roman"/>
          <w:szCs w:val="24"/>
        </w:rPr>
      </w:pPr>
    </w:p>
    <w:p w14:paraId="59972316" w14:textId="31A10143" w:rsidR="00865451" w:rsidRPr="00B963EF" w:rsidRDefault="00865451" w:rsidP="00FC7443">
      <w:pPr>
        <w:tabs>
          <w:tab w:val="left" w:pos="5812"/>
        </w:tabs>
        <w:spacing w:after="0" w:line="240" w:lineRule="auto"/>
        <w:ind w:firstLine="0"/>
        <w:rPr>
          <w:rFonts w:asciiTheme="majorHAnsi" w:eastAsia="Calibri" w:hAnsiTheme="majorHAnsi" w:cs="Times New Roman"/>
          <w:szCs w:val="24"/>
        </w:rPr>
      </w:pPr>
      <w:r w:rsidRPr="00B963EF">
        <w:rPr>
          <w:rFonts w:asciiTheme="majorHAnsi" w:eastAsia="Calibri" w:hAnsiTheme="majorHAnsi" w:cs="Times New Roman"/>
          <w:szCs w:val="24"/>
        </w:rPr>
        <w:t xml:space="preserve">                   </w:t>
      </w:r>
      <w:r w:rsidR="006D1736" w:rsidRPr="00B963EF">
        <w:rPr>
          <w:rFonts w:asciiTheme="majorHAnsi" w:eastAsia="Calibri" w:hAnsiTheme="majorHAnsi" w:cs="Times New Roman"/>
          <w:szCs w:val="24"/>
        </w:rPr>
        <w:t xml:space="preserve">                   __</w:t>
      </w:r>
      <w:r w:rsidRPr="00B963EF">
        <w:rPr>
          <w:rFonts w:asciiTheme="majorHAnsi" w:eastAsia="Calibri" w:hAnsiTheme="majorHAnsi" w:cs="Times New Roman"/>
          <w:szCs w:val="24"/>
        </w:rPr>
        <w:t>___________________________</w:t>
      </w:r>
    </w:p>
    <w:p w14:paraId="039075FA" w14:textId="4942C4AB" w:rsidR="00865451" w:rsidRPr="00B963EF" w:rsidRDefault="00865451" w:rsidP="00FC7443">
      <w:pPr>
        <w:spacing w:after="0" w:line="240" w:lineRule="auto"/>
        <w:rPr>
          <w:rFonts w:asciiTheme="majorHAnsi" w:hAnsiTheme="majorHAnsi" w:cs="Times New Roman"/>
          <w:kern w:val="2"/>
          <w:szCs w:val="24"/>
        </w:rPr>
      </w:pPr>
      <w:r w:rsidRPr="00B963EF">
        <w:rPr>
          <w:rFonts w:asciiTheme="majorHAnsi" w:hAnsiTheme="majorHAnsi" w:cs="Times New Roman"/>
          <w:kern w:val="2"/>
          <w:szCs w:val="24"/>
        </w:rPr>
        <w:t xml:space="preserve">      </w:t>
      </w:r>
      <w:r w:rsidR="006D1736" w:rsidRPr="00B963EF">
        <w:rPr>
          <w:rFonts w:asciiTheme="majorHAnsi" w:hAnsiTheme="majorHAnsi" w:cs="Times New Roman"/>
          <w:kern w:val="2"/>
          <w:szCs w:val="24"/>
        </w:rPr>
        <w:t xml:space="preserve">                 </w:t>
      </w:r>
      <w:r w:rsidRPr="00B963EF">
        <w:rPr>
          <w:rFonts w:asciiTheme="majorHAnsi" w:hAnsiTheme="majorHAnsi" w:cs="Times New Roman"/>
          <w:kern w:val="2"/>
          <w:szCs w:val="24"/>
        </w:rPr>
        <w:t xml:space="preserve">       Germano </w:t>
      </w:r>
      <w:proofErr w:type="spellStart"/>
      <w:r w:rsidRPr="00B963EF">
        <w:rPr>
          <w:rFonts w:asciiTheme="majorHAnsi" w:hAnsiTheme="majorHAnsi" w:cs="Times New Roman"/>
          <w:kern w:val="2"/>
          <w:szCs w:val="24"/>
        </w:rPr>
        <w:t>Pianesso</w:t>
      </w:r>
      <w:proofErr w:type="spellEnd"/>
    </w:p>
    <w:p w14:paraId="3E3DC4AE" w14:textId="2C15E7E6" w:rsidR="00865451" w:rsidRPr="00B963EF" w:rsidRDefault="00865451" w:rsidP="00FC7443">
      <w:pPr>
        <w:spacing w:after="0" w:line="240" w:lineRule="auto"/>
        <w:rPr>
          <w:rFonts w:asciiTheme="majorHAnsi" w:hAnsiTheme="majorHAnsi" w:cs="Times New Roman"/>
          <w:kern w:val="2"/>
          <w:szCs w:val="24"/>
        </w:rPr>
      </w:pPr>
      <w:r w:rsidRPr="00B963EF">
        <w:rPr>
          <w:rFonts w:asciiTheme="majorHAnsi" w:hAnsiTheme="majorHAnsi" w:cs="Times New Roman"/>
          <w:kern w:val="2"/>
          <w:szCs w:val="24"/>
        </w:rPr>
        <w:t xml:space="preserve">         </w:t>
      </w:r>
      <w:r w:rsidR="006D1736" w:rsidRPr="00B963EF">
        <w:rPr>
          <w:rFonts w:asciiTheme="majorHAnsi" w:hAnsiTheme="majorHAnsi" w:cs="Times New Roman"/>
          <w:kern w:val="2"/>
          <w:szCs w:val="24"/>
        </w:rPr>
        <w:t xml:space="preserve">              </w:t>
      </w:r>
      <w:r w:rsidRPr="00B963EF">
        <w:rPr>
          <w:rFonts w:asciiTheme="majorHAnsi" w:hAnsiTheme="majorHAnsi" w:cs="Times New Roman"/>
          <w:kern w:val="2"/>
          <w:szCs w:val="24"/>
        </w:rPr>
        <w:t xml:space="preserve">   Assessor de Licitações </w:t>
      </w:r>
    </w:p>
    <w:sectPr w:rsidR="00865451" w:rsidRPr="00B963EF" w:rsidSect="0000751A">
      <w:headerReference w:type="default" r:id="rId12"/>
      <w:footerReference w:type="default" r:id="rId13"/>
      <w:pgSz w:w="11906" w:h="16838"/>
      <w:pgMar w:top="1701" w:right="707" w:bottom="1701" w:left="1560"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05C8BB" w14:textId="77777777" w:rsidR="0015431C" w:rsidRDefault="0015431C" w:rsidP="00F45F02">
      <w:pPr>
        <w:spacing w:after="0" w:line="240" w:lineRule="auto"/>
      </w:pPr>
      <w:r>
        <w:separator/>
      </w:r>
    </w:p>
  </w:endnote>
  <w:endnote w:type="continuationSeparator" w:id="0">
    <w:p w14:paraId="14191692" w14:textId="77777777" w:rsidR="0015431C" w:rsidRDefault="0015431C"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1C34B" w14:textId="77777777" w:rsidR="00194CD5" w:rsidRDefault="00E1019E">
    <w:pPr>
      <w:pStyle w:val="Rodap"/>
    </w:pPr>
    <w:r>
      <w:rPr>
        <w:noProof/>
        <w:lang w:eastAsia="pt-BR"/>
      </w:rPr>
      <w:drawing>
        <wp:anchor distT="0" distB="0" distL="114300" distR="114300" simplePos="0" relativeHeight="251665408" behindDoc="0" locked="0" layoutInCell="1" allowOverlap="1" wp14:anchorId="071BC0C9" wp14:editId="4EBFA095">
          <wp:simplePos x="0" y="0"/>
          <wp:positionH relativeFrom="page">
            <wp:align>right</wp:align>
          </wp:positionH>
          <wp:positionV relativeFrom="paragraph">
            <wp:posOffset>-635199</wp:posOffset>
          </wp:positionV>
          <wp:extent cx="7553325" cy="1271469"/>
          <wp:effectExtent l="0" t="0" r="0" b="5080"/>
          <wp:wrapNone/>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325" cy="127146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D36195" w14:textId="77777777" w:rsidR="0015431C" w:rsidRDefault="0015431C" w:rsidP="00F45F02">
      <w:pPr>
        <w:spacing w:after="0" w:line="240" w:lineRule="auto"/>
      </w:pPr>
      <w:r>
        <w:separator/>
      </w:r>
    </w:p>
  </w:footnote>
  <w:footnote w:type="continuationSeparator" w:id="0">
    <w:p w14:paraId="719499C1" w14:textId="77777777" w:rsidR="0015431C" w:rsidRDefault="0015431C"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10A84D" w14:textId="77777777" w:rsidR="003A6358" w:rsidRPr="00194CD5" w:rsidRDefault="00E1019E" w:rsidP="00194CD5">
    <w:pPr>
      <w:pStyle w:val="Cabealho"/>
    </w:pPr>
    <w:r>
      <w:rPr>
        <w:noProof/>
        <w:lang w:eastAsia="pt-BR"/>
      </w:rPr>
      <w:drawing>
        <wp:anchor distT="0" distB="0" distL="114300" distR="114300" simplePos="0" relativeHeight="251664384" behindDoc="0" locked="0" layoutInCell="1" allowOverlap="1" wp14:anchorId="3973F213" wp14:editId="301A96E6">
          <wp:simplePos x="0" y="0"/>
          <wp:positionH relativeFrom="page">
            <wp:posOffset>-22279</wp:posOffset>
          </wp:positionH>
          <wp:positionV relativeFrom="paragraph">
            <wp:posOffset>0</wp:posOffset>
          </wp:positionV>
          <wp:extent cx="7585129" cy="1276350"/>
          <wp:effectExtent l="0" t="0" r="0" b="0"/>
          <wp:wrapTopAndBottom/>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F72DE"/>
    <w:multiLevelType w:val="multilevel"/>
    <w:tmpl w:val="E88A8FDA"/>
    <w:lvl w:ilvl="0">
      <w:start w:val="7"/>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nsid w:val="02EB134E"/>
    <w:multiLevelType w:val="multilevel"/>
    <w:tmpl w:val="84287B56"/>
    <w:lvl w:ilvl="0">
      <w:start w:val="1"/>
      <w:numFmt w:val="decimal"/>
      <w:lvlText w:val="%1."/>
      <w:lvlJc w:val="left"/>
      <w:pPr>
        <w:ind w:left="1170" w:hanging="1170"/>
      </w:pPr>
      <w:rPr>
        <w:rFonts w:cstheme="minorBidi" w:hint="default"/>
      </w:rPr>
    </w:lvl>
    <w:lvl w:ilvl="1">
      <w:start w:val="1"/>
      <w:numFmt w:val="decimal"/>
      <w:lvlText w:val="%1.%2."/>
      <w:lvlJc w:val="left"/>
      <w:pPr>
        <w:ind w:left="1878" w:hanging="1170"/>
      </w:pPr>
      <w:rPr>
        <w:rFonts w:cstheme="minorBidi" w:hint="default"/>
      </w:rPr>
    </w:lvl>
    <w:lvl w:ilvl="2">
      <w:start w:val="1"/>
      <w:numFmt w:val="decimal"/>
      <w:lvlText w:val="%1.%2.%3."/>
      <w:lvlJc w:val="left"/>
      <w:pPr>
        <w:ind w:left="2586" w:hanging="1170"/>
      </w:pPr>
      <w:rPr>
        <w:rFonts w:cstheme="minorBidi" w:hint="default"/>
      </w:rPr>
    </w:lvl>
    <w:lvl w:ilvl="3">
      <w:start w:val="1"/>
      <w:numFmt w:val="decimal"/>
      <w:lvlText w:val="%1.%2.%3.%4."/>
      <w:lvlJc w:val="left"/>
      <w:pPr>
        <w:ind w:left="3294" w:hanging="1170"/>
      </w:pPr>
      <w:rPr>
        <w:rFonts w:cstheme="minorBidi" w:hint="default"/>
      </w:rPr>
    </w:lvl>
    <w:lvl w:ilvl="4">
      <w:start w:val="1"/>
      <w:numFmt w:val="decimal"/>
      <w:lvlText w:val="%1.%2.%3.%4.%5."/>
      <w:lvlJc w:val="left"/>
      <w:pPr>
        <w:ind w:left="4002" w:hanging="1170"/>
      </w:pPr>
      <w:rPr>
        <w:rFonts w:cstheme="minorBidi" w:hint="default"/>
      </w:rPr>
    </w:lvl>
    <w:lvl w:ilvl="5">
      <w:start w:val="1"/>
      <w:numFmt w:val="decimal"/>
      <w:lvlText w:val="%1.%2.%3.%4.%5.%6."/>
      <w:lvlJc w:val="left"/>
      <w:pPr>
        <w:ind w:left="4710" w:hanging="1170"/>
      </w:pPr>
      <w:rPr>
        <w:rFonts w:cstheme="minorBidi" w:hint="default"/>
      </w:rPr>
    </w:lvl>
    <w:lvl w:ilvl="6">
      <w:start w:val="1"/>
      <w:numFmt w:val="decimal"/>
      <w:lvlText w:val="%1.%2.%3.%4.%5.%6.%7."/>
      <w:lvlJc w:val="left"/>
      <w:pPr>
        <w:ind w:left="5688" w:hanging="1440"/>
      </w:pPr>
      <w:rPr>
        <w:rFonts w:cstheme="minorBidi" w:hint="default"/>
      </w:rPr>
    </w:lvl>
    <w:lvl w:ilvl="7">
      <w:start w:val="1"/>
      <w:numFmt w:val="decimal"/>
      <w:lvlText w:val="%1.%2.%3.%4.%5.%6.%7.%8."/>
      <w:lvlJc w:val="left"/>
      <w:pPr>
        <w:ind w:left="6396" w:hanging="1440"/>
      </w:pPr>
      <w:rPr>
        <w:rFonts w:cstheme="minorBidi" w:hint="default"/>
      </w:rPr>
    </w:lvl>
    <w:lvl w:ilvl="8">
      <w:start w:val="1"/>
      <w:numFmt w:val="decimal"/>
      <w:lvlText w:val="%1.%2.%3.%4.%5.%6.%7.%8.%9."/>
      <w:lvlJc w:val="left"/>
      <w:pPr>
        <w:ind w:left="7464" w:hanging="1800"/>
      </w:pPr>
      <w:rPr>
        <w:rFonts w:cstheme="minorBidi" w:hint="default"/>
      </w:rPr>
    </w:lvl>
  </w:abstractNum>
  <w:abstractNum w:abstractNumId="2">
    <w:nsid w:val="08E32F5E"/>
    <w:multiLevelType w:val="multilevel"/>
    <w:tmpl w:val="7B70050A"/>
    <w:lvl w:ilvl="0">
      <w:start w:val="15"/>
      <w:numFmt w:val="decimal"/>
      <w:lvlText w:val="%1."/>
      <w:lvlJc w:val="left"/>
      <w:pPr>
        <w:ind w:left="495" w:hanging="495"/>
      </w:pPr>
      <w:rPr>
        <w:rFonts w:hint="default"/>
      </w:rPr>
    </w:lvl>
    <w:lvl w:ilvl="1">
      <w:start w:val="1"/>
      <w:numFmt w:val="lowerLetter"/>
      <w:lvlText w:val="%2)"/>
      <w:lvlJc w:val="left"/>
      <w:pPr>
        <w:ind w:left="720" w:hanging="720"/>
      </w:pPr>
      <w:rPr>
        <w:rFonts w:ascii="Cambria" w:eastAsiaTheme="minorHAnsi" w:hAnsi="Cambria" w:cstheme="minorBidi"/>
      </w:rPr>
    </w:lvl>
    <w:lvl w:ilvl="2">
      <w:start w:val="1"/>
      <w:numFmt w:val="decimal"/>
      <w:lvlText w:val="%1.%2.%3."/>
      <w:lvlJc w:val="left"/>
      <w:pPr>
        <w:ind w:left="2892" w:hanging="720"/>
      </w:pPr>
      <w:rPr>
        <w:rFonts w:hint="default"/>
      </w:rPr>
    </w:lvl>
    <w:lvl w:ilvl="3">
      <w:start w:val="1"/>
      <w:numFmt w:val="decimal"/>
      <w:lvlText w:val="%1.%2.%3.%4."/>
      <w:lvlJc w:val="left"/>
      <w:pPr>
        <w:ind w:left="4338" w:hanging="1080"/>
      </w:pPr>
      <w:rPr>
        <w:rFonts w:hint="default"/>
      </w:rPr>
    </w:lvl>
    <w:lvl w:ilvl="4">
      <w:start w:val="1"/>
      <w:numFmt w:val="decimal"/>
      <w:lvlText w:val="%1.%2.%3.%4.%5."/>
      <w:lvlJc w:val="left"/>
      <w:pPr>
        <w:ind w:left="5424" w:hanging="1080"/>
      </w:pPr>
      <w:rPr>
        <w:rFonts w:hint="default"/>
      </w:rPr>
    </w:lvl>
    <w:lvl w:ilvl="5">
      <w:start w:val="1"/>
      <w:numFmt w:val="decimal"/>
      <w:lvlText w:val="%1.%2.%3.%4.%5.%6."/>
      <w:lvlJc w:val="left"/>
      <w:pPr>
        <w:ind w:left="6870" w:hanging="1440"/>
      </w:pPr>
      <w:rPr>
        <w:rFonts w:hint="default"/>
      </w:rPr>
    </w:lvl>
    <w:lvl w:ilvl="6">
      <w:start w:val="1"/>
      <w:numFmt w:val="decimal"/>
      <w:lvlText w:val="%1.%2.%3.%4.%5.%6.%7."/>
      <w:lvlJc w:val="left"/>
      <w:pPr>
        <w:ind w:left="7956" w:hanging="1440"/>
      </w:pPr>
      <w:rPr>
        <w:rFonts w:hint="default"/>
      </w:rPr>
    </w:lvl>
    <w:lvl w:ilvl="7">
      <w:start w:val="1"/>
      <w:numFmt w:val="decimal"/>
      <w:lvlText w:val="%1.%2.%3.%4.%5.%6.%7.%8."/>
      <w:lvlJc w:val="left"/>
      <w:pPr>
        <w:ind w:left="9402" w:hanging="1800"/>
      </w:pPr>
      <w:rPr>
        <w:rFonts w:hint="default"/>
      </w:rPr>
    </w:lvl>
    <w:lvl w:ilvl="8">
      <w:start w:val="1"/>
      <w:numFmt w:val="decimal"/>
      <w:lvlText w:val="%1.%2.%3.%4.%5.%6.%7.%8.%9."/>
      <w:lvlJc w:val="left"/>
      <w:pPr>
        <w:ind w:left="10488" w:hanging="1800"/>
      </w:pPr>
      <w:rPr>
        <w:rFonts w:hint="default"/>
      </w:rPr>
    </w:lvl>
  </w:abstractNum>
  <w:abstractNum w:abstractNumId="3">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1B05056"/>
    <w:multiLevelType w:val="hybridMultilevel"/>
    <w:tmpl w:val="4F0AB7A6"/>
    <w:lvl w:ilvl="0" w:tplc="04E064E0">
      <w:start w:val="13"/>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5">
    <w:nsid w:val="13FE2FFA"/>
    <w:multiLevelType w:val="multilevel"/>
    <w:tmpl w:val="75EA2ECE"/>
    <w:lvl w:ilvl="0">
      <w:start w:val="20"/>
      <w:numFmt w:val="decimal"/>
      <w:lvlText w:val="%1"/>
      <w:lvlJc w:val="left"/>
      <w:pPr>
        <w:ind w:left="630" w:hanging="630"/>
      </w:pPr>
      <w:rPr>
        <w:rFonts w:hint="default"/>
      </w:rPr>
    </w:lvl>
    <w:lvl w:ilvl="1">
      <w:start w:val="1"/>
      <w:numFmt w:val="decimal"/>
      <w:lvlText w:val="%1.%2"/>
      <w:lvlJc w:val="left"/>
      <w:pPr>
        <w:ind w:left="630" w:hanging="6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C093AAA"/>
    <w:multiLevelType w:val="hybridMultilevel"/>
    <w:tmpl w:val="2CF40C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D090EC5"/>
    <w:multiLevelType w:val="hybridMultilevel"/>
    <w:tmpl w:val="78E43488"/>
    <w:lvl w:ilvl="0" w:tplc="C62053B4">
      <w:start w:val="1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07D02E9"/>
    <w:multiLevelType w:val="multilevel"/>
    <w:tmpl w:val="9A46DFE8"/>
    <w:lvl w:ilvl="0">
      <w:start w:val="15"/>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210316C9"/>
    <w:multiLevelType w:val="hybridMultilevel"/>
    <w:tmpl w:val="DE502974"/>
    <w:lvl w:ilvl="0" w:tplc="9BFC9914">
      <w:start w:val="19"/>
      <w:numFmt w:val="decimal"/>
      <w:lvlText w:val="%1"/>
      <w:lvlJc w:val="left"/>
      <w:pPr>
        <w:ind w:left="720" w:hanging="360"/>
      </w:pPr>
      <w:rPr>
        <w:rFonts w:hint="default"/>
      </w:rPr>
    </w:lvl>
    <w:lvl w:ilvl="1" w:tplc="04160019">
      <w:start w:val="1"/>
      <w:numFmt w:val="lowerLetter"/>
      <w:lvlText w:val="%2."/>
      <w:lvlJc w:val="left"/>
      <w:pPr>
        <w:ind w:left="1440" w:hanging="360"/>
      </w:pPr>
    </w:lvl>
    <w:lvl w:ilvl="2" w:tplc="B48AC050">
      <w:start w:val="1"/>
      <w:numFmt w:val="upperRoman"/>
      <w:lvlText w:val="%3."/>
      <w:lvlJc w:val="right"/>
      <w:pPr>
        <w:ind w:left="180" w:hanging="180"/>
      </w:pPr>
      <w:rPr>
        <w:rFonts w:ascii="Cambria" w:eastAsiaTheme="minorHAnsi" w:hAnsi="Cambria" w:cstheme="minorBidi"/>
      </w:r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958804AA">
      <w:start w:val="5"/>
      <w:numFmt w:val="upperRoman"/>
      <w:lvlText w:val="%6."/>
      <w:lvlJc w:val="left"/>
      <w:pPr>
        <w:ind w:left="4860" w:hanging="720"/>
      </w:pPr>
      <w:rPr>
        <w:rFonts w:hint="default"/>
        <w:b/>
      </w:r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5195F4A"/>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5E27FFD"/>
    <w:multiLevelType w:val="hybridMultilevel"/>
    <w:tmpl w:val="5666F7CC"/>
    <w:lvl w:ilvl="0" w:tplc="0416000F">
      <w:start w:val="23"/>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89519F8"/>
    <w:multiLevelType w:val="multilevel"/>
    <w:tmpl w:val="E6A0328A"/>
    <w:lvl w:ilvl="0">
      <w:start w:val="1"/>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2A9C6A28"/>
    <w:multiLevelType w:val="hybridMultilevel"/>
    <w:tmpl w:val="6C242BBE"/>
    <w:lvl w:ilvl="0" w:tplc="0E121FAC">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nsid w:val="2E4F55C9"/>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E57039E"/>
    <w:multiLevelType w:val="hybridMultilevel"/>
    <w:tmpl w:val="205E04BA"/>
    <w:lvl w:ilvl="0" w:tplc="56B4A55A">
      <w:start w:val="4"/>
      <w:numFmt w:val="decimal"/>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6">
    <w:nsid w:val="307123A9"/>
    <w:multiLevelType w:val="hybridMultilevel"/>
    <w:tmpl w:val="F928F9B8"/>
    <w:lvl w:ilvl="0" w:tplc="C2CA5958">
      <w:start w:val="13"/>
      <w:numFmt w:val="decimal"/>
      <w:lvlText w:val="%1"/>
      <w:lvlJc w:val="left"/>
      <w:pPr>
        <w:ind w:left="2004" w:hanging="360"/>
      </w:pPr>
      <w:rPr>
        <w:rFonts w:hint="default"/>
      </w:rPr>
    </w:lvl>
    <w:lvl w:ilvl="1" w:tplc="04160019" w:tentative="1">
      <w:start w:val="1"/>
      <w:numFmt w:val="lowerLetter"/>
      <w:lvlText w:val="%2."/>
      <w:lvlJc w:val="left"/>
      <w:pPr>
        <w:ind w:left="2724" w:hanging="360"/>
      </w:pPr>
    </w:lvl>
    <w:lvl w:ilvl="2" w:tplc="0416001B" w:tentative="1">
      <w:start w:val="1"/>
      <w:numFmt w:val="lowerRoman"/>
      <w:lvlText w:val="%3."/>
      <w:lvlJc w:val="right"/>
      <w:pPr>
        <w:ind w:left="3444" w:hanging="180"/>
      </w:pPr>
    </w:lvl>
    <w:lvl w:ilvl="3" w:tplc="0416000F" w:tentative="1">
      <w:start w:val="1"/>
      <w:numFmt w:val="decimal"/>
      <w:lvlText w:val="%4."/>
      <w:lvlJc w:val="left"/>
      <w:pPr>
        <w:ind w:left="4164" w:hanging="360"/>
      </w:pPr>
    </w:lvl>
    <w:lvl w:ilvl="4" w:tplc="04160019" w:tentative="1">
      <w:start w:val="1"/>
      <w:numFmt w:val="lowerLetter"/>
      <w:lvlText w:val="%5."/>
      <w:lvlJc w:val="left"/>
      <w:pPr>
        <w:ind w:left="4884" w:hanging="360"/>
      </w:pPr>
    </w:lvl>
    <w:lvl w:ilvl="5" w:tplc="0416001B" w:tentative="1">
      <w:start w:val="1"/>
      <w:numFmt w:val="lowerRoman"/>
      <w:lvlText w:val="%6."/>
      <w:lvlJc w:val="right"/>
      <w:pPr>
        <w:ind w:left="5604" w:hanging="180"/>
      </w:pPr>
    </w:lvl>
    <w:lvl w:ilvl="6" w:tplc="0416000F" w:tentative="1">
      <w:start w:val="1"/>
      <w:numFmt w:val="decimal"/>
      <w:lvlText w:val="%7."/>
      <w:lvlJc w:val="left"/>
      <w:pPr>
        <w:ind w:left="6324" w:hanging="360"/>
      </w:pPr>
    </w:lvl>
    <w:lvl w:ilvl="7" w:tplc="04160019" w:tentative="1">
      <w:start w:val="1"/>
      <w:numFmt w:val="lowerLetter"/>
      <w:lvlText w:val="%8."/>
      <w:lvlJc w:val="left"/>
      <w:pPr>
        <w:ind w:left="7044" w:hanging="360"/>
      </w:pPr>
    </w:lvl>
    <w:lvl w:ilvl="8" w:tplc="0416001B" w:tentative="1">
      <w:start w:val="1"/>
      <w:numFmt w:val="lowerRoman"/>
      <w:lvlText w:val="%9."/>
      <w:lvlJc w:val="right"/>
      <w:pPr>
        <w:ind w:left="7764" w:hanging="180"/>
      </w:pPr>
    </w:lvl>
  </w:abstractNum>
  <w:abstractNum w:abstractNumId="17">
    <w:nsid w:val="3D7F7C27"/>
    <w:multiLevelType w:val="hybridMultilevel"/>
    <w:tmpl w:val="11CE8A08"/>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0416001B">
      <w:start w:val="1"/>
      <w:numFmt w:val="lowerRoman"/>
      <w:lvlText w:val="%3."/>
      <w:lvlJc w:val="right"/>
      <w:pPr>
        <w:ind w:left="2166" w:hanging="180"/>
      </w:p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FCAABDFC">
      <w:start w:val="24"/>
      <w:numFmt w:val="decimal"/>
      <w:lvlText w:val="%6"/>
      <w:lvlJc w:val="left"/>
      <w:pPr>
        <w:ind w:left="4506" w:hanging="360"/>
      </w:pPr>
      <w:rPr>
        <w:rFonts w:hint="default"/>
        <w:b/>
      </w:r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18">
    <w:nsid w:val="3E7A2225"/>
    <w:multiLevelType w:val="hybridMultilevel"/>
    <w:tmpl w:val="C4741CC2"/>
    <w:lvl w:ilvl="0" w:tplc="C0E6BB02">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1010156"/>
    <w:multiLevelType w:val="hybridMultilevel"/>
    <w:tmpl w:val="6E6EF478"/>
    <w:lvl w:ilvl="0" w:tplc="73A84E54">
      <w:start w:val="1"/>
      <w:numFmt w:val="decimal"/>
      <w:lvlText w:val="%1."/>
      <w:lvlJc w:val="left"/>
      <w:pPr>
        <w:ind w:left="1444" w:hanging="375"/>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0">
    <w:nsid w:val="431B34B1"/>
    <w:multiLevelType w:val="multilevel"/>
    <w:tmpl w:val="C138038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b/>
        <w:color w:val="FF0000"/>
      </w:rPr>
    </w:lvl>
    <w:lvl w:ilvl="2">
      <w:start w:val="1"/>
      <w:numFmt w:val="decimal"/>
      <w:isLgl/>
      <w:lvlText w:val="%1.%2.%3."/>
      <w:lvlJc w:val="left"/>
      <w:pPr>
        <w:ind w:left="1429" w:hanging="720"/>
      </w:pPr>
      <w:rPr>
        <w:rFonts w:hint="default"/>
        <w:b/>
        <w:color w:val="FF0000"/>
      </w:rPr>
    </w:lvl>
    <w:lvl w:ilvl="3">
      <w:start w:val="1"/>
      <w:numFmt w:val="decimal"/>
      <w:isLgl/>
      <w:lvlText w:val="%1.%2.%3.%4."/>
      <w:lvlJc w:val="left"/>
      <w:pPr>
        <w:ind w:left="1429" w:hanging="720"/>
      </w:pPr>
      <w:rPr>
        <w:rFonts w:hint="default"/>
        <w:b/>
        <w:color w:val="FF0000"/>
      </w:rPr>
    </w:lvl>
    <w:lvl w:ilvl="4">
      <w:start w:val="1"/>
      <w:numFmt w:val="decimal"/>
      <w:isLgl/>
      <w:lvlText w:val="%1.%2.%3.%4.%5."/>
      <w:lvlJc w:val="left"/>
      <w:pPr>
        <w:ind w:left="1789" w:hanging="1080"/>
      </w:pPr>
      <w:rPr>
        <w:rFonts w:hint="default"/>
        <w:b/>
        <w:color w:val="FF0000"/>
      </w:rPr>
    </w:lvl>
    <w:lvl w:ilvl="5">
      <w:start w:val="1"/>
      <w:numFmt w:val="decimal"/>
      <w:isLgl/>
      <w:lvlText w:val="%1.%2.%3.%4.%5.%6."/>
      <w:lvlJc w:val="left"/>
      <w:pPr>
        <w:ind w:left="1789" w:hanging="1080"/>
      </w:pPr>
      <w:rPr>
        <w:rFonts w:hint="default"/>
        <w:b/>
        <w:color w:val="FF0000"/>
      </w:rPr>
    </w:lvl>
    <w:lvl w:ilvl="6">
      <w:start w:val="1"/>
      <w:numFmt w:val="decimal"/>
      <w:isLgl/>
      <w:lvlText w:val="%1.%2.%3.%4.%5.%6.%7."/>
      <w:lvlJc w:val="left"/>
      <w:pPr>
        <w:ind w:left="1789" w:hanging="1080"/>
      </w:pPr>
      <w:rPr>
        <w:rFonts w:hint="default"/>
        <w:b/>
        <w:color w:val="FF0000"/>
      </w:rPr>
    </w:lvl>
    <w:lvl w:ilvl="7">
      <w:start w:val="1"/>
      <w:numFmt w:val="decimal"/>
      <w:isLgl/>
      <w:lvlText w:val="%1.%2.%3.%4.%5.%6.%7.%8."/>
      <w:lvlJc w:val="left"/>
      <w:pPr>
        <w:ind w:left="2149" w:hanging="1440"/>
      </w:pPr>
      <w:rPr>
        <w:rFonts w:hint="default"/>
        <w:b/>
        <w:color w:val="FF0000"/>
      </w:rPr>
    </w:lvl>
    <w:lvl w:ilvl="8">
      <w:start w:val="1"/>
      <w:numFmt w:val="decimal"/>
      <w:isLgl/>
      <w:lvlText w:val="%1.%2.%3.%4.%5.%6.%7.%8.%9."/>
      <w:lvlJc w:val="left"/>
      <w:pPr>
        <w:ind w:left="2149" w:hanging="1440"/>
      </w:pPr>
      <w:rPr>
        <w:rFonts w:hint="default"/>
        <w:b/>
        <w:color w:val="FF0000"/>
      </w:rPr>
    </w:lvl>
  </w:abstractNum>
  <w:abstractNum w:abstractNumId="21">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nsid w:val="43F67B13"/>
    <w:multiLevelType w:val="multilevel"/>
    <w:tmpl w:val="96D044D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486F11D5"/>
    <w:multiLevelType w:val="multilevel"/>
    <w:tmpl w:val="47A4C3E2"/>
    <w:lvl w:ilvl="0">
      <w:start w:val="5"/>
      <w:numFmt w:val="decimal"/>
      <w:lvlText w:val="%1."/>
      <w:lvlJc w:val="left"/>
      <w:pPr>
        <w:ind w:left="720" w:hanging="360"/>
      </w:pPr>
      <w:rPr>
        <w:rFonts w:eastAsiaTheme="minorHAnsi" w:hint="default"/>
        <w:b w:val="0"/>
        <w:sz w:val="24"/>
      </w:rPr>
    </w:lvl>
    <w:lvl w:ilvl="1">
      <w:start w:val="1"/>
      <w:numFmt w:val="decimal"/>
      <w:isLgl/>
      <w:lvlText w:val="%1.%2."/>
      <w:lvlJc w:val="left"/>
      <w:pPr>
        <w:ind w:left="1353" w:hanging="360"/>
      </w:pPr>
      <w:rPr>
        <w:rFonts w:hint="default"/>
        <w:b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4">
    <w:nsid w:val="48B75F5F"/>
    <w:multiLevelType w:val="multilevel"/>
    <w:tmpl w:val="F4F06404"/>
    <w:lvl w:ilvl="0">
      <w:start w:val="23"/>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nsid w:val="49480A47"/>
    <w:multiLevelType w:val="hybridMultilevel"/>
    <w:tmpl w:val="1166BB2A"/>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CA64DD58">
      <w:start w:val="1"/>
      <w:numFmt w:val="upperRoman"/>
      <w:lvlText w:val="%3."/>
      <w:lvlJc w:val="right"/>
      <w:pPr>
        <w:ind w:left="180" w:hanging="180"/>
      </w:pPr>
      <w:rPr>
        <w:rFonts w:ascii="Cambria" w:eastAsiaTheme="minorHAnsi" w:hAnsi="Cambria" w:cstheme="minorBidi"/>
      </w:r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0416001B" w:tentative="1">
      <w:start w:val="1"/>
      <w:numFmt w:val="lowerRoman"/>
      <w:lvlText w:val="%6."/>
      <w:lvlJc w:val="right"/>
      <w:pPr>
        <w:ind w:left="4326" w:hanging="180"/>
      </w:p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26">
    <w:nsid w:val="49AC0C95"/>
    <w:multiLevelType w:val="multilevel"/>
    <w:tmpl w:val="BB74F72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27">
    <w:nsid w:val="50064567"/>
    <w:multiLevelType w:val="multilevel"/>
    <w:tmpl w:val="72FCA974"/>
    <w:lvl w:ilvl="0">
      <w:start w:val="2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nsid w:val="526C34D0"/>
    <w:multiLevelType w:val="multilevel"/>
    <w:tmpl w:val="A372F4D6"/>
    <w:lvl w:ilvl="0">
      <w:start w:val="1"/>
      <w:numFmt w:val="decimal"/>
      <w:lvlText w:val="%1."/>
      <w:lvlJc w:val="left"/>
      <w:pPr>
        <w:ind w:left="372" w:hanging="372"/>
      </w:pPr>
    </w:lvl>
    <w:lvl w:ilvl="1">
      <w:start w:val="1"/>
      <w:numFmt w:val="decimal"/>
      <w:lvlText w:val="%1.%2-"/>
      <w:lvlJc w:val="left"/>
      <w:pPr>
        <w:ind w:left="1146"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9">
    <w:nsid w:val="55CA7E8F"/>
    <w:multiLevelType w:val="multilevel"/>
    <w:tmpl w:val="22E29E0E"/>
    <w:lvl w:ilvl="0">
      <w:start w:val="2"/>
      <w:numFmt w:val="decimal"/>
      <w:lvlText w:val="%1."/>
      <w:lvlJc w:val="left"/>
      <w:pPr>
        <w:ind w:left="372" w:hanging="372"/>
      </w:pPr>
      <w:rPr>
        <w:rFonts w:cs="Tahoma"/>
      </w:rPr>
    </w:lvl>
    <w:lvl w:ilvl="1">
      <w:start w:val="1"/>
      <w:numFmt w:val="decimal"/>
      <w:lvlText w:val="%1.%2-"/>
      <w:lvlJc w:val="left"/>
      <w:pPr>
        <w:ind w:left="720" w:hanging="720"/>
      </w:pPr>
      <w:rPr>
        <w:rFonts w:ascii="Calibri" w:hAnsi="Calibri" w:cs="Calibri"/>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30">
    <w:nsid w:val="58CF3503"/>
    <w:multiLevelType w:val="multilevel"/>
    <w:tmpl w:val="04D25FF6"/>
    <w:lvl w:ilvl="0">
      <w:start w:val="4"/>
      <w:numFmt w:val="decimal"/>
      <w:lvlText w:val="%1"/>
      <w:lvlJc w:val="left"/>
      <w:pPr>
        <w:ind w:left="360" w:hanging="360"/>
      </w:pPr>
      <w:rPr>
        <w:rFonts w:eastAsia="Arial" w:cstheme="minorHAnsi" w:hint="default"/>
      </w:rPr>
    </w:lvl>
    <w:lvl w:ilvl="1">
      <w:start w:val="2"/>
      <w:numFmt w:val="decimal"/>
      <w:lvlText w:val="%1.%2"/>
      <w:lvlJc w:val="left"/>
      <w:pPr>
        <w:ind w:left="360" w:hanging="360"/>
      </w:pPr>
      <w:rPr>
        <w:rFonts w:eastAsia="Arial" w:cstheme="minorHAnsi" w:hint="default"/>
      </w:rPr>
    </w:lvl>
    <w:lvl w:ilvl="2">
      <w:start w:val="1"/>
      <w:numFmt w:val="decimal"/>
      <w:lvlText w:val="%1.%2.%3"/>
      <w:lvlJc w:val="left"/>
      <w:pPr>
        <w:ind w:left="720" w:hanging="720"/>
      </w:pPr>
      <w:rPr>
        <w:rFonts w:eastAsia="Arial" w:cstheme="minorHAnsi" w:hint="default"/>
      </w:rPr>
    </w:lvl>
    <w:lvl w:ilvl="3">
      <w:start w:val="1"/>
      <w:numFmt w:val="decimal"/>
      <w:lvlText w:val="%1.%2.%3.%4"/>
      <w:lvlJc w:val="left"/>
      <w:pPr>
        <w:ind w:left="1080" w:hanging="1080"/>
      </w:pPr>
      <w:rPr>
        <w:rFonts w:eastAsia="Arial" w:cstheme="minorHAnsi" w:hint="default"/>
      </w:rPr>
    </w:lvl>
    <w:lvl w:ilvl="4">
      <w:start w:val="1"/>
      <w:numFmt w:val="decimal"/>
      <w:lvlText w:val="%1.%2.%3.%4.%5"/>
      <w:lvlJc w:val="left"/>
      <w:pPr>
        <w:ind w:left="1080" w:hanging="1080"/>
      </w:pPr>
      <w:rPr>
        <w:rFonts w:eastAsia="Arial" w:cstheme="minorHAnsi" w:hint="default"/>
      </w:rPr>
    </w:lvl>
    <w:lvl w:ilvl="5">
      <w:start w:val="1"/>
      <w:numFmt w:val="decimal"/>
      <w:lvlText w:val="%1.%2.%3.%4.%5.%6"/>
      <w:lvlJc w:val="left"/>
      <w:pPr>
        <w:ind w:left="1440" w:hanging="1440"/>
      </w:pPr>
      <w:rPr>
        <w:rFonts w:eastAsia="Arial" w:cstheme="minorHAnsi" w:hint="default"/>
      </w:rPr>
    </w:lvl>
    <w:lvl w:ilvl="6">
      <w:start w:val="1"/>
      <w:numFmt w:val="decimal"/>
      <w:lvlText w:val="%1.%2.%3.%4.%5.%6.%7"/>
      <w:lvlJc w:val="left"/>
      <w:pPr>
        <w:ind w:left="1440" w:hanging="1440"/>
      </w:pPr>
      <w:rPr>
        <w:rFonts w:eastAsia="Arial" w:cstheme="minorHAnsi" w:hint="default"/>
      </w:rPr>
    </w:lvl>
    <w:lvl w:ilvl="7">
      <w:start w:val="1"/>
      <w:numFmt w:val="decimal"/>
      <w:lvlText w:val="%1.%2.%3.%4.%5.%6.%7.%8"/>
      <w:lvlJc w:val="left"/>
      <w:pPr>
        <w:ind w:left="1800" w:hanging="1800"/>
      </w:pPr>
      <w:rPr>
        <w:rFonts w:eastAsia="Arial" w:cstheme="minorHAnsi" w:hint="default"/>
      </w:rPr>
    </w:lvl>
    <w:lvl w:ilvl="8">
      <w:start w:val="1"/>
      <w:numFmt w:val="decimal"/>
      <w:lvlText w:val="%1.%2.%3.%4.%5.%6.%7.%8.%9"/>
      <w:lvlJc w:val="left"/>
      <w:pPr>
        <w:ind w:left="1800" w:hanging="1800"/>
      </w:pPr>
      <w:rPr>
        <w:rFonts w:eastAsia="Arial" w:cstheme="minorHAnsi" w:hint="default"/>
      </w:rPr>
    </w:lvl>
  </w:abstractNum>
  <w:abstractNum w:abstractNumId="31">
    <w:nsid w:val="5BE70405"/>
    <w:multiLevelType w:val="multilevel"/>
    <w:tmpl w:val="A0A0C07A"/>
    <w:lvl w:ilvl="0">
      <w:start w:val="22"/>
      <w:numFmt w:val="decimal"/>
      <w:lvlText w:val="%1"/>
      <w:lvlJc w:val="left"/>
      <w:pPr>
        <w:ind w:left="927" w:hanging="360"/>
      </w:pPr>
      <w:rPr>
        <w:rFonts w:eastAsiaTheme="minorHAnsi" w:cstheme="minorBidi" w:hint="default"/>
        <w:b/>
        <w:bCs/>
      </w:rPr>
    </w:lvl>
    <w:lvl w:ilvl="1">
      <w:start w:val="2"/>
      <w:numFmt w:val="decimal"/>
      <w:isLgl/>
      <w:lvlText w:val="%1.%2"/>
      <w:lvlJc w:val="left"/>
      <w:pPr>
        <w:ind w:left="510" w:hanging="51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32">
    <w:nsid w:val="60A72D76"/>
    <w:multiLevelType w:val="hybridMultilevel"/>
    <w:tmpl w:val="28EC6626"/>
    <w:lvl w:ilvl="0" w:tplc="E0441ABC">
      <w:start w:val="1"/>
      <w:numFmt w:val="decimal"/>
      <w:lvlText w:val="%1."/>
      <w:lvlJc w:val="left"/>
      <w:pPr>
        <w:ind w:left="1069" w:hanging="360"/>
      </w:pPr>
      <w:rPr>
        <w:rFonts w:hint="default"/>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3">
    <w:nsid w:val="67225C0C"/>
    <w:multiLevelType w:val="hybridMultilevel"/>
    <w:tmpl w:val="0CCE92F2"/>
    <w:lvl w:ilvl="0" w:tplc="E3885EF4">
      <w:start w:val="23"/>
      <w:numFmt w:val="decimal"/>
      <w:lvlText w:val="%1"/>
      <w:lvlJc w:val="left"/>
      <w:pPr>
        <w:ind w:left="720" w:hanging="360"/>
      </w:pPr>
      <w:rPr>
        <w:rFonts w:eastAsiaTheme="minorHAnsi" w:cstheme="minorBidi"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93D0864"/>
    <w:multiLevelType w:val="multilevel"/>
    <w:tmpl w:val="BAD2A142"/>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35">
    <w:nsid w:val="6A8B359E"/>
    <w:multiLevelType w:val="multilevel"/>
    <w:tmpl w:val="5BFE7D96"/>
    <w:lvl w:ilvl="0">
      <w:start w:val="4"/>
      <w:numFmt w:val="decimal"/>
      <w:lvlText w:val="%1"/>
      <w:lvlJc w:val="left"/>
      <w:pPr>
        <w:ind w:left="360" w:hanging="360"/>
      </w:pPr>
      <w:rPr>
        <w:rFonts w:cs="Arial" w:hint="default"/>
      </w:rPr>
    </w:lvl>
    <w:lvl w:ilvl="1">
      <w:start w:val="1"/>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36">
    <w:nsid w:val="6EE81820"/>
    <w:multiLevelType w:val="multilevel"/>
    <w:tmpl w:val="5378BE14"/>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719E1A1F"/>
    <w:multiLevelType w:val="hybridMultilevel"/>
    <w:tmpl w:val="EEBAF0E0"/>
    <w:lvl w:ilvl="0" w:tplc="34EA586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6DA51CF"/>
    <w:multiLevelType w:val="hybridMultilevel"/>
    <w:tmpl w:val="8D9077AA"/>
    <w:lvl w:ilvl="0" w:tplc="1430D1B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8236A4">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F88794">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F6205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EA1402">
      <w:start w:val="1"/>
      <w:numFmt w:val="lowerLetter"/>
      <w:lvlRestart w:val="0"/>
      <w:lvlText w:val="%5)"/>
      <w:lvlJc w:val="left"/>
      <w:pPr>
        <w:ind w:left="2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E645C0">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18DB7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0055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4EEBA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9">
    <w:nsid w:val="7D370CE9"/>
    <w:multiLevelType w:val="hybridMultilevel"/>
    <w:tmpl w:val="DD708ACC"/>
    <w:lvl w:ilvl="0" w:tplc="CB0C318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21"/>
  </w:num>
  <w:num w:numId="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0"/>
  </w:num>
  <w:num w:numId="5">
    <w:abstractNumId w:val="19"/>
  </w:num>
  <w:num w:numId="6">
    <w:abstractNumId w:val="32"/>
  </w:num>
  <w:num w:numId="7">
    <w:abstractNumId w:val="0"/>
  </w:num>
  <w:num w:numId="8">
    <w:abstractNumId w:val="13"/>
  </w:num>
  <w:num w:numId="9">
    <w:abstractNumId w:val="39"/>
  </w:num>
  <w:num w:numId="10">
    <w:abstractNumId w:val="3"/>
  </w:num>
  <w:num w:numId="11">
    <w:abstractNumId w:val="28"/>
  </w:num>
  <w:num w:numId="12">
    <w:abstractNumId w:val="29"/>
  </w:num>
  <w:num w:numId="13">
    <w:abstractNumId w:val="18"/>
  </w:num>
  <w:num w:numId="14">
    <w:abstractNumId w:val="23"/>
  </w:num>
  <w:num w:numId="15">
    <w:abstractNumId w:val="36"/>
  </w:num>
  <w:num w:numId="16">
    <w:abstractNumId w:val="10"/>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26"/>
  </w:num>
  <w:num w:numId="20">
    <w:abstractNumId w:val="14"/>
  </w:num>
  <w:num w:numId="21">
    <w:abstractNumId w:val="24"/>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17"/>
  </w:num>
  <w:num w:numId="24">
    <w:abstractNumId w:val="25"/>
  </w:num>
  <w:num w:numId="25">
    <w:abstractNumId w:val="38"/>
  </w:num>
  <w:num w:numId="26">
    <w:abstractNumId w:val="11"/>
  </w:num>
  <w:num w:numId="27">
    <w:abstractNumId w:val="33"/>
  </w:num>
  <w:num w:numId="28">
    <w:abstractNumId w:val="31"/>
  </w:num>
  <w:num w:numId="29">
    <w:abstractNumId w:val="22"/>
  </w:num>
  <w:num w:numId="30">
    <w:abstractNumId w:val="35"/>
  </w:num>
  <w:num w:numId="31">
    <w:abstractNumId w:val="30"/>
  </w:num>
  <w:num w:numId="32">
    <w:abstractNumId w:val="15"/>
  </w:num>
  <w:num w:numId="33">
    <w:abstractNumId w:val="9"/>
  </w:num>
  <w:num w:numId="34">
    <w:abstractNumId w:val="4"/>
  </w:num>
  <w:num w:numId="35">
    <w:abstractNumId w:val="2"/>
  </w:num>
  <w:num w:numId="36">
    <w:abstractNumId w:val="8"/>
  </w:num>
  <w:num w:numId="37">
    <w:abstractNumId w:val="7"/>
  </w:num>
  <w:num w:numId="38">
    <w:abstractNumId w:val="27"/>
  </w:num>
  <w:num w:numId="39">
    <w:abstractNumId w:val="37"/>
  </w:num>
  <w:num w:numId="40">
    <w:abstractNumId w:val="6"/>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45F02"/>
    <w:rsid w:val="00006134"/>
    <w:rsid w:val="0000751A"/>
    <w:rsid w:val="0001001A"/>
    <w:rsid w:val="00010547"/>
    <w:rsid w:val="00011587"/>
    <w:rsid w:val="00012EB1"/>
    <w:rsid w:val="00017902"/>
    <w:rsid w:val="00017C48"/>
    <w:rsid w:val="0002058B"/>
    <w:rsid w:val="00020AB5"/>
    <w:rsid w:val="00020C7C"/>
    <w:rsid w:val="00023258"/>
    <w:rsid w:val="00024A46"/>
    <w:rsid w:val="00024ACB"/>
    <w:rsid w:val="00024CBE"/>
    <w:rsid w:val="00035B67"/>
    <w:rsid w:val="00040BEF"/>
    <w:rsid w:val="000412F3"/>
    <w:rsid w:val="0004194C"/>
    <w:rsid w:val="00044A5C"/>
    <w:rsid w:val="000503C8"/>
    <w:rsid w:val="000536F4"/>
    <w:rsid w:val="00053FBE"/>
    <w:rsid w:val="00061E97"/>
    <w:rsid w:val="0006211E"/>
    <w:rsid w:val="00062DFC"/>
    <w:rsid w:val="00063742"/>
    <w:rsid w:val="00063CC2"/>
    <w:rsid w:val="000646D4"/>
    <w:rsid w:val="00067DD9"/>
    <w:rsid w:val="000824DD"/>
    <w:rsid w:val="000A528C"/>
    <w:rsid w:val="000B3C5C"/>
    <w:rsid w:val="000B5737"/>
    <w:rsid w:val="000C0296"/>
    <w:rsid w:val="000C2478"/>
    <w:rsid w:val="000C461A"/>
    <w:rsid w:val="000C489A"/>
    <w:rsid w:val="000C5BBD"/>
    <w:rsid w:val="000D70D6"/>
    <w:rsid w:val="000E08E5"/>
    <w:rsid w:val="000E0D65"/>
    <w:rsid w:val="000E3A79"/>
    <w:rsid w:val="000E7085"/>
    <w:rsid w:val="000F2A97"/>
    <w:rsid w:val="000F6376"/>
    <w:rsid w:val="000F68FA"/>
    <w:rsid w:val="001008DD"/>
    <w:rsid w:val="001012C9"/>
    <w:rsid w:val="00106BDD"/>
    <w:rsid w:val="00110187"/>
    <w:rsid w:val="0011268B"/>
    <w:rsid w:val="00113D8B"/>
    <w:rsid w:val="00114C0B"/>
    <w:rsid w:val="00117CC5"/>
    <w:rsid w:val="001201F1"/>
    <w:rsid w:val="00124F11"/>
    <w:rsid w:val="00137084"/>
    <w:rsid w:val="0014066B"/>
    <w:rsid w:val="0014384C"/>
    <w:rsid w:val="001463C6"/>
    <w:rsid w:val="001465EA"/>
    <w:rsid w:val="001471A8"/>
    <w:rsid w:val="00150E65"/>
    <w:rsid w:val="00153451"/>
    <w:rsid w:val="0015431C"/>
    <w:rsid w:val="00154513"/>
    <w:rsid w:val="00155C96"/>
    <w:rsid w:val="00164262"/>
    <w:rsid w:val="00165163"/>
    <w:rsid w:val="0016531E"/>
    <w:rsid w:val="00166768"/>
    <w:rsid w:val="001712B0"/>
    <w:rsid w:val="00173FD9"/>
    <w:rsid w:val="00176074"/>
    <w:rsid w:val="00184896"/>
    <w:rsid w:val="00184E1F"/>
    <w:rsid w:val="0018739C"/>
    <w:rsid w:val="00193CC3"/>
    <w:rsid w:val="00193ED5"/>
    <w:rsid w:val="00194CD5"/>
    <w:rsid w:val="00195EF7"/>
    <w:rsid w:val="001B312C"/>
    <w:rsid w:val="001B519A"/>
    <w:rsid w:val="001B54D7"/>
    <w:rsid w:val="001C1506"/>
    <w:rsid w:val="001C53B9"/>
    <w:rsid w:val="001C6AE9"/>
    <w:rsid w:val="001D0CA7"/>
    <w:rsid w:val="001D167C"/>
    <w:rsid w:val="001D671F"/>
    <w:rsid w:val="001F0189"/>
    <w:rsid w:val="002051DE"/>
    <w:rsid w:val="002129CE"/>
    <w:rsid w:val="00215766"/>
    <w:rsid w:val="00215BB6"/>
    <w:rsid w:val="002161C2"/>
    <w:rsid w:val="00220E8C"/>
    <w:rsid w:val="00225BD0"/>
    <w:rsid w:val="00225F10"/>
    <w:rsid w:val="00227276"/>
    <w:rsid w:val="002310DE"/>
    <w:rsid w:val="0023681D"/>
    <w:rsid w:val="0024018F"/>
    <w:rsid w:val="00240304"/>
    <w:rsid w:val="00254225"/>
    <w:rsid w:val="002620D5"/>
    <w:rsid w:val="002675EC"/>
    <w:rsid w:val="00276381"/>
    <w:rsid w:val="00276C3B"/>
    <w:rsid w:val="00277D36"/>
    <w:rsid w:val="002818F3"/>
    <w:rsid w:val="00286A18"/>
    <w:rsid w:val="002918C7"/>
    <w:rsid w:val="00293FE0"/>
    <w:rsid w:val="002965C6"/>
    <w:rsid w:val="002968DB"/>
    <w:rsid w:val="002A1F85"/>
    <w:rsid w:val="002A384E"/>
    <w:rsid w:val="002B204D"/>
    <w:rsid w:val="002B2FDE"/>
    <w:rsid w:val="002B77BC"/>
    <w:rsid w:val="002C25AF"/>
    <w:rsid w:val="002C4C6C"/>
    <w:rsid w:val="002D4232"/>
    <w:rsid w:val="002D67B7"/>
    <w:rsid w:val="002E0C51"/>
    <w:rsid w:val="002E6512"/>
    <w:rsid w:val="002F4EDE"/>
    <w:rsid w:val="00310E8E"/>
    <w:rsid w:val="00314761"/>
    <w:rsid w:val="00315E96"/>
    <w:rsid w:val="003212D3"/>
    <w:rsid w:val="003218C6"/>
    <w:rsid w:val="00322FE8"/>
    <w:rsid w:val="0032743A"/>
    <w:rsid w:val="003301B9"/>
    <w:rsid w:val="00330846"/>
    <w:rsid w:val="003314ED"/>
    <w:rsid w:val="00344B43"/>
    <w:rsid w:val="003543A3"/>
    <w:rsid w:val="00355F96"/>
    <w:rsid w:val="00365953"/>
    <w:rsid w:val="00372649"/>
    <w:rsid w:val="00382050"/>
    <w:rsid w:val="003829DD"/>
    <w:rsid w:val="00383847"/>
    <w:rsid w:val="00383B89"/>
    <w:rsid w:val="00397484"/>
    <w:rsid w:val="00397500"/>
    <w:rsid w:val="00397F73"/>
    <w:rsid w:val="003A4491"/>
    <w:rsid w:val="003A6358"/>
    <w:rsid w:val="003B4AE6"/>
    <w:rsid w:val="003B570F"/>
    <w:rsid w:val="003B68A5"/>
    <w:rsid w:val="003B6EB2"/>
    <w:rsid w:val="003B7E6D"/>
    <w:rsid w:val="003C5C86"/>
    <w:rsid w:val="003C732C"/>
    <w:rsid w:val="003C77B9"/>
    <w:rsid w:val="003D02E1"/>
    <w:rsid w:val="003D7C1F"/>
    <w:rsid w:val="003E5C75"/>
    <w:rsid w:val="003E5F2C"/>
    <w:rsid w:val="003F2712"/>
    <w:rsid w:val="003F2BAA"/>
    <w:rsid w:val="003F2CB9"/>
    <w:rsid w:val="00401586"/>
    <w:rsid w:val="00406450"/>
    <w:rsid w:val="00415BF1"/>
    <w:rsid w:val="004168A2"/>
    <w:rsid w:val="00427C6C"/>
    <w:rsid w:val="00431987"/>
    <w:rsid w:val="0043279F"/>
    <w:rsid w:val="00436051"/>
    <w:rsid w:val="00446BFD"/>
    <w:rsid w:val="00447FCB"/>
    <w:rsid w:val="004525B8"/>
    <w:rsid w:val="0045418B"/>
    <w:rsid w:val="00460C5D"/>
    <w:rsid w:val="00464B0B"/>
    <w:rsid w:val="004656FB"/>
    <w:rsid w:val="004669B7"/>
    <w:rsid w:val="00472244"/>
    <w:rsid w:val="00476659"/>
    <w:rsid w:val="00480A0A"/>
    <w:rsid w:val="004844FD"/>
    <w:rsid w:val="004939EB"/>
    <w:rsid w:val="004955C1"/>
    <w:rsid w:val="0049714B"/>
    <w:rsid w:val="0049775A"/>
    <w:rsid w:val="004A35FF"/>
    <w:rsid w:val="004A6853"/>
    <w:rsid w:val="004B010B"/>
    <w:rsid w:val="004B08BC"/>
    <w:rsid w:val="004C4237"/>
    <w:rsid w:val="004D1CB9"/>
    <w:rsid w:val="004D719C"/>
    <w:rsid w:val="004E2326"/>
    <w:rsid w:val="004E5160"/>
    <w:rsid w:val="004E56B5"/>
    <w:rsid w:val="004F3E7F"/>
    <w:rsid w:val="004F4E43"/>
    <w:rsid w:val="0050302F"/>
    <w:rsid w:val="005101E9"/>
    <w:rsid w:val="00513EAC"/>
    <w:rsid w:val="00514162"/>
    <w:rsid w:val="005147E8"/>
    <w:rsid w:val="0052133F"/>
    <w:rsid w:val="005278CE"/>
    <w:rsid w:val="00533D1F"/>
    <w:rsid w:val="00540277"/>
    <w:rsid w:val="005530AE"/>
    <w:rsid w:val="00553C5E"/>
    <w:rsid w:val="005547A6"/>
    <w:rsid w:val="00556D7D"/>
    <w:rsid w:val="00560168"/>
    <w:rsid w:val="005604CF"/>
    <w:rsid w:val="00570B0D"/>
    <w:rsid w:val="005730B0"/>
    <w:rsid w:val="0057372E"/>
    <w:rsid w:val="005753F1"/>
    <w:rsid w:val="00576D0A"/>
    <w:rsid w:val="005809E8"/>
    <w:rsid w:val="0058256B"/>
    <w:rsid w:val="00586078"/>
    <w:rsid w:val="00594E3D"/>
    <w:rsid w:val="00595A07"/>
    <w:rsid w:val="00597741"/>
    <w:rsid w:val="005A43B5"/>
    <w:rsid w:val="005A7144"/>
    <w:rsid w:val="005B04C5"/>
    <w:rsid w:val="005B0676"/>
    <w:rsid w:val="005B344A"/>
    <w:rsid w:val="005B351E"/>
    <w:rsid w:val="005B540C"/>
    <w:rsid w:val="005B5EE0"/>
    <w:rsid w:val="005C617C"/>
    <w:rsid w:val="005C7BB6"/>
    <w:rsid w:val="005D159D"/>
    <w:rsid w:val="005D4245"/>
    <w:rsid w:val="005E591A"/>
    <w:rsid w:val="005E7D12"/>
    <w:rsid w:val="005F0FBD"/>
    <w:rsid w:val="005F185C"/>
    <w:rsid w:val="005F3E5E"/>
    <w:rsid w:val="0060389D"/>
    <w:rsid w:val="00610B7D"/>
    <w:rsid w:val="006115EB"/>
    <w:rsid w:val="00612CAD"/>
    <w:rsid w:val="006157CF"/>
    <w:rsid w:val="00620973"/>
    <w:rsid w:val="0062518C"/>
    <w:rsid w:val="006300E2"/>
    <w:rsid w:val="00630F19"/>
    <w:rsid w:val="0064105A"/>
    <w:rsid w:val="006416A4"/>
    <w:rsid w:val="00642449"/>
    <w:rsid w:val="00643E05"/>
    <w:rsid w:val="00643E21"/>
    <w:rsid w:val="00650E0E"/>
    <w:rsid w:val="0065467B"/>
    <w:rsid w:val="00654A5E"/>
    <w:rsid w:val="00662A22"/>
    <w:rsid w:val="00663300"/>
    <w:rsid w:val="006647B7"/>
    <w:rsid w:val="00667B83"/>
    <w:rsid w:val="00673123"/>
    <w:rsid w:val="00681CB6"/>
    <w:rsid w:val="00682614"/>
    <w:rsid w:val="0068358A"/>
    <w:rsid w:val="00684447"/>
    <w:rsid w:val="006942DD"/>
    <w:rsid w:val="006A1066"/>
    <w:rsid w:val="006B31E6"/>
    <w:rsid w:val="006C1235"/>
    <w:rsid w:val="006D10F0"/>
    <w:rsid w:val="006D1736"/>
    <w:rsid w:val="006D6092"/>
    <w:rsid w:val="006E1BAF"/>
    <w:rsid w:val="006E6107"/>
    <w:rsid w:val="006F1304"/>
    <w:rsid w:val="006F29AD"/>
    <w:rsid w:val="006F6E5F"/>
    <w:rsid w:val="007004C4"/>
    <w:rsid w:val="00700A43"/>
    <w:rsid w:val="007125AA"/>
    <w:rsid w:val="00722C64"/>
    <w:rsid w:val="00722F2E"/>
    <w:rsid w:val="00723D4E"/>
    <w:rsid w:val="00724897"/>
    <w:rsid w:val="007255A8"/>
    <w:rsid w:val="00727E81"/>
    <w:rsid w:val="00730AB1"/>
    <w:rsid w:val="00730D6E"/>
    <w:rsid w:val="0073562A"/>
    <w:rsid w:val="00736D83"/>
    <w:rsid w:val="00737D00"/>
    <w:rsid w:val="007416E9"/>
    <w:rsid w:val="00743CC5"/>
    <w:rsid w:val="007450FE"/>
    <w:rsid w:val="0074637C"/>
    <w:rsid w:val="00752FE0"/>
    <w:rsid w:val="00753C9A"/>
    <w:rsid w:val="007555D3"/>
    <w:rsid w:val="007561A2"/>
    <w:rsid w:val="0075659C"/>
    <w:rsid w:val="0077121E"/>
    <w:rsid w:val="007813CB"/>
    <w:rsid w:val="0078156B"/>
    <w:rsid w:val="007871CB"/>
    <w:rsid w:val="00794363"/>
    <w:rsid w:val="00795823"/>
    <w:rsid w:val="007A5D35"/>
    <w:rsid w:val="007B0464"/>
    <w:rsid w:val="007B0A2F"/>
    <w:rsid w:val="007B1048"/>
    <w:rsid w:val="007B1E65"/>
    <w:rsid w:val="007B401F"/>
    <w:rsid w:val="007B79B9"/>
    <w:rsid w:val="007D2DB6"/>
    <w:rsid w:val="007D3161"/>
    <w:rsid w:val="007D3ADB"/>
    <w:rsid w:val="007D769D"/>
    <w:rsid w:val="007E78C2"/>
    <w:rsid w:val="007F046E"/>
    <w:rsid w:val="007F0FE4"/>
    <w:rsid w:val="007F2A5E"/>
    <w:rsid w:val="007F59F9"/>
    <w:rsid w:val="00812132"/>
    <w:rsid w:val="00813BEA"/>
    <w:rsid w:val="00817FE9"/>
    <w:rsid w:val="00822238"/>
    <w:rsid w:val="00823C29"/>
    <w:rsid w:val="008272E5"/>
    <w:rsid w:val="008310F3"/>
    <w:rsid w:val="0083244C"/>
    <w:rsid w:val="00834ED2"/>
    <w:rsid w:val="00837B04"/>
    <w:rsid w:val="008514FB"/>
    <w:rsid w:val="00851517"/>
    <w:rsid w:val="008572F5"/>
    <w:rsid w:val="00863F2A"/>
    <w:rsid w:val="00865451"/>
    <w:rsid w:val="008678A1"/>
    <w:rsid w:val="00885222"/>
    <w:rsid w:val="00891761"/>
    <w:rsid w:val="00893E9F"/>
    <w:rsid w:val="008945B7"/>
    <w:rsid w:val="00894AF3"/>
    <w:rsid w:val="00896737"/>
    <w:rsid w:val="00897978"/>
    <w:rsid w:val="008A1DE7"/>
    <w:rsid w:val="008B1511"/>
    <w:rsid w:val="008B28BC"/>
    <w:rsid w:val="008B3AFC"/>
    <w:rsid w:val="008B451F"/>
    <w:rsid w:val="008B6BF2"/>
    <w:rsid w:val="008C3218"/>
    <w:rsid w:val="008C3C24"/>
    <w:rsid w:val="008C44C0"/>
    <w:rsid w:val="008C570F"/>
    <w:rsid w:val="008D1289"/>
    <w:rsid w:val="008E1DFC"/>
    <w:rsid w:val="008E26AD"/>
    <w:rsid w:val="008E2D51"/>
    <w:rsid w:val="008E63B4"/>
    <w:rsid w:val="008F179A"/>
    <w:rsid w:val="008F4390"/>
    <w:rsid w:val="00907860"/>
    <w:rsid w:val="00912752"/>
    <w:rsid w:val="0092158B"/>
    <w:rsid w:val="009229BC"/>
    <w:rsid w:val="00923A76"/>
    <w:rsid w:val="00925404"/>
    <w:rsid w:val="0093213E"/>
    <w:rsid w:val="009369F2"/>
    <w:rsid w:val="00937C2E"/>
    <w:rsid w:val="00944843"/>
    <w:rsid w:val="00944E59"/>
    <w:rsid w:val="009467A5"/>
    <w:rsid w:val="0094732F"/>
    <w:rsid w:val="00953139"/>
    <w:rsid w:val="00953A31"/>
    <w:rsid w:val="00956AE3"/>
    <w:rsid w:val="009607A3"/>
    <w:rsid w:val="0096515E"/>
    <w:rsid w:val="009730EC"/>
    <w:rsid w:val="00975A6F"/>
    <w:rsid w:val="009860E6"/>
    <w:rsid w:val="00987596"/>
    <w:rsid w:val="009925CB"/>
    <w:rsid w:val="00992E73"/>
    <w:rsid w:val="0099496B"/>
    <w:rsid w:val="009A0288"/>
    <w:rsid w:val="009C25D3"/>
    <w:rsid w:val="009C45F4"/>
    <w:rsid w:val="009C4DAA"/>
    <w:rsid w:val="009C5C63"/>
    <w:rsid w:val="009D6BCB"/>
    <w:rsid w:val="009D7BF4"/>
    <w:rsid w:val="009E77E8"/>
    <w:rsid w:val="009F5AF9"/>
    <w:rsid w:val="00A0167C"/>
    <w:rsid w:val="00A07718"/>
    <w:rsid w:val="00A1329C"/>
    <w:rsid w:val="00A14C43"/>
    <w:rsid w:val="00A24CF0"/>
    <w:rsid w:val="00A30C09"/>
    <w:rsid w:val="00A4084A"/>
    <w:rsid w:val="00A438DB"/>
    <w:rsid w:val="00A44D25"/>
    <w:rsid w:val="00A51676"/>
    <w:rsid w:val="00A55B32"/>
    <w:rsid w:val="00A560B7"/>
    <w:rsid w:val="00A6287D"/>
    <w:rsid w:val="00A83B50"/>
    <w:rsid w:val="00A8467C"/>
    <w:rsid w:val="00A915C7"/>
    <w:rsid w:val="00A933DB"/>
    <w:rsid w:val="00A95AF1"/>
    <w:rsid w:val="00A966A3"/>
    <w:rsid w:val="00AA3F75"/>
    <w:rsid w:val="00AA57BF"/>
    <w:rsid w:val="00AA6643"/>
    <w:rsid w:val="00AB1B84"/>
    <w:rsid w:val="00AB1C7A"/>
    <w:rsid w:val="00AB4467"/>
    <w:rsid w:val="00AB7190"/>
    <w:rsid w:val="00AB76AC"/>
    <w:rsid w:val="00AC1C75"/>
    <w:rsid w:val="00AC3DED"/>
    <w:rsid w:val="00AD1B8D"/>
    <w:rsid w:val="00AD3EA5"/>
    <w:rsid w:val="00AD5DE3"/>
    <w:rsid w:val="00AE0165"/>
    <w:rsid w:val="00AE044C"/>
    <w:rsid w:val="00AF375F"/>
    <w:rsid w:val="00AF3CD6"/>
    <w:rsid w:val="00AF6228"/>
    <w:rsid w:val="00B035C2"/>
    <w:rsid w:val="00B05222"/>
    <w:rsid w:val="00B055F3"/>
    <w:rsid w:val="00B13473"/>
    <w:rsid w:val="00B150CA"/>
    <w:rsid w:val="00B15753"/>
    <w:rsid w:val="00B2266C"/>
    <w:rsid w:val="00B22BE8"/>
    <w:rsid w:val="00B2388F"/>
    <w:rsid w:val="00B34EC8"/>
    <w:rsid w:val="00B3732E"/>
    <w:rsid w:val="00B37C2B"/>
    <w:rsid w:val="00B4133D"/>
    <w:rsid w:val="00B4237C"/>
    <w:rsid w:val="00B428D6"/>
    <w:rsid w:val="00B42D5C"/>
    <w:rsid w:val="00B46271"/>
    <w:rsid w:val="00B46DC8"/>
    <w:rsid w:val="00B50F31"/>
    <w:rsid w:val="00B51B86"/>
    <w:rsid w:val="00B544D0"/>
    <w:rsid w:val="00B651F6"/>
    <w:rsid w:val="00B71CD3"/>
    <w:rsid w:val="00B76EC5"/>
    <w:rsid w:val="00B84BFA"/>
    <w:rsid w:val="00B85724"/>
    <w:rsid w:val="00B92088"/>
    <w:rsid w:val="00B963EF"/>
    <w:rsid w:val="00BA2EC4"/>
    <w:rsid w:val="00BA60DE"/>
    <w:rsid w:val="00BB1CC2"/>
    <w:rsid w:val="00BB3556"/>
    <w:rsid w:val="00BB6853"/>
    <w:rsid w:val="00BC1FC2"/>
    <w:rsid w:val="00BC3DC3"/>
    <w:rsid w:val="00BC5369"/>
    <w:rsid w:val="00BC5EC7"/>
    <w:rsid w:val="00BC7F78"/>
    <w:rsid w:val="00BD04E1"/>
    <w:rsid w:val="00BD580B"/>
    <w:rsid w:val="00BE6504"/>
    <w:rsid w:val="00BF0B51"/>
    <w:rsid w:val="00BF1B9D"/>
    <w:rsid w:val="00BF29CD"/>
    <w:rsid w:val="00BF3EB2"/>
    <w:rsid w:val="00C003E0"/>
    <w:rsid w:val="00C04A03"/>
    <w:rsid w:val="00C10C5E"/>
    <w:rsid w:val="00C12412"/>
    <w:rsid w:val="00C136ED"/>
    <w:rsid w:val="00C1681C"/>
    <w:rsid w:val="00C24315"/>
    <w:rsid w:val="00C251B6"/>
    <w:rsid w:val="00C25BCD"/>
    <w:rsid w:val="00C267DC"/>
    <w:rsid w:val="00C26A43"/>
    <w:rsid w:val="00C273AC"/>
    <w:rsid w:val="00C304F4"/>
    <w:rsid w:val="00C30C36"/>
    <w:rsid w:val="00C33466"/>
    <w:rsid w:val="00C3422B"/>
    <w:rsid w:val="00C36283"/>
    <w:rsid w:val="00C5408D"/>
    <w:rsid w:val="00C5410A"/>
    <w:rsid w:val="00C55231"/>
    <w:rsid w:val="00C55567"/>
    <w:rsid w:val="00C60DDC"/>
    <w:rsid w:val="00C61CE2"/>
    <w:rsid w:val="00C624E3"/>
    <w:rsid w:val="00C63578"/>
    <w:rsid w:val="00C63DC9"/>
    <w:rsid w:val="00C71EA1"/>
    <w:rsid w:val="00C72875"/>
    <w:rsid w:val="00C830A3"/>
    <w:rsid w:val="00C86DB8"/>
    <w:rsid w:val="00C93DCD"/>
    <w:rsid w:val="00C961FC"/>
    <w:rsid w:val="00C963B3"/>
    <w:rsid w:val="00CA0F43"/>
    <w:rsid w:val="00CA1CB3"/>
    <w:rsid w:val="00CB5B36"/>
    <w:rsid w:val="00CB7DCE"/>
    <w:rsid w:val="00CB7F3F"/>
    <w:rsid w:val="00CC192F"/>
    <w:rsid w:val="00CC46D3"/>
    <w:rsid w:val="00CD5200"/>
    <w:rsid w:val="00CE4F65"/>
    <w:rsid w:val="00CF6C1D"/>
    <w:rsid w:val="00CF6F7E"/>
    <w:rsid w:val="00CF731C"/>
    <w:rsid w:val="00D12D0A"/>
    <w:rsid w:val="00D176D2"/>
    <w:rsid w:val="00D201EE"/>
    <w:rsid w:val="00D2025B"/>
    <w:rsid w:val="00D25949"/>
    <w:rsid w:val="00D25B06"/>
    <w:rsid w:val="00D27A74"/>
    <w:rsid w:val="00D317A4"/>
    <w:rsid w:val="00D34333"/>
    <w:rsid w:val="00D40543"/>
    <w:rsid w:val="00D42AAD"/>
    <w:rsid w:val="00D44117"/>
    <w:rsid w:val="00D4570E"/>
    <w:rsid w:val="00D461BE"/>
    <w:rsid w:val="00D54782"/>
    <w:rsid w:val="00D655FF"/>
    <w:rsid w:val="00D700A0"/>
    <w:rsid w:val="00D7355D"/>
    <w:rsid w:val="00D77538"/>
    <w:rsid w:val="00D82B3F"/>
    <w:rsid w:val="00D83E48"/>
    <w:rsid w:val="00D86634"/>
    <w:rsid w:val="00D946D2"/>
    <w:rsid w:val="00DA2D4A"/>
    <w:rsid w:val="00DB0270"/>
    <w:rsid w:val="00DB1033"/>
    <w:rsid w:val="00DB120D"/>
    <w:rsid w:val="00DB1214"/>
    <w:rsid w:val="00DB39D8"/>
    <w:rsid w:val="00DB4EEB"/>
    <w:rsid w:val="00DC251B"/>
    <w:rsid w:val="00DD00A7"/>
    <w:rsid w:val="00DD12C1"/>
    <w:rsid w:val="00DD1E6C"/>
    <w:rsid w:val="00DD3B22"/>
    <w:rsid w:val="00DD5312"/>
    <w:rsid w:val="00DE4323"/>
    <w:rsid w:val="00DE66F5"/>
    <w:rsid w:val="00DF0F0F"/>
    <w:rsid w:val="00DF62D9"/>
    <w:rsid w:val="00DF6B84"/>
    <w:rsid w:val="00DF7D77"/>
    <w:rsid w:val="00E06C32"/>
    <w:rsid w:val="00E07EC4"/>
    <w:rsid w:val="00E1019E"/>
    <w:rsid w:val="00E2736E"/>
    <w:rsid w:val="00E31E3F"/>
    <w:rsid w:val="00E32672"/>
    <w:rsid w:val="00E3622E"/>
    <w:rsid w:val="00E43253"/>
    <w:rsid w:val="00E4666B"/>
    <w:rsid w:val="00E51264"/>
    <w:rsid w:val="00E54B82"/>
    <w:rsid w:val="00E56D9B"/>
    <w:rsid w:val="00E6013B"/>
    <w:rsid w:val="00E60474"/>
    <w:rsid w:val="00E74E00"/>
    <w:rsid w:val="00E82F75"/>
    <w:rsid w:val="00E84C81"/>
    <w:rsid w:val="00E85E6D"/>
    <w:rsid w:val="00E863BE"/>
    <w:rsid w:val="00E930A0"/>
    <w:rsid w:val="00EA2AF9"/>
    <w:rsid w:val="00EB2A14"/>
    <w:rsid w:val="00EB34B8"/>
    <w:rsid w:val="00ED04DA"/>
    <w:rsid w:val="00ED7D71"/>
    <w:rsid w:val="00EE239A"/>
    <w:rsid w:val="00EE251E"/>
    <w:rsid w:val="00EE3EBA"/>
    <w:rsid w:val="00EE64E8"/>
    <w:rsid w:val="00EE7826"/>
    <w:rsid w:val="00EF0D76"/>
    <w:rsid w:val="00EF2CEE"/>
    <w:rsid w:val="00EF6762"/>
    <w:rsid w:val="00F01E5E"/>
    <w:rsid w:val="00F15184"/>
    <w:rsid w:val="00F15CA1"/>
    <w:rsid w:val="00F45575"/>
    <w:rsid w:val="00F456B3"/>
    <w:rsid w:val="00F45F02"/>
    <w:rsid w:val="00F46949"/>
    <w:rsid w:val="00F46E5D"/>
    <w:rsid w:val="00F51904"/>
    <w:rsid w:val="00F57A5C"/>
    <w:rsid w:val="00F62092"/>
    <w:rsid w:val="00F624C8"/>
    <w:rsid w:val="00F7061E"/>
    <w:rsid w:val="00F707E5"/>
    <w:rsid w:val="00F70A18"/>
    <w:rsid w:val="00F711E3"/>
    <w:rsid w:val="00F74DF0"/>
    <w:rsid w:val="00F77A24"/>
    <w:rsid w:val="00F84B35"/>
    <w:rsid w:val="00F866CF"/>
    <w:rsid w:val="00F86A40"/>
    <w:rsid w:val="00F918BA"/>
    <w:rsid w:val="00F9241B"/>
    <w:rsid w:val="00F92521"/>
    <w:rsid w:val="00F96092"/>
    <w:rsid w:val="00F96789"/>
    <w:rsid w:val="00FB0130"/>
    <w:rsid w:val="00FB105B"/>
    <w:rsid w:val="00FB1E36"/>
    <w:rsid w:val="00FC2DE9"/>
    <w:rsid w:val="00FC36EE"/>
    <w:rsid w:val="00FC430B"/>
    <w:rsid w:val="00FC7443"/>
    <w:rsid w:val="00FC7AD8"/>
    <w:rsid w:val="00FD1BEB"/>
    <w:rsid w:val="00FD262B"/>
    <w:rsid w:val="00FD44D7"/>
    <w:rsid w:val="00FF085B"/>
    <w:rsid w:val="00FF0D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DD1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1"/>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117CC5"/>
    <w:pPr>
      <w:autoSpaceDE w:val="0"/>
      <w:autoSpaceDN w:val="0"/>
      <w:adjustRightInd w:val="0"/>
      <w:spacing w:after="0" w:line="240" w:lineRule="auto"/>
    </w:pPr>
    <w:rPr>
      <w:rFonts w:ascii="Arial" w:hAnsi="Arial" w:cs="Arial"/>
      <w:color w:val="000000"/>
      <w:sz w:val="24"/>
      <w:szCs w:val="24"/>
    </w:rPr>
  </w:style>
  <w:style w:type="character" w:customStyle="1" w:styleId="MenoPendente1">
    <w:name w:val="Menção Pendente1"/>
    <w:basedOn w:val="Fontepargpadro"/>
    <w:uiPriority w:val="99"/>
    <w:semiHidden/>
    <w:unhideWhenUsed/>
    <w:rsid w:val="000824DD"/>
    <w:rPr>
      <w:color w:val="605E5C"/>
      <w:shd w:val="clear" w:color="auto" w:fill="E1DFDD"/>
    </w:rPr>
  </w:style>
  <w:style w:type="character" w:customStyle="1" w:styleId="UnresolvedMention">
    <w:name w:val="Unresolved Mention"/>
    <w:basedOn w:val="Fontepargpadro"/>
    <w:uiPriority w:val="99"/>
    <w:semiHidden/>
    <w:unhideWhenUsed/>
    <w:rsid w:val="001471A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483901">
      <w:bodyDiv w:val="1"/>
      <w:marLeft w:val="0"/>
      <w:marRight w:val="0"/>
      <w:marTop w:val="0"/>
      <w:marBottom w:val="0"/>
      <w:divBdr>
        <w:top w:val="none" w:sz="0" w:space="0" w:color="auto"/>
        <w:left w:val="none" w:sz="0" w:space="0" w:color="auto"/>
        <w:bottom w:val="none" w:sz="0" w:space="0" w:color="auto"/>
        <w:right w:val="none" w:sz="0" w:space="0" w:color="auto"/>
      </w:divBdr>
    </w:div>
    <w:div w:id="325743490">
      <w:bodyDiv w:val="1"/>
      <w:marLeft w:val="0"/>
      <w:marRight w:val="0"/>
      <w:marTop w:val="0"/>
      <w:marBottom w:val="0"/>
      <w:divBdr>
        <w:top w:val="none" w:sz="0" w:space="0" w:color="auto"/>
        <w:left w:val="none" w:sz="0" w:space="0" w:color="auto"/>
        <w:bottom w:val="none" w:sz="0" w:space="0" w:color="auto"/>
        <w:right w:val="none" w:sz="0" w:space="0" w:color="auto"/>
      </w:divBdr>
    </w:div>
    <w:div w:id="334962844">
      <w:bodyDiv w:val="1"/>
      <w:marLeft w:val="0"/>
      <w:marRight w:val="0"/>
      <w:marTop w:val="0"/>
      <w:marBottom w:val="0"/>
      <w:divBdr>
        <w:top w:val="none" w:sz="0" w:space="0" w:color="auto"/>
        <w:left w:val="none" w:sz="0" w:space="0" w:color="auto"/>
        <w:bottom w:val="none" w:sz="0" w:space="0" w:color="auto"/>
        <w:right w:val="none" w:sz="0" w:space="0" w:color="auto"/>
      </w:divBdr>
    </w:div>
    <w:div w:id="359744772">
      <w:bodyDiv w:val="1"/>
      <w:marLeft w:val="0"/>
      <w:marRight w:val="0"/>
      <w:marTop w:val="0"/>
      <w:marBottom w:val="0"/>
      <w:divBdr>
        <w:top w:val="none" w:sz="0" w:space="0" w:color="auto"/>
        <w:left w:val="none" w:sz="0" w:space="0" w:color="auto"/>
        <w:bottom w:val="none" w:sz="0" w:space="0" w:color="auto"/>
        <w:right w:val="none" w:sz="0" w:space="0" w:color="auto"/>
      </w:divBdr>
    </w:div>
    <w:div w:id="381288661">
      <w:bodyDiv w:val="1"/>
      <w:marLeft w:val="0"/>
      <w:marRight w:val="0"/>
      <w:marTop w:val="0"/>
      <w:marBottom w:val="0"/>
      <w:divBdr>
        <w:top w:val="none" w:sz="0" w:space="0" w:color="auto"/>
        <w:left w:val="none" w:sz="0" w:space="0" w:color="auto"/>
        <w:bottom w:val="none" w:sz="0" w:space="0" w:color="auto"/>
        <w:right w:val="none" w:sz="0" w:space="0" w:color="auto"/>
      </w:divBdr>
    </w:div>
    <w:div w:id="646207430">
      <w:bodyDiv w:val="1"/>
      <w:marLeft w:val="0"/>
      <w:marRight w:val="0"/>
      <w:marTop w:val="0"/>
      <w:marBottom w:val="0"/>
      <w:divBdr>
        <w:top w:val="none" w:sz="0" w:space="0" w:color="auto"/>
        <w:left w:val="none" w:sz="0" w:space="0" w:color="auto"/>
        <w:bottom w:val="none" w:sz="0" w:space="0" w:color="auto"/>
        <w:right w:val="none" w:sz="0" w:space="0" w:color="auto"/>
      </w:divBdr>
    </w:div>
    <w:div w:id="1005984166">
      <w:bodyDiv w:val="1"/>
      <w:marLeft w:val="0"/>
      <w:marRight w:val="0"/>
      <w:marTop w:val="0"/>
      <w:marBottom w:val="0"/>
      <w:divBdr>
        <w:top w:val="none" w:sz="0" w:space="0" w:color="auto"/>
        <w:left w:val="none" w:sz="0" w:space="0" w:color="auto"/>
        <w:bottom w:val="none" w:sz="0" w:space="0" w:color="auto"/>
        <w:right w:val="none" w:sz="0" w:space="0" w:color="auto"/>
      </w:divBdr>
    </w:div>
    <w:div w:id="1038895513">
      <w:bodyDiv w:val="1"/>
      <w:marLeft w:val="0"/>
      <w:marRight w:val="0"/>
      <w:marTop w:val="0"/>
      <w:marBottom w:val="0"/>
      <w:divBdr>
        <w:top w:val="none" w:sz="0" w:space="0" w:color="auto"/>
        <w:left w:val="none" w:sz="0" w:space="0" w:color="auto"/>
        <w:bottom w:val="none" w:sz="0" w:space="0" w:color="auto"/>
        <w:right w:val="none" w:sz="0" w:space="0" w:color="auto"/>
      </w:divBdr>
    </w:div>
    <w:div w:id="1095514843">
      <w:bodyDiv w:val="1"/>
      <w:marLeft w:val="0"/>
      <w:marRight w:val="0"/>
      <w:marTop w:val="0"/>
      <w:marBottom w:val="0"/>
      <w:divBdr>
        <w:top w:val="none" w:sz="0" w:space="0" w:color="auto"/>
        <w:left w:val="none" w:sz="0" w:space="0" w:color="auto"/>
        <w:bottom w:val="none" w:sz="0" w:space="0" w:color="auto"/>
        <w:right w:val="none" w:sz="0" w:space="0" w:color="auto"/>
      </w:divBdr>
    </w:div>
    <w:div w:id="1267079470">
      <w:bodyDiv w:val="1"/>
      <w:marLeft w:val="0"/>
      <w:marRight w:val="0"/>
      <w:marTop w:val="0"/>
      <w:marBottom w:val="0"/>
      <w:divBdr>
        <w:top w:val="none" w:sz="0" w:space="0" w:color="auto"/>
        <w:left w:val="none" w:sz="0" w:space="0" w:color="auto"/>
        <w:bottom w:val="none" w:sz="0" w:space="0" w:color="auto"/>
        <w:right w:val="none" w:sz="0" w:space="0" w:color="auto"/>
      </w:divBdr>
    </w:div>
    <w:div w:id="1470317921">
      <w:bodyDiv w:val="1"/>
      <w:marLeft w:val="0"/>
      <w:marRight w:val="0"/>
      <w:marTop w:val="0"/>
      <w:marBottom w:val="0"/>
      <w:divBdr>
        <w:top w:val="none" w:sz="0" w:space="0" w:color="auto"/>
        <w:left w:val="none" w:sz="0" w:space="0" w:color="auto"/>
        <w:bottom w:val="none" w:sz="0" w:space="0" w:color="auto"/>
        <w:right w:val="none" w:sz="0" w:space="0" w:color="auto"/>
      </w:divBdr>
    </w:div>
    <w:div w:id="1530803189">
      <w:bodyDiv w:val="1"/>
      <w:marLeft w:val="0"/>
      <w:marRight w:val="0"/>
      <w:marTop w:val="0"/>
      <w:marBottom w:val="0"/>
      <w:divBdr>
        <w:top w:val="none" w:sz="0" w:space="0" w:color="auto"/>
        <w:left w:val="none" w:sz="0" w:space="0" w:color="auto"/>
        <w:bottom w:val="none" w:sz="0" w:space="0" w:color="auto"/>
        <w:right w:val="none" w:sz="0" w:space="0" w:color="auto"/>
      </w:divBdr>
    </w:div>
    <w:div w:id="1639413483">
      <w:bodyDiv w:val="1"/>
      <w:marLeft w:val="0"/>
      <w:marRight w:val="0"/>
      <w:marTop w:val="0"/>
      <w:marBottom w:val="0"/>
      <w:divBdr>
        <w:top w:val="none" w:sz="0" w:space="0" w:color="auto"/>
        <w:left w:val="none" w:sz="0" w:space="0" w:color="auto"/>
        <w:bottom w:val="none" w:sz="0" w:space="0" w:color="auto"/>
        <w:right w:val="none" w:sz="0" w:space="0" w:color="auto"/>
      </w:divBdr>
    </w:div>
    <w:div w:id="17508817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A6FD8-7B82-440B-AD73-871FE76A6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3362</TotalTime>
  <Pages>20</Pages>
  <Words>5547</Words>
  <Characters>29956</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 '</dc:creator>
  <cp:keywords/>
  <dc:description/>
  <cp:lastModifiedBy>particular</cp:lastModifiedBy>
  <cp:revision>16</cp:revision>
  <cp:lastPrinted>2024-04-30T15:48:00Z</cp:lastPrinted>
  <dcterms:created xsi:type="dcterms:W3CDTF">2024-02-27T11:48:00Z</dcterms:created>
  <dcterms:modified xsi:type="dcterms:W3CDTF">2024-06-11T16:10:00Z</dcterms:modified>
</cp:coreProperties>
</file>