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Default="006D16EC" w:rsidP="006D16EC">
      <w:pPr>
        <w:spacing w:line="276" w:lineRule="auto"/>
        <w:jc w:val="left"/>
        <w:rPr>
          <w:rFonts w:asciiTheme="majorHAnsi" w:hAnsiTheme="majorHAnsi"/>
        </w:rPr>
      </w:pPr>
      <w:r w:rsidRPr="006D16EC">
        <w:rPr>
          <w:rFonts w:asciiTheme="majorHAnsi" w:hAnsiTheme="majorHAnsi"/>
          <w:highlight w:val="lightGray"/>
        </w:rPr>
        <w:t>ANEXO V</w:t>
      </w:r>
      <w:r w:rsidR="00DC06D5">
        <w:rPr>
          <w:rFonts w:asciiTheme="majorHAnsi" w:hAnsiTheme="majorHAnsi"/>
          <w:highlight w:val="lightGray"/>
        </w:rPr>
        <w:t>I -</w:t>
      </w:r>
      <w:proofErr w:type="gramStart"/>
      <w:r w:rsidR="00DC06D5">
        <w:rPr>
          <w:rFonts w:asciiTheme="majorHAnsi" w:hAnsiTheme="majorHAnsi"/>
          <w:highlight w:val="lightGray"/>
        </w:rPr>
        <w:t xml:space="preserve"> </w:t>
      </w:r>
      <w:r w:rsidRPr="006D16EC">
        <w:rPr>
          <w:rFonts w:asciiTheme="majorHAnsi" w:hAnsiTheme="majorHAnsi"/>
          <w:highlight w:val="lightGray"/>
        </w:rPr>
        <w:t xml:space="preserve"> </w:t>
      </w:r>
      <w:proofErr w:type="gramEnd"/>
      <w:r w:rsidRPr="006D16EC">
        <w:rPr>
          <w:rFonts w:asciiTheme="majorHAnsi" w:hAnsiTheme="majorHAnsi"/>
          <w:highlight w:val="lightGray"/>
        </w:rPr>
        <w:t>MINUTA ATA DE REGISTRO DE PREÇOS</w:t>
      </w:r>
    </w:p>
    <w:p w14:paraId="636FD4CF" w14:textId="77777777" w:rsidR="006D16EC" w:rsidRDefault="006D16EC" w:rsidP="006D16EC">
      <w:pPr>
        <w:spacing w:line="276" w:lineRule="auto"/>
        <w:jc w:val="left"/>
        <w:rPr>
          <w:rFonts w:asciiTheme="majorHAnsi" w:hAnsiTheme="majorHAnsi"/>
        </w:rPr>
      </w:pPr>
    </w:p>
    <w:p w14:paraId="5443ED74" w14:textId="4CF95654" w:rsidR="006D16EC" w:rsidRPr="006D16EC" w:rsidRDefault="006D16EC" w:rsidP="006D16EC">
      <w:pPr>
        <w:spacing w:line="276" w:lineRule="auto"/>
        <w:jc w:val="center"/>
        <w:rPr>
          <w:rFonts w:asciiTheme="majorHAnsi" w:hAnsiTheme="majorHAnsi"/>
          <w:b/>
        </w:rPr>
      </w:pPr>
      <w:r w:rsidRPr="006D16EC">
        <w:rPr>
          <w:rFonts w:asciiTheme="majorHAnsi" w:hAnsiTheme="majorHAnsi"/>
          <w:b/>
        </w:rPr>
        <w:t xml:space="preserve">ATA DE REGISTRO DE PREÇOS </w:t>
      </w:r>
      <w:proofErr w:type="gramStart"/>
      <w:r w:rsidRPr="006D16EC">
        <w:rPr>
          <w:rFonts w:asciiTheme="majorHAnsi" w:hAnsiTheme="majorHAnsi"/>
          <w:b/>
        </w:rPr>
        <w:t>Nº ...</w:t>
      </w:r>
      <w:proofErr w:type="gramEnd"/>
      <w:r w:rsidRPr="006D16EC">
        <w:rPr>
          <w:rFonts w:asciiTheme="majorHAnsi" w:hAnsiTheme="majorHAnsi"/>
          <w:b/>
        </w:rPr>
        <w:t>/2024</w:t>
      </w:r>
    </w:p>
    <w:p w14:paraId="5570D505" w14:textId="45FBAEDB" w:rsidR="006D16EC" w:rsidRPr="006D16EC" w:rsidRDefault="006D16EC" w:rsidP="006D16EC">
      <w:pPr>
        <w:spacing w:line="276" w:lineRule="auto"/>
        <w:jc w:val="center"/>
        <w:rPr>
          <w:rFonts w:asciiTheme="majorHAnsi" w:hAnsiTheme="majorHAnsi"/>
          <w:b/>
        </w:rPr>
      </w:pPr>
      <w:r w:rsidRPr="006D16EC">
        <w:rPr>
          <w:rFonts w:asciiTheme="majorHAnsi" w:hAnsiTheme="majorHAnsi"/>
          <w:b/>
        </w:rPr>
        <w:t>PROCESSO LICITATÓRIO Nº 00x/2024 - PREGÃO ELETRÔNICO Nº 00x/2024</w:t>
      </w:r>
    </w:p>
    <w:p w14:paraId="40E4395E" w14:textId="394BDFCE" w:rsidR="006D16EC" w:rsidRDefault="006D16EC" w:rsidP="006D16EC">
      <w:pPr>
        <w:spacing w:line="276" w:lineRule="auto"/>
        <w:jc w:val="center"/>
        <w:rPr>
          <w:rFonts w:asciiTheme="majorHAnsi" w:hAnsiTheme="majorHAnsi"/>
        </w:rPr>
      </w:pPr>
      <w:r w:rsidRPr="002F03CE">
        <w:rPr>
          <w:rFonts w:asciiTheme="majorHAnsi" w:hAnsiTheme="majorHAnsi"/>
        </w:rPr>
        <w:t>(EDITAL LEI Nº 14.133/2021)</w:t>
      </w:r>
    </w:p>
    <w:p w14:paraId="0CDAB783" w14:textId="77777777" w:rsidR="00996F3B" w:rsidRDefault="00996F3B" w:rsidP="006D16EC">
      <w:pPr>
        <w:spacing w:line="276" w:lineRule="auto"/>
        <w:jc w:val="center"/>
        <w:rPr>
          <w:rFonts w:asciiTheme="majorHAnsi" w:hAnsiTheme="majorHAnsi"/>
        </w:rPr>
      </w:pPr>
    </w:p>
    <w:p w14:paraId="5FAAC688" w14:textId="0961003C"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 xml:space="preserve">Requerente: </w:t>
      </w:r>
    </w:p>
    <w:p w14:paraId="358F35FC" w14:textId="77777777"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Vigência:</w:t>
      </w:r>
    </w:p>
    <w:p w14:paraId="2144541F" w14:textId="6B4F3897" w:rsidR="00FF6EE7" w:rsidRPr="00FF6EE7" w:rsidRDefault="00996F3B" w:rsidP="00FF6EE7">
      <w:pPr>
        <w:suppressAutoHyphens/>
        <w:autoSpaceDN w:val="0"/>
        <w:spacing w:after="0"/>
        <w:ind w:firstLine="708"/>
        <w:textAlignment w:val="baseline"/>
        <w:rPr>
          <w:rFonts w:ascii="Cambria" w:eastAsia="Arial" w:hAnsi="Cambria" w:cs="Calibri"/>
          <w:kern w:val="3"/>
          <w:sz w:val="20"/>
          <w:szCs w:val="20"/>
          <w:lang w:eastAsia="ar-SA" w:bidi="hi-IN"/>
        </w:rPr>
      </w:pPr>
      <w:r w:rsidRPr="00FF6EE7">
        <w:rPr>
          <w:rFonts w:asciiTheme="majorHAnsi" w:hAnsiTheme="majorHAnsi"/>
          <w:sz w:val="20"/>
          <w:szCs w:val="20"/>
        </w:rPr>
        <w:t>Fiscal/Gestor</w:t>
      </w:r>
      <w:r w:rsidR="00DC3745" w:rsidRPr="00FF6EE7">
        <w:rPr>
          <w:rFonts w:asciiTheme="majorHAnsi" w:hAnsiTheme="majorHAnsi"/>
          <w:sz w:val="20"/>
          <w:szCs w:val="20"/>
        </w:rPr>
        <w:t xml:space="preserve">: </w:t>
      </w:r>
      <w:r w:rsidR="00FF6EE7" w:rsidRPr="00FF6EE7">
        <w:rPr>
          <w:rFonts w:ascii="Cambria" w:eastAsia="Arial Narrow" w:hAnsi="Cambria" w:cs="Calibri"/>
          <w:iCs/>
          <w:kern w:val="3"/>
          <w:sz w:val="20"/>
          <w:szCs w:val="20"/>
          <w:lang w:eastAsia="zh-CN" w:bidi="hi-IN"/>
        </w:rPr>
        <w:t>Ana Cristina Maciel Pereira (Portaria nº...</w:t>
      </w:r>
      <w:proofErr w:type="gramStart"/>
      <w:r w:rsidR="00FF6EE7" w:rsidRPr="00FF6EE7">
        <w:rPr>
          <w:rFonts w:ascii="Cambria" w:eastAsia="Arial Narrow" w:hAnsi="Cambria" w:cs="Calibri"/>
          <w:iCs/>
          <w:kern w:val="3"/>
          <w:sz w:val="20"/>
          <w:szCs w:val="20"/>
          <w:lang w:eastAsia="zh-CN" w:bidi="hi-IN"/>
        </w:rPr>
        <w:t>)</w:t>
      </w:r>
      <w:proofErr w:type="gramEnd"/>
    </w:p>
    <w:p w14:paraId="1471B088" w14:textId="4C6030FE" w:rsidR="006D16EC" w:rsidRDefault="006D16EC" w:rsidP="00FF6EE7">
      <w:pPr>
        <w:spacing w:line="276" w:lineRule="auto"/>
        <w:jc w:val="left"/>
        <w:rPr>
          <w:rFonts w:asciiTheme="majorHAnsi" w:hAnsiTheme="majorHAnsi"/>
        </w:rPr>
      </w:pPr>
    </w:p>
    <w:p w14:paraId="04DFEDDE" w14:textId="6E4BF05C" w:rsidR="006D16EC" w:rsidRDefault="006D16EC" w:rsidP="006D16EC">
      <w:pPr>
        <w:spacing w:line="276" w:lineRule="auto"/>
        <w:rPr>
          <w:rFonts w:asciiTheme="majorHAnsi" w:hAnsiTheme="majorHAnsi"/>
        </w:rPr>
      </w:pPr>
      <w:r w:rsidRPr="002F03CE">
        <w:rPr>
          <w:rFonts w:asciiTheme="majorHAnsi" w:hAnsiTheme="majorHAnsi"/>
        </w:rPr>
        <w:t xml:space="preserve">Aos </w:t>
      </w:r>
      <w:proofErr w:type="spellStart"/>
      <w:r w:rsidRPr="002F03CE">
        <w:rPr>
          <w:rFonts w:asciiTheme="majorHAnsi" w:hAnsiTheme="majorHAnsi"/>
        </w:rPr>
        <w:t>xx</w:t>
      </w:r>
      <w:proofErr w:type="spellEnd"/>
      <w:r w:rsidRPr="002F03CE">
        <w:rPr>
          <w:rFonts w:asciiTheme="majorHAnsi" w:hAnsiTheme="majorHAnsi"/>
        </w:rPr>
        <w:t xml:space="preserve"> (</w:t>
      </w:r>
      <w:proofErr w:type="spellStart"/>
      <w:r w:rsidRPr="002F03CE">
        <w:rPr>
          <w:rFonts w:asciiTheme="majorHAnsi" w:hAnsiTheme="majorHAnsi"/>
        </w:rPr>
        <w:t>xx</w:t>
      </w:r>
      <w:proofErr w:type="spellEnd"/>
      <w:r w:rsidRPr="002F03CE">
        <w:rPr>
          <w:rFonts w:asciiTheme="majorHAnsi" w:hAnsiTheme="majorHAnsi"/>
        </w:rPr>
        <w:t xml:space="preserve">) dias do mês de </w:t>
      </w:r>
      <w:proofErr w:type="spellStart"/>
      <w:r w:rsidRPr="002F03CE">
        <w:rPr>
          <w:rFonts w:asciiTheme="majorHAnsi" w:hAnsiTheme="majorHAnsi"/>
        </w:rPr>
        <w:t>xx</w:t>
      </w:r>
      <w:proofErr w:type="spellEnd"/>
      <w:r w:rsidRPr="002F03CE">
        <w:rPr>
          <w:rFonts w:asciiTheme="majorHAnsi" w:hAnsiTheme="majorHAnsi"/>
        </w:rPr>
        <w:t xml:space="preserve"> do ano de 202</w:t>
      </w:r>
      <w:r>
        <w:rPr>
          <w:rFonts w:asciiTheme="majorHAnsi" w:hAnsiTheme="majorHAnsi"/>
        </w:rPr>
        <w:t>4</w:t>
      </w:r>
      <w:r w:rsidRPr="002F03CE">
        <w:rPr>
          <w:rFonts w:asciiTheme="majorHAnsi" w:hAnsiTheme="majorHAnsi"/>
        </w:rPr>
        <w:t xml:space="preserve">, presentes de um lado, o MUNICÍPIO DE </w:t>
      </w:r>
      <w:r>
        <w:rPr>
          <w:rFonts w:asciiTheme="majorHAnsi" w:hAnsiTheme="majorHAnsi"/>
        </w:rPr>
        <w:t>FORTALEZA DOS VALOS (RS</w:t>
      </w:r>
      <w:r w:rsidRPr="002F03CE">
        <w:rPr>
          <w:rFonts w:asciiTheme="majorHAnsi" w:hAnsiTheme="majorHAnsi"/>
        </w:rPr>
        <w:t xml:space="preserve">), pessoa jurídica de direito público, inscrita no CNPJ sob o </w:t>
      </w:r>
      <w:proofErr w:type="gramStart"/>
      <w:r w:rsidRPr="002F03CE">
        <w:rPr>
          <w:rFonts w:asciiTheme="majorHAnsi" w:hAnsiTheme="majorHAnsi"/>
        </w:rPr>
        <w:t xml:space="preserve">nº </w:t>
      </w:r>
      <w:proofErr w:type="spellStart"/>
      <w:r w:rsidR="002370E7" w:rsidRPr="002370E7">
        <w:rPr>
          <w:rFonts w:asciiTheme="majorHAnsi" w:hAnsiTheme="majorHAnsi"/>
        </w:rPr>
        <w:t>nº</w:t>
      </w:r>
      <w:proofErr w:type="spellEnd"/>
      <w:proofErr w:type="gramEnd"/>
      <w:r w:rsidR="002370E7" w:rsidRPr="002370E7">
        <w:rPr>
          <w:rFonts w:asciiTheme="majorHAnsi" w:hAnsiTheme="majorHAnsi"/>
          <w:color w:val="FF0000"/>
        </w:rPr>
        <w:t xml:space="preserve"> </w:t>
      </w:r>
      <w:r w:rsidR="002370E7" w:rsidRPr="00111A89">
        <w:rPr>
          <w:rFonts w:asciiTheme="majorHAnsi" w:hAnsiTheme="majorHAnsi" w:cs="Arial"/>
          <w:color w:val="000000"/>
          <w:szCs w:val="24"/>
        </w:rPr>
        <w:t>89.708.051/0001-86</w:t>
      </w:r>
      <w:r w:rsidRPr="002F03CE">
        <w:rPr>
          <w:rFonts w:asciiTheme="majorHAnsi" w:hAnsiTheme="majorHAnsi"/>
        </w:rPr>
        <w:t xml:space="preserve">, com sede na </w:t>
      </w:r>
      <w:r>
        <w:rPr>
          <w:rFonts w:asciiTheme="majorHAnsi" w:hAnsiTheme="majorHAnsi"/>
        </w:rPr>
        <w:t>Rua Rubert</w:t>
      </w:r>
      <w:r w:rsidRPr="002F03CE">
        <w:rPr>
          <w:rFonts w:asciiTheme="majorHAnsi" w:hAnsiTheme="majorHAnsi"/>
        </w:rPr>
        <w:t xml:space="preserve">, </w:t>
      </w:r>
      <w:r>
        <w:rPr>
          <w:rFonts w:asciiTheme="majorHAnsi" w:hAnsiTheme="majorHAnsi"/>
        </w:rPr>
        <w:t xml:space="preserve">900, centro do município de Fortaleza dos Valos/RS, </w:t>
      </w:r>
      <w:r w:rsidRPr="002F03CE">
        <w:rPr>
          <w:rFonts w:asciiTheme="majorHAnsi" w:hAnsiTheme="majorHAnsi"/>
        </w:rPr>
        <w:t xml:space="preserve">representada neste ato por sua </w:t>
      </w:r>
      <w:r>
        <w:rPr>
          <w:rFonts w:asciiTheme="majorHAnsi" w:hAnsiTheme="majorHAnsi"/>
        </w:rPr>
        <w:t>PREFEITA</w:t>
      </w:r>
      <w:r w:rsidRPr="002F03CE">
        <w:rPr>
          <w:rFonts w:asciiTheme="majorHAnsi" w:hAnsiTheme="majorHAnsi"/>
        </w:rPr>
        <w:t xml:space="preserve">, </w:t>
      </w:r>
      <w:r>
        <w:rPr>
          <w:rFonts w:asciiTheme="majorHAnsi" w:hAnsiTheme="majorHAnsi"/>
        </w:rPr>
        <w:t>MÁRCIA ROSSATTO FREDI</w:t>
      </w:r>
      <w:r w:rsidRPr="002F03CE">
        <w:rPr>
          <w:rFonts w:asciiTheme="majorHAnsi" w:hAnsiTheme="majorHAnsi"/>
        </w:rPr>
        <w:t xml:space="preserve">, ÓRGÃO GERENCIADOR, no uso de suas atribuições, resolve registrar os preços ofertados pela empresa: 01 – FORNECEDOR, pessoa jurídica de direito privado, inscrita no CNPJ sob o nº </w:t>
      </w:r>
      <w:proofErr w:type="spellStart"/>
      <w:r w:rsidRPr="002F03CE">
        <w:rPr>
          <w:rFonts w:asciiTheme="majorHAnsi" w:hAnsiTheme="majorHAnsi"/>
        </w:rPr>
        <w:t>xxx</w:t>
      </w:r>
      <w:proofErr w:type="spellEnd"/>
      <w:r w:rsidRPr="002F03CE">
        <w:rPr>
          <w:rFonts w:asciiTheme="majorHAnsi" w:hAnsiTheme="majorHAnsi"/>
        </w:rPr>
        <w:t xml:space="preserve">, com endereço na Rua </w:t>
      </w:r>
      <w:proofErr w:type="spellStart"/>
      <w:r w:rsidRPr="002F03CE">
        <w:rPr>
          <w:rFonts w:asciiTheme="majorHAnsi" w:hAnsiTheme="majorHAnsi"/>
        </w:rPr>
        <w:t>xxx</w:t>
      </w:r>
      <w:proofErr w:type="spellEnd"/>
      <w:r w:rsidRPr="002F03CE">
        <w:rPr>
          <w:rFonts w:asciiTheme="majorHAnsi" w:hAnsiTheme="majorHAnsi"/>
        </w:rPr>
        <w:t xml:space="preserve">, nº </w:t>
      </w:r>
      <w:proofErr w:type="spellStart"/>
      <w:r w:rsidRPr="002F03CE">
        <w:rPr>
          <w:rFonts w:asciiTheme="majorHAnsi" w:hAnsiTheme="majorHAnsi"/>
        </w:rPr>
        <w:t>xx</w:t>
      </w:r>
      <w:proofErr w:type="spellEnd"/>
      <w:r w:rsidRPr="002F03CE">
        <w:rPr>
          <w:rFonts w:asciiTheme="majorHAnsi" w:hAnsiTheme="majorHAnsi"/>
        </w:rPr>
        <w:t xml:space="preserve">, Bairro </w:t>
      </w:r>
      <w:proofErr w:type="spellStart"/>
      <w:r w:rsidRPr="002F03CE">
        <w:rPr>
          <w:rFonts w:asciiTheme="majorHAnsi" w:hAnsiTheme="majorHAnsi"/>
        </w:rPr>
        <w:t>xxx</w:t>
      </w:r>
      <w:proofErr w:type="spellEnd"/>
      <w:r w:rsidRPr="002F03CE">
        <w:rPr>
          <w:rFonts w:asciiTheme="majorHAnsi" w:hAnsiTheme="majorHAnsi"/>
        </w:rPr>
        <w:t xml:space="preserve">, no município de </w:t>
      </w:r>
      <w:proofErr w:type="spellStart"/>
      <w:r w:rsidRPr="002F03CE">
        <w:rPr>
          <w:rFonts w:asciiTheme="majorHAnsi" w:hAnsiTheme="majorHAnsi"/>
        </w:rPr>
        <w:t>xxx</w:t>
      </w:r>
      <w:proofErr w:type="spellEnd"/>
      <w:r w:rsidRPr="002F03CE">
        <w:rPr>
          <w:rFonts w:asciiTheme="majorHAnsi" w:hAnsiTheme="majorHAnsi"/>
        </w:rPr>
        <w:t>/</w:t>
      </w:r>
      <w:proofErr w:type="spellStart"/>
      <w:r w:rsidRPr="002F03CE">
        <w:rPr>
          <w:rFonts w:asciiTheme="majorHAnsi" w:hAnsiTheme="majorHAnsi"/>
        </w:rPr>
        <w:t>xx</w:t>
      </w:r>
      <w:proofErr w:type="spellEnd"/>
      <w:r w:rsidRPr="002F03CE">
        <w:rPr>
          <w:rFonts w:asciiTheme="majorHAnsi" w:hAnsiTheme="majorHAnsi"/>
        </w:rPr>
        <w:t xml:space="preserve">, CEP </w:t>
      </w:r>
      <w:proofErr w:type="spellStart"/>
      <w:r w:rsidRPr="002F03CE">
        <w:rPr>
          <w:rFonts w:asciiTheme="majorHAnsi" w:hAnsiTheme="majorHAnsi"/>
        </w:rPr>
        <w:t>xxx</w:t>
      </w:r>
      <w:proofErr w:type="spellEnd"/>
      <w:r w:rsidRPr="002F03CE">
        <w:rPr>
          <w:rFonts w:asciiTheme="majorHAnsi" w:hAnsiTheme="majorHAnsi"/>
        </w:rPr>
        <w:t xml:space="preserve">, neste ato representada por XXX, portador(a) da cédula de identidade nº x </w:t>
      </w:r>
      <w:proofErr w:type="spellStart"/>
      <w:r w:rsidRPr="002F03CE">
        <w:rPr>
          <w:rFonts w:asciiTheme="majorHAnsi" w:hAnsiTheme="majorHAnsi"/>
        </w:rPr>
        <w:t>x</w:t>
      </w:r>
      <w:proofErr w:type="spellEnd"/>
      <w:r w:rsidRPr="002F03CE">
        <w:rPr>
          <w:rFonts w:asciiTheme="majorHAnsi" w:hAnsiTheme="majorHAnsi"/>
        </w:rPr>
        <w:t>, órgão emissor SSP/</w:t>
      </w:r>
      <w:proofErr w:type="spellStart"/>
      <w:r w:rsidRPr="002F03CE">
        <w:rPr>
          <w:rFonts w:asciiTheme="majorHAnsi" w:hAnsiTheme="majorHAnsi"/>
        </w:rPr>
        <w:t>xx</w:t>
      </w:r>
      <w:proofErr w:type="spellEnd"/>
      <w:r w:rsidRPr="002F03CE">
        <w:rPr>
          <w:rFonts w:asciiTheme="majorHAnsi" w:hAnsiTheme="majorHAnsi"/>
        </w:rPr>
        <w:t xml:space="preserve"> e inscrito(a) no CPF sob nº </w:t>
      </w:r>
      <w:proofErr w:type="spellStart"/>
      <w:r w:rsidRPr="002F03CE">
        <w:rPr>
          <w:rFonts w:asciiTheme="majorHAnsi" w:hAnsiTheme="majorHAnsi"/>
        </w:rPr>
        <w:t>xxx</w:t>
      </w:r>
      <w:proofErr w:type="spellEnd"/>
      <w:r w:rsidRPr="002F03CE">
        <w:rPr>
          <w:rFonts w:asciiTheme="majorHAnsi" w:hAnsiTheme="majorHAnsi"/>
        </w:rPr>
        <w:t>. -</w:t>
      </w:r>
      <w:proofErr w:type="spellStart"/>
      <w:r w:rsidRPr="002F03CE">
        <w:rPr>
          <w:rFonts w:asciiTheme="majorHAnsi" w:hAnsiTheme="majorHAnsi"/>
        </w:rPr>
        <w:t>xx</w:t>
      </w:r>
      <w:proofErr w:type="spellEnd"/>
      <w:r w:rsidRPr="002F03CE">
        <w:rPr>
          <w:rFonts w:asciiTheme="majorHAnsi" w:hAnsiTheme="majorHAnsi"/>
        </w:rPr>
        <w:t xml:space="preserve">, doravante denominado FORNECEDOR </w:t>
      </w:r>
      <w:proofErr w:type="gramStart"/>
      <w:r w:rsidRPr="002F03CE">
        <w:rPr>
          <w:rFonts w:asciiTheme="majorHAnsi" w:hAnsiTheme="majorHAnsi"/>
        </w:rPr>
        <w:t>1</w:t>
      </w:r>
      <w:proofErr w:type="gramEnd"/>
      <w:r w:rsidRPr="002F03CE">
        <w:rPr>
          <w:rFonts w:asciiTheme="majorHAnsi" w:hAnsiTheme="majorHAnsi"/>
        </w:rPr>
        <w:t>; Classificada para fornecimento dos objetos constantes do Edital de Processo Licitatório nº 0xx/202</w:t>
      </w:r>
      <w:r>
        <w:rPr>
          <w:rFonts w:asciiTheme="majorHAnsi" w:hAnsiTheme="majorHAnsi"/>
        </w:rPr>
        <w:t>4</w:t>
      </w:r>
      <w:r w:rsidRPr="002F03CE">
        <w:rPr>
          <w:rFonts w:asciiTheme="majorHAnsi" w:hAnsiTheme="majorHAnsi"/>
        </w:rPr>
        <w:t>, Pregão Eletrônico nº 0xx/202</w:t>
      </w:r>
      <w:r>
        <w:rPr>
          <w:rFonts w:asciiTheme="majorHAnsi" w:hAnsiTheme="majorHAnsi"/>
        </w:rPr>
        <w:t>4</w:t>
      </w:r>
      <w:r w:rsidRPr="002F03CE">
        <w:rPr>
          <w:rFonts w:asciiTheme="majorHAnsi" w:hAnsiTheme="majorHAnsi"/>
        </w:rPr>
        <w:t xml:space="preserve">, observando-se fielmente as disposições deste, inclusive das propostas apresentadas, que ora integram este instrumento de Registro de Preços, independente de transcrição, </w:t>
      </w:r>
      <w:r w:rsidR="001B35ED">
        <w:rPr>
          <w:rFonts w:asciiTheme="majorHAnsi" w:hAnsiTheme="majorHAnsi"/>
        </w:rPr>
        <w:t xml:space="preserve">com fundamento na Lei </w:t>
      </w:r>
      <w:r w:rsidR="000B4BBC">
        <w:rPr>
          <w:rFonts w:asciiTheme="majorHAnsi" w:hAnsiTheme="majorHAnsi"/>
        </w:rPr>
        <w:t>Federal</w:t>
      </w:r>
      <w:r w:rsidR="001B35ED">
        <w:rPr>
          <w:rFonts w:asciiTheme="majorHAnsi" w:hAnsiTheme="majorHAnsi"/>
        </w:rPr>
        <w:t xml:space="preserve"> nº 14.133/2021 e no Decreto Municipal nº </w:t>
      </w:r>
      <w:r w:rsidR="000B4BBC">
        <w:rPr>
          <w:rFonts w:asciiTheme="majorHAnsi" w:hAnsiTheme="majorHAnsi"/>
        </w:rPr>
        <w:t xml:space="preserve">1.524/2024 </w:t>
      </w:r>
      <w:r w:rsidRPr="002F03CE">
        <w:rPr>
          <w:rFonts w:asciiTheme="majorHAnsi" w:hAnsiTheme="majorHAnsi"/>
        </w:rPr>
        <w:t xml:space="preserve">e, também, pelas cláusulas a seguir delineadas: </w:t>
      </w:r>
    </w:p>
    <w:p w14:paraId="453B051D" w14:textId="77777777" w:rsidR="006D16EC" w:rsidRDefault="006D16EC" w:rsidP="006D16EC">
      <w:pPr>
        <w:spacing w:line="276" w:lineRule="auto"/>
        <w:rPr>
          <w:rFonts w:asciiTheme="majorHAnsi" w:hAnsiTheme="majorHAnsi"/>
        </w:rPr>
      </w:pPr>
    </w:p>
    <w:p w14:paraId="485B9368" w14:textId="50DF6E89" w:rsidR="006D16EC" w:rsidRPr="005C0A9A" w:rsidRDefault="006D16EC" w:rsidP="006D16EC">
      <w:pPr>
        <w:spacing w:line="276" w:lineRule="auto"/>
        <w:rPr>
          <w:rFonts w:asciiTheme="majorHAnsi" w:hAnsiTheme="majorHAnsi"/>
          <w:b/>
        </w:rPr>
      </w:pPr>
      <w:r w:rsidRPr="005C0A9A">
        <w:rPr>
          <w:rFonts w:asciiTheme="majorHAnsi" w:hAnsiTheme="majorHAnsi"/>
          <w:b/>
        </w:rPr>
        <w:t xml:space="preserve">CLÁUSULA PRIMEIRA </w:t>
      </w:r>
      <w:r w:rsidR="005C0A9A">
        <w:rPr>
          <w:rFonts w:asciiTheme="majorHAnsi" w:hAnsiTheme="majorHAnsi"/>
          <w:b/>
        </w:rPr>
        <w:t xml:space="preserve">- </w:t>
      </w:r>
      <w:r w:rsidRPr="005C0A9A">
        <w:rPr>
          <w:rFonts w:asciiTheme="majorHAnsi" w:hAnsiTheme="majorHAnsi"/>
          <w:b/>
        </w:rPr>
        <w:t xml:space="preserve">DO OBJETO E DO PREÇO </w:t>
      </w:r>
    </w:p>
    <w:p w14:paraId="56BF5D10" w14:textId="7A90B72F" w:rsidR="00C9695C" w:rsidRDefault="006D16EC" w:rsidP="006D16EC">
      <w:pPr>
        <w:spacing w:line="276" w:lineRule="auto"/>
        <w:rPr>
          <w:rFonts w:asciiTheme="majorHAnsi" w:hAnsiTheme="majorHAnsi"/>
        </w:rPr>
      </w:pPr>
      <w:r w:rsidRPr="002F03CE">
        <w:rPr>
          <w:rFonts w:asciiTheme="majorHAnsi" w:hAnsiTheme="majorHAnsi"/>
        </w:rPr>
        <w:t xml:space="preserve">1.1. </w:t>
      </w:r>
      <w:proofErr w:type="gramStart"/>
      <w:r w:rsidRPr="002F03CE">
        <w:rPr>
          <w:rFonts w:asciiTheme="majorHAnsi" w:hAnsiTheme="majorHAnsi"/>
        </w:rPr>
        <w:t xml:space="preserve">A </w:t>
      </w:r>
      <w:r w:rsidRPr="00C9695C">
        <w:rPr>
          <w:rFonts w:asciiTheme="majorHAnsi" w:hAnsiTheme="majorHAnsi"/>
        </w:rPr>
        <w:t>presente</w:t>
      </w:r>
      <w:proofErr w:type="gramEnd"/>
      <w:r w:rsidRPr="00C9695C">
        <w:rPr>
          <w:rFonts w:asciiTheme="majorHAnsi" w:hAnsiTheme="majorHAnsi"/>
        </w:rPr>
        <w:t xml:space="preserve"> Ata tem por </w:t>
      </w:r>
      <w:r w:rsidR="00874DDA">
        <w:rPr>
          <w:rFonts w:asciiTheme="majorHAnsi" w:hAnsiTheme="majorHAnsi"/>
        </w:rPr>
        <w:t xml:space="preserve">objeto </w:t>
      </w:r>
      <w:r w:rsidR="004A55A8">
        <w:rPr>
          <w:rFonts w:asciiTheme="majorHAnsi" w:hAnsiTheme="majorHAnsi"/>
        </w:rPr>
        <w:t xml:space="preserve">o </w:t>
      </w:r>
      <w:r w:rsidR="004A55A8">
        <w:rPr>
          <w:rFonts w:ascii="Cambria" w:hAnsi="Cambria"/>
          <w:szCs w:val="24"/>
        </w:rPr>
        <w:t>REGISTRO DE PREÇOS visando aquisição de materiais de limpeza, higienização, descartáveis e higiene pessoal para atender as necessidades da Administração Municipal de Fortaleza dos Valos/RS</w:t>
      </w:r>
      <w:r w:rsidRPr="00C9695C">
        <w:rPr>
          <w:rFonts w:asciiTheme="majorHAnsi" w:hAnsiTheme="majorHAnsi"/>
        </w:rPr>
        <w:t>, tudo em conformidade com as especificações contidas no Edital e Anexos que o integram, constituindo-se em</w:t>
      </w:r>
      <w:r w:rsidRPr="002F03CE">
        <w:rPr>
          <w:rFonts w:asciiTheme="majorHAnsi" w:hAnsiTheme="majorHAnsi"/>
        </w:rPr>
        <w:t xml:space="preserve">: </w:t>
      </w:r>
    </w:p>
    <w:tbl>
      <w:tblPr>
        <w:tblStyle w:val="Tabelacomgrade"/>
        <w:tblW w:w="0" w:type="auto"/>
        <w:tblLook w:val="04A0" w:firstRow="1" w:lastRow="0" w:firstColumn="1" w:lastColumn="0" w:noHBand="0" w:noVBand="1"/>
      </w:tblPr>
      <w:tblGrid>
        <w:gridCol w:w="729"/>
        <w:gridCol w:w="1057"/>
        <w:gridCol w:w="1092"/>
        <w:gridCol w:w="798"/>
        <w:gridCol w:w="3945"/>
        <w:gridCol w:w="1134"/>
        <w:gridCol w:w="1134"/>
      </w:tblGrid>
      <w:tr w:rsidR="004A55A8" w:rsidRPr="00377B39" w14:paraId="0EA05493" w14:textId="10BBED5C" w:rsidTr="004A55A8">
        <w:tc>
          <w:tcPr>
            <w:tcW w:w="729" w:type="dxa"/>
          </w:tcPr>
          <w:p w14:paraId="7E3FB1A8"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Item</w:t>
            </w:r>
          </w:p>
        </w:tc>
        <w:tc>
          <w:tcPr>
            <w:tcW w:w="1057" w:type="dxa"/>
          </w:tcPr>
          <w:p w14:paraId="6C8F7CB4"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Quant.</w:t>
            </w:r>
          </w:p>
          <w:p w14:paraId="57AFFD33"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Mínima</w:t>
            </w:r>
          </w:p>
        </w:tc>
        <w:tc>
          <w:tcPr>
            <w:tcW w:w="1092" w:type="dxa"/>
          </w:tcPr>
          <w:p w14:paraId="15917874"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Quant.</w:t>
            </w:r>
          </w:p>
          <w:p w14:paraId="08C6B556"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Máxima</w:t>
            </w:r>
          </w:p>
        </w:tc>
        <w:tc>
          <w:tcPr>
            <w:tcW w:w="798" w:type="dxa"/>
          </w:tcPr>
          <w:p w14:paraId="4A276AC0"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Unid.</w:t>
            </w:r>
          </w:p>
        </w:tc>
        <w:tc>
          <w:tcPr>
            <w:tcW w:w="3945" w:type="dxa"/>
          </w:tcPr>
          <w:p w14:paraId="65371EAA" w14:textId="77777777" w:rsidR="004A55A8" w:rsidRPr="00377B39" w:rsidRDefault="004A55A8" w:rsidP="008E1FBC">
            <w:pPr>
              <w:spacing w:line="276" w:lineRule="auto"/>
              <w:ind w:firstLine="0"/>
              <w:rPr>
                <w:rFonts w:ascii="Cambria" w:hAnsi="Cambria"/>
                <w:b/>
                <w:bCs/>
                <w:szCs w:val="24"/>
              </w:rPr>
            </w:pPr>
            <w:r w:rsidRPr="00377B39">
              <w:rPr>
                <w:rFonts w:ascii="Cambria" w:hAnsi="Cambria"/>
                <w:b/>
                <w:bCs/>
                <w:szCs w:val="24"/>
              </w:rPr>
              <w:t>Descrição do objeto</w:t>
            </w:r>
          </w:p>
        </w:tc>
        <w:tc>
          <w:tcPr>
            <w:tcW w:w="1134" w:type="dxa"/>
          </w:tcPr>
          <w:p w14:paraId="7446BECB" w14:textId="10FAAEAF" w:rsidR="004A55A8" w:rsidRPr="00377B39" w:rsidRDefault="004A55A8" w:rsidP="008E1FBC">
            <w:pPr>
              <w:spacing w:line="276" w:lineRule="auto"/>
              <w:ind w:firstLine="0"/>
              <w:rPr>
                <w:rFonts w:ascii="Cambria" w:hAnsi="Cambria"/>
                <w:b/>
                <w:bCs/>
                <w:szCs w:val="24"/>
              </w:rPr>
            </w:pPr>
            <w:r>
              <w:rPr>
                <w:rFonts w:ascii="Cambria" w:hAnsi="Cambria"/>
                <w:b/>
                <w:bCs/>
                <w:szCs w:val="24"/>
              </w:rPr>
              <w:t>Valor Unit. R$</w:t>
            </w:r>
          </w:p>
        </w:tc>
        <w:tc>
          <w:tcPr>
            <w:tcW w:w="1134" w:type="dxa"/>
          </w:tcPr>
          <w:p w14:paraId="148D9A65" w14:textId="1C7F38FF" w:rsidR="004A55A8" w:rsidRPr="00377B39" w:rsidRDefault="004A55A8" w:rsidP="004A55A8">
            <w:pPr>
              <w:spacing w:line="276" w:lineRule="auto"/>
              <w:ind w:firstLine="0"/>
              <w:rPr>
                <w:rFonts w:ascii="Cambria" w:hAnsi="Cambria"/>
                <w:b/>
                <w:bCs/>
                <w:szCs w:val="24"/>
              </w:rPr>
            </w:pPr>
            <w:r>
              <w:rPr>
                <w:rFonts w:ascii="Cambria" w:hAnsi="Cambria"/>
                <w:b/>
                <w:bCs/>
                <w:szCs w:val="24"/>
              </w:rPr>
              <w:t>Valor total, R$</w:t>
            </w:r>
          </w:p>
        </w:tc>
      </w:tr>
      <w:tr w:rsidR="004A55A8" w:rsidRPr="00377B39" w14:paraId="35F02FCB" w14:textId="1768E278" w:rsidTr="004A55A8">
        <w:tc>
          <w:tcPr>
            <w:tcW w:w="729" w:type="dxa"/>
          </w:tcPr>
          <w:p w14:paraId="37D945B3"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1</w:t>
            </w:r>
            <w:proofErr w:type="gramEnd"/>
          </w:p>
        </w:tc>
        <w:tc>
          <w:tcPr>
            <w:tcW w:w="1057" w:type="dxa"/>
          </w:tcPr>
          <w:p w14:paraId="2553A3A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70</w:t>
            </w:r>
          </w:p>
        </w:tc>
        <w:tc>
          <w:tcPr>
            <w:tcW w:w="1092" w:type="dxa"/>
          </w:tcPr>
          <w:p w14:paraId="14B9AC9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692</w:t>
            </w:r>
          </w:p>
        </w:tc>
        <w:tc>
          <w:tcPr>
            <w:tcW w:w="798" w:type="dxa"/>
          </w:tcPr>
          <w:p w14:paraId="321EC07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60C9B9F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PAPEL HIGIÊNICO </w:t>
            </w:r>
            <w:proofErr w:type="gramStart"/>
            <w:r w:rsidRPr="00377B39">
              <w:rPr>
                <w:rFonts w:ascii="Cambria" w:hAnsi="Cambria"/>
                <w:szCs w:val="24"/>
              </w:rPr>
              <w:t>EXTRA BRANCO</w:t>
            </w:r>
            <w:proofErr w:type="gramEnd"/>
            <w:r w:rsidRPr="00377B39">
              <w:rPr>
                <w:rFonts w:ascii="Cambria" w:hAnsi="Cambria"/>
                <w:szCs w:val="24"/>
              </w:rPr>
              <w:t xml:space="preserve">. Macio, picotado e </w:t>
            </w:r>
            <w:proofErr w:type="spellStart"/>
            <w:r w:rsidRPr="00377B39">
              <w:rPr>
                <w:rFonts w:ascii="Cambria" w:hAnsi="Cambria"/>
                <w:szCs w:val="24"/>
              </w:rPr>
              <w:t>texturizado</w:t>
            </w:r>
            <w:proofErr w:type="spellEnd"/>
            <w:r w:rsidRPr="00377B39">
              <w:rPr>
                <w:rFonts w:ascii="Cambria" w:hAnsi="Cambria"/>
                <w:szCs w:val="24"/>
              </w:rPr>
              <w:t xml:space="preserve">. Folha dupla, 100% fibras celulósicas. Rolo </w:t>
            </w:r>
            <w:r w:rsidRPr="00377B39">
              <w:rPr>
                <w:rFonts w:ascii="Cambria" w:hAnsi="Cambria"/>
                <w:szCs w:val="24"/>
              </w:rPr>
              <w:lastRenderedPageBreak/>
              <w:t>de 30m x 10c. Pacote com 12 rolos.</w:t>
            </w:r>
          </w:p>
        </w:tc>
        <w:tc>
          <w:tcPr>
            <w:tcW w:w="1134" w:type="dxa"/>
          </w:tcPr>
          <w:p w14:paraId="3481DF40" w14:textId="77777777" w:rsidR="004A55A8" w:rsidRPr="00377B39" w:rsidRDefault="004A55A8" w:rsidP="008E1FBC">
            <w:pPr>
              <w:spacing w:line="276" w:lineRule="auto"/>
              <w:ind w:firstLine="0"/>
              <w:rPr>
                <w:rFonts w:ascii="Cambria" w:hAnsi="Cambria"/>
                <w:szCs w:val="24"/>
              </w:rPr>
            </w:pPr>
          </w:p>
        </w:tc>
        <w:tc>
          <w:tcPr>
            <w:tcW w:w="1134" w:type="dxa"/>
          </w:tcPr>
          <w:p w14:paraId="2DC4DDE7" w14:textId="77777777" w:rsidR="004A55A8" w:rsidRPr="00377B39" w:rsidRDefault="004A55A8" w:rsidP="008E1FBC">
            <w:pPr>
              <w:spacing w:line="276" w:lineRule="auto"/>
              <w:ind w:firstLine="0"/>
              <w:rPr>
                <w:rFonts w:ascii="Cambria" w:hAnsi="Cambria"/>
                <w:szCs w:val="24"/>
              </w:rPr>
            </w:pPr>
          </w:p>
        </w:tc>
      </w:tr>
      <w:tr w:rsidR="004A55A8" w:rsidRPr="00377B39" w14:paraId="7ED234BD" w14:textId="7481A541" w:rsidTr="004A55A8">
        <w:tc>
          <w:tcPr>
            <w:tcW w:w="729" w:type="dxa"/>
          </w:tcPr>
          <w:p w14:paraId="5A664A46"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lastRenderedPageBreak/>
              <w:t>2</w:t>
            </w:r>
            <w:proofErr w:type="gramEnd"/>
          </w:p>
        </w:tc>
        <w:tc>
          <w:tcPr>
            <w:tcW w:w="1057" w:type="dxa"/>
          </w:tcPr>
          <w:p w14:paraId="213C3CDE"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4</w:t>
            </w:r>
            <w:proofErr w:type="gramEnd"/>
          </w:p>
        </w:tc>
        <w:tc>
          <w:tcPr>
            <w:tcW w:w="1092" w:type="dxa"/>
          </w:tcPr>
          <w:p w14:paraId="1EF7D78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90</w:t>
            </w:r>
          </w:p>
        </w:tc>
        <w:tc>
          <w:tcPr>
            <w:tcW w:w="798" w:type="dxa"/>
          </w:tcPr>
          <w:p w14:paraId="25144FC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17464BA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LIMPA VIDROS COM GATILHO. Líquido levemente perfumado. </w:t>
            </w:r>
            <w:proofErr w:type="gramStart"/>
            <w:r w:rsidRPr="00377B39">
              <w:rPr>
                <w:rFonts w:ascii="Cambria" w:hAnsi="Cambria"/>
                <w:szCs w:val="24"/>
              </w:rPr>
              <w:t>500ML</w:t>
            </w:r>
            <w:proofErr w:type="gramEnd"/>
            <w:r w:rsidRPr="00377B39">
              <w:rPr>
                <w:rFonts w:ascii="Cambria" w:hAnsi="Cambria"/>
                <w:szCs w:val="24"/>
              </w:rPr>
              <w:t>.</w:t>
            </w:r>
          </w:p>
        </w:tc>
        <w:tc>
          <w:tcPr>
            <w:tcW w:w="1134" w:type="dxa"/>
          </w:tcPr>
          <w:p w14:paraId="4333CC8E" w14:textId="77777777" w:rsidR="004A55A8" w:rsidRPr="00377B39" w:rsidRDefault="004A55A8" w:rsidP="008E1FBC">
            <w:pPr>
              <w:spacing w:line="276" w:lineRule="auto"/>
              <w:ind w:firstLine="0"/>
              <w:rPr>
                <w:rFonts w:ascii="Cambria" w:hAnsi="Cambria"/>
                <w:szCs w:val="24"/>
              </w:rPr>
            </w:pPr>
          </w:p>
        </w:tc>
        <w:tc>
          <w:tcPr>
            <w:tcW w:w="1134" w:type="dxa"/>
          </w:tcPr>
          <w:p w14:paraId="2CADB39D" w14:textId="77777777" w:rsidR="004A55A8" w:rsidRPr="00377B39" w:rsidRDefault="004A55A8" w:rsidP="008E1FBC">
            <w:pPr>
              <w:spacing w:line="276" w:lineRule="auto"/>
              <w:ind w:firstLine="0"/>
              <w:rPr>
                <w:rFonts w:ascii="Cambria" w:hAnsi="Cambria"/>
                <w:szCs w:val="24"/>
              </w:rPr>
            </w:pPr>
          </w:p>
        </w:tc>
      </w:tr>
      <w:tr w:rsidR="004A55A8" w:rsidRPr="00377B39" w14:paraId="564ED760" w14:textId="1ED05166" w:rsidTr="004A55A8">
        <w:tc>
          <w:tcPr>
            <w:tcW w:w="729" w:type="dxa"/>
          </w:tcPr>
          <w:p w14:paraId="613E3164"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3</w:t>
            </w:r>
            <w:proofErr w:type="gramEnd"/>
          </w:p>
        </w:tc>
        <w:tc>
          <w:tcPr>
            <w:tcW w:w="1057" w:type="dxa"/>
          </w:tcPr>
          <w:p w14:paraId="29F9B76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40</w:t>
            </w:r>
          </w:p>
        </w:tc>
        <w:tc>
          <w:tcPr>
            <w:tcW w:w="1092" w:type="dxa"/>
          </w:tcPr>
          <w:p w14:paraId="6BFD975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500</w:t>
            </w:r>
          </w:p>
        </w:tc>
        <w:tc>
          <w:tcPr>
            <w:tcW w:w="798" w:type="dxa"/>
          </w:tcPr>
          <w:p w14:paraId="7AA5171D"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2A749A4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AMACIANTE DE ROUPA. Composição: Cloreto de </w:t>
            </w:r>
            <w:proofErr w:type="spellStart"/>
            <w:r w:rsidRPr="00377B39">
              <w:rPr>
                <w:rFonts w:ascii="Cambria" w:hAnsi="Cambria"/>
                <w:szCs w:val="24"/>
              </w:rPr>
              <w:t>Dialquil</w:t>
            </w:r>
            <w:proofErr w:type="spellEnd"/>
            <w:r w:rsidRPr="00377B39">
              <w:rPr>
                <w:rFonts w:ascii="Cambria" w:hAnsi="Cambria"/>
                <w:szCs w:val="24"/>
              </w:rPr>
              <w:t xml:space="preserve">, </w:t>
            </w:r>
            <w:proofErr w:type="spellStart"/>
            <w:r w:rsidRPr="00377B39">
              <w:rPr>
                <w:rFonts w:ascii="Cambria" w:hAnsi="Cambria"/>
                <w:szCs w:val="24"/>
              </w:rPr>
              <w:t>Dimetil</w:t>
            </w:r>
            <w:proofErr w:type="spellEnd"/>
            <w:r w:rsidRPr="00377B39">
              <w:rPr>
                <w:rFonts w:ascii="Cambria" w:hAnsi="Cambria"/>
                <w:szCs w:val="24"/>
              </w:rPr>
              <w:t xml:space="preserve"> Amônio, Acidulante, Coadjuvantes, </w:t>
            </w:r>
            <w:proofErr w:type="spellStart"/>
            <w:r w:rsidRPr="00377B39">
              <w:rPr>
                <w:rFonts w:ascii="Cambria" w:hAnsi="Cambria"/>
                <w:szCs w:val="24"/>
              </w:rPr>
              <w:t>Preservante</w:t>
            </w:r>
            <w:proofErr w:type="spellEnd"/>
            <w:r w:rsidRPr="00377B39">
              <w:rPr>
                <w:rFonts w:ascii="Cambria" w:hAnsi="Cambria"/>
                <w:szCs w:val="24"/>
              </w:rPr>
              <w:t>, Perfume, Corante e Água. 2 litros.</w:t>
            </w:r>
          </w:p>
        </w:tc>
        <w:tc>
          <w:tcPr>
            <w:tcW w:w="1134" w:type="dxa"/>
          </w:tcPr>
          <w:p w14:paraId="3B4060D3" w14:textId="77777777" w:rsidR="004A55A8" w:rsidRPr="00377B39" w:rsidRDefault="004A55A8" w:rsidP="008E1FBC">
            <w:pPr>
              <w:spacing w:line="276" w:lineRule="auto"/>
              <w:ind w:firstLine="0"/>
              <w:rPr>
                <w:rFonts w:ascii="Cambria" w:hAnsi="Cambria"/>
                <w:szCs w:val="24"/>
              </w:rPr>
            </w:pPr>
          </w:p>
        </w:tc>
        <w:tc>
          <w:tcPr>
            <w:tcW w:w="1134" w:type="dxa"/>
          </w:tcPr>
          <w:p w14:paraId="38CF74D8" w14:textId="77777777" w:rsidR="004A55A8" w:rsidRPr="00377B39" w:rsidRDefault="004A55A8" w:rsidP="008E1FBC">
            <w:pPr>
              <w:spacing w:line="276" w:lineRule="auto"/>
              <w:ind w:firstLine="0"/>
              <w:rPr>
                <w:rFonts w:ascii="Cambria" w:hAnsi="Cambria"/>
                <w:szCs w:val="24"/>
              </w:rPr>
            </w:pPr>
          </w:p>
        </w:tc>
      </w:tr>
      <w:tr w:rsidR="004A55A8" w:rsidRPr="00377B39" w14:paraId="46BD6C36" w14:textId="09C2648E" w:rsidTr="004A55A8">
        <w:tc>
          <w:tcPr>
            <w:tcW w:w="729" w:type="dxa"/>
          </w:tcPr>
          <w:p w14:paraId="29A97251"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4</w:t>
            </w:r>
            <w:proofErr w:type="gramEnd"/>
          </w:p>
        </w:tc>
        <w:tc>
          <w:tcPr>
            <w:tcW w:w="1057" w:type="dxa"/>
          </w:tcPr>
          <w:p w14:paraId="64934B3D"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60</w:t>
            </w:r>
          </w:p>
        </w:tc>
        <w:tc>
          <w:tcPr>
            <w:tcW w:w="1092" w:type="dxa"/>
          </w:tcPr>
          <w:p w14:paraId="01BA5DB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750</w:t>
            </w:r>
          </w:p>
        </w:tc>
        <w:tc>
          <w:tcPr>
            <w:tcW w:w="798" w:type="dxa"/>
          </w:tcPr>
          <w:p w14:paraId="65AB222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714A341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ÁGUA SANITÁRIA – Água sanitária bactericida e fungicida, hipoclorito de sódio, hidróxido de sódio, carbonato de sódio e água. Teor de cloro ativo: 2,0% a 2,5% p/p. 2 litros.</w:t>
            </w:r>
          </w:p>
        </w:tc>
        <w:tc>
          <w:tcPr>
            <w:tcW w:w="1134" w:type="dxa"/>
          </w:tcPr>
          <w:p w14:paraId="3F017CC6" w14:textId="77777777" w:rsidR="004A55A8" w:rsidRPr="00377B39" w:rsidRDefault="004A55A8" w:rsidP="008E1FBC">
            <w:pPr>
              <w:spacing w:line="276" w:lineRule="auto"/>
              <w:ind w:firstLine="0"/>
              <w:rPr>
                <w:rFonts w:ascii="Cambria" w:hAnsi="Cambria"/>
                <w:szCs w:val="24"/>
              </w:rPr>
            </w:pPr>
          </w:p>
        </w:tc>
        <w:tc>
          <w:tcPr>
            <w:tcW w:w="1134" w:type="dxa"/>
          </w:tcPr>
          <w:p w14:paraId="01984626" w14:textId="77777777" w:rsidR="004A55A8" w:rsidRPr="00377B39" w:rsidRDefault="004A55A8" w:rsidP="008E1FBC">
            <w:pPr>
              <w:spacing w:line="276" w:lineRule="auto"/>
              <w:ind w:firstLine="0"/>
              <w:rPr>
                <w:rFonts w:ascii="Cambria" w:hAnsi="Cambria"/>
                <w:szCs w:val="24"/>
              </w:rPr>
            </w:pPr>
          </w:p>
        </w:tc>
      </w:tr>
      <w:tr w:rsidR="004A55A8" w:rsidRPr="00377B39" w14:paraId="495C98D9" w14:textId="49C7D9E0" w:rsidTr="004A55A8">
        <w:tc>
          <w:tcPr>
            <w:tcW w:w="729" w:type="dxa"/>
          </w:tcPr>
          <w:p w14:paraId="6BED383E"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5</w:t>
            </w:r>
            <w:proofErr w:type="gramEnd"/>
          </w:p>
        </w:tc>
        <w:tc>
          <w:tcPr>
            <w:tcW w:w="1057" w:type="dxa"/>
          </w:tcPr>
          <w:p w14:paraId="0693A08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60</w:t>
            </w:r>
          </w:p>
        </w:tc>
        <w:tc>
          <w:tcPr>
            <w:tcW w:w="1092" w:type="dxa"/>
          </w:tcPr>
          <w:p w14:paraId="68832EF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750</w:t>
            </w:r>
          </w:p>
        </w:tc>
        <w:tc>
          <w:tcPr>
            <w:tcW w:w="798" w:type="dxa"/>
          </w:tcPr>
          <w:p w14:paraId="0BAEA41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45D9A35A"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DESINFETANTE LÍQUIDO. Concentrado bactericida à base de pinho. Embalagem de 2 litros.</w:t>
            </w:r>
          </w:p>
        </w:tc>
        <w:tc>
          <w:tcPr>
            <w:tcW w:w="1134" w:type="dxa"/>
          </w:tcPr>
          <w:p w14:paraId="60446AE4" w14:textId="77777777" w:rsidR="004A55A8" w:rsidRPr="00377B39" w:rsidRDefault="004A55A8" w:rsidP="008E1FBC">
            <w:pPr>
              <w:spacing w:line="276" w:lineRule="auto"/>
              <w:ind w:firstLine="0"/>
              <w:rPr>
                <w:rFonts w:ascii="Cambria" w:hAnsi="Cambria"/>
                <w:szCs w:val="24"/>
              </w:rPr>
            </w:pPr>
          </w:p>
        </w:tc>
        <w:tc>
          <w:tcPr>
            <w:tcW w:w="1134" w:type="dxa"/>
          </w:tcPr>
          <w:p w14:paraId="12FE3774" w14:textId="77777777" w:rsidR="004A55A8" w:rsidRPr="00377B39" w:rsidRDefault="004A55A8" w:rsidP="008E1FBC">
            <w:pPr>
              <w:spacing w:line="276" w:lineRule="auto"/>
              <w:ind w:firstLine="0"/>
              <w:rPr>
                <w:rFonts w:ascii="Cambria" w:hAnsi="Cambria"/>
                <w:szCs w:val="24"/>
              </w:rPr>
            </w:pPr>
          </w:p>
        </w:tc>
      </w:tr>
      <w:tr w:rsidR="004A55A8" w:rsidRPr="00377B39" w14:paraId="6F84526C" w14:textId="3DA20A3F" w:rsidTr="004A55A8">
        <w:tc>
          <w:tcPr>
            <w:tcW w:w="729" w:type="dxa"/>
          </w:tcPr>
          <w:p w14:paraId="00609EEB"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6</w:t>
            </w:r>
            <w:proofErr w:type="gramEnd"/>
          </w:p>
        </w:tc>
        <w:tc>
          <w:tcPr>
            <w:tcW w:w="1057" w:type="dxa"/>
          </w:tcPr>
          <w:p w14:paraId="15BD47E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w:t>
            </w:r>
          </w:p>
        </w:tc>
        <w:tc>
          <w:tcPr>
            <w:tcW w:w="1092" w:type="dxa"/>
          </w:tcPr>
          <w:p w14:paraId="197D55E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300</w:t>
            </w:r>
          </w:p>
        </w:tc>
        <w:tc>
          <w:tcPr>
            <w:tcW w:w="798" w:type="dxa"/>
          </w:tcPr>
          <w:p w14:paraId="785511A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72923EE9"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CERA</w:t>
            </w:r>
            <w:r w:rsidRPr="00377B39">
              <w:rPr>
                <w:rFonts w:ascii="Cambria" w:hAnsi="Cambria" w:cs="Helvetica"/>
                <w:szCs w:val="24"/>
                <w:shd w:val="clear" w:color="auto" w:fill="FFFFFF"/>
              </w:rPr>
              <w:t xml:space="preserve"> - Tipo: Líquida, Cor: Amarela/vermelha, Características Adicionais: </w:t>
            </w:r>
            <w:proofErr w:type="spellStart"/>
            <w:r w:rsidRPr="00377B39">
              <w:rPr>
                <w:rFonts w:ascii="Cambria" w:hAnsi="Cambria" w:cs="Helvetica"/>
                <w:szCs w:val="24"/>
                <w:shd w:val="clear" w:color="auto" w:fill="FFFFFF"/>
              </w:rPr>
              <w:t>Autobrilho</w:t>
            </w:r>
            <w:proofErr w:type="spellEnd"/>
            <w:r w:rsidRPr="00377B39">
              <w:rPr>
                <w:rFonts w:ascii="Cambria" w:hAnsi="Cambria" w:cs="Helvetica"/>
                <w:szCs w:val="24"/>
                <w:shd w:val="clear" w:color="auto" w:fill="FFFFFF"/>
              </w:rPr>
              <w:t xml:space="preserve">, Resistente E </w:t>
            </w:r>
            <w:proofErr w:type="spellStart"/>
            <w:r w:rsidRPr="00377B39">
              <w:rPr>
                <w:rFonts w:ascii="Cambria" w:hAnsi="Cambria" w:cs="Helvetica"/>
                <w:szCs w:val="24"/>
                <w:shd w:val="clear" w:color="auto" w:fill="FFFFFF"/>
              </w:rPr>
              <w:t>Antiestático</w:t>
            </w:r>
            <w:proofErr w:type="spellEnd"/>
            <w:r w:rsidRPr="00377B39">
              <w:rPr>
                <w:rFonts w:ascii="Cambria" w:hAnsi="Cambria" w:cs="Helvetica"/>
                <w:szCs w:val="24"/>
                <w:shd w:val="clear" w:color="auto" w:fill="FFFFFF"/>
              </w:rPr>
              <w:t xml:space="preserve">, Aplicação: Tratamento De Pisos/Madeira. </w:t>
            </w:r>
            <w:r w:rsidRPr="00377B39">
              <w:rPr>
                <w:rFonts w:ascii="Cambria" w:hAnsi="Cambria"/>
                <w:szCs w:val="24"/>
              </w:rPr>
              <w:t xml:space="preserve">Embalagem 5 litros. </w:t>
            </w:r>
          </w:p>
        </w:tc>
        <w:tc>
          <w:tcPr>
            <w:tcW w:w="1134" w:type="dxa"/>
          </w:tcPr>
          <w:p w14:paraId="236A6431" w14:textId="77777777" w:rsidR="004A55A8" w:rsidRPr="00377B39" w:rsidRDefault="004A55A8" w:rsidP="008E1FBC">
            <w:pPr>
              <w:spacing w:line="276" w:lineRule="auto"/>
              <w:ind w:firstLine="0"/>
              <w:rPr>
                <w:rFonts w:ascii="Cambria" w:hAnsi="Cambria"/>
                <w:szCs w:val="24"/>
              </w:rPr>
            </w:pPr>
          </w:p>
        </w:tc>
        <w:tc>
          <w:tcPr>
            <w:tcW w:w="1134" w:type="dxa"/>
          </w:tcPr>
          <w:p w14:paraId="0C6FFA11" w14:textId="77777777" w:rsidR="004A55A8" w:rsidRPr="00377B39" w:rsidRDefault="004A55A8" w:rsidP="008E1FBC">
            <w:pPr>
              <w:spacing w:line="276" w:lineRule="auto"/>
              <w:ind w:firstLine="0"/>
              <w:rPr>
                <w:rFonts w:ascii="Cambria" w:hAnsi="Cambria"/>
                <w:szCs w:val="24"/>
              </w:rPr>
            </w:pPr>
          </w:p>
        </w:tc>
      </w:tr>
      <w:tr w:rsidR="004A55A8" w:rsidRPr="00377B39" w14:paraId="544DB900" w14:textId="3ED91639" w:rsidTr="004A55A8">
        <w:tc>
          <w:tcPr>
            <w:tcW w:w="729" w:type="dxa"/>
          </w:tcPr>
          <w:p w14:paraId="425AFB16"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7</w:t>
            </w:r>
            <w:proofErr w:type="gramEnd"/>
          </w:p>
        </w:tc>
        <w:tc>
          <w:tcPr>
            <w:tcW w:w="1057" w:type="dxa"/>
          </w:tcPr>
          <w:p w14:paraId="375F4C9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50</w:t>
            </w:r>
          </w:p>
        </w:tc>
        <w:tc>
          <w:tcPr>
            <w:tcW w:w="1092" w:type="dxa"/>
          </w:tcPr>
          <w:p w14:paraId="5E0A0F4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600</w:t>
            </w:r>
          </w:p>
        </w:tc>
        <w:tc>
          <w:tcPr>
            <w:tcW w:w="798" w:type="dxa"/>
          </w:tcPr>
          <w:p w14:paraId="42F8E92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6214D574"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SABONETE LIQUIDO</w:t>
            </w:r>
            <w:proofErr w:type="gramEnd"/>
            <w:r w:rsidRPr="00377B39">
              <w:rPr>
                <w:rFonts w:ascii="Cambria" w:hAnsi="Cambria"/>
                <w:szCs w:val="24"/>
              </w:rPr>
              <w:t xml:space="preserve">. </w:t>
            </w:r>
            <w:proofErr w:type="gramStart"/>
            <w:r w:rsidRPr="00377B39">
              <w:rPr>
                <w:rFonts w:ascii="Cambria" w:hAnsi="Cambria"/>
                <w:szCs w:val="24"/>
              </w:rPr>
              <w:t>Sabonete líquido perolado, pronto uso</w:t>
            </w:r>
            <w:proofErr w:type="gramEnd"/>
            <w:r w:rsidRPr="00377B39">
              <w:rPr>
                <w:rFonts w:ascii="Cambria" w:hAnsi="Cambria"/>
                <w:szCs w:val="24"/>
              </w:rPr>
              <w:t xml:space="preserve"> para mãos, com válvula PUMP, rotulado. Embalagem mínima </w:t>
            </w:r>
            <w:proofErr w:type="gramStart"/>
            <w:r w:rsidRPr="00377B39">
              <w:rPr>
                <w:rFonts w:ascii="Cambria" w:hAnsi="Cambria"/>
                <w:szCs w:val="24"/>
              </w:rPr>
              <w:t>500ml</w:t>
            </w:r>
            <w:proofErr w:type="gramEnd"/>
            <w:r w:rsidRPr="00377B39">
              <w:rPr>
                <w:rFonts w:ascii="Cambria" w:hAnsi="Cambria"/>
                <w:szCs w:val="24"/>
              </w:rPr>
              <w:t>.</w:t>
            </w:r>
          </w:p>
        </w:tc>
        <w:tc>
          <w:tcPr>
            <w:tcW w:w="1134" w:type="dxa"/>
          </w:tcPr>
          <w:p w14:paraId="650CCE0B" w14:textId="77777777" w:rsidR="004A55A8" w:rsidRPr="00377B39" w:rsidRDefault="004A55A8" w:rsidP="008E1FBC">
            <w:pPr>
              <w:spacing w:line="276" w:lineRule="auto"/>
              <w:ind w:firstLine="0"/>
              <w:rPr>
                <w:rFonts w:ascii="Cambria" w:hAnsi="Cambria"/>
                <w:szCs w:val="24"/>
              </w:rPr>
            </w:pPr>
          </w:p>
        </w:tc>
        <w:tc>
          <w:tcPr>
            <w:tcW w:w="1134" w:type="dxa"/>
          </w:tcPr>
          <w:p w14:paraId="29365D74" w14:textId="77777777" w:rsidR="004A55A8" w:rsidRPr="00377B39" w:rsidRDefault="004A55A8" w:rsidP="008E1FBC">
            <w:pPr>
              <w:spacing w:line="276" w:lineRule="auto"/>
              <w:ind w:firstLine="0"/>
              <w:rPr>
                <w:rFonts w:ascii="Cambria" w:hAnsi="Cambria"/>
                <w:szCs w:val="24"/>
              </w:rPr>
            </w:pPr>
          </w:p>
        </w:tc>
      </w:tr>
      <w:tr w:rsidR="004A55A8" w:rsidRPr="00377B39" w14:paraId="59AB0686" w14:textId="25ABEF54" w:rsidTr="004A55A8">
        <w:tc>
          <w:tcPr>
            <w:tcW w:w="729" w:type="dxa"/>
          </w:tcPr>
          <w:p w14:paraId="44BF2A7D"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8</w:t>
            </w:r>
            <w:proofErr w:type="gramEnd"/>
          </w:p>
        </w:tc>
        <w:tc>
          <w:tcPr>
            <w:tcW w:w="1057" w:type="dxa"/>
          </w:tcPr>
          <w:p w14:paraId="74CDD00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100</w:t>
            </w:r>
          </w:p>
        </w:tc>
        <w:tc>
          <w:tcPr>
            <w:tcW w:w="1092" w:type="dxa"/>
          </w:tcPr>
          <w:p w14:paraId="16B3905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1.400</w:t>
            </w:r>
          </w:p>
        </w:tc>
        <w:tc>
          <w:tcPr>
            <w:tcW w:w="798" w:type="dxa"/>
          </w:tcPr>
          <w:p w14:paraId="01B518A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1B7E5C6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DETERGENTE LÍQUIDO. Concentrado, neutro, biodegradável, com alto poder de limpeza, para lavagem de louça e talheres. Embalagem de </w:t>
            </w:r>
            <w:proofErr w:type="gramStart"/>
            <w:r w:rsidRPr="00377B39">
              <w:rPr>
                <w:rFonts w:ascii="Cambria" w:hAnsi="Cambria"/>
                <w:szCs w:val="24"/>
              </w:rPr>
              <w:t>500ml</w:t>
            </w:r>
            <w:proofErr w:type="gramEnd"/>
            <w:r w:rsidRPr="00377B39">
              <w:rPr>
                <w:rFonts w:ascii="Cambria" w:hAnsi="Cambria"/>
                <w:szCs w:val="24"/>
              </w:rPr>
              <w:t>.</w:t>
            </w:r>
          </w:p>
        </w:tc>
        <w:tc>
          <w:tcPr>
            <w:tcW w:w="1134" w:type="dxa"/>
          </w:tcPr>
          <w:p w14:paraId="17C4527F" w14:textId="77777777" w:rsidR="004A55A8" w:rsidRPr="00377B39" w:rsidRDefault="004A55A8" w:rsidP="008E1FBC">
            <w:pPr>
              <w:spacing w:line="276" w:lineRule="auto"/>
              <w:ind w:firstLine="0"/>
              <w:rPr>
                <w:rFonts w:ascii="Cambria" w:hAnsi="Cambria"/>
                <w:szCs w:val="24"/>
              </w:rPr>
            </w:pPr>
          </w:p>
        </w:tc>
        <w:tc>
          <w:tcPr>
            <w:tcW w:w="1134" w:type="dxa"/>
          </w:tcPr>
          <w:p w14:paraId="5009283B" w14:textId="77777777" w:rsidR="004A55A8" w:rsidRPr="00377B39" w:rsidRDefault="004A55A8" w:rsidP="008E1FBC">
            <w:pPr>
              <w:spacing w:line="276" w:lineRule="auto"/>
              <w:ind w:firstLine="0"/>
              <w:rPr>
                <w:rFonts w:ascii="Cambria" w:hAnsi="Cambria"/>
                <w:szCs w:val="24"/>
              </w:rPr>
            </w:pPr>
          </w:p>
        </w:tc>
      </w:tr>
      <w:tr w:rsidR="004A55A8" w:rsidRPr="00377B39" w14:paraId="5932C846" w14:textId="0A593A8D" w:rsidTr="004A55A8">
        <w:tc>
          <w:tcPr>
            <w:tcW w:w="729" w:type="dxa"/>
          </w:tcPr>
          <w:p w14:paraId="11263B3E"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9</w:t>
            </w:r>
            <w:proofErr w:type="gramEnd"/>
          </w:p>
        </w:tc>
        <w:tc>
          <w:tcPr>
            <w:tcW w:w="1057" w:type="dxa"/>
          </w:tcPr>
          <w:p w14:paraId="02BB76F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100</w:t>
            </w:r>
          </w:p>
        </w:tc>
        <w:tc>
          <w:tcPr>
            <w:tcW w:w="1092" w:type="dxa"/>
          </w:tcPr>
          <w:p w14:paraId="6CCFB97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1500</w:t>
            </w:r>
          </w:p>
        </w:tc>
        <w:tc>
          <w:tcPr>
            <w:tcW w:w="798" w:type="dxa"/>
          </w:tcPr>
          <w:p w14:paraId="780B255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5EA41E7F"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6</w:t>
            </w:r>
            <w:proofErr w:type="gramEnd"/>
            <w:r w:rsidRPr="00377B39">
              <w:rPr>
                <w:rFonts w:ascii="Cambria" w:hAnsi="Cambria"/>
                <w:szCs w:val="24"/>
              </w:rPr>
              <w:t xml:space="preserve"> PAPEL TOALHA. Toalha de papel </w:t>
            </w:r>
            <w:proofErr w:type="spellStart"/>
            <w:r w:rsidRPr="00377B39">
              <w:rPr>
                <w:rFonts w:ascii="Cambria" w:hAnsi="Cambria"/>
                <w:szCs w:val="24"/>
              </w:rPr>
              <w:t>interfolhada</w:t>
            </w:r>
            <w:proofErr w:type="spellEnd"/>
            <w:r w:rsidRPr="00377B39">
              <w:rPr>
                <w:rFonts w:ascii="Cambria" w:hAnsi="Cambria"/>
                <w:szCs w:val="24"/>
              </w:rPr>
              <w:t xml:space="preserve"> de </w:t>
            </w:r>
            <w:proofErr w:type="gramStart"/>
            <w:r w:rsidRPr="00377B39">
              <w:rPr>
                <w:rFonts w:ascii="Cambria" w:hAnsi="Cambria"/>
                <w:szCs w:val="24"/>
              </w:rPr>
              <w:t>2</w:t>
            </w:r>
            <w:proofErr w:type="gramEnd"/>
            <w:r w:rsidRPr="00377B39">
              <w:rPr>
                <w:rFonts w:ascii="Cambria" w:hAnsi="Cambria"/>
                <w:szCs w:val="24"/>
              </w:rPr>
              <w:t xml:space="preserve"> ou 3 dobras. 100% fibras celulósicas virgens, sem fragrância e impurezas. Cor </w:t>
            </w:r>
            <w:r w:rsidRPr="00377B39">
              <w:rPr>
                <w:rFonts w:ascii="Cambria" w:hAnsi="Cambria"/>
                <w:szCs w:val="24"/>
              </w:rPr>
              <w:lastRenderedPageBreak/>
              <w:t xml:space="preserve">branca, absorvente, para secagem de mãos e utensílios. </w:t>
            </w:r>
            <w:r w:rsidRPr="00377B39">
              <w:rPr>
                <w:rFonts w:ascii="Cambria" w:hAnsi="Cambria"/>
                <w:szCs w:val="24"/>
                <w:u w:val="single"/>
              </w:rPr>
              <w:t xml:space="preserve">Dimensões: 20 X </w:t>
            </w:r>
            <w:proofErr w:type="gramStart"/>
            <w:r w:rsidRPr="00377B39">
              <w:rPr>
                <w:rFonts w:ascii="Cambria" w:hAnsi="Cambria"/>
                <w:szCs w:val="24"/>
                <w:u w:val="single"/>
              </w:rPr>
              <w:t>27cm</w:t>
            </w:r>
            <w:proofErr w:type="gramEnd"/>
            <w:r w:rsidRPr="00377B39">
              <w:rPr>
                <w:rFonts w:ascii="Cambria" w:hAnsi="Cambria"/>
                <w:szCs w:val="24"/>
                <w:u w:val="single"/>
              </w:rPr>
              <w:t>. Pacote com 1.000fls.</w:t>
            </w:r>
          </w:p>
        </w:tc>
        <w:tc>
          <w:tcPr>
            <w:tcW w:w="1134" w:type="dxa"/>
          </w:tcPr>
          <w:p w14:paraId="761E070B" w14:textId="77777777" w:rsidR="004A55A8" w:rsidRPr="00377B39" w:rsidRDefault="004A55A8" w:rsidP="008E1FBC">
            <w:pPr>
              <w:spacing w:line="276" w:lineRule="auto"/>
              <w:ind w:firstLine="0"/>
              <w:rPr>
                <w:rFonts w:ascii="Cambria" w:hAnsi="Cambria"/>
                <w:szCs w:val="24"/>
              </w:rPr>
            </w:pPr>
          </w:p>
        </w:tc>
        <w:tc>
          <w:tcPr>
            <w:tcW w:w="1134" w:type="dxa"/>
          </w:tcPr>
          <w:p w14:paraId="1C27E1E8" w14:textId="77777777" w:rsidR="004A55A8" w:rsidRPr="00377B39" w:rsidRDefault="004A55A8" w:rsidP="008E1FBC">
            <w:pPr>
              <w:spacing w:line="276" w:lineRule="auto"/>
              <w:ind w:firstLine="0"/>
              <w:rPr>
                <w:rFonts w:ascii="Cambria" w:hAnsi="Cambria"/>
                <w:szCs w:val="24"/>
              </w:rPr>
            </w:pPr>
          </w:p>
        </w:tc>
      </w:tr>
      <w:tr w:rsidR="004A55A8" w:rsidRPr="00377B39" w14:paraId="2D78B047" w14:textId="41123AFA" w:rsidTr="004A55A8">
        <w:tc>
          <w:tcPr>
            <w:tcW w:w="729" w:type="dxa"/>
          </w:tcPr>
          <w:p w14:paraId="0C3A12FA"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lastRenderedPageBreak/>
              <w:t>10</w:t>
            </w:r>
          </w:p>
        </w:tc>
        <w:tc>
          <w:tcPr>
            <w:tcW w:w="1057" w:type="dxa"/>
          </w:tcPr>
          <w:p w14:paraId="2AF6C9BA"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60</w:t>
            </w:r>
          </w:p>
        </w:tc>
        <w:tc>
          <w:tcPr>
            <w:tcW w:w="1092" w:type="dxa"/>
          </w:tcPr>
          <w:p w14:paraId="58A5B44B"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690</w:t>
            </w:r>
          </w:p>
        </w:tc>
        <w:tc>
          <w:tcPr>
            <w:tcW w:w="798" w:type="dxa"/>
          </w:tcPr>
          <w:p w14:paraId="6802854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43BFBB1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SABÃO EM PÓ. Azul granulado, com ação amaciante e alto poder de dissolução. Composição Básica: </w:t>
            </w:r>
            <w:proofErr w:type="spellStart"/>
            <w:r w:rsidRPr="00377B39">
              <w:rPr>
                <w:rFonts w:ascii="Cambria" w:hAnsi="Cambria"/>
                <w:szCs w:val="24"/>
              </w:rPr>
              <w:t>tensoativo</w:t>
            </w:r>
            <w:proofErr w:type="spellEnd"/>
            <w:r w:rsidRPr="00377B39">
              <w:rPr>
                <w:rFonts w:ascii="Cambria" w:hAnsi="Cambria"/>
                <w:szCs w:val="24"/>
              </w:rPr>
              <w:t xml:space="preserve"> aniônico, biodegradável, acidulante, perfume, coadjuvantes, pigmento, sal inorgânico e água.  Embalagem de </w:t>
            </w:r>
            <w:proofErr w:type="gramStart"/>
            <w:r w:rsidRPr="00377B39">
              <w:rPr>
                <w:rFonts w:ascii="Cambria" w:hAnsi="Cambria"/>
                <w:szCs w:val="24"/>
              </w:rPr>
              <w:t>1kg</w:t>
            </w:r>
            <w:proofErr w:type="gramEnd"/>
            <w:r w:rsidRPr="00377B39">
              <w:rPr>
                <w:rFonts w:ascii="Cambria" w:hAnsi="Cambria"/>
                <w:szCs w:val="24"/>
              </w:rPr>
              <w:t>.</w:t>
            </w:r>
          </w:p>
        </w:tc>
        <w:tc>
          <w:tcPr>
            <w:tcW w:w="1134" w:type="dxa"/>
          </w:tcPr>
          <w:p w14:paraId="3EEE7615" w14:textId="77777777" w:rsidR="004A55A8" w:rsidRPr="00377B39" w:rsidRDefault="004A55A8" w:rsidP="008E1FBC">
            <w:pPr>
              <w:spacing w:line="276" w:lineRule="auto"/>
              <w:ind w:firstLine="0"/>
              <w:rPr>
                <w:rFonts w:ascii="Cambria" w:hAnsi="Cambria"/>
                <w:szCs w:val="24"/>
              </w:rPr>
            </w:pPr>
          </w:p>
        </w:tc>
        <w:tc>
          <w:tcPr>
            <w:tcW w:w="1134" w:type="dxa"/>
          </w:tcPr>
          <w:p w14:paraId="736D5D69" w14:textId="77777777" w:rsidR="004A55A8" w:rsidRPr="00377B39" w:rsidRDefault="004A55A8" w:rsidP="008E1FBC">
            <w:pPr>
              <w:spacing w:line="276" w:lineRule="auto"/>
              <w:ind w:firstLine="0"/>
              <w:rPr>
                <w:rFonts w:ascii="Cambria" w:hAnsi="Cambria"/>
                <w:szCs w:val="24"/>
              </w:rPr>
            </w:pPr>
          </w:p>
        </w:tc>
      </w:tr>
      <w:tr w:rsidR="004A55A8" w:rsidRPr="00377B39" w14:paraId="5574D1C4" w14:textId="45A5881F" w:rsidTr="004A55A8">
        <w:tc>
          <w:tcPr>
            <w:tcW w:w="729" w:type="dxa"/>
          </w:tcPr>
          <w:p w14:paraId="0A0F6E9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11</w:t>
            </w:r>
          </w:p>
        </w:tc>
        <w:tc>
          <w:tcPr>
            <w:tcW w:w="1057" w:type="dxa"/>
          </w:tcPr>
          <w:p w14:paraId="0D130FD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15</w:t>
            </w:r>
          </w:p>
        </w:tc>
        <w:tc>
          <w:tcPr>
            <w:tcW w:w="1092" w:type="dxa"/>
          </w:tcPr>
          <w:p w14:paraId="2F539BA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165</w:t>
            </w:r>
          </w:p>
        </w:tc>
        <w:tc>
          <w:tcPr>
            <w:tcW w:w="798" w:type="dxa"/>
          </w:tcPr>
          <w:p w14:paraId="3587026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1773EDC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VASSOURA. Base 30 cm, cerdas em nylon, com cabo metálico plastificado, </w:t>
            </w:r>
            <w:proofErr w:type="spellStart"/>
            <w:r w:rsidRPr="00377B39">
              <w:rPr>
                <w:rFonts w:ascii="Cambria" w:hAnsi="Cambria"/>
                <w:szCs w:val="24"/>
              </w:rPr>
              <w:t>rosqueável</w:t>
            </w:r>
            <w:proofErr w:type="spellEnd"/>
            <w:r w:rsidRPr="00377B39">
              <w:rPr>
                <w:rFonts w:ascii="Cambria" w:hAnsi="Cambria"/>
                <w:szCs w:val="24"/>
              </w:rPr>
              <w:t>, com ponteira, medindo aproximadamente 1,50m.</w:t>
            </w:r>
          </w:p>
        </w:tc>
        <w:tc>
          <w:tcPr>
            <w:tcW w:w="1134" w:type="dxa"/>
          </w:tcPr>
          <w:p w14:paraId="515D480A" w14:textId="77777777" w:rsidR="004A55A8" w:rsidRPr="00377B39" w:rsidRDefault="004A55A8" w:rsidP="008E1FBC">
            <w:pPr>
              <w:spacing w:line="276" w:lineRule="auto"/>
              <w:ind w:firstLine="0"/>
              <w:rPr>
                <w:rFonts w:ascii="Cambria" w:hAnsi="Cambria"/>
                <w:szCs w:val="24"/>
              </w:rPr>
            </w:pPr>
          </w:p>
        </w:tc>
        <w:tc>
          <w:tcPr>
            <w:tcW w:w="1134" w:type="dxa"/>
          </w:tcPr>
          <w:p w14:paraId="7A63D437" w14:textId="77777777" w:rsidR="004A55A8" w:rsidRPr="00377B39" w:rsidRDefault="004A55A8" w:rsidP="008E1FBC">
            <w:pPr>
              <w:spacing w:line="276" w:lineRule="auto"/>
              <w:ind w:firstLine="0"/>
              <w:rPr>
                <w:rFonts w:ascii="Cambria" w:hAnsi="Cambria"/>
                <w:szCs w:val="24"/>
              </w:rPr>
            </w:pPr>
          </w:p>
        </w:tc>
      </w:tr>
      <w:tr w:rsidR="004A55A8" w:rsidRPr="00377B39" w14:paraId="26A1BB64" w14:textId="62D142B5" w:rsidTr="004A55A8">
        <w:tc>
          <w:tcPr>
            <w:tcW w:w="729" w:type="dxa"/>
          </w:tcPr>
          <w:p w14:paraId="7DA01F12"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w:t>
            </w:r>
          </w:p>
        </w:tc>
        <w:tc>
          <w:tcPr>
            <w:tcW w:w="1057" w:type="dxa"/>
          </w:tcPr>
          <w:p w14:paraId="02D4F1B3" w14:textId="77777777" w:rsidR="004A55A8" w:rsidRPr="00377B39" w:rsidRDefault="004A55A8" w:rsidP="008E1FBC">
            <w:pPr>
              <w:spacing w:line="276" w:lineRule="auto"/>
              <w:ind w:firstLine="0"/>
              <w:rPr>
                <w:rFonts w:ascii="Cambria" w:hAnsi="Cambria"/>
                <w:szCs w:val="24"/>
              </w:rPr>
            </w:pPr>
            <w:proofErr w:type="gramStart"/>
            <w:r w:rsidRPr="00377B39">
              <w:rPr>
                <w:rFonts w:ascii="Cambria" w:hAnsi="Cambria"/>
                <w:szCs w:val="24"/>
              </w:rPr>
              <w:t>2</w:t>
            </w:r>
            <w:proofErr w:type="gramEnd"/>
          </w:p>
        </w:tc>
        <w:tc>
          <w:tcPr>
            <w:tcW w:w="1092" w:type="dxa"/>
          </w:tcPr>
          <w:p w14:paraId="3E4912C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40</w:t>
            </w:r>
          </w:p>
        </w:tc>
        <w:tc>
          <w:tcPr>
            <w:tcW w:w="798" w:type="dxa"/>
          </w:tcPr>
          <w:p w14:paraId="14614ED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741A0E4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ESCOVA DE LAVAR ROUPAS. Em plástico, com formato oval de aproximadamente </w:t>
            </w:r>
            <w:proofErr w:type="gramStart"/>
            <w:r w:rsidRPr="00377B39">
              <w:rPr>
                <w:rFonts w:ascii="Cambria" w:hAnsi="Cambria"/>
                <w:szCs w:val="24"/>
              </w:rPr>
              <w:t>10cm</w:t>
            </w:r>
            <w:proofErr w:type="gramEnd"/>
            <w:r w:rsidRPr="00377B39">
              <w:rPr>
                <w:rFonts w:ascii="Cambria" w:hAnsi="Cambria"/>
                <w:szCs w:val="24"/>
              </w:rPr>
              <w:t xml:space="preserve"> de comprimento, cerdas de nylon.</w:t>
            </w:r>
          </w:p>
        </w:tc>
        <w:tc>
          <w:tcPr>
            <w:tcW w:w="1134" w:type="dxa"/>
          </w:tcPr>
          <w:p w14:paraId="09EDC540" w14:textId="77777777" w:rsidR="004A55A8" w:rsidRPr="00377B39" w:rsidRDefault="004A55A8" w:rsidP="008E1FBC">
            <w:pPr>
              <w:spacing w:line="276" w:lineRule="auto"/>
              <w:ind w:firstLine="0"/>
              <w:rPr>
                <w:rFonts w:ascii="Cambria" w:hAnsi="Cambria"/>
                <w:szCs w:val="24"/>
              </w:rPr>
            </w:pPr>
          </w:p>
        </w:tc>
        <w:tc>
          <w:tcPr>
            <w:tcW w:w="1134" w:type="dxa"/>
          </w:tcPr>
          <w:p w14:paraId="10F8F5D8" w14:textId="77777777" w:rsidR="004A55A8" w:rsidRPr="00377B39" w:rsidRDefault="004A55A8" w:rsidP="008E1FBC">
            <w:pPr>
              <w:spacing w:line="276" w:lineRule="auto"/>
              <w:ind w:firstLine="0"/>
              <w:rPr>
                <w:rFonts w:ascii="Cambria" w:hAnsi="Cambria"/>
                <w:szCs w:val="24"/>
              </w:rPr>
            </w:pPr>
          </w:p>
        </w:tc>
      </w:tr>
      <w:tr w:rsidR="004A55A8" w:rsidRPr="00377B39" w14:paraId="11491836" w14:textId="39FC1C03" w:rsidTr="004A55A8">
        <w:tc>
          <w:tcPr>
            <w:tcW w:w="729" w:type="dxa"/>
          </w:tcPr>
          <w:p w14:paraId="259EB4D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13</w:t>
            </w:r>
          </w:p>
        </w:tc>
        <w:tc>
          <w:tcPr>
            <w:tcW w:w="1057" w:type="dxa"/>
          </w:tcPr>
          <w:p w14:paraId="548C307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10</w:t>
            </w:r>
          </w:p>
        </w:tc>
        <w:tc>
          <w:tcPr>
            <w:tcW w:w="1092" w:type="dxa"/>
          </w:tcPr>
          <w:p w14:paraId="212CEE79"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90</w:t>
            </w:r>
          </w:p>
        </w:tc>
        <w:tc>
          <w:tcPr>
            <w:tcW w:w="798" w:type="dxa"/>
          </w:tcPr>
          <w:p w14:paraId="53C5613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56302D5C" w14:textId="77777777" w:rsidR="004A55A8" w:rsidRPr="00377B39" w:rsidRDefault="004A55A8" w:rsidP="008E1FBC">
            <w:pPr>
              <w:spacing w:line="276" w:lineRule="auto"/>
              <w:ind w:firstLine="0"/>
              <w:rPr>
                <w:rFonts w:ascii="Cambria" w:hAnsi="Cambria"/>
                <w:szCs w:val="24"/>
              </w:rPr>
            </w:pPr>
            <w:r w:rsidRPr="00377B39">
              <w:rPr>
                <w:rFonts w:ascii="Cambria" w:hAnsi="Cambria" w:cs="Helvetica"/>
                <w:szCs w:val="24"/>
                <w:shd w:val="clear" w:color="auto" w:fill="FFFFFF"/>
              </w:rPr>
              <w:t>RODO. Rodo médio, base de plástico com duas borrachas puxa e seca, com a base medindo 40 (quarenta) centímetros: com cabo de madeira de aproximadamente 120 (cento e vinte) centímetros.</w:t>
            </w:r>
          </w:p>
        </w:tc>
        <w:tc>
          <w:tcPr>
            <w:tcW w:w="1134" w:type="dxa"/>
          </w:tcPr>
          <w:p w14:paraId="1571F3CE" w14:textId="77777777" w:rsidR="004A55A8" w:rsidRPr="00377B39" w:rsidRDefault="004A55A8" w:rsidP="008E1FBC">
            <w:pPr>
              <w:spacing w:line="276" w:lineRule="auto"/>
              <w:ind w:firstLine="0"/>
              <w:rPr>
                <w:rFonts w:ascii="Cambria" w:hAnsi="Cambria" w:cs="Helvetica"/>
                <w:szCs w:val="24"/>
                <w:shd w:val="clear" w:color="auto" w:fill="FFFFFF"/>
              </w:rPr>
            </w:pPr>
          </w:p>
        </w:tc>
        <w:tc>
          <w:tcPr>
            <w:tcW w:w="1134" w:type="dxa"/>
          </w:tcPr>
          <w:p w14:paraId="17CB6FF1" w14:textId="77777777" w:rsidR="004A55A8" w:rsidRPr="00377B39" w:rsidRDefault="004A55A8" w:rsidP="008E1FBC">
            <w:pPr>
              <w:spacing w:line="276" w:lineRule="auto"/>
              <w:ind w:firstLine="0"/>
              <w:rPr>
                <w:rFonts w:ascii="Cambria" w:hAnsi="Cambria" w:cs="Helvetica"/>
                <w:szCs w:val="24"/>
                <w:shd w:val="clear" w:color="auto" w:fill="FFFFFF"/>
              </w:rPr>
            </w:pPr>
          </w:p>
        </w:tc>
      </w:tr>
      <w:tr w:rsidR="004A55A8" w:rsidRPr="00377B39" w14:paraId="5F3B7E4A" w14:textId="729223A6" w:rsidTr="004A55A8">
        <w:tc>
          <w:tcPr>
            <w:tcW w:w="729" w:type="dxa"/>
          </w:tcPr>
          <w:p w14:paraId="3C3297C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14</w:t>
            </w:r>
          </w:p>
        </w:tc>
        <w:tc>
          <w:tcPr>
            <w:tcW w:w="1057" w:type="dxa"/>
          </w:tcPr>
          <w:p w14:paraId="7BF55DB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w:t>
            </w:r>
          </w:p>
        </w:tc>
        <w:tc>
          <w:tcPr>
            <w:tcW w:w="1092" w:type="dxa"/>
          </w:tcPr>
          <w:p w14:paraId="0F185C8B"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440</w:t>
            </w:r>
          </w:p>
        </w:tc>
        <w:tc>
          <w:tcPr>
            <w:tcW w:w="798" w:type="dxa"/>
          </w:tcPr>
          <w:p w14:paraId="34A3031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6CBB0F0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FLANELA AMARELA. Para limpeza em geral. 100% algodão. Com bainha e etiqueta costurada na lateral para identificação da marca ou procedência. Dimensões: 57 x </w:t>
            </w:r>
            <w:proofErr w:type="gramStart"/>
            <w:r w:rsidRPr="00377B39">
              <w:rPr>
                <w:rFonts w:ascii="Cambria" w:hAnsi="Cambria"/>
                <w:szCs w:val="24"/>
              </w:rPr>
              <w:t>26cm</w:t>
            </w:r>
            <w:proofErr w:type="gramEnd"/>
            <w:r w:rsidRPr="00377B39">
              <w:rPr>
                <w:rFonts w:ascii="Cambria" w:hAnsi="Cambria"/>
                <w:szCs w:val="24"/>
              </w:rPr>
              <w:t>.</w:t>
            </w:r>
          </w:p>
        </w:tc>
        <w:tc>
          <w:tcPr>
            <w:tcW w:w="1134" w:type="dxa"/>
          </w:tcPr>
          <w:p w14:paraId="3502F3FC" w14:textId="77777777" w:rsidR="004A55A8" w:rsidRPr="00377B39" w:rsidRDefault="004A55A8" w:rsidP="008E1FBC">
            <w:pPr>
              <w:spacing w:line="276" w:lineRule="auto"/>
              <w:ind w:firstLine="0"/>
              <w:rPr>
                <w:rFonts w:ascii="Cambria" w:hAnsi="Cambria"/>
                <w:szCs w:val="24"/>
              </w:rPr>
            </w:pPr>
          </w:p>
        </w:tc>
        <w:tc>
          <w:tcPr>
            <w:tcW w:w="1134" w:type="dxa"/>
          </w:tcPr>
          <w:p w14:paraId="6B6E92DC" w14:textId="77777777" w:rsidR="004A55A8" w:rsidRPr="00377B39" w:rsidRDefault="004A55A8" w:rsidP="008E1FBC">
            <w:pPr>
              <w:spacing w:line="276" w:lineRule="auto"/>
              <w:ind w:firstLine="0"/>
              <w:rPr>
                <w:rFonts w:ascii="Cambria" w:hAnsi="Cambria"/>
                <w:szCs w:val="24"/>
              </w:rPr>
            </w:pPr>
          </w:p>
        </w:tc>
      </w:tr>
      <w:tr w:rsidR="004A55A8" w:rsidRPr="00377B39" w14:paraId="00A4E218" w14:textId="0C04EFFF" w:rsidTr="004A55A8">
        <w:tc>
          <w:tcPr>
            <w:tcW w:w="729" w:type="dxa"/>
          </w:tcPr>
          <w:p w14:paraId="0868D08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15</w:t>
            </w:r>
          </w:p>
        </w:tc>
        <w:tc>
          <w:tcPr>
            <w:tcW w:w="1057" w:type="dxa"/>
          </w:tcPr>
          <w:p w14:paraId="38137C6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80</w:t>
            </w:r>
          </w:p>
        </w:tc>
        <w:tc>
          <w:tcPr>
            <w:tcW w:w="1092" w:type="dxa"/>
          </w:tcPr>
          <w:p w14:paraId="5E97E38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760</w:t>
            </w:r>
          </w:p>
        </w:tc>
        <w:tc>
          <w:tcPr>
            <w:tcW w:w="798" w:type="dxa"/>
          </w:tcPr>
          <w:p w14:paraId="04001AF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131751A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ESPONJA DE LIMPEZA DUPLA FACE. Composto de espuma de poliuretano amarela e manta abrasiva de fibra sintética verde. Formato: 110 x 75 x </w:t>
            </w:r>
            <w:proofErr w:type="gramStart"/>
            <w:r w:rsidRPr="00377B39">
              <w:rPr>
                <w:rFonts w:ascii="Cambria" w:hAnsi="Cambria"/>
                <w:szCs w:val="24"/>
              </w:rPr>
              <w:t>23mm</w:t>
            </w:r>
            <w:proofErr w:type="gramEnd"/>
            <w:r w:rsidRPr="00377B39">
              <w:rPr>
                <w:rFonts w:ascii="Cambria" w:hAnsi="Cambria"/>
                <w:szCs w:val="24"/>
              </w:rPr>
              <w:t>. Pacote com 10 unidades.</w:t>
            </w:r>
          </w:p>
        </w:tc>
        <w:tc>
          <w:tcPr>
            <w:tcW w:w="1134" w:type="dxa"/>
          </w:tcPr>
          <w:p w14:paraId="15BEA718" w14:textId="77777777" w:rsidR="004A55A8" w:rsidRPr="00377B39" w:rsidRDefault="004A55A8" w:rsidP="008E1FBC">
            <w:pPr>
              <w:spacing w:line="276" w:lineRule="auto"/>
              <w:ind w:firstLine="0"/>
              <w:rPr>
                <w:rFonts w:ascii="Cambria" w:hAnsi="Cambria"/>
                <w:szCs w:val="24"/>
              </w:rPr>
            </w:pPr>
          </w:p>
        </w:tc>
        <w:tc>
          <w:tcPr>
            <w:tcW w:w="1134" w:type="dxa"/>
          </w:tcPr>
          <w:p w14:paraId="3477B6AB" w14:textId="77777777" w:rsidR="004A55A8" w:rsidRPr="00377B39" w:rsidRDefault="004A55A8" w:rsidP="008E1FBC">
            <w:pPr>
              <w:spacing w:line="276" w:lineRule="auto"/>
              <w:ind w:firstLine="0"/>
              <w:rPr>
                <w:rFonts w:ascii="Cambria" w:hAnsi="Cambria"/>
                <w:szCs w:val="24"/>
              </w:rPr>
            </w:pPr>
          </w:p>
        </w:tc>
      </w:tr>
      <w:tr w:rsidR="004A55A8" w:rsidRPr="00377B39" w14:paraId="75BA9B40" w14:textId="6FA79E54" w:rsidTr="004A55A8">
        <w:tc>
          <w:tcPr>
            <w:tcW w:w="729" w:type="dxa"/>
          </w:tcPr>
          <w:p w14:paraId="50826572"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lastRenderedPageBreak/>
              <w:t>16</w:t>
            </w:r>
          </w:p>
        </w:tc>
        <w:tc>
          <w:tcPr>
            <w:tcW w:w="1057" w:type="dxa"/>
          </w:tcPr>
          <w:p w14:paraId="357A9F22"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50</w:t>
            </w:r>
          </w:p>
        </w:tc>
        <w:tc>
          <w:tcPr>
            <w:tcW w:w="1092" w:type="dxa"/>
          </w:tcPr>
          <w:p w14:paraId="3C379CB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130</w:t>
            </w:r>
          </w:p>
        </w:tc>
        <w:tc>
          <w:tcPr>
            <w:tcW w:w="798" w:type="dxa"/>
          </w:tcPr>
          <w:p w14:paraId="3C82F4C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06F4BB1A"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ESPONJA DE AÇO. Biodegradável, de alta qualidade e resistência. Pacote com 08 unidades de 60 gramas cada.</w:t>
            </w:r>
          </w:p>
        </w:tc>
        <w:tc>
          <w:tcPr>
            <w:tcW w:w="1134" w:type="dxa"/>
          </w:tcPr>
          <w:p w14:paraId="48BCC567" w14:textId="77777777" w:rsidR="004A55A8" w:rsidRPr="00377B39" w:rsidRDefault="004A55A8" w:rsidP="008E1FBC">
            <w:pPr>
              <w:spacing w:line="276" w:lineRule="auto"/>
              <w:ind w:firstLine="0"/>
              <w:rPr>
                <w:rFonts w:ascii="Cambria" w:hAnsi="Cambria"/>
                <w:szCs w:val="24"/>
              </w:rPr>
            </w:pPr>
          </w:p>
        </w:tc>
        <w:tc>
          <w:tcPr>
            <w:tcW w:w="1134" w:type="dxa"/>
          </w:tcPr>
          <w:p w14:paraId="0C71DF0D" w14:textId="77777777" w:rsidR="004A55A8" w:rsidRPr="00377B39" w:rsidRDefault="004A55A8" w:rsidP="008E1FBC">
            <w:pPr>
              <w:spacing w:line="276" w:lineRule="auto"/>
              <w:ind w:firstLine="0"/>
              <w:rPr>
                <w:rFonts w:ascii="Cambria" w:hAnsi="Cambria"/>
                <w:szCs w:val="24"/>
              </w:rPr>
            </w:pPr>
          </w:p>
        </w:tc>
      </w:tr>
      <w:tr w:rsidR="004A55A8" w:rsidRPr="00377B39" w14:paraId="71FFB624" w14:textId="0786A3CF" w:rsidTr="004A55A8">
        <w:tc>
          <w:tcPr>
            <w:tcW w:w="729" w:type="dxa"/>
          </w:tcPr>
          <w:p w14:paraId="12E2D90B"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17</w:t>
            </w:r>
          </w:p>
        </w:tc>
        <w:tc>
          <w:tcPr>
            <w:tcW w:w="1057" w:type="dxa"/>
          </w:tcPr>
          <w:p w14:paraId="23AD38F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10</w:t>
            </w:r>
          </w:p>
        </w:tc>
        <w:tc>
          <w:tcPr>
            <w:tcW w:w="1092" w:type="dxa"/>
          </w:tcPr>
          <w:p w14:paraId="476F178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120</w:t>
            </w:r>
          </w:p>
        </w:tc>
        <w:tc>
          <w:tcPr>
            <w:tcW w:w="798" w:type="dxa"/>
          </w:tcPr>
          <w:p w14:paraId="0BE6479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1C54885A" w14:textId="77777777" w:rsidR="004A55A8" w:rsidRPr="00377B39" w:rsidRDefault="004A55A8" w:rsidP="008E1FBC">
            <w:pPr>
              <w:spacing w:line="276" w:lineRule="auto"/>
              <w:ind w:firstLine="0"/>
              <w:rPr>
                <w:rFonts w:ascii="Cambria" w:hAnsi="Cambria"/>
                <w:szCs w:val="24"/>
              </w:rPr>
            </w:pPr>
            <w:r w:rsidRPr="00377B39">
              <w:rPr>
                <w:rFonts w:ascii="Cambria" w:hAnsi="Cambria" w:cs="Helvetica"/>
                <w:szCs w:val="24"/>
                <w:shd w:val="clear" w:color="auto" w:fill="FFFFFF"/>
              </w:rPr>
              <w:t>Fósforo de cozinha palito longo: Fósforo de cozinha, forte, caixa feita em cartão impermeabilizado c/ lixa tradicional, c/ no mínimo 200 palitos longos (</w:t>
            </w:r>
            <w:proofErr w:type="gramStart"/>
            <w:r w:rsidRPr="00377B39">
              <w:rPr>
                <w:rFonts w:ascii="Cambria" w:hAnsi="Cambria" w:cs="Helvetica"/>
                <w:szCs w:val="24"/>
                <w:shd w:val="clear" w:color="auto" w:fill="FFFFFF"/>
              </w:rPr>
              <w:t>9</w:t>
            </w:r>
            <w:proofErr w:type="gramEnd"/>
            <w:r w:rsidRPr="00377B39">
              <w:rPr>
                <w:rFonts w:ascii="Cambria" w:hAnsi="Cambria" w:cs="Helvetica"/>
                <w:szCs w:val="24"/>
                <w:shd w:val="clear" w:color="auto" w:fill="FFFFFF"/>
              </w:rPr>
              <w:t xml:space="preserve"> cm ou mais).Composição: fósforo, clorato de potássio e aglutinantes.</w:t>
            </w:r>
          </w:p>
        </w:tc>
        <w:tc>
          <w:tcPr>
            <w:tcW w:w="1134" w:type="dxa"/>
          </w:tcPr>
          <w:p w14:paraId="1E984818" w14:textId="77777777" w:rsidR="004A55A8" w:rsidRPr="00377B39" w:rsidRDefault="004A55A8" w:rsidP="008E1FBC">
            <w:pPr>
              <w:spacing w:line="276" w:lineRule="auto"/>
              <w:ind w:firstLine="0"/>
              <w:rPr>
                <w:rFonts w:ascii="Cambria" w:hAnsi="Cambria" w:cs="Helvetica"/>
                <w:szCs w:val="24"/>
                <w:shd w:val="clear" w:color="auto" w:fill="FFFFFF"/>
              </w:rPr>
            </w:pPr>
          </w:p>
        </w:tc>
        <w:tc>
          <w:tcPr>
            <w:tcW w:w="1134" w:type="dxa"/>
          </w:tcPr>
          <w:p w14:paraId="5346E483" w14:textId="77777777" w:rsidR="004A55A8" w:rsidRPr="00377B39" w:rsidRDefault="004A55A8" w:rsidP="008E1FBC">
            <w:pPr>
              <w:spacing w:line="276" w:lineRule="auto"/>
              <w:ind w:firstLine="0"/>
              <w:rPr>
                <w:rFonts w:ascii="Cambria" w:hAnsi="Cambria" w:cs="Helvetica"/>
                <w:szCs w:val="24"/>
                <w:shd w:val="clear" w:color="auto" w:fill="FFFFFF"/>
              </w:rPr>
            </w:pPr>
          </w:p>
        </w:tc>
      </w:tr>
      <w:tr w:rsidR="004A55A8" w:rsidRPr="00377B39" w14:paraId="6C013287" w14:textId="61B944CA" w:rsidTr="004A55A8">
        <w:tc>
          <w:tcPr>
            <w:tcW w:w="729" w:type="dxa"/>
          </w:tcPr>
          <w:p w14:paraId="79FB6DE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18</w:t>
            </w:r>
          </w:p>
        </w:tc>
        <w:tc>
          <w:tcPr>
            <w:tcW w:w="1057" w:type="dxa"/>
          </w:tcPr>
          <w:p w14:paraId="3DB4F7B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80</w:t>
            </w:r>
          </w:p>
        </w:tc>
        <w:tc>
          <w:tcPr>
            <w:tcW w:w="1092" w:type="dxa"/>
          </w:tcPr>
          <w:p w14:paraId="628EE5A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640</w:t>
            </w:r>
          </w:p>
        </w:tc>
        <w:tc>
          <w:tcPr>
            <w:tcW w:w="798" w:type="dxa"/>
          </w:tcPr>
          <w:p w14:paraId="1F0CA21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42B31A3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DESODORIZADOR SANITÁRIO. Pedra sanitária germicida, </w:t>
            </w:r>
            <w:proofErr w:type="spellStart"/>
            <w:r w:rsidRPr="00377B39">
              <w:rPr>
                <w:rFonts w:ascii="Cambria" w:hAnsi="Cambria"/>
                <w:szCs w:val="24"/>
              </w:rPr>
              <w:t>bacterizada</w:t>
            </w:r>
            <w:proofErr w:type="spellEnd"/>
            <w:r w:rsidRPr="00377B39">
              <w:rPr>
                <w:rFonts w:ascii="Cambria" w:hAnsi="Cambria"/>
                <w:szCs w:val="24"/>
              </w:rPr>
              <w:t xml:space="preserve"> para banheiro, princípio ativo cloreto </w:t>
            </w:r>
            <w:proofErr w:type="spellStart"/>
            <w:r w:rsidRPr="00377B39">
              <w:rPr>
                <w:rFonts w:ascii="Cambria" w:hAnsi="Cambria"/>
                <w:szCs w:val="24"/>
              </w:rPr>
              <w:t>alquil</w:t>
            </w:r>
            <w:proofErr w:type="spellEnd"/>
            <w:r w:rsidRPr="00377B39">
              <w:rPr>
                <w:rFonts w:ascii="Cambria" w:hAnsi="Cambria"/>
                <w:szCs w:val="24"/>
              </w:rPr>
              <w:t xml:space="preserve">, </w:t>
            </w:r>
            <w:proofErr w:type="spellStart"/>
            <w:r w:rsidRPr="00377B39">
              <w:rPr>
                <w:rFonts w:ascii="Cambria" w:hAnsi="Cambria"/>
                <w:szCs w:val="24"/>
              </w:rPr>
              <w:t>dimetril</w:t>
            </w:r>
            <w:proofErr w:type="spellEnd"/>
            <w:r w:rsidRPr="00377B39">
              <w:rPr>
                <w:rFonts w:ascii="Cambria" w:hAnsi="Cambria"/>
                <w:szCs w:val="24"/>
              </w:rPr>
              <w:t xml:space="preserve">, </w:t>
            </w:r>
            <w:proofErr w:type="spellStart"/>
            <w:r w:rsidRPr="00377B39">
              <w:rPr>
                <w:rFonts w:ascii="Cambria" w:hAnsi="Cambria"/>
                <w:szCs w:val="24"/>
              </w:rPr>
              <w:t>benxil</w:t>
            </w:r>
            <w:proofErr w:type="spellEnd"/>
            <w:r w:rsidRPr="00377B39">
              <w:rPr>
                <w:rFonts w:ascii="Cambria" w:hAnsi="Cambria"/>
                <w:szCs w:val="24"/>
              </w:rPr>
              <w:t>, amônia 0,2%. Registro no Ministério da Saúde. Diversos aromas COM GANCHO e unidade de 25 a 35g.</w:t>
            </w:r>
          </w:p>
        </w:tc>
        <w:tc>
          <w:tcPr>
            <w:tcW w:w="1134" w:type="dxa"/>
          </w:tcPr>
          <w:p w14:paraId="0A78805E" w14:textId="77777777" w:rsidR="004A55A8" w:rsidRPr="00377B39" w:rsidRDefault="004A55A8" w:rsidP="008E1FBC">
            <w:pPr>
              <w:spacing w:line="276" w:lineRule="auto"/>
              <w:ind w:firstLine="0"/>
              <w:rPr>
                <w:rFonts w:ascii="Cambria" w:hAnsi="Cambria"/>
                <w:szCs w:val="24"/>
              </w:rPr>
            </w:pPr>
          </w:p>
        </w:tc>
        <w:tc>
          <w:tcPr>
            <w:tcW w:w="1134" w:type="dxa"/>
          </w:tcPr>
          <w:p w14:paraId="1B90D300" w14:textId="77777777" w:rsidR="004A55A8" w:rsidRPr="00377B39" w:rsidRDefault="004A55A8" w:rsidP="008E1FBC">
            <w:pPr>
              <w:spacing w:line="276" w:lineRule="auto"/>
              <w:ind w:firstLine="0"/>
              <w:rPr>
                <w:rFonts w:ascii="Cambria" w:hAnsi="Cambria"/>
                <w:szCs w:val="24"/>
              </w:rPr>
            </w:pPr>
          </w:p>
        </w:tc>
      </w:tr>
      <w:tr w:rsidR="004A55A8" w:rsidRPr="00377B39" w14:paraId="5340812E" w14:textId="1DFB63C5" w:rsidTr="004A55A8">
        <w:tc>
          <w:tcPr>
            <w:tcW w:w="729" w:type="dxa"/>
          </w:tcPr>
          <w:p w14:paraId="04FC45A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19</w:t>
            </w:r>
          </w:p>
        </w:tc>
        <w:tc>
          <w:tcPr>
            <w:tcW w:w="1057" w:type="dxa"/>
          </w:tcPr>
          <w:p w14:paraId="5D07EA3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10</w:t>
            </w:r>
          </w:p>
        </w:tc>
        <w:tc>
          <w:tcPr>
            <w:tcW w:w="1092" w:type="dxa"/>
          </w:tcPr>
          <w:p w14:paraId="13B0E05A"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120</w:t>
            </w:r>
          </w:p>
        </w:tc>
        <w:tc>
          <w:tcPr>
            <w:tcW w:w="798" w:type="dxa"/>
          </w:tcPr>
          <w:p w14:paraId="039BA22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04A89A9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PAR LUVA LÁTEX TAMANHO P - emborrachada </w:t>
            </w:r>
            <w:proofErr w:type="spellStart"/>
            <w:r w:rsidRPr="00377B39">
              <w:rPr>
                <w:rFonts w:ascii="Cambria" w:hAnsi="Cambria"/>
                <w:szCs w:val="24"/>
              </w:rPr>
              <w:t>mucambo</w:t>
            </w:r>
            <w:proofErr w:type="spellEnd"/>
            <w:r w:rsidRPr="00377B39">
              <w:rPr>
                <w:rFonts w:ascii="Cambria" w:hAnsi="Cambria"/>
                <w:szCs w:val="24"/>
              </w:rPr>
              <w:t xml:space="preserve">. Especificação: </w:t>
            </w:r>
            <w:proofErr w:type="gramStart"/>
            <w:r w:rsidRPr="00377B39">
              <w:rPr>
                <w:rFonts w:ascii="Cambria" w:hAnsi="Cambria"/>
                <w:szCs w:val="24"/>
              </w:rPr>
              <w:t>tamanho P na cor diversas, interior</w:t>
            </w:r>
            <w:proofErr w:type="gramEnd"/>
            <w:r w:rsidRPr="00377B39">
              <w:rPr>
                <w:rFonts w:ascii="Cambria" w:hAnsi="Cambria"/>
                <w:szCs w:val="24"/>
              </w:rPr>
              <w:t xml:space="preserve"> flocado, palma antiderrapante.</w:t>
            </w:r>
          </w:p>
        </w:tc>
        <w:tc>
          <w:tcPr>
            <w:tcW w:w="1134" w:type="dxa"/>
          </w:tcPr>
          <w:p w14:paraId="1E2B4148" w14:textId="77777777" w:rsidR="004A55A8" w:rsidRPr="00377B39" w:rsidRDefault="004A55A8" w:rsidP="008E1FBC">
            <w:pPr>
              <w:spacing w:line="276" w:lineRule="auto"/>
              <w:ind w:firstLine="0"/>
              <w:rPr>
                <w:rFonts w:ascii="Cambria" w:hAnsi="Cambria"/>
                <w:szCs w:val="24"/>
              </w:rPr>
            </w:pPr>
          </w:p>
        </w:tc>
        <w:tc>
          <w:tcPr>
            <w:tcW w:w="1134" w:type="dxa"/>
          </w:tcPr>
          <w:p w14:paraId="502F3BF5" w14:textId="77777777" w:rsidR="004A55A8" w:rsidRPr="00377B39" w:rsidRDefault="004A55A8" w:rsidP="008E1FBC">
            <w:pPr>
              <w:spacing w:line="276" w:lineRule="auto"/>
              <w:ind w:firstLine="0"/>
              <w:rPr>
                <w:rFonts w:ascii="Cambria" w:hAnsi="Cambria"/>
                <w:szCs w:val="24"/>
              </w:rPr>
            </w:pPr>
          </w:p>
        </w:tc>
      </w:tr>
      <w:tr w:rsidR="004A55A8" w:rsidRPr="00377B39" w14:paraId="42354FC7" w14:textId="3F1BF31B" w:rsidTr="004A55A8">
        <w:tc>
          <w:tcPr>
            <w:tcW w:w="729" w:type="dxa"/>
          </w:tcPr>
          <w:p w14:paraId="6CA89D1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20</w:t>
            </w:r>
          </w:p>
        </w:tc>
        <w:tc>
          <w:tcPr>
            <w:tcW w:w="1057" w:type="dxa"/>
          </w:tcPr>
          <w:p w14:paraId="1BA09F2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20</w:t>
            </w:r>
          </w:p>
        </w:tc>
        <w:tc>
          <w:tcPr>
            <w:tcW w:w="1092" w:type="dxa"/>
          </w:tcPr>
          <w:p w14:paraId="7C07775B"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230</w:t>
            </w:r>
          </w:p>
        </w:tc>
        <w:tc>
          <w:tcPr>
            <w:tcW w:w="798" w:type="dxa"/>
          </w:tcPr>
          <w:p w14:paraId="457AE17C"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16291C7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PAR LUVA LÁTEX TAMANHO M - emborrachada </w:t>
            </w:r>
            <w:proofErr w:type="spellStart"/>
            <w:r w:rsidRPr="00377B39">
              <w:rPr>
                <w:rFonts w:ascii="Cambria" w:hAnsi="Cambria"/>
                <w:szCs w:val="24"/>
              </w:rPr>
              <w:t>mucambo</w:t>
            </w:r>
            <w:proofErr w:type="spellEnd"/>
            <w:r w:rsidRPr="00377B39">
              <w:rPr>
                <w:rFonts w:ascii="Cambria" w:hAnsi="Cambria"/>
                <w:szCs w:val="24"/>
              </w:rPr>
              <w:t xml:space="preserve">. Especificação: </w:t>
            </w:r>
            <w:proofErr w:type="gramStart"/>
            <w:r w:rsidRPr="00377B39">
              <w:rPr>
                <w:rFonts w:ascii="Cambria" w:hAnsi="Cambria"/>
                <w:szCs w:val="24"/>
              </w:rPr>
              <w:t>tamanho M na cor diversas, interior</w:t>
            </w:r>
            <w:proofErr w:type="gramEnd"/>
            <w:r w:rsidRPr="00377B39">
              <w:rPr>
                <w:rFonts w:ascii="Cambria" w:hAnsi="Cambria"/>
                <w:szCs w:val="24"/>
              </w:rPr>
              <w:t xml:space="preserve"> flocado, palma antiderrapante.</w:t>
            </w:r>
          </w:p>
        </w:tc>
        <w:tc>
          <w:tcPr>
            <w:tcW w:w="1134" w:type="dxa"/>
          </w:tcPr>
          <w:p w14:paraId="0DBE440F" w14:textId="77777777" w:rsidR="004A55A8" w:rsidRPr="00377B39" w:rsidRDefault="004A55A8" w:rsidP="008E1FBC">
            <w:pPr>
              <w:spacing w:line="276" w:lineRule="auto"/>
              <w:ind w:firstLine="0"/>
              <w:rPr>
                <w:rFonts w:ascii="Cambria" w:hAnsi="Cambria"/>
                <w:szCs w:val="24"/>
              </w:rPr>
            </w:pPr>
          </w:p>
        </w:tc>
        <w:tc>
          <w:tcPr>
            <w:tcW w:w="1134" w:type="dxa"/>
          </w:tcPr>
          <w:p w14:paraId="2E4A2921" w14:textId="77777777" w:rsidR="004A55A8" w:rsidRPr="00377B39" w:rsidRDefault="004A55A8" w:rsidP="008E1FBC">
            <w:pPr>
              <w:spacing w:line="276" w:lineRule="auto"/>
              <w:ind w:firstLine="0"/>
              <w:rPr>
                <w:rFonts w:ascii="Cambria" w:hAnsi="Cambria"/>
                <w:szCs w:val="24"/>
              </w:rPr>
            </w:pPr>
          </w:p>
        </w:tc>
      </w:tr>
      <w:tr w:rsidR="004A55A8" w:rsidRPr="00377B39" w14:paraId="45BEADDE" w14:textId="6E18940D" w:rsidTr="004A55A8">
        <w:tc>
          <w:tcPr>
            <w:tcW w:w="729" w:type="dxa"/>
          </w:tcPr>
          <w:p w14:paraId="124263A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21</w:t>
            </w:r>
          </w:p>
        </w:tc>
        <w:tc>
          <w:tcPr>
            <w:tcW w:w="1057" w:type="dxa"/>
          </w:tcPr>
          <w:p w14:paraId="17F4E54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10</w:t>
            </w:r>
          </w:p>
        </w:tc>
        <w:tc>
          <w:tcPr>
            <w:tcW w:w="1092" w:type="dxa"/>
          </w:tcPr>
          <w:p w14:paraId="290C2A0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170</w:t>
            </w:r>
          </w:p>
        </w:tc>
        <w:tc>
          <w:tcPr>
            <w:tcW w:w="798" w:type="dxa"/>
          </w:tcPr>
          <w:p w14:paraId="52B4736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6FBD219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PAR LUVA LÁTEX TAMANHO G - emborrachada </w:t>
            </w:r>
            <w:proofErr w:type="spellStart"/>
            <w:r w:rsidRPr="00377B39">
              <w:rPr>
                <w:rFonts w:ascii="Cambria" w:hAnsi="Cambria"/>
                <w:szCs w:val="24"/>
              </w:rPr>
              <w:t>mucambo</w:t>
            </w:r>
            <w:proofErr w:type="spellEnd"/>
            <w:r w:rsidRPr="00377B39">
              <w:rPr>
                <w:rFonts w:ascii="Cambria" w:hAnsi="Cambria"/>
                <w:szCs w:val="24"/>
              </w:rPr>
              <w:t xml:space="preserve">. Especificação: </w:t>
            </w:r>
            <w:proofErr w:type="gramStart"/>
            <w:r w:rsidRPr="00377B39">
              <w:rPr>
                <w:rFonts w:ascii="Cambria" w:hAnsi="Cambria"/>
                <w:szCs w:val="24"/>
              </w:rPr>
              <w:t>tamanho G na cor diversas, interior</w:t>
            </w:r>
            <w:proofErr w:type="gramEnd"/>
            <w:r w:rsidRPr="00377B39">
              <w:rPr>
                <w:rFonts w:ascii="Cambria" w:hAnsi="Cambria"/>
                <w:szCs w:val="24"/>
              </w:rPr>
              <w:t xml:space="preserve"> flocado, palma antiderrapante.</w:t>
            </w:r>
          </w:p>
        </w:tc>
        <w:tc>
          <w:tcPr>
            <w:tcW w:w="1134" w:type="dxa"/>
          </w:tcPr>
          <w:p w14:paraId="29ADFAE7" w14:textId="77777777" w:rsidR="004A55A8" w:rsidRPr="00377B39" w:rsidRDefault="004A55A8" w:rsidP="008E1FBC">
            <w:pPr>
              <w:spacing w:line="276" w:lineRule="auto"/>
              <w:ind w:firstLine="0"/>
              <w:rPr>
                <w:rFonts w:ascii="Cambria" w:hAnsi="Cambria"/>
                <w:szCs w:val="24"/>
              </w:rPr>
            </w:pPr>
          </w:p>
        </w:tc>
        <w:tc>
          <w:tcPr>
            <w:tcW w:w="1134" w:type="dxa"/>
          </w:tcPr>
          <w:p w14:paraId="3FF4B859" w14:textId="77777777" w:rsidR="004A55A8" w:rsidRPr="00377B39" w:rsidRDefault="004A55A8" w:rsidP="008E1FBC">
            <w:pPr>
              <w:spacing w:line="276" w:lineRule="auto"/>
              <w:ind w:firstLine="0"/>
              <w:rPr>
                <w:rFonts w:ascii="Cambria" w:hAnsi="Cambria"/>
                <w:szCs w:val="24"/>
              </w:rPr>
            </w:pPr>
          </w:p>
        </w:tc>
      </w:tr>
      <w:tr w:rsidR="004A55A8" w:rsidRPr="00377B39" w14:paraId="4E087231" w14:textId="2A511150" w:rsidTr="004A55A8">
        <w:tc>
          <w:tcPr>
            <w:tcW w:w="729" w:type="dxa"/>
          </w:tcPr>
          <w:p w14:paraId="3F20FBD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22</w:t>
            </w:r>
          </w:p>
        </w:tc>
        <w:tc>
          <w:tcPr>
            <w:tcW w:w="1057" w:type="dxa"/>
          </w:tcPr>
          <w:p w14:paraId="6F6A009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80</w:t>
            </w:r>
          </w:p>
        </w:tc>
        <w:tc>
          <w:tcPr>
            <w:tcW w:w="1092" w:type="dxa"/>
          </w:tcPr>
          <w:p w14:paraId="50A524AD"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600</w:t>
            </w:r>
          </w:p>
        </w:tc>
        <w:tc>
          <w:tcPr>
            <w:tcW w:w="798" w:type="dxa"/>
          </w:tcPr>
          <w:p w14:paraId="6A7CE4E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5465520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DESENGORDURANTE CREMOSO. Limpador desengordurante para cozinha, exaustares, fogões engordurados, armários de cozinha </w:t>
            </w:r>
            <w:r w:rsidRPr="00377B39">
              <w:rPr>
                <w:rFonts w:ascii="Cambria" w:hAnsi="Cambria"/>
                <w:szCs w:val="24"/>
              </w:rPr>
              <w:lastRenderedPageBreak/>
              <w:t>e eletrodomésticos. Embalagem de 500 ml.</w:t>
            </w:r>
          </w:p>
        </w:tc>
        <w:tc>
          <w:tcPr>
            <w:tcW w:w="1134" w:type="dxa"/>
          </w:tcPr>
          <w:p w14:paraId="387CA64E" w14:textId="77777777" w:rsidR="004A55A8" w:rsidRPr="00377B39" w:rsidRDefault="004A55A8" w:rsidP="008E1FBC">
            <w:pPr>
              <w:spacing w:line="276" w:lineRule="auto"/>
              <w:ind w:firstLine="0"/>
              <w:rPr>
                <w:rFonts w:ascii="Cambria" w:hAnsi="Cambria"/>
                <w:szCs w:val="24"/>
              </w:rPr>
            </w:pPr>
          </w:p>
        </w:tc>
        <w:tc>
          <w:tcPr>
            <w:tcW w:w="1134" w:type="dxa"/>
          </w:tcPr>
          <w:p w14:paraId="031201E2" w14:textId="77777777" w:rsidR="004A55A8" w:rsidRPr="00377B39" w:rsidRDefault="004A55A8" w:rsidP="008E1FBC">
            <w:pPr>
              <w:spacing w:line="276" w:lineRule="auto"/>
              <w:ind w:firstLine="0"/>
              <w:rPr>
                <w:rFonts w:ascii="Cambria" w:hAnsi="Cambria"/>
                <w:szCs w:val="24"/>
              </w:rPr>
            </w:pPr>
          </w:p>
        </w:tc>
      </w:tr>
      <w:tr w:rsidR="004A55A8" w:rsidRPr="00377B39" w14:paraId="07A1C17E" w14:textId="64DEEA14" w:rsidTr="004A55A8">
        <w:tc>
          <w:tcPr>
            <w:tcW w:w="729" w:type="dxa"/>
          </w:tcPr>
          <w:p w14:paraId="35119C9D"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lastRenderedPageBreak/>
              <w:t>23</w:t>
            </w:r>
          </w:p>
        </w:tc>
        <w:tc>
          <w:tcPr>
            <w:tcW w:w="1057" w:type="dxa"/>
          </w:tcPr>
          <w:p w14:paraId="7FB2129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w:t>
            </w:r>
          </w:p>
        </w:tc>
        <w:tc>
          <w:tcPr>
            <w:tcW w:w="1092" w:type="dxa"/>
          </w:tcPr>
          <w:p w14:paraId="6D7F353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350</w:t>
            </w:r>
          </w:p>
        </w:tc>
        <w:tc>
          <w:tcPr>
            <w:tcW w:w="798" w:type="dxa"/>
          </w:tcPr>
          <w:p w14:paraId="4429787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05FE4B77" w14:textId="77777777" w:rsidR="004A55A8" w:rsidRPr="00377B39" w:rsidRDefault="004A55A8" w:rsidP="008E1FBC">
            <w:pPr>
              <w:spacing w:line="276" w:lineRule="auto"/>
              <w:ind w:firstLine="0"/>
              <w:rPr>
                <w:rFonts w:ascii="Cambria" w:hAnsi="Cambria"/>
                <w:szCs w:val="24"/>
              </w:rPr>
            </w:pPr>
            <w:proofErr w:type="spellStart"/>
            <w:r w:rsidRPr="00377B39">
              <w:rPr>
                <w:rFonts w:ascii="Cambria" w:hAnsi="Cambria"/>
                <w:szCs w:val="24"/>
              </w:rPr>
              <w:t>Desodorizador</w:t>
            </w:r>
            <w:proofErr w:type="spellEnd"/>
            <w:r w:rsidRPr="00377B39">
              <w:rPr>
                <w:rFonts w:ascii="Cambria" w:hAnsi="Cambria"/>
                <w:szCs w:val="24"/>
              </w:rPr>
              <w:t xml:space="preserve">, </w:t>
            </w:r>
            <w:proofErr w:type="spellStart"/>
            <w:r w:rsidRPr="00377B39">
              <w:rPr>
                <w:rFonts w:ascii="Cambria" w:hAnsi="Cambria"/>
                <w:szCs w:val="24"/>
              </w:rPr>
              <w:t>aerosol</w:t>
            </w:r>
            <w:proofErr w:type="spellEnd"/>
            <w:r w:rsidRPr="00377B39">
              <w:rPr>
                <w:rFonts w:ascii="Cambria" w:hAnsi="Cambria"/>
                <w:szCs w:val="24"/>
              </w:rPr>
              <w:t xml:space="preserve">, aplicação: aromatizador ambiental, características adicionais: ação neutralizante, mínimo </w:t>
            </w:r>
            <w:proofErr w:type="gramStart"/>
            <w:r w:rsidRPr="00377B39">
              <w:rPr>
                <w:rFonts w:ascii="Cambria" w:hAnsi="Cambria"/>
                <w:szCs w:val="24"/>
              </w:rPr>
              <w:t>350ML</w:t>
            </w:r>
            <w:proofErr w:type="gramEnd"/>
            <w:r w:rsidRPr="00377B39">
              <w:rPr>
                <w:rFonts w:ascii="Cambria" w:hAnsi="Cambria"/>
                <w:szCs w:val="24"/>
              </w:rPr>
              <w:t>.</w:t>
            </w:r>
          </w:p>
        </w:tc>
        <w:tc>
          <w:tcPr>
            <w:tcW w:w="1134" w:type="dxa"/>
          </w:tcPr>
          <w:p w14:paraId="4FBE20D9" w14:textId="77777777" w:rsidR="004A55A8" w:rsidRPr="00377B39" w:rsidRDefault="004A55A8" w:rsidP="008E1FBC">
            <w:pPr>
              <w:spacing w:line="276" w:lineRule="auto"/>
              <w:ind w:firstLine="0"/>
              <w:rPr>
                <w:rFonts w:ascii="Cambria" w:hAnsi="Cambria"/>
                <w:szCs w:val="24"/>
              </w:rPr>
            </w:pPr>
          </w:p>
        </w:tc>
        <w:tc>
          <w:tcPr>
            <w:tcW w:w="1134" w:type="dxa"/>
          </w:tcPr>
          <w:p w14:paraId="56C6FD33" w14:textId="77777777" w:rsidR="004A55A8" w:rsidRPr="00377B39" w:rsidRDefault="004A55A8" w:rsidP="008E1FBC">
            <w:pPr>
              <w:spacing w:line="276" w:lineRule="auto"/>
              <w:ind w:firstLine="0"/>
              <w:rPr>
                <w:rFonts w:ascii="Cambria" w:hAnsi="Cambria"/>
                <w:szCs w:val="24"/>
              </w:rPr>
            </w:pPr>
          </w:p>
        </w:tc>
      </w:tr>
      <w:tr w:rsidR="004A55A8" w:rsidRPr="00377B39" w14:paraId="72314C19" w14:textId="2AEC68A4" w:rsidTr="004A55A8">
        <w:tc>
          <w:tcPr>
            <w:tcW w:w="729" w:type="dxa"/>
          </w:tcPr>
          <w:p w14:paraId="6388A72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24</w:t>
            </w:r>
          </w:p>
        </w:tc>
        <w:tc>
          <w:tcPr>
            <w:tcW w:w="1057" w:type="dxa"/>
          </w:tcPr>
          <w:p w14:paraId="0C81A61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15</w:t>
            </w:r>
          </w:p>
        </w:tc>
        <w:tc>
          <w:tcPr>
            <w:tcW w:w="1092" w:type="dxa"/>
          </w:tcPr>
          <w:p w14:paraId="64CC894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350</w:t>
            </w:r>
          </w:p>
        </w:tc>
        <w:tc>
          <w:tcPr>
            <w:tcW w:w="798" w:type="dxa"/>
          </w:tcPr>
          <w:p w14:paraId="15BC58D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75A91255" w14:textId="77777777" w:rsidR="004A55A8" w:rsidRPr="00377B39" w:rsidRDefault="004A55A8" w:rsidP="008E1FBC">
            <w:pPr>
              <w:spacing w:line="276" w:lineRule="auto"/>
              <w:ind w:firstLine="0"/>
              <w:rPr>
                <w:rFonts w:ascii="Cambria" w:hAnsi="Cambria"/>
                <w:szCs w:val="24"/>
              </w:rPr>
            </w:pPr>
            <w:r w:rsidRPr="00377B39">
              <w:rPr>
                <w:rFonts w:ascii="Cambria" w:hAnsi="Cambria" w:cs="Helvetica"/>
                <w:szCs w:val="24"/>
                <w:shd w:val="clear" w:color="auto" w:fill="FFFFFF"/>
              </w:rPr>
              <w:t xml:space="preserve">TOALHA ROSTO, </w:t>
            </w:r>
            <w:proofErr w:type="gramStart"/>
            <w:r w:rsidRPr="00377B39">
              <w:rPr>
                <w:rFonts w:ascii="Cambria" w:hAnsi="Cambria" w:cs="Helvetica"/>
                <w:szCs w:val="24"/>
                <w:shd w:val="clear" w:color="auto" w:fill="FFFFFF"/>
              </w:rPr>
              <w:t>material:</w:t>
            </w:r>
            <w:proofErr w:type="gramEnd"/>
            <w:r w:rsidRPr="00377B39">
              <w:rPr>
                <w:rFonts w:ascii="Cambria" w:hAnsi="Cambria" w:cs="Helvetica"/>
                <w:szCs w:val="24"/>
                <w:shd w:val="clear" w:color="auto" w:fill="FFFFFF"/>
              </w:rPr>
              <w:t>100% algodão, cor: branca, comprimento:80 cm, largura:45 cm.</w:t>
            </w:r>
          </w:p>
        </w:tc>
        <w:tc>
          <w:tcPr>
            <w:tcW w:w="1134" w:type="dxa"/>
          </w:tcPr>
          <w:p w14:paraId="1403758D" w14:textId="77777777" w:rsidR="004A55A8" w:rsidRPr="00377B39" w:rsidRDefault="004A55A8" w:rsidP="008E1FBC">
            <w:pPr>
              <w:spacing w:line="276" w:lineRule="auto"/>
              <w:ind w:firstLine="0"/>
              <w:rPr>
                <w:rFonts w:ascii="Cambria" w:hAnsi="Cambria" w:cs="Helvetica"/>
                <w:szCs w:val="24"/>
                <w:shd w:val="clear" w:color="auto" w:fill="FFFFFF"/>
              </w:rPr>
            </w:pPr>
          </w:p>
        </w:tc>
        <w:tc>
          <w:tcPr>
            <w:tcW w:w="1134" w:type="dxa"/>
          </w:tcPr>
          <w:p w14:paraId="4A77309F" w14:textId="77777777" w:rsidR="004A55A8" w:rsidRPr="00377B39" w:rsidRDefault="004A55A8" w:rsidP="008E1FBC">
            <w:pPr>
              <w:spacing w:line="276" w:lineRule="auto"/>
              <w:ind w:firstLine="0"/>
              <w:rPr>
                <w:rFonts w:ascii="Cambria" w:hAnsi="Cambria" w:cs="Helvetica"/>
                <w:szCs w:val="24"/>
                <w:shd w:val="clear" w:color="auto" w:fill="FFFFFF"/>
              </w:rPr>
            </w:pPr>
          </w:p>
        </w:tc>
      </w:tr>
      <w:tr w:rsidR="004A55A8" w:rsidRPr="00377B39" w14:paraId="435F0AE2" w14:textId="599123D2" w:rsidTr="004A55A8">
        <w:tc>
          <w:tcPr>
            <w:tcW w:w="729" w:type="dxa"/>
          </w:tcPr>
          <w:p w14:paraId="684159A2"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25</w:t>
            </w:r>
          </w:p>
        </w:tc>
        <w:tc>
          <w:tcPr>
            <w:tcW w:w="1057" w:type="dxa"/>
          </w:tcPr>
          <w:p w14:paraId="2E18941D"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w:t>
            </w:r>
          </w:p>
        </w:tc>
        <w:tc>
          <w:tcPr>
            <w:tcW w:w="1092" w:type="dxa"/>
          </w:tcPr>
          <w:p w14:paraId="7FF6E47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180</w:t>
            </w:r>
          </w:p>
        </w:tc>
        <w:tc>
          <w:tcPr>
            <w:tcW w:w="798" w:type="dxa"/>
          </w:tcPr>
          <w:p w14:paraId="3DA7917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60840274" w14:textId="77777777" w:rsidR="004A55A8" w:rsidRPr="00377B39" w:rsidRDefault="004A55A8" w:rsidP="008E1FBC">
            <w:pPr>
              <w:spacing w:line="276" w:lineRule="auto"/>
              <w:ind w:firstLine="0"/>
              <w:rPr>
                <w:rFonts w:ascii="Cambria" w:hAnsi="Cambria"/>
                <w:szCs w:val="24"/>
              </w:rPr>
            </w:pPr>
            <w:r w:rsidRPr="00377B39">
              <w:rPr>
                <w:rFonts w:ascii="Cambria" w:hAnsi="Cambria" w:cs="Helvetica"/>
                <w:szCs w:val="24"/>
                <w:shd w:val="clear" w:color="auto" w:fill="FFFFFF"/>
              </w:rPr>
              <w:t>VASSOURA</w:t>
            </w:r>
            <w:r w:rsidRPr="00377B39">
              <w:rPr>
                <w:rFonts w:ascii="Cambria" w:hAnsi="Cambria" w:cs="Helvetica"/>
                <w:b/>
                <w:bCs/>
                <w:szCs w:val="24"/>
                <w:shd w:val="clear" w:color="auto" w:fill="FFFFFF"/>
              </w:rPr>
              <w:t xml:space="preserve">, </w:t>
            </w:r>
            <w:r w:rsidRPr="00377B39">
              <w:rPr>
                <w:rFonts w:ascii="Cambria" w:hAnsi="Cambria" w:cs="Helvetica"/>
                <w:szCs w:val="24"/>
                <w:shd w:val="clear" w:color="auto" w:fill="FFFFFF"/>
              </w:rPr>
              <w:t xml:space="preserve">material cerdas palha material cabo madeira comprimento cerdas 60 cm características </w:t>
            </w:r>
            <w:proofErr w:type="gramStart"/>
            <w:r w:rsidRPr="00377B39">
              <w:rPr>
                <w:rFonts w:ascii="Cambria" w:hAnsi="Cambria" w:cs="Helvetica"/>
                <w:szCs w:val="24"/>
                <w:shd w:val="clear" w:color="auto" w:fill="FFFFFF"/>
              </w:rPr>
              <w:t>adicionais com cabo tipo cabo comprido</w:t>
            </w:r>
            <w:proofErr w:type="gramEnd"/>
            <w:r w:rsidRPr="00377B39">
              <w:rPr>
                <w:rFonts w:ascii="Cambria" w:hAnsi="Cambria" w:cs="Helvetica"/>
                <w:szCs w:val="24"/>
                <w:shd w:val="clear" w:color="auto" w:fill="FFFFFF"/>
              </w:rPr>
              <w:t xml:space="preserve"> aplicação limpeza em geral.</w:t>
            </w:r>
          </w:p>
        </w:tc>
        <w:tc>
          <w:tcPr>
            <w:tcW w:w="1134" w:type="dxa"/>
          </w:tcPr>
          <w:p w14:paraId="0C7CF4A2" w14:textId="77777777" w:rsidR="004A55A8" w:rsidRPr="00377B39" w:rsidRDefault="004A55A8" w:rsidP="008E1FBC">
            <w:pPr>
              <w:spacing w:line="276" w:lineRule="auto"/>
              <w:ind w:firstLine="0"/>
              <w:rPr>
                <w:rFonts w:ascii="Cambria" w:hAnsi="Cambria" w:cs="Helvetica"/>
                <w:szCs w:val="24"/>
                <w:shd w:val="clear" w:color="auto" w:fill="FFFFFF"/>
              </w:rPr>
            </w:pPr>
          </w:p>
        </w:tc>
        <w:tc>
          <w:tcPr>
            <w:tcW w:w="1134" w:type="dxa"/>
          </w:tcPr>
          <w:p w14:paraId="301803E2" w14:textId="77777777" w:rsidR="004A55A8" w:rsidRPr="00377B39" w:rsidRDefault="004A55A8" w:rsidP="008E1FBC">
            <w:pPr>
              <w:spacing w:line="276" w:lineRule="auto"/>
              <w:ind w:firstLine="0"/>
              <w:rPr>
                <w:rFonts w:ascii="Cambria" w:hAnsi="Cambria" w:cs="Helvetica"/>
                <w:szCs w:val="24"/>
                <w:shd w:val="clear" w:color="auto" w:fill="FFFFFF"/>
              </w:rPr>
            </w:pPr>
          </w:p>
        </w:tc>
      </w:tr>
      <w:tr w:rsidR="004A55A8" w:rsidRPr="00377B39" w14:paraId="4942B29D" w14:textId="2459D1B7" w:rsidTr="004A55A8">
        <w:tc>
          <w:tcPr>
            <w:tcW w:w="729" w:type="dxa"/>
          </w:tcPr>
          <w:p w14:paraId="30316BC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26</w:t>
            </w:r>
          </w:p>
        </w:tc>
        <w:tc>
          <w:tcPr>
            <w:tcW w:w="1057" w:type="dxa"/>
          </w:tcPr>
          <w:p w14:paraId="7300657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60</w:t>
            </w:r>
          </w:p>
        </w:tc>
        <w:tc>
          <w:tcPr>
            <w:tcW w:w="1092" w:type="dxa"/>
          </w:tcPr>
          <w:p w14:paraId="71408A12"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480</w:t>
            </w:r>
          </w:p>
        </w:tc>
        <w:tc>
          <w:tcPr>
            <w:tcW w:w="798" w:type="dxa"/>
          </w:tcPr>
          <w:p w14:paraId="53FDD5A4"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4BF9CD3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PANO DE CHÃO. Alvejado em algodão, com costuras laterais, alto absorção de umidade, tamanho equivalente a um saco de açúcar de 50 kg vazio, medindo aproximadamente 60 x </w:t>
            </w:r>
            <w:proofErr w:type="gramStart"/>
            <w:r w:rsidRPr="00377B39">
              <w:rPr>
                <w:rFonts w:ascii="Cambria" w:hAnsi="Cambria"/>
                <w:szCs w:val="24"/>
              </w:rPr>
              <w:t>80cm</w:t>
            </w:r>
            <w:proofErr w:type="gramEnd"/>
            <w:r w:rsidRPr="00377B39">
              <w:rPr>
                <w:rFonts w:ascii="Cambria" w:hAnsi="Cambria"/>
                <w:szCs w:val="24"/>
              </w:rPr>
              <w:t>, gramatura de 22 de batida, peso médio de 200 gramas.</w:t>
            </w:r>
          </w:p>
        </w:tc>
        <w:tc>
          <w:tcPr>
            <w:tcW w:w="1134" w:type="dxa"/>
          </w:tcPr>
          <w:p w14:paraId="0DCA1ADD" w14:textId="77777777" w:rsidR="004A55A8" w:rsidRPr="00377B39" w:rsidRDefault="004A55A8" w:rsidP="008E1FBC">
            <w:pPr>
              <w:spacing w:line="276" w:lineRule="auto"/>
              <w:ind w:firstLine="0"/>
              <w:rPr>
                <w:rFonts w:ascii="Cambria" w:hAnsi="Cambria"/>
                <w:szCs w:val="24"/>
              </w:rPr>
            </w:pPr>
          </w:p>
        </w:tc>
        <w:tc>
          <w:tcPr>
            <w:tcW w:w="1134" w:type="dxa"/>
          </w:tcPr>
          <w:p w14:paraId="24CF2071" w14:textId="77777777" w:rsidR="004A55A8" w:rsidRPr="00377B39" w:rsidRDefault="004A55A8" w:rsidP="008E1FBC">
            <w:pPr>
              <w:spacing w:line="276" w:lineRule="auto"/>
              <w:ind w:firstLine="0"/>
              <w:rPr>
                <w:rFonts w:ascii="Cambria" w:hAnsi="Cambria"/>
                <w:szCs w:val="24"/>
              </w:rPr>
            </w:pPr>
          </w:p>
        </w:tc>
      </w:tr>
      <w:tr w:rsidR="004A55A8" w:rsidRPr="00377B39" w14:paraId="41ECBC4E" w14:textId="391C430D" w:rsidTr="004A55A8">
        <w:tc>
          <w:tcPr>
            <w:tcW w:w="729" w:type="dxa"/>
          </w:tcPr>
          <w:p w14:paraId="1ECAFFA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27</w:t>
            </w:r>
          </w:p>
        </w:tc>
        <w:tc>
          <w:tcPr>
            <w:tcW w:w="1057" w:type="dxa"/>
          </w:tcPr>
          <w:p w14:paraId="6CBDD87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w:t>
            </w:r>
          </w:p>
        </w:tc>
        <w:tc>
          <w:tcPr>
            <w:tcW w:w="1092" w:type="dxa"/>
          </w:tcPr>
          <w:p w14:paraId="4A256B2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420</w:t>
            </w:r>
          </w:p>
        </w:tc>
        <w:tc>
          <w:tcPr>
            <w:tcW w:w="798" w:type="dxa"/>
          </w:tcPr>
          <w:p w14:paraId="188C73A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5F3CFE1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ÁLCOOL ETÍLICO EM GEL. 70% uso geral, incolor. Embalagem mínima de 1 litro.</w:t>
            </w:r>
          </w:p>
        </w:tc>
        <w:tc>
          <w:tcPr>
            <w:tcW w:w="1134" w:type="dxa"/>
          </w:tcPr>
          <w:p w14:paraId="39AC3F5F" w14:textId="77777777" w:rsidR="004A55A8" w:rsidRPr="00377B39" w:rsidRDefault="004A55A8" w:rsidP="008E1FBC">
            <w:pPr>
              <w:spacing w:line="276" w:lineRule="auto"/>
              <w:ind w:firstLine="0"/>
              <w:rPr>
                <w:rFonts w:ascii="Cambria" w:hAnsi="Cambria"/>
                <w:szCs w:val="24"/>
              </w:rPr>
            </w:pPr>
          </w:p>
        </w:tc>
        <w:tc>
          <w:tcPr>
            <w:tcW w:w="1134" w:type="dxa"/>
          </w:tcPr>
          <w:p w14:paraId="0C4525D0" w14:textId="77777777" w:rsidR="004A55A8" w:rsidRPr="00377B39" w:rsidRDefault="004A55A8" w:rsidP="008E1FBC">
            <w:pPr>
              <w:spacing w:line="276" w:lineRule="auto"/>
              <w:ind w:firstLine="0"/>
              <w:rPr>
                <w:rFonts w:ascii="Cambria" w:hAnsi="Cambria"/>
                <w:szCs w:val="24"/>
              </w:rPr>
            </w:pPr>
          </w:p>
        </w:tc>
      </w:tr>
      <w:tr w:rsidR="004A55A8" w:rsidRPr="00377B39" w14:paraId="523DC5EF" w14:textId="53C8591B" w:rsidTr="004A55A8">
        <w:tc>
          <w:tcPr>
            <w:tcW w:w="729" w:type="dxa"/>
          </w:tcPr>
          <w:p w14:paraId="3200D12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28</w:t>
            </w:r>
          </w:p>
        </w:tc>
        <w:tc>
          <w:tcPr>
            <w:tcW w:w="1057" w:type="dxa"/>
          </w:tcPr>
          <w:p w14:paraId="6464B6A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120</w:t>
            </w:r>
          </w:p>
        </w:tc>
        <w:tc>
          <w:tcPr>
            <w:tcW w:w="1092" w:type="dxa"/>
          </w:tcPr>
          <w:p w14:paraId="06C13889"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2250</w:t>
            </w:r>
          </w:p>
        </w:tc>
        <w:tc>
          <w:tcPr>
            <w:tcW w:w="798" w:type="dxa"/>
          </w:tcPr>
          <w:p w14:paraId="3DA294E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2136E6B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ALCOOL LÍQUIDO etílico, 70%,</w:t>
            </w:r>
            <w:proofErr w:type="gramStart"/>
            <w:r w:rsidRPr="00377B39">
              <w:rPr>
                <w:rFonts w:ascii="Cambria" w:hAnsi="Cambria"/>
                <w:szCs w:val="24"/>
              </w:rPr>
              <w:t xml:space="preserve">  </w:t>
            </w:r>
            <w:proofErr w:type="gramEnd"/>
            <w:r w:rsidRPr="00377B39">
              <w:rPr>
                <w:rFonts w:ascii="Cambria" w:hAnsi="Cambria"/>
                <w:szCs w:val="24"/>
              </w:rPr>
              <w:t xml:space="preserve">hidratado 92,8 </w:t>
            </w:r>
            <w:proofErr w:type="spellStart"/>
            <w:r w:rsidRPr="00377B39">
              <w:rPr>
                <w:rFonts w:ascii="Cambria" w:hAnsi="Cambria"/>
                <w:szCs w:val="24"/>
              </w:rPr>
              <w:t>inpm</w:t>
            </w:r>
            <w:proofErr w:type="spellEnd"/>
            <w:r w:rsidRPr="00377B39">
              <w:rPr>
                <w:rFonts w:ascii="Cambria" w:hAnsi="Cambria"/>
                <w:szCs w:val="24"/>
              </w:rPr>
              <w:t xml:space="preserve"> limpador. Embalagem 1 litro.</w:t>
            </w:r>
          </w:p>
        </w:tc>
        <w:tc>
          <w:tcPr>
            <w:tcW w:w="1134" w:type="dxa"/>
          </w:tcPr>
          <w:p w14:paraId="6AD39BF0" w14:textId="77777777" w:rsidR="004A55A8" w:rsidRPr="00377B39" w:rsidRDefault="004A55A8" w:rsidP="008E1FBC">
            <w:pPr>
              <w:spacing w:line="276" w:lineRule="auto"/>
              <w:ind w:firstLine="0"/>
              <w:rPr>
                <w:rFonts w:ascii="Cambria" w:hAnsi="Cambria"/>
                <w:szCs w:val="24"/>
              </w:rPr>
            </w:pPr>
          </w:p>
        </w:tc>
        <w:tc>
          <w:tcPr>
            <w:tcW w:w="1134" w:type="dxa"/>
          </w:tcPr>
          <w:p w14:paraId="480F31A8" w14:textId="77777777" w:rsidR="004A55A8" w:rsidRPr="00377B39" w:rsidRDefault="004A55A8" w:rsidP="008E1FBC">
            <w:pPr>
              <w:spacing w:line="276" w:lineRule="auto"/>
              <w:ind w:firstLine="0"/>
              <w:rPr>
                <w:rFonts w:ascii="Cambria" w:hAnsi="Cambria"/>
                <w:szCs w:val="24"/>
              </w:rPr>
            </w:pPr>
          </w:p>
        </w:tc>
      </w:tr>
      <w:tr w:rsidR="004A55A8" w:rsidRPr="00377B39" w14:paraId="47694699" w14:textId="09F0D380" w:rsidTr="004A55A8">
        <w:tc>
          <w:tcPr>
            <w:tcW w:w="729" w:type="dxa"/>
          </w:tcPr>
          <w:p w14:paraId="26DF384B"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29</w:t>
            </w:r>
          </w:p>
        </w:tc>
        <w:tc>
          <w:tcPr>
            <w:tcW w:w="1057" w:type="dxa"/>
          </w:tcPr>
          <w:p w14:paraId="5C7F603F"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120</w:t>
            </w:r>
          </w:p>
        </w:tc>
        <w:tc>
          <w:tcPr>
            <w:tcW w:w="1092" w:type="dxa"/>
          </w:tcPr>
          <w:p w14:paraId="1D9C4A4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1270</w:t>
            </w:r>
          </w:p>
        </w:tc>
        <w:tc>
          <w:tcPr>
            <w:tcW w:w="798" w:type="dxa"/>
          </w:tcPr>
          <w:p w14:paraId="0FDA1CCD"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3D8F8EE2"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SACO DE LIXO. 100 litros. Embalagem com 10 unidades.</w:t>
            </w:r>
          </w:p>
        </w:tc>
        <w:tc>
          <w:tcPr>
            <w:tcW w:w="1134" w:type="dxa"/>
          </w:tcPr>
          <w:p w14:paraId="7BADE3E7" w14:textId="77777777" w:rsidR="004A55A8" w:rsidRPr="00377B39" w:rsidRDefault="004A55A8" w:rsidP="008E1FBC">
            <w:pPr>
              <w:spacing w:line="276" w:lineRule="auto"/>
              <w:ind w:firstLine="0"/>
              <w:rPr>
                <w:rFonts w:ascii="Cambria" w:hAnsi="Cambria"/>
                <w:szCs w:val="24"/>
              </w:rPr>
            </w:pPr>
          </w:p>
        </w:tc>
        <w:tc>
          <w:tcPr>
            <w:tcW w:w="1134" w:type="dxa"/>
          </w:tcPr>
          <w:p w14:paraId="76EE8454" w14:textId="77777777" w:rsidR="004A55A8" w:rsidRPr="00377B39" w:rsidRDefault="004A55A8" w:rsidP="008E1FBC">
            <w:pPr>
              <w:spacing w:line="276" w:lineRule="auto"/>
              <w:ind w:firstLine="0"/>
              <w:rPr>
                <w:rFonts w:ascii="Cambria" w:hAnsi="Cambria"/>
                <w:szCs w:val="24"/>
              </w:rPr>
            </w:pPr>
          </w:p>
        </w:tc>
      </w:tr>
      <w:tr w:rsidR="004A55A8" w:rsidRPr="00377B39" w14:paraId="20B2E5A5" w14:textId="37577883" w:rsidTr="004A55A8">
        <w:tc>
          <w:tcPr>
            <w:tcW w:w="729" w:type="dxa"/>
          </w:tcPr>
          <w:p w14:paraId="2CC634E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30</w:t>
            </w:r>
          </w:p>
        </w:tc>
        <w:tc>
          <w:tcPr>
            <w:tcW w:w="1057" w:type="dxa"/>
          </w:tcPr>
          <w:p w14:paraId="4AE822D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120</w:t>
            </w:r>
          </w:p>
        </w:tc>
        <w:tc>
          <w:tcPr>
            <w:tcW w:w="1092" w:type="dxa"/>
          </w:tcPr>
          <w:p w14:paraId="468C5570"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1210</w:t>
            </w:r>
          </w:p>
        </w:tc>
        <w:tc>
          <w:tcPr>
            <w:tcW w:w="798" w:type="dxa"/>
          </w:tcPr>
          <w:p w14:paraId="10B6754B"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42BE7C49"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SACO DE LIXO. 50 litros. Embalagem com 10 unidades.</w:t>
            </w:r>
          </w:p>
        </w:tc>
        <w:tc>
          <w:tcPr>
            <w:tcW w:w="1134" w:type="dxa"/>
          </w:tcPr>
          <w:p w14:paraId="6768A6FD" w14:textId="77777777" w:rsidR="004A55A8" w:rsidRPr="00377B39" w:rsidRDefault="004A55A8" w:rsidP="008E1FBC">
            <w:pPr>
              <w:spacing w:line="276" w:lineRule="auto"/>
              <w:ind w:firstLine="0"/>
              <w:rPr>
                <w:rFonts w:ascii="Cambria" w:hAnsi="Cambria"/>
                <w:szCs w:val="24"/>
              </w:rPr>
            </w:pPr>
          </w:p>
        </w:tc>
        <w:tc>
          <w:tcPr>
            <w:tcW w:w="1134" w:type="dxa"/>
          </w:tcPr>
          <w:p w14:paraId="31B705F1" w14:textId="77777777" w:rsidR="004A55A8" w:rsidRPr="00377B39" w:rsidRDefault="004A55A8" w:rsidP="008E1FBC">
            <w:pPr>
              <w:spacing w:line="276" w:lineRule="auto"/>
              <w:ind w:firstLine="0"/>
              <w:rPr>
                <w:rFonts w:ascii="Cambria" w:hAnsi="Cambria"/>
                <w:szCs w:val="24"/>
              </w:rPr>
            </w:pPr>
          </w:p>
        </w:tc>
      </w:tr>
      <w:tr w:rsidR="004A55A8" w:rsidRPr="00377B39" w14:paraId="6DC9D6BD" w14:textId="556BCBE9" w:rsidTr="004A55A8">
        <w:tc>
          <w:tcPr>
            <w:tcW w:w="729" w:type="dxa"/>
          </w:tcPr>
          <w:p w14:paraId="0A20BEB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31</w:t>
            </w:r>
          </w:p>
        </w:tc>
        <w:tc>
          <w:tcPr>
            <w:tcW w:w="1057" w:type="dxa"/>
          </w:tcPr>
          <w:p w14:paraId="254128CE"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120</w:t>
            </w:r>
          </w:p>
        </w:tc>
        <w:tc>
          <w:tcPr>
            <w:tcW w:w="1092" w:type="dxa"/>
          </w:tcPr>
          <w:p w14:paraId="4FC734C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1150</w:t>
            </w:r>
          </w:p>
        </w:tc>
        <w:tc>
          <w:tcPr>
            <w:tcW w:w="798" w:type="dxa"/>
          </w:tcPr>
          <w:p w14:paraId="283FF316"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385D4917"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SACO DE LIXO. 30 litros. Embalagem com 10 unidades.</w:t>
            </w:r>
          </w:p>
        </w:tc>
        <w:tc>
          <w:tcPr>
            <w:tcW w:w="1134" w:type="dxa"/>
          </w:tcPr>
          <w:p w14:paraId="5888E7C4" w14:textId="77777777" w:rsidR="004A55A8" w:rsidRPr="00377B39" w:rsidRDefault="004A55A8" w:rsidP="008E1FBC">
            <w:pPr>
              <w:spacing w:line="276" w:lineRule="auto"/>
              <w:ind w:firstLine="0"/>
              <w:rPr>
                <w:rFonts w:ascii="Cambria" w:hAnsi="Cambria"/>
                <w:szCs w:val="24"/>
              </w:rPr>
            </w:pPr>
          </w:p>
        </w:tc>
        <w:tc>
          <w:tcPr>
            <w:tcW w:w="1134" w:type="dxa"/>
          </w:tcPr>
          <w:p w14:paraId="237A8FEC" w14:textId="77777777" w:rsidR="004A55A8" w:rsidRPr="00377B39" w:rsidRDefault="004A55A8" w:rsidP="008E1FBC">
            <w:pPr>
              <w:spacing w:line="276" w:lineRule="auto"/>
              <w:ind w:firstLine="0"/>
              <w:rPr>
                <w:rFonts w:ascii="Cambria" w:hAnsi="Cambria"/>
                <w:szCs w:val="24"/>
              </w:rPr>
            </w:pPr>
          </w:p>
        </w:tc>
      </w:tr>
      <w:tr w:rsidR="004A55A8" w:rsidRPr="00377B39" w14:paraId="6B0D5BA6" w14:textId="2FF02840" w:rsidTr="004A55A8">
        <w:tc>
          <w:tcPr>
            <w:tcW w:w="729" w:type="dxa"/>
          </w:tcPr>
          <w:p w14:paraId="733FF343"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32</w:t>
            </w:r>
          </w:p>
        </w:tc>
        <w:tc>
          <w:tcPr>
            <w:tcW w:w="1057" w:type="dxa"/>
          </w:tcPr>
          <w:p w14:paraId="7764530A"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50</w:t>
            </w:r>
          </w:p>
        </w:tc>
        <w:tc>
          <w:tcPr>
            <w:tcW w:w="1092" w:type="dxa"/>
          </w:tcPr>
          <w:p w14:paraId="5ED290A8"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400</w:t>
            </w:r>
          </w:p>
        </w:tc>
        <w:tc>
          <w:tcPr>
            <w:tcW w:w="798" w:type="dxa"/>
          </w:tcPr>
          <w:p w14:paraId="4F0457C5"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UND</w:t>
            </w:r>
          </w:p>
        </w:tc>
        <w:tc>
          <w:tcPr>
            <w:tcW w:w="3945" w:type="dxa"/>
          </w:tcPr>
          <w:p w14:paraId="74A7F921" w14:textId="77777777" w:rsidR="004A55A8" w:rsidRPr="00377B39" w:rsidRDefault="004A55A8" w:rsidP="008E1FBC">
            <w:pPr>
              <w:spacing w:line="276" w:lineRule="auto"/>
              <w:ind w:firstLine="0"/>
              <w:rPr>
                <w:rFonts w:ascii="Cambria" w:hAnsi="Cambria"/>
                <w:szCs w:val="24"/>
              </w:rPr>
            </w:pPr>
            <w:r w:rsidRPr="00377B39">
              <w:rPr>
                <w:rFonts w:ascii="Cambria" w:hAnsi="Cambria"/>
                <w:szCs w:val="24"/>
              </w:rPr>
              <w:t xml:space="preserve">SACO DE LIXO. 20 litros. </w:t>
            </w:r>
            <w:r w:rsidRPr="00377B39">
              <w:rPr>
                <w:rFonts w:ascii="Cambria" w:hAnsi="Cambria"/>
                <w:szCs w:val="24"/>
              </w:rPr>
              <w:lastRenderedPageBreak/>
              <w:t>Embalagem com 10 unidades.</w:t>
            </w:r>
          </w:p>
        </w:tc>
        <w:tc>
          <w:tcPr>
            <w:tcW w:w="1134" w:type="dxa"/>
          </w:tcPr>
          <w:p w14:paraId="30618373" w14:textId="77777777" w:rsidR="004A55A8" w:rsidRPr="00377B39" w:rsidRDefault="004A55A8" w:rsidP="008E1FBC">
            <w:pPr>
              <w:spacing w:line="276" w:lineRule="auto"/>
              <w:ind w:firstLine="0"/>
              <w:rPr>
                <w:rFonts w:ascii="Cambria" w:hAnsi="Cambria"/>
                <w:szCs w:val="24"/>
              </w:rPr>
            </w:pPr>
          </w:p>
        </w:tc>
        <w:tc>
          <w:tcPr>
            <w:tcW w:w="1134" w:type="dxa"/>
          </w:tcPr>
          <w:p w14:paraId="2B44FF16" w14:textId="77777777" w:rsidR="004A55A8" w:rsidRPr="00377B39" w:rsidRDefault="004A55A8" w:rsidP="008E1FBC">
            <w:pPr>
              <w:spacing w:line="276" w:lineRule="auto"/>
              <w:ind w:firstLine="0"/>
              <w:rPr>
                <w:rFonts w:ascii="Cambria" w:hAnsi="Cambria"/>
                <w:szCs w:val="24"/>
              </w:rPr>
            </w:pPr>
          </w:p>
        </w:tc>
      </w:tr>
    </w:tbl>
    <w:p w14:paraId="5996778C" w14:textId="77777777" w:rsidR="002C5C96" w:rsidRDefault="002C5C96" w:rsidP="006D16EC">
      <w:pPr>
        <w:spacing w:line="276" w:lineRule="auto"/>
        <w:rPr>
          <w:rFonts w:asciiTheme="majorHAnsi" w:eastAsia="Arial" w:hAnsiTheme="majorHAnsi" w:cstheme="minorHAnsi"/>
          <w:iCs/>
          <w:szCs w:val="24"/>
        </w:rPr>
      </w:pPr>
    </w:p>
    <w:p w14:paraId="492F3EA1" w14:textId="2BC3D76B" w:rsidR="00874DDA" w:rsidRDefault="002C5C96" w:rsidP="006D16EC">
      <w:pPr>
        <w:spacing w:line="276" w:lineRule="auto"/>
        <w:rPr>
          <w:rFonts w:asciiTheme="majorHAnsi" w:hAnsiTheme="majorHAnsi"/>
        </w:rPr>
      </w:pPr>
      <w:r>
        <w:rPr>
          <w:rFonts w:asciiTheme="majorHAnsi" w:eastAsia="Arial" w:hAnsiTheme="majorHAnsi" w:cstheme="minorHAnsi"/>
          <w:iCs/>
          <w:szCs w:val="24"/>
        </w:rPr>
        <w:t xml:space="preserve">Obs. </w:t>
      </w:r>
      <w:r w:rsidR="004A55A8">
        <w:rPr>
          <w:rFonts w:asciiTheme="majorHAnsi" w:eastAsia="Arial" w:hAnsiTheme="majorHAnsi" w:cstheme="minorHAnsi"/>
          <w:iCs/>
          <w:szCs w:val="24"/>
        </w:rPr>
        <w:t>Não serão aceitos produtos fora do prazo de validade ou de má qualidade.</w:t>
      </w:r>
    </w:p>
    <w:p w14:paraId="4336549F" w14:textId="51ED972E" w:rsidR="006D16EC" w:rsidRDefault="006D16EC" w:rsidP="005C0A9A">
      <w:pPr>
        <w:spacing w:before="240" w:line="276" w:lineRule="auto"/>
        <w:rPr>
          <w:rFonts w:asciiTheme="majorHAnsi" w:hAnsiTheme="majorHAnsi"/>
        </w:rPr>
      </w:pPr>
      <w:r w:rsidRPr="002F03CE">
        <w:rPr>
          <w:rFonts w:asciiTheme="majorHAnsi" w:hAnsiTheme="majorHAnsi"/>
        </w:rPr>
        <w:t>1.2. O FORNECEDOR 01, responsável pelo fornecimento do</w:t>
      </w:r>
      <w:r w:rsidR="005C0A9A">
        <w:rPr>
          <w:rFonts w:asciiTheme="majorHAnsi" w:hAnsiTheme="majorHAnsi"/>
        </w:rPr>
        <w:t>(</w:t>
      </w:r>
      <w:r w:rsidRPr="002F03CE">
        <w:rPr>
          <w:rFonts w:asciiTheme="majorHAnsi" w:hAnsiTheme="majorHAnsi"/>
        </w:rPr>
        <w:t>s</w:t>
      </w:r>
      <w:r w:rsidR="005C0A9A">
        <w:rPr>
          <w:rFonts w:asciiTheme="majorHAnsi" w:hAnsiTheme="majorHAnsi"/>
        </w:rPr>
        <w:t>)</w:t>
      </w:r>
      <w:r w:rsidRPr="002F03CE">
        <w:rPr>
          <w:rFonts w:asciiTheme="majorHAnsi" w:hAnsiTheme="majorHAnsi"/>
        </w:rPr>
        <w:t xml:space="preserve"> itens</w:t>
      </w:r>
      <w:r w:rsidR="005C0A9A">
        <w:rPr>
          <w:rFonts w:asciiTheme="majorHAnsi" w:hAnsiTheme="majorHAnsi"/>
        </w:rPr>
        <w:t>/lote(s)</w:t>
      </w:r>
      <w:r w:rsidRPr="002F03CE">
        <w:rPr>
          <w:rFonts w:asciiTheme="majorHAnsi" w:hAnsiTheme="majorHAnsi"/>
        </w:rPr>
        <w:t xml:space="preserve"> descrito</w:t>
      </w:r>
      <w:r w:rsidR="005C0A9A">
        <w:rPr>
          <w:rFonts w:asciiTheme="majorHAnsi" w:hAnsiTheme="majorHAnsi"/>
        </w:rPr>
        <w:t>(</w:t>
      </w:r>
      <w:r w:rsidRPr="002F03CE">
        <w:rPr>
          <w:rFonts w:asciiTheme="majorHAnsi" w:hAnsiTheme="majorHAnsi"/>
        </w:rPr>
        <w:t>s</w:t>
      </w:r>
      <w:proofErr w:type="gramStart"/>
      <w:r w:rsidRPr="002F03CE">
        <w:rPr>
          <w:rFonts w:asciiTheme="majorHAnsi" w:hAnsiTheme="majorHAnsi"/>
        </w:rPr>
        <w:t xml:space="preserve"> </w:t>
      </w:r>
      <w:r w:rsidR="005C0A9A">
        <w:rPr>
          <w:rFonts w:asciiTheme="majorHAnsi" w:hAnsiTheme="majorHAnsi"/>
        </w:rPr>
        <w:t>)</w:t>
      </w:r>
      <w:proofErr w:type="gramEnd"/>
      <w:r w:rsidRPr="002F03CE">
        <w:rPr>
          <w:rFonts w:asciiTheme="majorHAnsi" w:hAnsiTheme="majorHAnsi"/>
        </w:rPr>
        <w:t xml:space="preserve">na tabela acima, receberá o valor de </w:t>
      </w:r>
      <w:r w:rsidR="00234472">
        <w:rPr>
          <w:rFonts w:asciiTheme="majorHAnsi" w:hAnsiTheme="majorHAnsi"/>
        </w:rPr>
        <w:t xml:space="preserve">até </w:t>
      </w:r>
      <w:r w:rsidRPr="002F03CE">
        <w:rPr>
          <w:rFonts w:asciiTheme="majorHAnsi" w:hAnsiTheme="majorHAnsi"/>
        </w:rPr>
        <w:t xml:space="preserve">R$ </w:t>
      </w:r>
      <w:proofErr w:type="spellStart"/>
      <w:r w:rsidRPr="002F03CE">
        <w:rPr>
          <w:rFonts w:asciiTheme="majorHAnsi" w:hAnsiTheme="majorHAnsi"/>
        </w:rPr>
        <w:t>xx</w:t>
      </w:r>
      <w:proofErr w:type="spellEnd"/>
      <w:r w:rsidRPr="002F03CE">
        <w:rPr>
          <w:rFonts w:asciiTheme="majorHAnsi" w:hAnsiTheme="majorHAnsi"/>
        </w:rPr>
        <w:t xml:space="preserve"> (</w:t>
      </w:r>
      <w:proofErr w:type="spellStart"/>
      <w:r w:rsidRPr="002F03CE">
        <w:rPr>
          <w:rFonts w:asciiTheme="majorHAnsi" w:hAnsiTheme="majorHAnsi"/>
        </w:rPr>
        <w:t>xx</w:t>
      </w:r>
      <w:proofErr w:type="spellEnd"/>
      <w:r w:rsidRPr="002F03CE">
        <w:rPr>
          <w:rFonts w:asciiTheme="majorHAnsi" w:hAnsiTheme="majorHAnsi"/>
        </w:rPr>
        <w:t xml:space="preserve">). </w:t>
      </w:r>
    </w:p>
    <w:p w14:paraId="7971545A" w14:textId="77777777" w:rsidR="006D16EC" w:rsidRDefault="006D16EC" w:rsidP="006D16EC">
      <w:pPr>
        <w:spacing w:line="276" w:lineRule="auto"/>
        <w:rPr>
          <w:rFonts w:asciiTheme="majorHAnsi" w:hAnsiTheme="majorHAnsi"/>
        </w:rPr>
      </w:pPr>
      <w:r w:rsidRPr="002F03CE">
        <w:rPr>
          <w:rFonts w:asciiTheme="majorHAnsi" w:hAnsiTheme="majorHAnsi"/>
        </w:rPr>
        <w:t xml:space="preserve">1.3. Vinculam esta contratação, independentemente de transcrição: </w:t>
      </w:r>
    </w:p>
    <w:p w14:paraId="125AD322" w14:textId="77777777" w:rsidR="006D16EC" w:rsidRDefault="006D16EC" w:rsidP="006D16EC">
      <w:pPr>
        <w:spacing w:line="276" w:lineRule="auto"/>
        <w:rPr>
          <w:rFonts w:asciiTheme="majorHAnsi" w:hAnsiTheme="majorHAnsi"/>
        </w:rPr>
      </w:pPr>
      <w:r w:rsidRPr="002F03CE">
        <w:rPr>
          <w:rFonts w:asciiTheme="majorHAnsi" w:hAnsiTheme="majorHAnsi"/>
        </w:rPr>
        <w:t xml:space="preserve">a) O Termo de Referência; </w:t>
      </w:r>
    </w:p>
    <w:p w14:paraId="7AC78A92" w14:textId="77777777" w:rsidR="006D16EC" w:rsidRDefault="006D16EC" w:rsidP="006D16EC">
      <w:pPr>
        <w:spacing w:line="276" w:lineRule="auto"/>
        <w:rPr>
          <w:rFonts w:asciiTheme="majorHAnsi" w:hAnsiTheme="majorHAnsi"/>
        </w:rPr>
      </w:pPr>
      <w:r w:rsidRPr="002F03CE">
        <w:rPr>
          <w:rFonts w:asciiTheme="majorHAnsi" w:hAnsiTheme="majorHAnsi"/>
        </w:rPr>
        <w:t xml:space="preserve">b) O Edital da Licitação; </w:t>
      </w:r>
    </w:p>
    <w:p w14:paraId="4F84AC6A" w14:textId="77777777" w:rsidR="006D16EC" w:rsidRDefault="006D16EC" w:rsidP="006D16EC">
      <w:pPr>
        <w:spacing w:line="276" w:lineRule="auto"/>
        <w:rPr>
          <w:rFonts w:asciiTheme="majorHAnsi" w:hAnsiTheme="majorHAnsi"/>
        </w:rPr>
      </w:pPr>
      <w:r w:rsidRPr="002F03CE">
        <w:rPr>
          <w:rFonts w:asciiTheme="majorHAnsi" w:hAnsiTheme="majorHAnsi"/>
        </w:rPr>
        <w:t xml:space="preserve">c) A Proposta do contratado; </w:t>
      </w:r>
    </w:p>
    <w:p w14:paraId="6E3AA445" w14:textId="77777777" w:rsidR="006D16EC" w:rsidRDefault="006D16EC" w:rsidP="006D16EC">
      <w:pPr>
        <w:spacing w:line="276" w:lineRule="auto"/>
        <w:rPr>
          <w:rFonts w:asciiTheme="majorHAnsi" w:hAnsiTheme="majorHAnsi"/>
        </w:rPr>
      </w:pPr>
      <w:r w:rsidRPr="002F03CE">
        <w:rPr>
          <w:rFonts w:asciiTheme="majorHAnsi" w:hAnsiTheme="majorHAnsi"/>
        </w:rPr>
        <w:t xml:space="preserve">d) Eventuais anexos dos documentos supracitados. </w:t>
      </w:r>
    </w:p>
    <w:p w14:paraId="19EB86A6" w14:textId="6FFC9927" w:rsidR="006D16EC" w:rsidRDefault="006D16EC" w:rsidP="006D16EC">
      <w:pPr>
        <w:spacing w:line="276" w:lineRule="auto"/>
        <w:rPr>
          <w:rFonts w:asciiTheme="majorHAnsi" w:hAnsiTheme="majorHAnsi"/>
        </w:rPr>
      </w:pPr>
      <w:r w:rsidRPr="002F03CE">
        <w:rPr>
          <w:rFonts w:asciiTheme="majorHAnsi" w:hAnsiTheme="majorHAnsi"/>
        </w:rPr>
        <w:t xml:space="preserve">1.4. No valor </w:t>
      </w:r>
      <w:r w:rsidR="000B7AC4">
        <w:rPr>
          <w:rFonts w:asciiTheme="majorHAnsi" w:hAnsiTheme="majorHAnsi"/>
        </w:rPr>
        <w:t>constante do subitem 1.1</w:t>
      </w:r>
      <w:r w:rsidRPr="002F03CE">
        <w:rPr>
          <w:rFonts w:asciiTheme="majorHAnsi" w:hAnsiTheme="majorHAnsi"/>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Default="006D16EC" w:rsidP="006D16EC">
      <w:pPr>
        <w:spacing w:line="276" w:lineRule="auto"/>
        <w:rPr>
          <w:rFonts w:asciiTheme="majorHAnsi" w:hAnsiTheme="majorHAnsi"/>
        </w:rPr>
      </w:pPr>
    </w:p>
    <w:p w14:paraId="0B3B4166" w14:textId="39569B89" w:rsidR="00BE3EB1" w:rsidRPr="00342DF5" w:rsidRDefault="006D16EC" w:rsidP="00AD7C20">
      <w:pPr>
        <w:ind w:firstLine="708"/>
        <w:rPr>
          <w:rFonts w:asciiTheme="majorHAnsi" w:hAnsiTheme="majorHAnsi"/>
          <w:b/>
          <w:bCs/>
          <w:szCs w:val="24"/>
        </w:rPr>
      </w:pPr>
      <w:r w:rsidRPr="005C0A9A">
        <w:rPr>
          <w:rFonts w:asciiTheme="majorHAnsi" w:hAnsiTheme="majorHAnsi"/>
          <w:b/>
        </w:rPr>
        <w:t xml:space="preserve">CLÁUSULA SEGUNDA </w:t>
      </w:r>
      <w:r w:rsidR="005C0A9A">
        <w:rPr>
          <w:rFonts w:asciiTheme="majorHAnsi" w:hAnsiTheme="majorHAnsi"/>
          <w:b/>
        </w:rPr>
        <w:t xml:space="preserve">- </w:t>
      </w:r>
      <w:r w:rsidRPr="005C0A9A">
        <w:rPr>
          <w:rFonts w:asciiTheme="majorHAnsi" w:hAnsiTheme="majorHAnsi"/>
          <w:b/>
        </w:rPr>
        <w:t>DA FORMA DE EXECUÇÃO</w:t>
      </w:r>
      <w:r w:rsidR="00BE3EB1">
        <w:rPr>
          <w:rFonts w:asciiTheme="majorHAnsi" w:hAnsiTheme="majorHAnsi"/>
          <w:b/>
        </w:rPr>
        <w:t>,</w:t>
      </w:r>
      <w:r w:rsidR="00BE3EB1" w:rsidRPr="00342DF5">
        <w:rPr>
          <w:rFonts w:asciiTheme="majorHAnsi" w:hAnsiTheme="majorHAnsi"/>
          <w:b/>
          <w:bCs/>
          <w:szCs w:val="24"/>
        </w:rPr>
        <w:t xml:space="preserve"> FORMA</w:t>
      </w:r>
      <w:r w:rsidR="00BE3EB1">
        <w:rPr>
          <w:rFonts w:asciiTheme="majorHAnsi" w:hAnsiTheme="majorHAnsi"/>
          <w:b/>
          <w:bCs/>
          <w:szCs w:val="24"/>
        </w:rPr>
        <w:t xml:space="preserve"> E</w:t>
      </w:r>
      <w:r w:rsidR="00BE3EB1" w:rsidRPr="00342DF5">
        <w:rPr>
          <w:rFonts w:asciiTheme="majorHAnsi" w:hAnsiTheme="majorHAnsi"/>
          <w:b/>
          <w:bCs/>
          <w:szCs w:val="24"/>
        </w:rPr>
        <w:t xml:space="preserve"> PERIODICIDADE DA ENTREGA.</w:t>
      </w:r>
    </w:p>
    <w:p w14:paraId="75AF2D58" w14:textId="453E2ECD" w:rsidR="00BE3EB1" w:rsidRPr="00BE3EB1" w:rsidRDefault="00BE3EB1" w:rsidP="006D16EC">
      <w:pPr>
        <w:spacing w:line="276" w:lineRule="auto"/>
        <w:rPr>
          <w:rFonts w:asciiTheme="majorHAnsi" w:hAnsiTheme="majorHAnsi"/>
        </w:rPr>
      </w:pPr>
      <w:r w:rsidRPr="00BE3EB1">
        <w:rPr>
          <w:rFonts w:asciiTheme="majorHAnsi" w:hAnsiTheme="majorHAnsi"/>
        </w:rPr>
        <w:t>2. Da forma de execução</w:t>
      </w:r>
    </w:p>
    <w:p w14:paraId="7CA65BBF" w14:textId="75463910" w:rsidR="006D16EC" w:rsidRDefault="006D16EC" w:rsidP="006D16EC">
      <w:pPr>
        <w:spacing w:line="276" w:lineRule="auto"/>
        <w:rPr>
          <w:rFonts w:asciiTheme="majorHAnsi" w:hAnsiTheme="majorHAnsi"/>
        </w:rPr>
      </w:pPr>
      <w:r w:rsidRPr="002F03CE">
        <w:rPr>
          <w:rFonts w:asciiTheme="majorHAnsi" w:hAnsiTheme="majorHAnsi"/>
        </w:rPr>
        <w:t xml:space="preserve">2.1. A empresa detentora da Ata de Registro de Preços deverá atender às especificações do Termo de Referência, sendo que o objeto licitado deverá ser fornecido, de forma parcelada, devendo proceder a entrega de forma IMEDIATA, </w:t>
      </w:r>
      <w:r w:rsidR="00234472">
        <w:rPr>
          <w:rFonts w:asciiTheme="majorHAnsi" w:hAnsiTheme="majorHAnsi"/>
        </w:rPr>
        <w:t xml:space="preserve">no </w:t>
      </w:r>
      <w:r w:rsidR="00234472" w:rsidRPr="006B4B77">
        <w:rPr>
          <w:rFonts w:asciiTheme="majorHAnsi" w:hAnsiTheme="majorHAnsi"/>
        </w:rPr>
        <w:t xml:space="preserve">prazo de até </w:t>
      </w:r>
      <w:proofErr w:type="gramStart"/>
      <w:r w:rsidR="002B5ABF">
        <w:rPr>
          <w:rFonts w:asciiTheme="majorHAnsi" w:hAnsiTheme="majorHAnsi"/>
        </w:rPr>
        <w:t>5</w:t>
      </w:r>
      <w:proofErr w:type="gramEnd"/>
      <w:r w:rsidR="00234472" w:rsidRPr="006B4B77">
        <w:rPr>
          <w:rFonts w:asciiTheme="majorHAnsi" w:hAnsiTheme="majorHAnsi"/>
        </w:rPr>
        <w:t>(</w:t>
      </w:r>
      <w:r w:rsidR="002B5ABF">
        <w:rPr>
          <w:rFonts w:asciiTheme="majorHAnsi" w:hAnsiTheme="majorHAnsi"/>
        </w:rPr>
        <w:t>cinco</w:t>
      </w:r>
      <w:r w:rsidR="00234472" w:rsidRPr="006B4B77">
        <w:rPr>
          <w:rFonts w:asciiTheme="majorHAnsi" w:hAnsiTheme="majorHAnsi"/>
        </w:rPr>
        <w:t>) dias úteis</w:t>
      </w:r>
      <w:r w:rsidR="00234472" w:rsidRPr="006B4B77">
        <w:rPr>
          <w:rFonts w:asciiTheme="majorHAnsi" w:hAnsiTheme="majorHAnsi" w:cs="Arial"/>
          <w:szCs w:val="24"/>
        </w:rPr>
        <w:t xml:space="preserve">, a contar </w:t>
      </w:r>
      <w:r w:rsidR="00234472" w:rsidRPr="00885222">
        <w:rPr>
          <w:rFonts w:asciiTheme="majorHAnsi" w:hAnsiTheme="majorHAnsi" w:cs="Arial"/>
          <w:szCs w:val="24"/>
        </w:rPr>
        <w:t>do recebimento por parte da contratada da Ordem de Compra</w:t>
      </w:r>
      <w:r w:rsidRPr="002F03CE">
        <w:rPr>
          <w:rFonts w:asciiTheme="majorHAnsi" w:hAnsiTheme="majorHAnsi"/>
        </w:rPr>
        <w:t xml:space="preserve">, em dias de expediente, no horário definido pelo setor municipal requisitante, sem a exigência de valor ou quantitativo mínimo, na quantidade e no local determinado e sem custos adicionais. </w:t>
      </w:r>
    </w:p>
    <w:p w14:paraId="3B1BCEDD" w14:textId="77777777" w:rsidR="006D16EC" w:rsidRDefault="006D16EC" w:rsidP="006D16EC">
      <w:pPr>
        <w:spacing w:line="276" w:lineRule="auto"/>
        <w:rPr>
          <w:rFonts w:asciiTheme="majorHAnsi" w:hAnsiTheme="majorHAnsi"/>
        </w:rPr>
      </w:pPr>
      <w:r w:rsidRPr="002F03CE">
        <w:rPr>
          <w:rFonts w:asciiTheme="majorHAnsi" w:hAnsiTheme="majorHAnsi"/>
        </w:rPr>
        <w:t xml:space="preserve">2.2. A execução do objeto somente poderá ser efetuada pela proponente vencedora, vedada, portanto, a terceirização/subcontratação do objeto licitado. </w:t>
      </w:r>
    </w:p>
    <w:p w14:paraId="24F703A1" w14:textId="0E15487E" w:rsidR="006D16EC" w:rsidRPr="00B45F56" w:rsidRDefault="006D16EC" w:rsidP="006D16EC">
      <w:pPr>
        <w:spacing w:line="276" w:lineRule="auto"/>
        <w:rPr>
          <w:rFonts w:asciiTheme="majorHAnsi" w:hAnsiTheme="majorHAnsi"/>
        </w:rPr>
      </w:pPr>
      <w:r w:rsidRPr="002F03CE">
        <w:rPr>
          <w:rFonts w:asciiTheme="majorHAnsi" w:hAnsiTheme="majorHAnsi"/>
        </w:rPr>
        <w:t>2.3. Os produtos a serem fornecidos deverão ser cotados e entregues em conformidade com as características mínimas constantes nas especificações do objeto, devendo a empresa detentora da Ata de Registro de Preços, buscar o fiel cumprimento dos pedidos efetuados pel</w:t>
      </w:r>
      <w:r>
        <w:rPr>
          <w:rFonts w:asciiTheme="majorHAnsi" w:hAnsiTheme="majorHAnsi"/>
        </w:rPr>
        <w:t>a</w:t>
      </w:r>
      <w:r w:rsidRPr="002F03CE">
        <w:rPr>
          <w:rFonts w:asciiTheme="majorHAnsi" w:hAnsiTheme="majorHAnsi"/>
        </w:rPr>
        <w:t xml:space="preserve"> </w:t>
      </w:r>
      <w:r w:rsidR="00234472">
        <w:rPr>
          <w:rFonts w:asciiTheme="majorHAnsi" w:hAnsiTheme="majorHAnsi"/>
        </w:rPr>
        <w:t>Administração Municipal</w:t>
      </w:r>
      <w:r>
        <w:rPr>
          <w:rFonts w:asciiTheme="majorHAnsi" w:hAnsiTheme="majorHAnsi"/>
        </w:rPr>
        <w:t xml:space="preserve"> de </w:t>
      </w:r>
      <w:r w:rsidRPr="00B45F56">
        <w:rPr>
          <w:rFonts w:asciiTheme="majorHAnsi" w:hAnsiTheme="majorHAnsi"/>
        </w:rPr>
        <w:t xml:space="preserve">Fortaleza dos Valos. </w:t>
      </w:r>
    </w:p>
    <w:p w14:paraId="230D6CE6" w14:textId="6B34C59A" w:rsidR="006D16EC" w:rsidRPr="00B45F56" w:rsidRDefault="006D16EC" w:rsidP="006D16EC">
      <w:pPr>
        <w:spacing w:line="276" w:lineRule="auto"/>
        <w:rPr>
          <w:rFonts w:asciiTheme="majorHAnsi" w:hAnsiTheme="majorHAnsi"/>
        </w:rPr>
      </w:pPr>
      <w:r w:rsidRPr="00B45F56">
        <w:rPr>
          <w:rFonts w:asciiTheme="majorHAnsi" w:hAnsiTheme="majorHAnsi"/>
        </w:rPr>
        <w:lastRenderedPageBreak/>
        <w:t xml:space="preserve">2.4. Os </w:t>
      </w:r>
      <w:r w:rsidR="00234472" w:rsidRPr="00B45F56">
        <w:rPr>
          <w:rFonts w:asciiTheme="majorHAnsi" w:hAnsiTheme="majorHAnsi"/>
        </w:rPr>
        <w:t>materiais</w:t>
      </w:r>
      <w:r w:rsidRPr="00B45F56">
        <w:rPr>
          <w:rFonts w:asciiTheme="majorHAnsi" w:hAnsiTheme="majorHAnsi"/>
        </w:rPr>
        <w:t xml:space="preserve"> fornecidos deverão ser de primeira qualidade, constando as datas de fabricação e de validade impressas em suas embalagens, bem como deverão ser apresentados em embalagens adequadas, exigindo-se que o produto esteja dentro do prazo de validade. </w:t>
      </w:r>
    </w:p>
    <w:p w14:paraId="0008F65D" w14:textId="179AF0DD" w:rsidR="006D16EC" w:rsidRPr="00B45F56" w:rsidRDefault="006D16EC" w:rsidP="006D16EC">
      <w:pPr>
        <w:spacing w:line="276" w:lineRule="auto"/>
        <w:rPr>
          <w:rFonts w:asciiTheme="majorHAnsi" w:hAnsiTheme="majorHAnsi"/>
        </w:rPr>
      </w:pPr>
      <w:r w:rsidRPr="00B45F56">
        <w:rPr>
          <w:rFonts w:asciiTheme="majorHAnsi" w:hAnsiTheme="majorHAnsi"/>
        </w:rPr>
        <w:t xml:space="preserve">2.4.1. O prazo de validade dos produtos não deverá ser inferior a </w:t>
      </w:r>
      <w:proofErr w:type="gramStart"/>
      <w:r w:rsidR="00234472" w:rsidRPr="00B45F56">
        <w:rPr>
          <w:rFonts w:asciiTheme="majorHAnsi" w:hAnsiTheme="majorHAnsi"/>
        </w:rPr>
        <w:t>5</w:t>
      </w:r>
      <w:proofErr w:type="gramEnd"/>
      <w:r w:rsidRPr="00B45F56">
        <w:rPr>
          <w:rFonts w:asciiTheme="majorHAnsi" w:hAnsiTheme="majorHAnsi"/>
        </w:rPr>
        <w:t xml:space="preserve"> (</w:t>
      </w:r>
      <w:r w:rsidR="00234472" w:rsidRPr="00B45F56">
        <w:rPr>
          <w:rFonts w:asciiTheme="majorHAnsi" w:hAnsiTheme="majorHAnsi"/>
        </w:rPr>
        <w:t>cinco</w:t>
      </w:r>
      <w:r w:rsidRPr="00B45F56">
        <w:rPr>
          <w:rFonts w:asciiTheme="majorHAnsi" w:hAnsiTheme="majorHAnsi"/>
        </w:rPr>
        <w:t xml:space="preserve">) </w:t>
      </w:r>
      <w:r w:rsidR="00234472" w:rsidRPr="00B45F56">
        <w:rPr>
          <w:rFonts w:asciiTheme="majorHAnsi" w:hAnsiTheme="majorHAnsi"/>
        </w:rPr>
        <w:t>anos</w:t>
      </w:r>
      <w:r w:rsidRPr="00B45F56">
        <w:rPr>
          <w:rFonts w:asciiTheme="majorHAnsi" w:hAnsiTheme="majorHAnsi"/>
        </w:rPr>
        <w:t xml:space="preserve">, a contar da data da entrega do produto. </w:t>
      </w:r>
    </w:p>
    <w:p w14:paraId="16D9964D" w14:textId="5B175788" w:rsidR="006D16EC" w:rsidRPr="00B45F56" w:rsidRDefault="006D16EC" w:rsidP="006D16EC">
      <w:pPr>
        <w:spacing w:line="276" w:lineRule="auto"/>
        <w:rPr>
          <w:rFonts w:asciiTheme="majorHAnsi" w:hAnsiTheme="majorHAnsi"/>
        </w:rPr>
      </w:pPr>
      <w:r w:rsidRPr="00B45F56">
        <w:rPr>
          <w:rFonts w:asciiTheme="majorHAnsi" w:hAnsiTheme="majorHAnsi"/>
        </w:rPr>
        <w:t xml:space="preserve">2.5. Os </w:t>
      </w:r>
      <w:r w:rsidR="00B45F56" w:rsidRPr="00B45F56">
        <w:rPr>
          <w:rFonts w:asciiTheme="majorHAnsi" w:hAnsiTheme="majorHAnsi"/>
        </w:rPr>
        <w:t>produtos</w:t>
      </w:r>
      <w:r w:rsidRPr="00B45F56">
        <w:rPr>
          <w:rFonts w:asciiTheme="majorHAnsi" w:hAnsiTheme="majorHAnsi"/>
        </w:rPr>
        <w:t xml:space="preserve"> deverão estar em conformidade com as normas e legislação pertinentes e apresentar as características originais do fabricante. Não serão aceitos produtos clonados, reciclados, </w:t>
      </w:r>
      <w:proofErr w:type="spellStart"/>
      <w:r w:rsidRPr="00B45F56">
        <w:rPr>
          <w:rFonts w:asciiTheme="majorHAnsi" w:hAnsiTheme="majorHAnsi"/>
        </w:rPr>
        <w:t>remanufaturados</w:t>
      </w:r>
      <w:proofErr w:type="spellEnd"/>
      <w:r w:rsidRPr="00B45F56">
        <w:rPr>
          <w:rFonts w:asciiTheme="majorHAnsi" w:hAnsiTheme="majorHAnsi"/>
        </w:rPr>
        <w:t xml:space="preserve"> ou que tenham sofrido qualquer alteração em suas características originais. </w:t>
      </w:r>
    </w:p>
    <w:p w14:paraId="0B133681" w14:textId="307BB98B" w:rsidR="006D16EC" w:rsidRPr="00B45F56" w:rsidRDefault="006D16EC" w:rsidP="006D16EC">
      <w:pPr>
        <w:spacing w:line="276" w:lineRule="auto"/>
        <w:rPr>
          <w:rFonts w:asciiTheme="majorHAnsi" w:hAnsiTheme="majorHAnsi"/>
        </w:rPr>
      </w:pPr>
      <w:r w:rsidRPr="00B45F56">
        <w:rPr>
          <w:rFonts w:asciiTheme="majorHAnsi" w:hAnsiTheme="majorHAnsi"/>
        </w:rPr>
        <w:t xml:space="preserve">2.5.1. Os </w:t>
      </w:r>
      <w:r w:rsidR="00B45F56" w:rsidRPr="00B45F56">
        <w:rPr>
          <w:rFonts w:asciiTheme="majorHAnsi" w:hAnsiTheme="majorHAnsi"/>
        </w:rPr>
        <w:t>produtos</w:t>
      </w:r>
      <w:r w:rsidRPr="00B45F56">
        <w:rPr>
          <w:rFonts w:asciiTheme="majorHAnsi" w:hAnsiTheme="majorHAnsi"/>
        </w:rPr>
        <w:t xml:space="preserve">, quando for o caso, deverão observar as determinações de órgãos, agências ou congêneres que regulamentem, padronizem e/ou fiscalizem-nos. </w:t>
      </w:r>
    </w:p>
    <w:p w14:paraId="6225262C" w14:textId="621CFA72" w:rsidR="006D16EC" w:rsidRDefault="006D16EC" w:rsidP="006D16EC">
      <w:pPr>
        <w:spacing w:line="276" w:lineRule="auto"/>
        <w:rPr>
          <w:rFonts w:asciiTheme="majorHAnsi" w:hAnsiTheme="majorHAnsi"/>
        </w:rPr>
      </w:pPr>
      <w:r w:rsidRPr="00B45F56">
        <w:rPr>
          <w:rFonts w:asciiTheme="majorHAnsi" w:hAnsiTheme="majorHAnsi"/>
        </w:rPr>
        <w:t>2.6. A empresa detentora da Ata de Registro de Preços deverá arcar com as despesas de carga, descarga e frete referentes às entregas dos materiais, inclusive as oriundas da devolução e reposição de mercadorias recusadas por não atenderem ao Edital</w:t>
      </w:r>
      <w:r w:rsidRPr="002F03CE">
        <w:rPr>
          <w:rFonts w:asciiTheme="majorHAnsi" w:hAnsiTheme="majorHAnsi"/>
        </w:rPr>
        <w:t xml:space="preserve">. </w:t>
      </w:r>
    </w:p>
    <w:p w14:paraId="21716091" w14:textId="77777777" w:rsidR="006D16EC" w:rsidRDefault="006D16EC" w:rsidP="006D16EC">
      <w:pPr>
        <w:spacing w:line="276" w:lineRule="auto"/>
        <w:rPr>
          <w:rFonts w:asciiTheme="majorHAnsi" w:hAnsiTheme="majorHAnsi"/>
        </w:rPr>
      </w:pPr>
      <w:r w:rsidRPr="002F03CE">
        <w:rPr>
          <w:rFonts w:asciiTheme="majorHAnsi" w:hAnsiTheme="majorHAnsi"/>
        </w:rPr>
        <w:t>2.</w:t>
      </w:r>
      <w:r>
        <w:rPr>
          <w:rFonts w:asciiTheme="majorHAnsi" w:hAnsiTheme="majorHAnsi"/>
        </w:rPr>
        <w:t>7</w:t>
      </w:r>
      <w:r w:rsidRPr="002F03CE">
        <w:rPr>
          <w:rFonts w:asciiTheme="majorHAnsi" w:hAnsiTheme="majorHAnsi"/>
        </w:rPr>
        <w:t xml:space="preserve">. Serão de total responsabilidade da empresa fornecedora da Ata, eventuais danos decorrentes de acidentes de veículos quando do deslocamento para execução do objeto, sejam eles pessoais, materiais ou morais, inclusive de terceiros, além de notificações por infrações ao Código de Trânsito Brasileiro. </w:t>
      </w:r>
    </w:p>
    <w:p w14:paraId="2E1F828A" w14:textId="53C735B2" w:rsidR="006D16EC" w:rsidRDefault="00B45F56" w:rsidP="006D16EC">
      <w:pPr>
        <w:spacing w:line="276" w:lineRule="auto"/>
        <w:rPr>
          <w:rFonts w:asciiTheme="majorHAnsi" w:hAnsiTheme="majorHAnsi"/>
        </w:rPr>
      </w:pPr>
      <w:r>
        <w:rPr>
          <w:rFonts w:asciiTheme="majorHAnsi" w:hAnsiTheme="majorHAnsi"/>
        </w:rPr>
        <w:t>2.8</w:t>
      </w:r>
      <w:r w:rsidR="006D16EC" w:rsidRPr="002F03CE">
        <w:rPr>
          <w:rFonts w:asciiTheme="majorHAnsi" w:hAnsiTheme="majorHAnsi"/>
        </w:rPr>
        <w:t xml:space="preserve">. Caberá a empresa detentora da Ata de Registro de Preços </w:t>
      </w:r>
      <w:proofErr w:type="gramStart"/>
      <w:r w:rsidR="006D16EC" w:rsidRPr="002F03CE">
        <w:rPr>
          <w:rFonts w:asciiTheme="majorHAnsi" w:hAnsiTheme="majorHAnsi"/>
        </w:rPr>
        <w:t>obedecer</w:t>
      </w:r>
      <w:proofErr w:type="gramEnd"/>
      <w:r w:rsidR="006D16EC" w:rsidRPr="002F03CE">
        <w:rPr>
          <w:rFonts w:asciiTheme="majorHAnsi" w:hAnsiTheme="majorHAnsi"/>
        </w:rPr>
        <w:t xml:space="preserve"> ao objeto do presente edital e as disposições legais contratuais, prestando-os dentro dos padrões de qualidade, continuidade e regularidade. </w:t>
      </w:r>
    </w:p>
    <w:p w14:paraId="6888BA79" w14:textId="06CBCEB0" w:rsidR="006D16EC" w:rsidRDefault="006D16EC" w:rsidP="006D16EC">
      <w:pPr>
        <w:spacing w:line="276" w:lineRule="auto"/>
        <w:rPr>
          <w:rFonts w:asciiTheme="majorHAnsi" w:hAnsiTheme="majorHAnsi"/>
        </w:rPr>
      </w:pPr>
      <w:r w:rsidRPr="002F03CE">
        <w:rPr>
          <w:rFonts w:asciiTheme="majorHAnsi" w:hAnsiTheme="majorHAnsi"/>
        </w:rPr>
        <w:t>2.</w:t>
      </w:r>
      <w:r w:rsidR="00B45F56">
        <w:rPr>
          <w:rFonts w:asciiTheme="majorHAnsi" w:hAnsiTheme="majorHAnsi"/>
        </w:rPr>
        <w:t>9</w:t>
      </w:r>
      <w:r w:rsidRPr="002F03CE">
        <w:rPr>
          <w:rFonts w:asciiTheme="majorHAnsi" w:hAnsiTheme="majorHAnsi"/>
        </w:rPr>
        <w:t xml:space="preserve">. Observados os critérios e condições estabelecidas na Ata e o preço registrado, a Administração poderá comprar de mais de um fornecedor registrado, segundo a ordem de classificação, desde que razões de interesse público justifiquem e que o primeiro classificado não possua capacidade de fornecimento compatível com o solicitado pela Administração. </w:t>
      </w:r>
    </w:p>
    <w:p w14:paraId="5A0CD4C3" w14:textId="44131AFE" w:rsidR="006D16EC" w:rsidRDefault="006D16EC" w:rsidP="006D16EC">
      <w:pPr>
        <w:spacing w:line="276" w:lineRule="auto"/>
        <w:rPr>
          <w:rFonts w:asciiTheme="majorHAnsi" w:hAnsiTheme="majorHAnsi"/>
        </w:rPr>
      </w:pPr>
      <w:r w:rsidRPr="002F03CE">
        <w:rPr>
          <w:rFonts w:asciiTheme="majorHAnsi" w:hAnsiTheme="majorHAnsi"/>
        </w:rPr>
        <w:t>2.1</w:t>
      </w:r>
      <w:r w:rsidR="00B45F56">
        <w:rPr>
          <w:rFonts w:asciiTheme="majorHAnsi" w:hAnsiTheme="majorHAnsi"/>
        </w:rPr>
        <w:t>0</w:t>
      </w:r>
      <w:r w:rsidRPr="002F03CE">
        <w:rPr>
          <w:rFonts w:asciiTheme="majorHAnsi" w:hAnsiTheme="majorHAnsi"/>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7B9237D4" w:rsidR="006D16EC" w:rsidRDefault="006D16EC" w:rsidP="006D16EC">
      <w:pPr>
        <w:spacing w:line="276" w:lineRule="auto"/>
        <w:rPr>
          <w:rFonts w:asciiTheme="majorHAnsi" w:hAnsiTheme="majorHAnsi"/>
        </w:rPr>
      </w:pPr>
      <w:r w:rsidRPr="002F03CE">
        <w:rPr>
          <w:rFonts w:asciiTheme="majorHAnsi" w:hAnsiTheme="majorHAnsi"/>
        </w:rPr>
        <w:t>2.1</w:t>
      </w:r>
      <w:r w:rsidR="00B45F56">
        <w:rPr>
          <w:rFonts w:asciiTheme="majorHAnsi" w:hAnsiTheme="majorHAnsi"/>
        </w:rPr>
        <w:t>1</w:t>
      </w:r>
      <w:r w:rsidRPr="002F03CE">
        <w:rPr>
          <w:rFonts w:asciiTheme="majorHAnsi" w:hAnsiTheme="majorHAnsi"/>
        </w:rPr>
        <w:t xml:space="preserve">.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1BFA064F" w14:textId="20863B86" w:rsidR="00BE3EB1" w:rsidRPr="00707B94" w:rsidRDefault="00BE3EB1" w:rsidP="00BE3EB1">
      <w:pPr>
        <w:ind w:firstLine="708"/>
        <w:rPr>
          <w:rFonts w:ascii="Cambria" w:eastAsia="Arial Narrow" w:hAnsi="Cambria" w:cs="Calibri"/>
          <w:kern w:val="3"/>
          <w:szCs w:val="24"/>
          <w:lang w:eastAsia="zh-CN" w:bidi="hi-IN"/>
        </w:rPr>
      </w:pPr>
      <w:r>
        <w:rPr>
          <w:rFonts w:ascii="Cambria" w:eastAsia="Arial Narrow" w:hAnsi="Cambria" w:cs="Calibri"/>
          <w:kern w:val="3"/>
          <w:szCs w:val="24"/>
          <w:lang w:eastAsia="zh-CN" w:bidi="hi-IN"/>
        </w:rPr>
        <w:t>2.1</w:t>
      </w:r>
      <w:r w:rsidR="00B45F56">
        <w:rPr>
          <w:rFonts w:ascii="Cambria" w:eastAsia="Arial Narrow" w:hAnsi="Cambria" w:cs="Calibri"/>
          <w:kern w:val="3"/>
          <w:szCs w:val="24"/>
          <w:lang w:eastAsia="zh-CN" w:bidi="hi-IN"/>
        </w:rPr>
        <w:t>2</w:t>
      </w:r>
      <w:r>
        <w:rPr>
          <w:rFonts w:ascii="Cambria" w:eastAsia="Arial Narrow" w:hAnsi="Cambria" w:cs="Calibri"/>
          <w:kern w:val="3"/>
          <w:szCs w:val="24"/>
          <w:lang w:eastAsia="zh-CN" w:bidi="hi-IN"/>
        </w:rPr>
        <w:t>.</w:t>
      </w:r>
      <w:r w:rsidRPr="00342DF5">
        <w:rPr>
          <w:rFonts w:ascii="Cambria" w:eastAsia="Arial Narrow" w:hAnsi="Cambria" w:cs="Calibri"/>
          <w:kern w:val="3"/>
          <w:szCs w:val="24"/>
          <w:lang w:eastAsia="zh-CN" w:bidi="hi-IN"/>
        </w:rPr>
        <w:t xml:space="preserve"> </w:t>
      </w:r>
      <w:r>
        <w:rPr>
          <w:rFonts w:ascii="Cambria" w:eastAsia="Arial Narrow" w:hAnsi="Cambria" w:cs="Calibri"/>
          <w:kern w:val="3"/>
          <w:szCs w:val="24"/>
          <w:lang w:eastAsia="zh-CN" w:bidi="hi-IN"/>
        </w:rPr>
        <w:t>A</w:t>
      </w:r>
      <w:r w:rsidRPr="00342DF5">
        <w:rPr>
          <w:rFonts w:ascii="Cambria" w:eastAsia="Arial Narrow" w:hAnsi="Cambria" w:cs="Calibri"/>
          <w:kern w:val="3"/>
          <w:szCs w:val="24"/>
          <w:lang w:eastAsia="zh-CN" w:bidi="hi-IN"/>
        </w:rPr>
        <w:t xml:space="preserve"> Contratação incluirá a ENTREGA DOS ITENS</w:t>
      </w:r>
      <w:r>
        <w:rPr>
          <w:rFonts w:ascii="Cambria" w:eastAsia="Arial Narrow" w:hAnsi="Cambria" w:cs="Calibri"/>
          <w:kern w:val="3"/>
          <w:szCs w:val="24"/>
          <w:lang w:eastAsia="zh-CN" w:bidi="hi-IN"/>
        </w:rPr>
        <w:t>/LOTES</w:t>
      </w:r>
      <w:r w:rsidRPr="00342DF5">
        <w:rPr>
          <w:rFonts w:ascii="Cambria" w:eastAsia="Arial Narrow" w:hAnsi="Cambria" w:cs="Calibri"/>
          <w:kern w:val="3"/>
          <w:szCs w:val="24"/>
          <w:lang w:eastAsia="zh-CN" w:bidi="hi-IN"/>
        </w:rPr>
        <w:t xml:space="preserve"> NO LOCAL INDICADO, ficando a </w:t>
      </w:r>
      <w:r w:rsidRPr="00707B94">
        <w:rPr>
          <w:rFonts w:ascii="Cambria" w:eastAsia="Arial Narrow" w:hAnsi="Cambria" w:cs="Calibri"/>
          <w:kern w:val="3"/>
          <w:szCs w:val="24"/>
          <w:lang w:eastAsia="zh-CN" w:bidi="hi-IN"/>
        </w:rPr>
        <w:t>CONTRATADA com a responsabilidade da desta operação, incluindo os custos de frete e carga.</w:t>
      </w:r>
    </w:p>
    <w:p w14:paraId="61D0C642" w14:textId="76A68503" w:rsidR="00BE3EB1" w:rsidRPr="00707B94" w:rsidRDefault="00BE3EB1" w:rsidP="00BE3EB1">
      <w:pPr>
        <w:pStyle w:val="SemEspaamento"/>
        <w:ind w:firstLine="708"/>
      </w:pPr>
      <w:r w:rsidRPr="00707B94">
        <w:rPr>
          <w:rFonts w:ascii="Cambria" w:hAnsi="Cambria"/>
          <w:szCs w:val="24"/>
        </w:rPr>
        <w:lastRenderedPageBreak/>
        <w:t>2.1</w:t>
      </w:r>
      <w:r w:rsidR="00B45F56" w:rsidRPr="00707B94">
        <w:rPr>
          <w:rFonts w:ascii="Cambria" w:hAnsi="Cambria"/>
          <w:szCs w:val="24"/>
        </w:rPr>
        <w:t>3</w:t>
      </w:r>
      <w:r w:rsidRPr="00707B94">
        <w:rPr>
          <w:rFonts w:ascii="Cambria" w:hAnsi="Cambria"/>
          <w:szCs w:val="24"/>
        </w:rPr>
        <w:t xml:space="preserve">. LOCAL DE ENTREGA: </w:t>
      </w:r>
      <w:r w:rsidR="00CB2E04">
        <w:rPr>
          <w:rFonts w:ascii="Cambria" w:hAnsi="Cambria"/>
          <w:szCs w:val="24"/>
        </w:rPr>
        <w:t>Centro Administrativo</w:t>
      </w:r>
      <w:r w:rsidR="00707B94" w:rsidRPr="00707B94">
        <w:rPr>
          <w:rFonts w:ascii="Cambria" w:hAnsi="Cambria"/>
          <w:szCs w:val="24"/>
        </w:rPr>
        <w:t xml:space="preserve">, </w:t>
      </w:r>
      <w:r w:rsidR="00CB2E04">
        <w:rPr>
          <w:rFonts w:ascii="Cambria" w:hAnsi="Cambria"/>
          <w:szCs w:val="24"/>
        </w:rPr>
        <w:t xml:space="preserve">Av. Jerônimo </w:t>
      </w:r>
      <w:proofErr w:type="spellStart"/>
      <w:r w:rsidR="00CB2E04">
        <w:rPr>
          <w:rFonts w:ascii="Cambria" w:hAnsi="Cambria"/>
          <w:szCs w:val="24"/>
        </w:rPr>
        <w:t>Stefanello</w:t>
      </w:r>
      <w:proofErr w:type="spellEnd"/>
      <w:r w:rsidRPr="00707B94">
        <w:rPr>
          <w:rFonts w:ascii="Cambria" w:hAnsi="Cambria"/>
          <w:szCs w:val="24"/>
        </w:rPr>
        <w:t xml:space="preserve">, centro, Fortaleza dos Valos/RS, </w:t>
      </w:r>
      <w:r w:rsidRPr="00707B94">
        <w:t>CEP: 98125-000 / Telefone: (55) 3328-11</w:t>
      </w:r>
      <w:r w:rsidR="00707B94" w:rsidRPr="00707B94">
        <w:t>25</w:t>
      </w:r>
      <w:r w:rsidRPr="00707B94">
        <w:t>.</w:t>
      </w:r>
    </w:p>
    <w:p w14:paraId="2152CFB5" w14:textId="77777777" w:rsidR="00BE3EB1" w:rsidRPr="00707B94" w:rsidRDefault="00BE3EB1" w:rsidP="00BE3EB1">
      <w:pPr>
        <w:pStyle w:val="SemEspaamento"/>
        <w:ind w:firstLine="0"/>
        <w:rPr>
          <w:rFonts w:ascii="Cambria" w:hAnsi="Cambria"/>
          <w:szCs w:val="24"/>
        </w:rPr>
      </w:pPr>
    </w:p>
    <w:p w14:paraId="00F724A8" w14:textId="4184E626" w:rsidR="00BE3EB1" w:rsidRPr="00707B94" w:rsidRDefault="00BE3EB1" w:rsidP="00BE3EB1">
      <w:pPr>
        <w:ind w:firstLine="708"/>
        <w:rPr>
          <w:rFonts w:ascii="Cambria" w:hAnsi="Cambria"/>
          <w:szCs w:val="24"/>
        </w:rPr>
      </w:pPr>
      <w:proofErr w:type="gramStart"/>
      <w:r w:rsidRPr="00707B94">
        <w:rPr>
          <w:rFonts w:ascii="Cambria" w:hAnsi="Cambria"/>
          <w:szCs w:val="24"/>
        </w:rPr>
        <w:t>2.1</w:t>
      </w:r>
      <w:r w:rsidR="00B45F56" w:rsidRPr="00707B94">
        <w:rPr>
          <w:rFonts w:ascii="Cambria" w:hAnsi="Cambria"/>
          <w:szCs w:val="24"/>
        </w:rPr>
        <w:t>4</w:t>
      </w:r>
      <w:r w:rsidRPr="00707B94">
        <w:rPr>
          <w:rFonts w:ascii="Cambria" w:hAnsi="Cambria"/>
          <w:szCs w:val="24"/>
        </w:rPr>
        <w:t xml:space="preserve"> HORÁRIO</w:t>
      </w:r>
      <w:proofErr w:type="gramEnd"/>
      <w:r w:rsidRPr="00707B94">
        <w:rPr>
          <w:rFonts w:ascii="Cambria" w:hAnsi="Cambria"/>
          <w:szCs w:val="24"/>
        </w:rPr>
        <w:t xml:space="preserve">: 08h às 12h. </w:t>
      </w:r>
    </w:p>
    <w:p w14:paraId="2445E29A" w14:textId="585A7B41" w:rsidR="00BE3EB1" w:rsidRPr="00B45F56" w:rsidRDefault="00BE3EB1" w:rsidP="00BE3EB1">
      <w:pPr>
        <w:ind w:firstLine="708"/>
        <w:rPr>
          <w:rFonts w:asciiTheme="majorHAnsi" w:hAnsiTheme="majorHAnsi"/>
        </w:rPr>
      </w:pPr>
      <w:r w:rsidRPr="00B45F56">
        <w:rPr>
          <w:rFonts w:ascii="Cambria" w:hAnsi="Cambria"/>
          <w:szCs w:val="24"/>
        </w:rPr>
        <w:t>2.</w:t>
      </w:r>
      <w:r w:rsidR="00B45F56" w:rsidRPr="00B45F56">
        <w:rPr>
          <w:rFonts w:ascii="Cambria" w:hAnsi="Cambria"/>
          <w:szCs w:val="24"/>
        </w:rPr>
        <w:t>15</w:t>
      </w:r>
      <w:r w:rsidRPr="00B45F56">
        <w:rPr>
          <w:rFonts w:ascii="Cambria" w:hAnsi="Cambria"/>
          <w:szCs w:val="24"/>
        </w:rPr>
        <w:t xml:space="preserve"> Forma/periodicidade da entrega;</w:t>
      </w:r>
    </w:p>
    <w:p w14:paraId="6FF10CC4" w14:textId="0B29B234" w:rsidR="00423C13" w:rsidRPr="00B45F56" w:rsidRDefault="00B45F56" w:rsidP="00423C13">
      <w:pPr>
        <w:ind w:firstLine="708"/>
        <w:rPr>
          <w:rFonts w:asciiTheme="majorHAnsi" w:hAnsiTheme="majorHAnsi" w:cs="Arial"/>
          <w:szCs w:val="24"/>
        </w:rPr>
      </w:pPr>
      <w:r w:rsidRPr="00B45F56">
        <w:rPr>
          <w:rFonts w:asciiTheme="majorHAnsi" w:hAnsiTheme="majorHAnsi"/>
          <w:bCs/>
          <w:szCs w:val="24"/>
        </w:rPr>
        <w:t>2.15.</w:t>
      </w:r>
      <w:r w:rsidR="00423C13" w:rsidRPr="00B45F56">
        <w:rPr>
          <w:rFonts w:asciiTheme="majorHAnsi" w:hAnsiTheme="majorHAnsi"/>
          <w:bCs/>
          <w:szCs w:val="24"/>
        </w:rPr>
        <w:t xml:space="preserve">1 </w:t>
      </w:r>
      <w:r w:rsidR="00423C13" w:rsidRPr="00B45F56">
        <w:rPr>
          <w:rFonts w:asciiTheme="majorHAnsi" w:hAnsiTheme="majorHAnsi" w:cs="Arial"/>
          <w:szCs w:val="24"/>
        </w:rPr>
        <w:t>As entregas deverão ser realizadas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0D83A010" w14:textId="5C29DAEC" w:rsidR="00423C13" w:rsidRPr="00707B94" w:rsidRDefault="00B45F56" w:rsidP="00423C13">
      <w:pPr>
        <w:autoSpaceDE w:val="0"/>
        <w:autoSpaceDN w:val="0"/>
        <w:adjustRightInd w:val="0"/>
        <w:spacing w:after="0"/>
        <w:ind w:firstLine="708"/>
        <w:rPr>
          <w:rFonts w:asciiTheme="majorHAnsi" w:hAnsiTheme="majorHAnsi" w:cs="Arial"/>
          <w:szCs w:val="24"/>
        </w:rPr>
      </w:pPr>
      <w:r w:rsidRPr="00707B94">
        <w:rPr>
          <w:rFonts w:asciiTheme="majorHAnsi" w:hAnsiTheme="majorHAnsi" w:cs="Arial"/>
          <w:szCs w:val="24"/>
        </w:rPr>
        <w:t>2.15.</w:t>
      </w:r>
      <w:r w:rsidR="00423C13" w:rsidRPr="00707B94">
        <w:rPr>
          <w:rFonts w:asciiTheme="majorHAnsi" w:hAnsiTheme="majorHAnsi" w:cs="Arial"/>
          <w:szCs w:val="24"/>
        </w:rPr>
        <w:t xml:space="preserve">2 Prazo de entrega: em até </w:t>
      </w:r>
      <w:proofErr w:type="gramStart"/>
      <w:r w:rsidR="008B3362">
        <w:rPr>
          <w:rFonts w:asciiTheme="majorHAnsi" w:hAnsiTheme="majorHAnsi" w:cs="Arial"/>
          <w:szCs w:val="24"/>
        </w:rPr>
        <w:t>5</w:t>
      </w:r>
      <w:proofErr w:type="gramEnd"/>
      <w:r w:rsidR="00423C13" w:rsidRPr="00707B94">
        <w:rPr>
          <w:rFonts w:asciiTheme="majorHAnsi" w:hAnsiTheme="majorHAnsi" w:cs="Arial"/>
          <w:szCs w:val="24"/>
        </w:rPr>
        <w:t xml:space="preserve"> (</w:t>
      </w:r>
      <w:r w:rsidR="008B3362">
        <w:rPr>
          <w:rFonts w:asciiTheme="majorHAnsi" w:hAnsiTheme="majorHAnsi" w:cs="Arial"/>
          <w:szCs w:val="24"/>
        </w:rPr>
        <w:t>cinco</w:t>
      </w:r>
      <w:r w:rsidR="00423C13" w:rsidRPr="00707B94">
        <w:rPr>
          <w:rFonts w:asciiTheme="majorHAnsi" w:hAnsiTheme="majorHAnsi" w:cs="Arial"/>
          <w:szCs w:val="24"/>
        </w:rPr>
        <w:t>) dias úteis, a contar do recebimento por parte da contratada da Ordem de Compra.</w:t>
      </w:r>
    </w:p>
    <w:p w14:paraId="0DA03133" w14:textId="4F9B12B6" w:rsidR="00423C13" w:rsidRPr="00B45F56" w:rsidRDefault="00B45F56" w:rsidP="00423C13">
      <w:pPr>
        <w:autoSpaceDE w:val="0"/>
        <w:autoSpaceDN w:val="0"/>
        <w:adjustRightInd w:val="0"/>
        <w:spacing w:after="0"/>
        <w:ind w:firstLine="708"/>
        <w:rPr>
          <w:rFonts w:asciiTheme="majorHAnsi" w:hAnsiTheme="majorHAnsi" w:cs="Arial"/>
          <w:szCs w:val="24"/>
        </w:rPr>
      </w:pPr>
      <w:r w:rsidRPr="00B45F56">
        <w:rPr>
          <w:rFonts w:asciiTheme="majorHAnsi" w:hAnsiTheme="majorHAnsi" w:cs="Arial"/>
          <w:szCs w:val="24"/>
        </w:rPr>
        <w:t>2.15</w:t>
      </w:r>
      <w:r w:rsidR="00423C13" w:rsidRPr="00B45F56">
        <w:rPr>
          <w:rFonts w:asciiTheme="majorHAnsi" w:hAnsiTheme="majorHAnsi" w:cs="Arial"/>
          <w:szCs w:val="24"/>
        </w:rPr>
        <w:t>.3 Correrão por conta da contratada todas as despesas com seguros, transporte, tributos, encargos trabalhistas e previdenciários, decorrentes da entrega e da própria aquisição dos itens licitados.</w:t>
      </w:r>
    </w:p>
    <w:p w14:paraId="243573D3" w14:textId="77777777" w:rsidR="00BE3EB1" w:rsidRPr="00B45F56" w:rsidRDefault="00BE3EB1" w:rsidP="006D16EC">
      <w:pPr>
        <w:spacing w:line="276" w:lineRule="auto"/>
        <w:rPr>
          <w:rFonts w:asciiTheme="majorHAnsi" w:hAnsiTheme="majorHAnsi"/>
          <w:b/>
        </w:rPr>
      </w:pPr>
    </w:p>
    <w:p w14:paraId="1FB968E2" w14:textId="656664CA" w:rsidR="00BE3EB1" w:rsidRPr="005C0A9A" w:rsidRDefault="00BE3EB1" w:rsidP="006D16EC">
      <w:pPr>
        <w:spacing w:line="276" w:lineRule="auto"/>
        <w:rPr>
          <w:rFonts w:asciiTheme="majorHAnsi" w:hAnsiTheme="majorHAnsi"/>
          <w:b/>
        </w:rPr>
      </w:pPr>
      <w:r w:rsidRPr="005C0A9A">
        <w:rPr>
          <w:rFonts w:asciiTheme="majorHAnsi" w:hAnsiTheme="majorHAnsi"/>
          <w:b/>
        </w:rPr>
        <w:t xml:space="preserve">CLÁUSULA </w:t>
      </w:r>
      <w:r>
        <w:rPr>
          <w:rFonts w:asciiTheme="majorHAnsi" w:hAnsiTheme="majorHAnsi"/>
          <w:b/>
        </w:rPr>
        <w:t>TERCEIRA</w:t>
      </w:r>
      <w:r w:rsidRPr="005C0A9A">
        <w:rPr>
          <w:rFonts w:asciiTheme="majorHAnsi" w:hAnsiTheme="majorHAnsi"/>
          <w:b/>
        </w:rPr>
        <w:t xml:space="preserve"> </w:t>
      </w:r>
      <w:r>
        <w:rPr>
          <w:rFonts w:asciiTheme="majorHAnsi" w:hAnsiTheme="majorHAnsi"/>
          <w:b/>
        </w:rPr>
        <w:t xml:space="preserve">– </w:t>
      </w:r>
      <w:r w:rsidRPr="005C0A9A">
        <w:rPr>
          <w:rFonts w:asciiTheme="majorHAnsi" w:hAnsiTheme="majorHAnsi"/>
          <w:b/>
        </w:rPr>
        <w:t>DO</w:t>
      </w:r>
      <w:r>
        <w:rPr>
          <w:rFonts w:asciiTheme="majorHAnsi" w:hAnsiTheme="majorHAnsi"/>
          <w:b/>
        </w:rPr>
        <w:t xml:space="preserve"> RECEBIMENTO</w:t>
      </w:r>
    </w:p>
    <w:p w14:paraId="306236C3" w14:textId="77777777" w:rsidR="006D16EC" w:rsidRDefault="006D16EC" w:rsidP="006D16EC">
      <w:pPr>
        <w:spacing w:line="276" w:lineRule="auto"/>
        <w:rPr>
          <w:rFonts w:asciiTheme="majorHAnsi" w:hAnsiTheme="majorHAnsi"/>
        </w:rPr>
      </w:pPr>
      <w:r w:rsidRPr="002F03CE">
        <w:rPr>
          <w:rFonts w:asciiTheme="majorHAnsi" w:hAnsiTheme="majorHAnsi"/>
        </w:rPr>
        <w:t xml:space="preserve">3.1. O recebimento do objeto seguirá o disposto nos artigos 140 da Lei 14.133/2021, e será realizado da seguinte forma: </w:t>
      </w:r>
    </w:p>
    <w:p w14:paraId="7F77E781" w14:textId="77777777" w:rsidR="006D16EC" w:rsidRDefault="006D16EC" w:rsidP="006D16EC">
      <w:pPr>
        <w:spacing w:line="276" w:lineRule="auto"/>
        <w:rPr>
          <w:rFonts w:asciiTheme="majorHAnsi" w:hAnsiTheme="majorHAnsi"/>
        </w:rPr>
      </w:pPr>
      <w:r w:rsidRPr="002F03CE">
        <w:rPr>
          <w:rFonts w:asciiTheme="majorHAnsi" w:hAnsiTheme="majorHAnsi"/>
        </w:rPr>
        <w:t xml:space="preserve">3.1.1. Provisoriamente: </w:t>
      </w:r>
    </w:p>
    <w:p w14:paraId="32FC81E0" w14:textId="77777777" w:rsidR="006D16EC" w:rsidRDefault="006D16EC" w:rsidP="006D16EC">
      <w:pPr>
        <w:spacing w:line="276" w:lineRule="auto"/>
        <w:rPr>
          <w:rFonts w:asciiTheme="majorHAnsi" w:hAnsiTheme="majorHAnsi"/>
        </w:rPr>
      </w:pPr>
      <w:r w:rsidRPr="002F03CE">
        <w:rPr>
          <w:rFonts w:asciiTheme="majorHAnsi" w:hAnsiTheme="majorHAnsi"/>
        </w:rPr>
        <w:t xml:space="preserve">d) pelo responsável por seu acompanhamento e fiscalização, mediante termo detalhado, quando verificado o cumprimento das exigências de caráter técnico, em se tratando de obras e serviços; </w:t>
      </w:r>
    </w:p>
    <w:p w14:paraId="244AF020" w14:textId="77777777" w:rsidR="006D16EC" w:rsidRDefault="006D16EC" w:rsidP="006D16EC">
      <w:pPr>
        <w:spacing w:line="276" w:lineRule="auto"/>
        <w:rPr>
          <w:rFonts w:asciiTheme="majorHAnsi" w:hAnsiTheme="majorHAnsi"/>
        </w:rPr>
      </w:pPr>
      <w:r w:rsidRPr="002F03CE">
        <w:rPr>
          <w:rFonts w:asciiTheme="majorHAnsi" w:hAnsiTheme="majorHAnsi"/>
        </w:rPr>
        <w:t xml:space="preserve">e) de forma sumária, pelo responsável por seu acompanhamento e fiscalização, com verificação posterior da conformidade do material com as exigências contratuais, em se tratando de compras. </w:t>
      </w:r>
    </w:p>
    <w:p w14:paraId="34F60869" w14:textId="6B2E750B" w:rsidR="00F8339A" w:rsidRPr="00F8339A" w:rsidRDefault="006D16EC" w:rsidP="00F8339A">
      <w:pPr>
        <w:spacing w:line="276" w:lineRule="auto"/>
        <w:rPr>
          <w:rFonts w:asciiTheme="majorHAnsi" w:hAnsiTheme="majorHAnsi"/>
          <w:szCs w:val="24"/>
        </w:rPr>
      </w:pPr>
      <w:r w:rsidRPr="002F03CE">
        <w:rPr>
          <w:rFonts w:asciiTheme="majorHAnsi" w:hAnsiTheme="majorHAnsi"/>
        </w:rPr>
        <w:t xml:space="preserve">3.1.2. </w:t>
      </w:r>
      <w:r w:rsidRPr="00F8339A">
        <w:rPr>
          <w:rFonts w:asciiTheme="majorHAnsi" w:hAnsiTheme="majorHAnsi"/>
        </w:rPr>
        <w:t>Definitivamente:</w:t>
      </w:r>
      <w:r w:rsidR="00F8339A" w:rsidRPr="00F8339A">
        <w:rPr>
          <w:rFonts w:asciiTheme="majorHAnsi" w:hAnsiTheme="majorHAnsi"/>
        </w:rPr>
        <w:t xml:space="preserve"> </w:t>
      </w:r>
      <w:r w:rsidR="00F8339A" w:rsidRPr="00F8339A">
        <w:rPr>
          <w:rFonts w:asciiTheme="majorHAnsi" w:hAnsiTheme="majorHAnsi"/>
          <w:szCs w:val="24"/>
        </w:rPr>
        <w:t xml:space="preserve">O </w:t>
      </w:r>
      <w:r w:rsidR="00F8339A" w:rsidRPr="00F8339A">
        <w:rPr>
          <w:rFonts w:asciiTheme="majorHAnsi" w:eastAsia="Arial" w:hAnsiTheme="majorHAnsi" w:cs="Calibri"/>
          <w:kern w:val="3"/>
          <w:szCs w:val="24"/>
          <w:lang w:eastAsia="ar-SA" w:bidi="hi-IN"/>
        </w:rPr>
        <w:t>recebimento definitivo ocorrerá de forma tácita em até 10 (dez) dias corridos, após o recebimento provisório, após a verificação da qualidade e de atendimento às especificações do Edital do objeto executado, e consequente aceitação.</w:t>
      </w:r>
    </w:p>
    <w:p w14:paraId="6BB98533" w14:textId="77777777" w:rsidR="006D16EC" w:rsidRDefault="006D16EC" w:rsidP="006D16EC">
      <w:pPr>
        <w:spacing w:line="276" w:lineRule="auto"/>
        <w:rPr>
          <w:rFonts w:asciiTheme="majorHAnsi" w:hAnsiTheme="majorHAnsi"/>
        </w:rPr>
      </w:pPr>
      <w:r w:rsidRPr="002F03CE">
        <w:rPr>
          <w:rFonts w:asciiTheme="majorHAnsi" w:hAnsiTheme="majorHAnsi"/>
        </w:rPr>
        <w:t xml:space="preserve">b) por servidor ou comissão designada pela autoridade competente, mediante termo detalhado que comprove o atendimento das exigências contratuais, em se tratando de obras e serviços; </w:t>
      </w:r>
    </w:p>
    <w:p w14:paraId="4850DEE3" w14:textId="77777777" w:rsidR="006D16EC" w:rsidRDefault="006D16EC" w:rsidP="006D16EC">
      <w:pPr>
        <w:spacing w:line="276" w:lineRule="auto"/>
        <w:rPr>
          <w:rFonts w:asciiTheme="majorHAnsi" w:hAnsiTheme="majorHAnsi"/>
        </w:rPr>
      </w:pPr>
      <w:r w:rsidRPr="002F03CE">
        <w:rPr>
          <w:rFonts w:asciiTheme="majorHAnsi" w:hAnsiTheme="majorHAnsi"/>
        </w:rPr>
        <w:lastRenderedPageBreak/>
        <w:t xml:space="preserve">f) por servidor ou comissão designada pela autoridade competente, mediante termo detalhado que comprove o atendimento das exigências contratuais, em se tratando de compras. </w:t>
      </w:r>
    </w:p>
    <w:p w14:paraId="0F57806A" w14:textId="77777777" w:rsidR="006D16EC" w:rsidRDefault="006D16EC" w:rsidP="006D16EC">
      <w:pPr>
        <w:spacing w:line="276" w:lineRule="auto"/>
        <w:rPr>
          <w:rFonts w:asciiTheme="majorHAnsi" w:hAnsiTheme="majorHAnsi"/>
        </w:rPr>
      </w:pPr>
      <w:r w:rsidRPr="002F03CE">
        <w:rPr>
          <w:rFonts w:asciiTheme="majorHAnsi" w:hAnsiTheme="majorHAnsi"/>
        </w:rPr>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Default="006D16EC" w:rsidP="006D16EC">
      <w:pPr>
        <w:spacing w:line="276" w:lineRule="auto"/>
        <w:rPr>
          <w:rFonts w:asciiTheme="majorHAnsi" w:hAnsiTheme="majorHAnsi"/>
        </w:rPr>
      </w:pPr>
      <w:r w:rsidRPr="002F03CE">
        <w:rPr>
          <w:rFonts w:asciiTheme="majorHAnsi" w:hAnsiTheme="majorHAnsi"/>
        </w:rPr>
        <w:t>3.3. No momento do recebimento do objeto, o órgão requisitante, por intermédio de servidor designado, reserva</w:t>
      </w:r>
      <w:r w:rsidR="00681554">
        <w:rPr>
          <w:rFonts w:asciiTheme="majorHAnsi" w:hAnsiTheme="majorHAnsi"/>
        </w:rPr>
        <w:t>-se a</w:t>
      </w:r>
      <w:r w:rsidRPr="002F03CE">
        <w:rPr>
          <w:rFonts w:asciiTheme="majorHAnsi" w:hAnsiTheme="majorHAnsi"/>
        </w:rPr>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Default="00681554" w:rsidP="006D16EC">
      <w:pPr>
        <w:spacing w:line="276" w:lineRule="auto"/>
        <w:rPr>
          <w:rFonts w:asciiTheme="majorHAnsi" w:hAnsiTheme="majorHAnsi"/>
        </w:rPr>
      </w:pPr>
      <w:r>
        <w:rPr>
          <w:rFonts w:asciiTheme="majorHAnsi" w:hAnsiTheme="majorHAnsi"/>
        </w:rPr>
        <w:t>3</w:t>
      </w:r>
      <w:r w:rsidR="006D16EC" w:rsidRPr="002F03CE">
        <w:rPr>
          <w:rFonts w:asciiTheme="majorHAnsi" w:hAnsiTheme="majorHAnsi"/>
        </w:rPr>
        <w:t>.</w:t>
      </w:r>
      <w:r>
        <w:rPr>
          <w:rFonts w:asciiTheme="majorHAnsi" w:hAnsiTheme="majorHAnsi"/>
        </w:rPr>
        <w:t>3</w:t>
      </w:r>
      <w:r w:rsidR="006D16EC" w:rsidRPr="002F03CE">
        <w:rPr>
          <w:rFonts w:asciiTheme="majorHAnsi" w:hAnsiTheme="majorHAnsi"/>
        </w:rPr>
        <w:t xml:space="preserve">.1. No caso de considerada insatisfatória as condições dos produtos/serviços recebidos provisoriamente, </w:t>
      </w:r>
      <w:proofErr w:type="gramStart"/>
      <w:r w:rsidR="006D16EC" w:rsidRPr="002F03CE">
        <w:rPr>
          <w:rFonts w:asciiTheme="majorHAnsi" w:hAnsiTheme="majorHAnsi"/>
        </w:rPr>
        <w:t>será lavrado</w:t>
      </w:r>
      <w:proofErr w:type="gramEnd"/>
      <w:r w:rsidR="006D16EC" w:rsidRPr="002F03CE">
        <w:rPr>
          <w:rFonts w:asciiTheme="majorHAnsi" w:hAnsiTheme="majorHAnsi"/>
        </w:rPr>
        <w:t xml:space="preserve"> termo de recusa, no qual se consignarão as desconformidades, devendo os produtos serem recolhidos e substituídos e os serviços refeitos. </w:t>
      </w:r>
    </w:p>
    <w:p w14:paraId="14309AF6" w14:textId="77777777" w:rsidR="00681554" w:rsidRDefault="006D16EC" w:rsidP="006D16EC">
      <w:pPr>
        <w:spacing w:line="276" w:lineRule="auto"/>
        <w:rPr>
          <w:rFonts w:asciiTheme="majorHAnsi" w:hAnsiTheme="majorHAnsi"/>
        </w:rPr>
      </w:pPr>
      <w:r w:rsidRPr="002F03CE">
        <w:rPr>
          <w:rFonts w:asciiTheme="majorHAnsi" w:hAnsiTheme="majorHAnsi"/>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3069462" w14:textId="77777777" w:rsidR="00681554" w:rsidRDefault="006D16EC" w:rsidP="006D16EC">
      <w:pPr>
        <w:spacing w:line="276" w:lineRule="auto"/>
        <w:rPr>
          <w:rFonts w:asciiTheme="majorHAnsi" w:hAnsiTheme="majorHAnsi"/>
        </w:rPr>
      </w:pPr>
      <w:r w:rsidRPr="002F03CE">
        <w:rPr>
          <w:rFonts w:asciiTheme="majorHAnsi" w:hAnsiTheme="majorHAnsi"/>
        </w:rPr>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w:t>
      </w:r>
      <w:proofErr w:type="gramStart"/>
      <w:r w:rsidRPr="002F03CE">
        <w:rPr>
          <w:rFonts w:asciiTheme="majorHAnsi" w:hAnsiTheme="majorHAnsi"/>
        </w:rPr>
        <w:t>à</w:t>
      </w:r>
      <w:proofErr w:type="gramEnd"/>
      <w:r w:rsidRPr="002F03CE">
        <w:rPr>
          <w:rFonts w:asciiTheme="majorHAnsi" w:hAnsiTheme="majorHAnsi"/>
        </w:rPr>
        <w:t xml:space="preserve"> título de depósito, sem prejuízo da incidência de multa diária por atraso na entrega, à contar da data efetiva do pedido. </w:t>
      </w:r>
    </w:p>
    <w:p w14:paraId="3FA0F3B8" w14:textId="4EEC0442" w:rsidR="00681554" w:rsidRDefault="006D16EC" w:rsidP="006D16EC">
      <w:pPr>
        <w:spacing w:line="276" w:lineRule="auto"/>
        <w:rPr>
          <w:rFonts w:asciiTheme="majorHAnsi" w:hAnsiTheme="majorHAnsi"/>
        </w:rPr>
      </w:pPr>
      <w:r w:rsidRPr="002F03CE">
        <w:rPr>
          <w:rFonts w:asciiTheme="majorHAnsi" w:hAnsiTheme="majorHAnsi"/>
        </w:rPr>
        <w:t xml:space="preserve">3.5.1. O fornecimento de produtos de forma inadequada que não atenderem às exigibilidades não </w:t>
      </w:r>
      <w:proofErr w:type="gramStart"/>
      <w:r w:rsidRPr="002F03CE">
        <w:rPr>
          <w:rFonts w:asciiTheme="majorHAnsi" w:hAnsiTheme="majorHAnsi"/>
        </w:rPr>
        <w:t>serão recebidos</w:t>
      </w:r>
      <w:proofErr w:type="gramEnd"/>
      <w:r w:rsidR="00681554">
        <w:rPr>
          <w:rFonts w:asciiTheme="majorHAnsi" w:hAnsiTheme="majorHAnsi"/>
        </w:rPr>
        <w:t>,</w:t>
      </w:r>
      <w:r w:rsidRPr="002F03CE">
        <w:rPr>
          <w:rFonts w:asciiTheme="majorHAnsi" w:hAnsiTheme="majorHAnsi"/>
        </w:rPr>
        <w:t xml:space="preserve"> e o pagamento ficará suspenso até sua regularização de forma integral. </w:t>
      </w:r>
    </w:p>
    <w:p w14:paraId="0C3CEDED" w14:textId="77777777" w:rsidR="00681554" w:rsidRDefault="006D16EC" w:rsidP="006D16EC">
      <w:pPr>
        <w:spacing w:line="276" w:lineRule="auto"/>
        <w:rPr>
          <w:rFonts w:asciiTheme="majorHAnsi" w:hAnsiTheme="majorHAnsi"/>
        </w:rPr>
      </w:pPr>
      <w:r w:rsidRPr="002F03CE">
        <w:rPr>
          <w:rFonts w:asciiTheme="majorHAnsi" w:hAnsiTheme="majorHAnsi"/>
        </w:rPr>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Default="006D16EC" w:rsidP="006D16EC">
      <w:pPr>
        <w:spacing w:line="276" w:lineRule="auto"/>
        <w:rPr>
          <w:rFonts w:asciiTheme="majorHAnsi" w:hAnsiTheme="majorHAnsi"/>
        </w:rPr>
      </w:pPr>
      <w:r w:rsidRPr="002F03CE">
        <w:rPr>
          <w:rFonts w:asciiTheme="majorHAnsi" w:hAnsiTheme="majorHAnsi"/>
        </w:rPr>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467C932C" w14:textId="77777777" w:rsidR="00681554" w:rsidRDefault="006D16EC" w:rsidP="006D16EC">
      <w:pPr>
        <w:spacing w:line="276" w:lineRule="auto"/>
        <w:rPr>
          <w:rFonts w:asciiTheme="majorHAnsi" w:hAnsiTheme="majorHAnsi"/>
        </w:rPr>
      </w:pPr>
      <w:r w:rsidRPr="002F03CE">
        <w:rPr>
          <w:rFonts w:asciiTheme="majorHAnsi" w:hAnsiTheme="majorHAnsi"/>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Default="006D16EC" w:rsidP="006D16EC">
      <w:pPr>
        <w:spacing w:line="276" w:lineRule="auto"/>
        <w:rPr>
          <w:rFonts w:asciiTheme="majorHAnsi" w:hAnsiTheme="majorHAnsi"/>
        </w:rPr>
      </w:pPr>
      <w:r w:rsidRPr="002F03CE">
        <w:rPr>
          <w:rFonts w:asciiTheme="majorHAnsi" w:hAnsiTheme="majorHAnsi"/>
        </w:rPr>
        <w:lastRenderedPageBreak/>
        <w:t xml:space="preserve">3.9. Caso o objeto ou serviços sejam recusados ou o documento fiscal apresente incorreção, o prazo de pagamento será contado a partir da data da regularização da entrega ou do documento fiscal, a depender do evento. </w:t>
      </w:r>
    </w:p>
    <w:p w14:paraId="09728043" w14:textId="77777777" w:rsidR="00681554" w:rsidRDefault="00681554" w:rsidP="006D16EC">
      <w:pPr>
        <w:spacing w:line="276" w:lineRule="auto"/>
        <w:rPr>
          <w:rFonts w:asciiTheme="majorHAnsi" w:hAnsiTheme="majorHAnsi"/>
        </w:rPr>
      </w:pPr>
    </w:p>
    <w:p w14:paraId="08AF308F" w14:textId="3D2EFC77" w:rsidR="00681554" w:rsidRPr="005C0A9A" w:rsidRDefault="006D16EC" w:rsidP="006D16EC">
      <w:pPr>
        <w:spacing w:line="276" w:lineRule="auto"/>
        <w:rPr>
          <w:rFonts w:asciiTheme="majorHAnsi" w:hAnsiTheme="majorHAnsi"/>
          <w:b/>
        </w:rPr>
      </w:pPr>
      <w:r w:rsidRPr="005C0A9A">
        <w:rPr>
          <w:rFonts w:asciiTheme="majorHAnsi" w:hAnsiTheme="majorHAnsi"/>
          <w:b/>
        </w:rPr>
        <w:t xml:space="preserve">CLÁUSULA QUARTA </w:t>
      </w:r>
      <w:r w:rsidR="005C0A9A">
        <w:rPr>
          <w:rFonts w:asciiTheme="majorHAnsi" w:hAnsiTheme="majorHAnsi"/>
          <w:b/>
        </w:rPr>
        <w:t xml:space="preserve">- </w:t>
      </w:r>
      <w:r w:rsidRPr="005C0A9A">
        <w:rPr>
          <w:rFonts w:asciiTheme="majorHAnsi" w:hAnsiTheme="majorHAnsi"/>
          <w:b/>
        </w:rPr>
        <w:t xml:space="preserve">DO RESPONSÁVEL PELO RECEBIMENTO E PELA FISCALIZAÇÃO DA CONTRATAÇÃO </w:t>
      </w:r>
    </w:p>
    <w:p w14:paraId="7BE040E7" w14:textId="5C8802A9" w:rsidR="00681554" w:rsidRPr="005351D8" w:rsidRDefault="006D16EC" w:rsidP="006D16EC">
      <w:pPr>
        <w:spacing w:line="276" w:lineRule="auto"/>
        <w:rPr>
          <w:rFonts w:asciiTheme="majorHAnsi" w:hAnsiTheme="majorHAnsi"/>
        </w:rPr>
      </w:pPr>
      <w:r w:rsidRPr="005351D8">
        <w:rPr>
          <w:rFonts w:asciiTheme="majorHAnsi" w:hAnsiTheme="majorHAnsi"/>
        </w:rPr>
        <w:t>4.1. A execução d</w:t>
      </w:r>
      <w:r w:rsidR="00681554" w:rsidRPr="005351D8">
        <w:rPr>
          <w:rFonts w:asciiTheme="majorHAnsi" w:hAnsiTheme="majorHAnsi"/>
        </w:rPr>
        <w:t>o contrato/Ata RP</w:t>
      </w:r>
      <w:r w:rsidRPr="005351D8">
        <w:rPr>
          <w:rFonts w:asciiTheme="majorHAnsi" w:hAnsiTheme="majorHAnsi"/>
        </w:rPr>
        <w:t xml:space="preserve"> deverá ser acompanhada e f</w:t>
      </w:r>
      <w:r w:rsidR="00681554" w:rsidRPr="005351D8">
        <w:rPr>
          <w:rFonts w:asciiTheme="majorHAnsi" w:hAnsiTheme="majorHAnsi"/>
        </w:rPr>
        <w:t xml:space="preserve">iscalizada pelo(s) </w:t>
      </w:r>
      <w:proofErr w:type="gramStart"/>
      <w:r w:rsidR="00681554" w:rsidRPr="005351D8">
        <w:rPr>
          <w:rFonts w:asciiTheme="majorHAnsi" w:hAnsiTheme="majorHAnsi"/>
        </w:rPr>
        <w:t>fiscal(</w:t>
      </w:r>
      <w:proofErr w:type="spellStart"/>
      <w:proofErr w:type="gramEnd"/>
      <w:r w:rsidR="00681554" w:rsidRPr="005351D8">
        <w:rPr>
          <w:rFonts w:asciiTheme="majorHAnsi" w:hAnsiTheme="majorHAnsi"/>
        </w:rPr>
        <w:t>is</w:t>
      </w:r>
      <w:proofErr w:type="spellEnd"/>
      <w:r w:rsidR="00681554" w:rsidRPr="005351D8">
        <w:rPr>
          <w:rFonts w:asciiTheme="majorHAnsi" w:hAnsiTheme="majorHAnsi"/>
        </w:rPr>
        <w:t>)</w:t>
      </w:r>
      <w:r w:rsidR="005351D8" w:rsidRPr="005351D8">
        <w:rPr>
          <w:rFonts w:asciiTheme="majorHAnsi" w:hAnsiTheme="majorHAnsi"/>
        </w:rPr>
        <w:t>/gestor(es)</w:t>
      </w:r>
      <w:r w:rsidR="00681554" w:rsidRPr="005351D8">
        <w:rPr>
          <w:rFonts w:asciiTheme="majorHAnsi" w:hAnsiTheme="majorHAnsi"/>
        </w:rPr>
        <w:t xml:space="preserve"> </w:t>
      </w:r>
      <w:r w:rsidRPr="005351D8">
        <w:rPr>
          <w:rFonts w:asciiTheme="majorHAnsi" w:hAnsiTheme="majorHAnsi"/>
        </w:rPr>
        <w:t>, ou pelos respectivos substitutos</w:t>
      </w:r>
      <w:r w:rsidR="005351D8" w:rsidRPr="005351D8">
        <w:rPr>
          <w:rFonts w:asciiTheme="majorHAnsi" w:hAnsiTheme="majorHAnsi"/>
        </w:rPr>
        <w:t xml:space="preserve">, na forma do art. 13, Decreto Municipal nº 1.514/2023 e art. 117, da </w:t>
      </w:r>
      <w:r w:rsidRPr="005351D8">
        <w:rPr>
          <w:rFonts w:asciiTheme="majorHAnsi" w:hAnsiTheme="majorHAnsi"/>
        </w:rPr>
        <w:t>Lei nº 14.133, de 2021</w:t>
      </w:r>
      <w:r w:rsidR="005351D8" w:rsidRPr="005351D8">
        <w:rPr>
          <w:rFonts w:asciiTheme="majorHAnsi" w:hAnsiTheme="majorHAnsi"/>
        </w:rPr>
        <w:t>.</w:t>
      </w:r>
      <w:r w:rsidRPr="005351D8">
        <w:rPr>
          <w:rFonts w:asciiTheme="majorHAnsi" w:hAnsiTheme="majorHAnsi"/>
        </w:rPr>
        <w:t xml:space="preserve"> </w:t>
      </w:r>
    </w:p>
    <w:p w14:paraId="1DAE9B8E" w14:textId="4E925E5E" w:rsidR="00FF6EE7" w:rsidRPr="00377B39" w:rsidRDefault="006D16EC" w:rsidP="00FF6EE7">
      <w:pPr>
        <w:suppressAutoHyphens/>
        <w:autoSpaceDN w:val="0"/>
        <w:spacing w:after="0"/>
        <w:ind w:firstLine="708"/>
        <w:textAlignment w:val="baseline"/>
        <w:rPr>
          <w:rFonts w:ascii="Cambria" w:eastAsia="Arial" w:hAnsi="Cambria" w:cs="Calibri"/>
          <w:kern w:val="3"/>
          <w:szCs w:val="24"/>
          <w:lang w:eastAsia="ar-SA" w:bidi="hi-IN"/>
        </w:rPr>
      </w:pPr>
      <w:r w:rsidRPr="005351D8">
        <w:rPr>
          <w:rFonts w:asciiTheme="majorHAnsi" w:hAnsiTheme="majorHAnsi"/>
        </w:rPr>
        <w:t>4.1.1. A fiscalização d</w:t>
      </w:r>
      <w:r w:rsidR="00681554" w:rsidRPr="005351D8">
        <w:rPr>
          <w:rFonts w:asciiTheme="majorHAnsi" w:hAnsiTheme="majorHAnsi"/>
        </w:rPr>
        <w:t>o contrato/Ata RP</w:t>
      </w:r>
      <w:r w:rsidRPr="005351D8">
        <w:rPr>
          <w:rFonts w:asciiTheme="majorHAnsi" w:hAnsiTheme="majorHAnsi"/>
        </w:rPr>
        <w:t xml:space="preserve"> ficará a cargo do(s) servidor(es) abaixo mencionado(s): </w:t>
      </w:r>
      <w:r w:rsidR="00FF6EE7" w:rsidRPr="00377B39">
        <w:rPr>
          <w:rFonts w:ascii="Cambria" w:eastAsia="Arial Narrow" w:hAnsi="Cambria" w:cs="Calibri"/>
          <w:iCs/>
          <w:kern w:val="3"/>
          <w:szCs w:val="24"/>
          <w:lang w:eastAsia="zh-CN" w:bidi="hi-IN"/>
        </w:rPr>
        <w:t>Ana Cristina Maciel Pereira, Telefone (55991907198), Matrícula 1264-5</w:t>
      </w:r>
      <w:r w:rsidR="00FF6EE7" w:rsidRPr="00377B39">
        <w:rPr>
          <w:rFonts w:ascii="Cambria" w:eastAsia="Arial" w:hAnsi="Cambria" w:cs="Calibri"/>
          <w:kern w:val="3"/>
          <w:szCs w:val="24"/>
          <w:lang w:eastAsia="ar-SA" w:bidi="hi-IN"/>
        </w:rPr>
        <w:t xml:space="preserve">, e sua suplente será: Maria </w:t>
      </w:r>
      <w:proofErr w:type="spellStart"/>
      <w:r w:rsidR="00FF6EE7" w:rsidRPr="00377B39">
        <w:rPr>
          <w:rFonts w:ascii="Cambria" w:eastAsia="Arial" w:hAnsi="Cambria" w:cs="Calibri"/>
          <w:kern w:val="3"/>
          <w:szCs w:val="24"/>
          <w:lang w:eastAsia="ar-SA" w:bidi="hi-IN"/>
        </w:rPr>
        <w:t>Placidina</w:t>
      </w:r>
      <w:proofErr w:type="spellEnd"/>
      <w:r w:rsidR="00FF6EE7" w:rsidRPr="00377B39">
        <w:rPr>
          <w:rFonts w:ascii="Cambria" w:eastAsia="Arial" w:hAnsi="Cambria" w:cs="Calibri"/>
          <w:kern w:val="3"/>
          <w:szCs w:val="24"/>
          <w:lang w:eastAsia="ar-SA" w:bidi="hi-IN"/>
        </w:rPr>
        <w:t xml:space="preserve"> Martins de Campos, Telefone (55992304790), Matrícula 1265-3</w:t>
      </w:r>
      <w:bookmarkStart w:id="0" w:name="_GoBack"/>
      <w:bookmarkEnd w:id="0"/>
      <w:r w:rsidR="00FF6EE7" w:rsidRPr="00377B39">
        <w:rPr>
          <w:rFonts w:ascii="Cambria" w:eastAsia="Arial" w:hAnsi="Cambria" w:cs="Calibri"/>
          <w:kern w:val="3"/>
          <w:szCs w:val="24"/>
          <w:lang w:eastAsia="ar-SA" w:bidi="hi-IN"/>
        </w:rPr>
        <w:t xml:space="preserve">. </w:t>
      </w:r>
    </w:p>
    <w:p w14:paraId="1C69B06B" w14:textId="1E4023EA" w:rsidR="00681554" w:rsidRPr="005351D8" w:rsidRDefault="006D16EC" w:rsidP="006D16EC">
      <w:pPr>
        <w:spacing w:line="276" w:lineRule="auto"/>
        <w:rPr>
          <w:rFonts w:asciiTheme="majorHAnsi" w:hAnsiTheme="majorHAnsi"/>
        </w:rPr>
      </w:pPr>
      <w:r w:rsidRPr="005351D8">
        <w:rPr>
          <w:rFonts w:asciiTheme="majorHAnsi" w:hAnsiTheme="majorHAnsi"/>
        </w:rPr>
        <w:t xml:space="preserve">4.1.2. Caberá </w:t>
      </w:r>
      <w:proofErr w:type="gramStart"/>
      <w:r w:rsidRPr="005351D8">
        <w:rPr>
          <w:rFonts w:asciiTheme="majorHAnsi" w:hAnsiTheme="majorHAnsi"/>
        </w:rPr>
        <w:t>a(</w:t>
      </w:r>
      <w:proofErr w:type="gramEnd"/>
      <w:r w:rsidRPr="005351D8">
        <w:rPr>
          <w:rFonts w:asciiTheme="majorHAnsi" w:hAnsiTheme="majorHAnsi"/>
        </w:rPr>
        <w:t>os) fiscal(</w:t>
      </w:r>
      <w:proofErr w:type="spellStart"/>
      <w:r w:rsidRPr="005351D8">
        <w:rPr>
          <w:rFonts w:asciiTheme="majorHAnsi" w:hAnsiTheme="majorHAnsi"/>
        </w:rPr>
        <w:t>is</w:t>
      </w:r>
      <w:proofErr w:type="spellEnd"/>
      <w:r w:rsidRPr="005351D8">
        <w:rPr>
          <w:rFonts w:asciiTheme="majorHAnsi" w:hAnsiTheme="majorHAnsi"/>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6A59E9D6" w14:textId="490188B2" w:rsidR="00681554" w:rsidRPr="005351D8" w:rsidRDefault="00681554" w:rsidP="006D16EC">
      <w:pPr>
        <w:spacing w:line="276" w:lineRule="auto"/>
        <w:rPr>
          <w:rFonts w:asciiTheme="majorHAnsi" w:hAnsiTheme="majorHAnsi"/>
        </w:rPr>
      </w:pPr>
      <w:r w:rsidRPr="005351D8">
        <w:rPr>
          <w:rFonts w:asciiTheme="majorHAnsi" w:hAnsiTheme="majorHAnsi"/>
        </w:rPr>
        <w:t>4.1.3. O fiscal da Ata RP/</w:t>
      </w:r>
      <w:r w:rsidR="006D16EC" w:rsidRPr="005351D8">
        <w:rPr>
          <w:rFonts w:asciiTheme="majorHAnsi" w:hAnsiTheme="majorHAnsi"/>
        </w:rPr>
        <w:t xml:space="preserve"> contrato anotará todas as ocorrências relacionadas à execução do contrato, com a descrição do que for necessário para a regularização das fa</w:t>
      </w:r>
      <w:r w:rsidR="005351D8" w:rsidRPr="005351D8">
        <w:rPr>
          <w:rFonts w:asciiTheme="majorHAnsi" w:hAnsiTheme="majorHAnsi"/>
        </w:rPr>
        <w:t>ltas ou dos defeitos observados</w:t>
      </w:r>
      <w:r w:rsidR="006D16EC" w:rsidRPr="005351D8">
        <w:rPr>
          <w:rFonts w:asciiTheme="majorHAnsi" w:hAnsiTheme="majorHAnsi"/>
        </w:rPr>
        <w:t xml:space="preserve">; </w:t>
      </w:r>
    </w:p>
    <w:p w14:paraId="600CFD9D" w14:textId="77777777" w:rsidR="00681554" w:rsidRPr="005351D8" w:rsidRDefault="006D16EC" w:rsidP="006D16EC">
      <w:pPr>
        <w:spacing w:line="276" w:lineRule="auto"/>
        <w:rPr>
          <w:rFonts w:asciiTheme="majorHAnsi" w:hAnsiTheme="majorHAnsi"/>
        </w:rPr>
      </w:pPr>
      <w:r w:rsidRPr="005351D8">
        <w:rPr>
          <w:rFonts w:asciiTheme="majorHAnsi" w:hAnsiTheme="majorHAnsi"/>
        </w:rPr>
        <w:t xml:space="preserve">4.1.4. Identificada qualquer inexatidão ou irregularidade, o fiscal do contrato informará ao gestor, para que sejam adotadas as medidas necessárias e saneadoras, se for o caso. </w:t>
      </w:r>
    </w:p>
    <w:p w14:paraId="26CE0C6E" w14:textId="77777777" w:rsidR="00681554" w:rsidRPr="005351D8" w:rsidRDefault="006D16EC" w:rsidP="006D16EC">
      <w:pPr>
        <w:spacing w:line="276" w:lineRule="auto"/>
        <w:rPr>
          <w:rFonts w:asciiTheme="majorHAnsi" w:hAnsiTheme="majorHAnsi"/>
        </w:rPr>
      </w:pPr>
      <w:r w:rsidRPr="005351D8">
        <w:rPr>
          <w:rFonts w:asciiTheme="majorHAnsi" w:hAnsiTheme="majorHAnsi"/>
        </w:rPr>
        <w:t xml:space="preserve">4.1.5. A omissão, total ou parcial, da fiscalização, não eximirá o fornecedor da integral responsabilidade pelos encargos ou serviços que são de sua competência. </w:t>
      </w:r>
    </w:p>
    <w:p w14:paraId="5AE5EE5A" w14:textId="1CEBA289" w:rsidR="005351D8" w:rsidRPr="005351D8" w:rsidRDefault="005351D8" w:rsidP="006D16EC">
      <w:pPr>
        <w:spacing w:line="276" w:lineRule="auto"/>
        <w:rPr>
          <w:rFonts w:asciiTheme="majorHAnsi" w:hAnsiTheme="majorHAnsi"/>
        </w:rPr>
      </w:pPr>
      <w:r w:rsidRPr="005351D8">
        <w:rPr>
          <w:rFonts w:asciiTheme="majorHAnsi" w:hAnsiTheme="majorHAnsi"/>
        </w:rPr>
        <w:t>4.1.6. Exercer todas as demais atribuições pertinentes ao fiscal/gestor, elencadas no art. 13 do Decreto Municipal nº 1.514/2023.</w:t>
      </w:r>
    </w:p>
    <w:p w14:paraId="30C0D726" w14:textId="77777777" w:rsidR="003460D9" w:rsidRPr="005351D8" w:rsidRDefault="003460D9" w:rsidP="006D16EC">
      <w:pPr>
        <w:spacing w:line="276" w:lineRule="auto"/>
        <w:rPr>
          <w:rFonts w:asciiTheme="majorHAnsi" w:hAnsiTheme="majorHAnsi"/>
        </w:rPr>
      </w:pPr>
    </w:p>
    <w:p w14:paraId="59A01490" w14:textId="6AC41686" w:rsidR="00C901EB" w:rsidRPr="008C3F5D" w:rsidRDefault="003460D9" w:rsidP="00C901EB">
      <w:pPr>
        <w:pBdr>
          <w:top w:val="nil"/>
          <w:left w:val="nil"/>
          <w:bottom w:val="nil"/>
          <w:right w:val="nil"/>
          <w:between w:val="nil"/>
        </w:pBdr>
        <w:spacing w:before="120" w:after="288"/>
        <w:ind w:firstLine="708"/>
        <w:rPr>
          <w:rFonts w:asciiTheme="majorHAnsi" w:hAnsiTheme="majorHAnsi" w:cstheme="minorHAnsi"/>
          <w:b/>
          <w:bCs/>
          <w:szCs w:val="24"/>
        </w:rPr>
      </w:pPr>
      <w:r w:rsidRPr="008C3F5D">
        <w:rPr>
          <w:rFonts w:asciiTheme="majorHAnsi" w:hAnsiTheme="majorHAnsi"/>
          <w:b/>
        </w:rPr>
        <w:t>CLÁUSULA</w:t>
      </w:r>
      <w:r w:rsidRPr="008C3F5D">
        <w:rPr>
          <w:rFonts w:asciiTheme="majorHAnsi" w:hAnsiTheme="majorHAnsi" w:cstheme="minorHAnsi"/>
          <w:b/>
          <w:bCs/>
          <w:szCs w:val="24"/>
        </w:rPr>
        <w:t xml:space="preserve"> QUINTA – DA </w:t>
      </w:r>
      <w:r w:rsidR="00C901EB" w:rsidRPr="008C3F5D">
        <w:rPr>
          <w:rFonts w:asciiTheme="majorHAnsi" w:hAnsiTheme="majorHAnsi" w:cstheme="minorHAnsi"/>
          <w:b/>
          <w:bCs/>
          <w:szCs w:val="24"/>
        </w:rPr>
        <w:t xml:space="preserve">GARANTIA/MANUTENÇÃO DO PRODUTO. </w:t>
      </w:r>
    </w:p>
    <w:p w14:paraId="253D9C72" w14:textId="73176FC9" w:rsidR="008C3F5D" w:rsidRPr="005B344A" w:rsidRDefault="008C3F5D" w:rsidP="008C3F5D">
      <w:pPr>
        <w:autoSpaceDE w:val="0"/>
        <w:autoSpaceDN w:val="0"/>
        <w:adjustRightInd w:val="0"/>
        <w:spacing w:after="0"/>
        <w:ind w:firstLine="708"/>
        <w:rPr>
          <w:rFonts w:ascii="Cambria" w:eastAsia="Arial" w:hAnsi="Cambria" w:cstheme="minorHAnsi"/>
          <w:iCs/>
          <w:szCs w:val="24"/>
        </w:rPr>
      </w:pPr>
      <w:r>
        <w:rPr>
          <w:rFonts w:ascii="Cambria" w:eastAsia="Arial" w:hAnsi="Cambria" w:cstheme="minorHAnsi"/>
          <w:iCs/>
          <w:szCs w:val="24"/>
        </w:rPr>
        <w:t>5</w:t>
      </w:r>
      <w:r w:rsidRPr="005B344A">
        <w:rPr>
          <w:rFonts w:ascii="Cambria" w:eastAsia="Arial" w:hAnsi="Cambria" w:cstheme="minorHAnsi"/>
          <w:iCs/>
          <w:szCs w:val="24"/>
        </w:rPr>
        <w:t xml:space="preserve">.1 </w:t>
      </w:r>
      <w:r w:rsidRPr="005B344A">
        <w:rPr>
          <w:rFonts w:ascii="Cambria" w:hAnsi="Cambria"/>
          <w:szCs w:val="24"/>
        </w:rPr>
        <w:t>A Detentora da ARP deverá fornecer garantia mínima de 12 (doze) meses contra defeitos de fabricação</w:t>
      </w:r>
      <w:r>
        <w:rPr>
          <w:rFonts w:ascii="Cambria" w:hAnsi="Cambria"/>
          <w:szCs w:val="24"/>
        </w:rPr>
        <w:t xml:space="preserve"> dos produtos</w:t>
      </w:r>
      <w:r w:rsidRPr="005B344A">
        <w:rPr>
          <w:rFonts w:ascii="Cambria" w:hAnsi="Cambria"/>
          <w:szCs w:val="24"/>
        </w:rPr>
        <w:t>, contado a partir da data de entrega.</w:t>
      </w:r>
    </w:p>
    <w:p w14:paraId="47A788F8" w14:textId="29417A81"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.2 Uma vez notificado, o Contratado realizará a reparação ou substituição dos produtos que apresentarem vício ou defeito no prazo de até </w:t>
      </w:r>
      <w:proofErr w:type="gramStart"/>
      <w:r w:rsidRPr="005B344A">
        <w:rPr>
          <w:rFonts w:asciiTheme="majorHAnsi" w:eastAsia="Arial" w:hAnsiTheme="majorHAnsi" w:cstheme="minorHAnsi"/>
          <w:iCs/>
          <w:szCs w:val="24"/>
        </w:rPr>
        <w:t>5</w:t>
      </w:r>
      <w:proofErr w:type="gramEnd"/>
      <w:r w:rsidRPr="005B344A">
        <w:rPr>
          <w:rFonts w:asciiTheme="majorHAnsi" w:eastAsia="Arial" w:hAnsiTheme="majorHAnsi" w:cstheme="minorHAnsi"/>
          <w:iCs/>
          <w:szCs w:val="24"/>
        </w:rPr>
        <w:t xml:space="preserve"> (cinco) dias úteis, contados</w:t>
      </w:r>
      <w:r w:rsidR="004A55A8">
        <w:rPr>
          <w:rFonts w:asciiTheme="majorHAnsi" w:eastAsia="Arial" w:hAnsiTheme="majorHAnsi" w:cstheme="minorHAnsi"/>
          <w:iCs/>
          <w:szCs w:val="24"/>
        </w:rPr>
        <w:t xml:space="preserve"> a partir da data da notificação.</w:t>
      </w:r>
    </w:p>
    <w:p w14:paraId="013E7DD8" w14:textId="1A61D207"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lastRenderedPageBreak/>
        <w:t>5</w:t>
      </w:r>
      <w:r w:rsidRPr="005B344A">
        <w:rPr>
          <w:rFonts w:asciiTheme="majorHAnsi" w:eastAsia="Arial" w:hAnsiTheme="majorHAnsi" w:cstheme="minorHAnsi"/>
          <w:iCs/>
          <w:szCs w:val="24"/>
        </w:rPr>
        <w:t xml:space="preserve">.3 O prazo indicado no subitem anterior, durante seu transcurso, poderá ser prorrogado uma única vez, por igual período, mediante solicitação escrita e justificada do Contratado, aceita pelo Contratante. </w:t>
      </w:r>
    </w:p>
    <w:p w14:paraId="556E8296" w14:textId="6B302EE4"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.4 O custo referente ao transporte dos </w:t>
      </w:r>
      <w:r w:rsidR="00D15558">
        <w:rPr>
          <w:rFonts w:asciiTheme="majorHAnsi" w:eastAsia="Arial" w:hAnsiTheme="majorHAnsi" w:cstheme="minorHAnsi"/>
          <w:iCs/>
          <w:szCs w:val="24"/>
        </w:rPr>
        <w:t>materiais</w:t>
      </w:r>
      <w:r w:rsidRPr="005B344A">
        <w:rPr>
          <w:rFonts w:asciiTheme="majorHAnsi" w:eastAsia="Arial" w:hAnsiTheme="majorHAnsi" w:cstheme="minorHAnsi"/>
          <w:iCs/>
          <w:szCs w:val="24"/>
        </w:rPr>
        <w:t xml:space="preserve"> cobertos pela garantia será de responsabilidade do Contratado. </w:t>
      </w:r>
    </w:p>
    <w:p w14:paraId="0B949A66" w14:textId="6B03F7C3"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.5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023D18" w14:textId="77777777" w:rsidR="00C901EB" w:rsidRPr="00630F19" w:rsidRDefault="00C901EB" w:rsidP="00C901EB">
      <w:pPr>
        <w:autoSpaceDE w:val="0"/>
        <w:autoSpaceDN w:val="0"/>
        <w:adjustRightInd w:val="0"/>
        <w:spacing w:after="0"/>
        <w:ind w:firstLine="0"/>
        <w:rPr>
          <w:rFonts w:asciiTheme="majorHAnsi" w:hAnsiTheme="majorHAnsi"/>
          <w:color w:val="00B050"/>
          <w:szCs w:val="24"/>
          <w:u w:val="single"/>
        </w:rPr>
      </w:pPr>
    </w:p>
    <w:p w14:paraId="20EEB76F" w14:textId="0B09A333" w:rsidR="00C901EB" w:rsidRPr="003460D9" w:rsidRDefault="003460D9" w:rsidP="00C901EB">
      <w:pPr>
        <w:ind w:firstLine="708"/>
        <w:rPr>
          <w:rFonts w:asciiTheme="majorHAnsi" w:hAnsiTheme="majorHAnsi"/>
          <w:b/>
          <w:szCs w:val="24"/>
        </w:rPr>
      </w:pPr>
      <w:r w:rsidRPr="005C0A9A">
        <w:rPr>
          <w:rFonts w:asciiTheme="majorHAnsi" w:hAnsiTheme="majorHAnsi"/>
          <w:b/>
        </w:rPr>
        <w:t>CLÁUSULA</w:t>
      </w:r>
      <w:r w:rsidRPr="003460D9">
        <w:rPr>
          <w:rFonts w:asciiTheme="majorHAnsi" w:hAnsiTheme="majorHAnsi"/>
          <w:b/>
          <w:szCs w:val="24"/>
        </w:rPr>
        <w:t xml:space="preserve"> </w:t>
      </w:r>
      <w:r>
        <w:rPr>
          <w:rFonts w:asciiTheme="majorHAnsi" w:hAnsiTheme="majorHAnsi"/>
          <w:b/>
          <w:szCs w:val="24"/>
        </w:rPr>
        <w:t xml:space="preserve">SEXTA – DOS </w:t>
      </w:r>
      <w:r w:rsidR="00C901EB" w:rsidRPr="003460D9">
        <w:rPr>
          <w:rFonts w:asciiTheme="majorHAnsi" w:hAnsiTheme="majorHAnsi"/>
          <w:b/>
          <w:szCs w:val="24"/>
        </w:rPr>
        <w:t xml:space="preserve">TESTES E INSPEÇÕES </w:t>
      </w:r>
    </w:p>
    <w:p w14:paraId="00FFDE97" w14:textId="6FBF7287" w:rsidR="00C901EB" w:rsidRPr="003460D9" w:rsidRDefault="008C3F5D" w:rsidP="00C901EB">
      <w:pPr>
        <w:suppressAutoHyphens/>
        <w:autoSpaceDN w:val="0"/>
        <w:spacing w:after="0"/>
        <w:ind w:firstLine="708"/>
        <w:textAlignment w:val="baseline"/>
        <w:rPr>
          <w:rFonts w:asciiTheme="majorHAnsi" w:eastAsia="Arial" w:hAnsiTheme="majorHAnsi" w:cs="Calibri"/>
          <w:kern w:val="3"/>
          <w:szCs w:val="24"/>
          <w:lang w:eastAsia="ar-SA" w:bidi="hi-IN"/>
        </w:rPr>
      </w:pPr>
      <w:r>
        <w:rPr>
          <w:rFonts w:asciiTheme="majorHAnsi" w:eastAsia="Arial" w:hAnsiTheme="majorHAnsi" w:cs="Calibri"/>
          <w:bCs/>
          <w:kern w:val="3"/>
          <w:szCs w:val="24"/>
          <w:lang w:eastAsia="ar-SA" w:bidi="hi-IN"/>
        </w:rPr>
        <w:t>6</w:t>
      </w:r>
      <w:r w:rsidR="00C901EB" w:rsidRPr="003B418B">
        <w:rPr>
          <w:rFonts w:asciiTheme="majorHAnsi" w:eastAsia="Arial" w:hAnsiTheme="majorHAnsi" w:cs="Calibri"/>
          <w:bCs/>
          <w:kern w:val="3"/>
          <w:szCs w:val="24"/>
          <w:lang w:eastAsia="ar-SA" w:bidi="hi-IN"/>
        </w:rPr>
        <w:t>.1</w:t>
      </w:r>
      <w:r w:rsidR="00C901EB" w:rsidRPr="003460D9">
        <w:rPr>
          <w:rFonts w:asciiTheme="majorHAnsi" w:eastAsia="Arial" w:hAnsiTheme="majorHAnsi" w:cs="Calibri"/>
          <w:b/>
          <w:bCs/>
          <w:kern w:val="3"/>
          <w:szCs w:val="24"/>
          <w:lang w:eastAsia="ar-SA" w:bidi="hi-IN"/>
        </w:rPr>
        <w:t xml:space="preserve"> </w:t>
      </w:r>
      <w:r w:rsidR="00C901EB" w:rsidRPr="003460D9">
        <w:rPr>
          <w:rFonts w:asciiTheme="majorHAnsi" w:eastAsia="Arial" w:hAnsiTheme="majorHAnsi"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730B0259" w14:textId="77777777" w:rsidR="00C901EB" w:rsidRPr="00630F19" w:rsidRDefault="00C901EB" w:rsidP="00C901EB">
      <w:pPr>
        <w:ind w:firstLine="0"/>
        <w:rPr>
          <w:rFonts w:asciiTheme="majorHAnsi" w:hAnsiTheme="majorHAnsi"/>
          <w:b/>
          <w:color w:val="00B050"/>
          <w:szCs w:val="24"/>
          <w:u w:val="single"/>
        </w:rPr>
      </w:pPr>
    </w:p>
    <w:p w14:paraId="4A283FF7" w14:textId="30C5AD36" w:rsidR="00C901EB" w:rsidRPr="003460D9" w:rsidRDefault="003460D9" w:rsidP="00C901EB">
      <w:pPr>
        <w:ind w:firstLine="708"/>
        <w:rPr>
          <w:rFonts w:asciiTheme="majorHAnsi" w:hAnsiTheme="majorHAnsi"/>
          <w:b/>
          <w:szCs w:val="24"/>
        </w:rPr>
      </w:pPr>
      <w:r w:rsidRPr="005C0A9A">
        <w:rPr>
          <w:rFonts w:asciiTheme="majorHAnsi" w:hAnsiTheme="majorHAnsi"/>
          <w:b/>
        </w:rPr>
        <w:t>CLÁUSULA</w:t>
      </w:r>
      <w:r w:rsidRPr="003460D9">
        <w:rPr>
          <w:rFonts w:asciiTheme="majorHAnsi" w:hAnsiTheme="majorHAnsi"/>
          <w:b/>
          <w:szCs w:val="24"/>
        </w:rPr>
        <w:t xml:space="preserve"> </w:t>
      </w:r>
      <w:r>
        <w:rPr>
          <w:rFonts w:asciiTheme="majorHAnsi" w:hAnsiTheme="majorHAnsi"/>
          <w:b/>
          <w:szCs w:val="24"/>
        </w:rPr>
        <w:t>SÉTIMA - DA</w:t>
      </w:r>
      <w:r w:rsidR="00C901EB" w:rsidRPr="003460D9">
        <w:rPr>
          <w:rFonts w:asciiTheme="majorHAnsi" w:hAnsiTheme="majorHAnsi"/>
          <w:b/>
          <w:szCs w:val="24"/>
        </w:rPr>
        <w:t xml:space="preserve"> VIGÊNCIA E PRORROGAÇÃO</w:t>
      </w:r>
    </w:p>
    <w:p w14:paraId="052ABFE6" w14:textId="10BDD7E0" w:rsidR="00C901EB" w:rsidRPr="003460D9" w:rsidRDefault="003460D9" w:rsidP="00C901EB">
      <w:pPr>
        <w:pStyle w:val="Default"/>
        <w:spacing w:line="360" w:lineRule="auto"/>
        <w:ind w:firstLine="708"/>
        <w:jc w:val="both"/>
        <w:rPr>
          <w:rFonts w:asciiTheme="majorHAnsi" w:hAnsiTheme="majorHAnsi"/>
          <w:color w:val="auto"/>
        </w:rPr>
      </w:pPr>
      <w:r w:rsidRPr="003460D9">
        <w:rPr>
          <w:rFonts w:asciiTheme="majorHAnsi" w:hAnsiTheme="majorHAnsi"/>
          <w:color w:val="auto"/>
        </w:rPr>
        <w:t>7</w:t>
      </w:r>
      <w:r w:rsidR="00C901EB" w:rsidRPr="003460D9">
        <w:rPr>
          <w:rFonts w:asciiTheme="majorHAnsi" w:hAnsiTheme="majorHAnsi"/>
          <w:color w:val="auto"/>
        </w:rPr>
        <w:t xml:space="preserve">.1 O prazo de vigência da ata de registro de preços será de 12 (doze) meses e poderá ser prorrogado, por igual período, desde que demonstrada a </w:t>
      </w:r>
      <w:proofErr w:type="spellStart"/>
      <w:r w:rsidR="00C901EB" w:rsidRPr="003460D9">
        <w:rPr>
          <w:rFonts w:asciiTheme="majorHAnsi" w:hAnsiTheme="majorHAnsi"/>
          <w:color w:val="auto"/>
        </w:rPr>
        <w:t>vantajosidade</w:t>
      </w:r>
      <w:proofErr w:type="spellEnd"/>
      <w:r w:rsidR="00C901EB" w:rsidRPr="003460D9">
        <w:rPr>
          <w:rFonts w:asciiTheme="majorHAnsi" w:hAnsiTheme="majorHAnsi"/>
          <w:color w:val="auto"/>
        </w:rPr>
        <w:t xml:space="preserve"> do preço, comparado ao preço praticado pelo mercado, o que será atestado mediante pesquisa de preços atualizada, na forma do art. 23 da Lei Federal nº 14.133/2021 e conforme o Decreto Municipal nº 1.515/2023. </w:t>
      </w:r>
    </w:p>
    <w:p w14:paraId="541093E0" w14:textId="10866CBB" w:rsidR="00C901EB" w:rsidRPr="003460D9" w:rsidRDefault="003460D9" w:rsidP="00C901EB">
      <w:pPr>
        <w:pBdr>
          <w:top w:val="nil"/>
          <w:left w:val="nil"/>
          <w:bottom w:val="nil"/>
          <w:right w:val="nil"/>
          <w:between w:val="nil"/>
        </w:pBdr>
        <w:spacing w:before="120" w:after="288"/>
        <w:ind w:firstLine="708"/>
        <w:rPr>
          <w:rFonts w:asciiTheme="majorHAnsi" w:eastAsia="Arial Narrow" w:hAnsiTheme="majorHAnsi" w:cstheme="minorHAnsi"/>
          <w:kern w:val="3"/>
          <w:szCs w:val="24"/>
          <w:lang w:eastAsia="zh-CN" w:bidi="hi-IN"/>
        </w:rPr>
      </w:pPr>
      <w:r w:rsidRPr="003460D9">
        <w:rPr>
          <w:rFonts w:asciiTheme="majorHAnsi" w:hAnsiTheme="majorHAnsi"/>
          <w:szCs w:val="24"/>
        </w:rPr>
        <w:t>7</w:t>
      </w:r>
      <w:r w:rsidR="00C901EB" w:rsidRPr="003460D9">
        <w:rPr>
          <w:rFonts w:asciiTheme="majorHAnsi" w:hAnsiTheme="majorHAnsi"/>
          <w:szCs w:val="24"/>
        </w:rPr>
        <w:t>.2 O contrato que decorrer de ata de registro de preços possuirá vigência de acordo com as disposições nela contidas</w:t>
      </w:r>
      <w:r w:rsidR="00C901EB" w:rsidRPr="003460D9">
        <w:rPr>
          <w:rFonts w:asciiTheme="majorHAnsi" w:eastAsia="Arial" w:hAnsiTheme="majorHAnsi" w:cstheme="minorHAnsi"/>
          <w:szCs w:val="24"/>
        </w:rPr>
        <w:t xml:space="preserve">. </w:t>
      </w:r>
    </w:p>
    <w:p w14:paraId="0865F2B8" w14:textId="77777777" w:rsidR="00C901EB" w:rsidRPr="00342DF5" w:rsidRDefault="00C901EB" w:rsidP="00C901EB">
      <w:pPr>
        <w:ind w:firstLine="0"/>
        <w:rPr>
          <w:rFonts w:asciiTheme="majorHAnsi" w:hAnsiTheme="majorHAnsi"/>
          <w:szCs w:val="24"/>
        </w:rPr>
      </w:pPr>
    </w:p>
    <w:p w14:paraId="41BDFD92" w14:textId="2A92CA62" w:rsidR="00681554" w:rsidRPr="005C0A9A" w:rsidRDefault="006D16EC" w:rsidP="006D16EC">
      <w:pPr>
        <w:spacing w:line="276" w:lineRule="auto"/>
        <w:rPr>
          <w:rFonts w:asciiTheme="majorHAnsi" w:hAnsiTheme="majorHAnsi"/>
          <w:b/>
        </w:rPr>
      </w:pPr>
      <w:r w:rsidRPr="005C0A9A">
        <w:rPr>
          <w:rFonts w:asciiTheme="majorHAnsi" w:hAnsiTheme="majorHAnsi"/>
          <w:b/>
        </w:rPr>
        <w:t xml:space="preserve">CLÁUSULA </w:t>
      </w:r>
      <w:r w:rsidR="003460D9">
        <w:rPr>
          <w:rFonts w:asciiTheme="majorHAnsi" w:hAnsiTheme="majorHAnsi"/>
          <w:b/>
        </w:rPr>
        <w:t>OITAVA</w:t>
      </w:r>
      <w:r w:rsidRPr="005C0A9A">
        <w:rPr>
          <w:rFonts w:asciiTheme="majorHAnsi" w:hAnsiTheme="majorHAnsi"/>
          <w:b/>
        </w:rPr>
        <w:t xml:space="preserve"> </w:t>
      </w:r>
      <w:r w:rsidR="005C0A9A">
        <w:rPr>
          <w:rFonts w:asciiTheme="majorHAnsi" w:hAnsiTheme="majorHAnsi"/>
          <w:b/>
        </w:rPr>
        <w:t>-</w:t>
      </w:r>
      <w:r w:rsidR="003B418B">
        <w:rPr>
          <w:rFonts w:asciiTheme="majorHAnsi" w:hAnsiTheme="majorHAnsi"/>
          <w:b/>
        </w:rPr>
        <w:t xml:space="preserve"> </w:t>
      </w:r>
      <w:r w:rsidRPr="005C0A9A">
        <w:rPr>
          <w:rFonts w:asciiTheme="majorHAnsi" w:hAnsiTheme="majorHAnsi"/>
          <w:b/>
        </w:rPr>
        <w:t xml:space="preserve">DO REAJUSTE, REVISÃO, ATUALIZAÇÃO DOS PREÇOS E DAS </w:t>
      </w:r>
      <w:proofErr w:type="gramStart"/>
      <w:r w:rsidRPr="005C0A9A">
        <w:rPr>
          <w:rFonts w:asciiTheme="majorHAnsi" w:hAnsiTheme="majorHAnsi"/>
          <w:b/>
        </w:rPr>
        <w:t>ALTERAÇÕES</w:t>
      </w:r>
      <w:proofErr w:type="gramEnd"/>
      <w:r w:rsidRPr="005C0A9A">
        <w:rPr>
          <w:rFonts w:asciiTheme="majorHAnsi" w:hAnsiTheme="majorHAnsi"/>
          <w:b/>
        </w:rPr>
        <w:t xml:space="preserve"> </w:t>
      </w:r>
    </w:p>
    <w:p w14:paraId="43991DB2" w14:textId="4E2F6557" w:rsidR="00681554" w:rsidRDefault="00681554" w:rsidP="006D16EC">
      <w:pPr>
        <w:spacing w:line="276" w:lineRule="auto"/>
        <w:rPr>
          <w:rFonts w:asciiTheme="majorHAnsi" w:hAnsiTheme="majorHAnsi"/>
        </w:rPr>
      </w:pPr>
      <w:r>
        <w:rPr>
          <w:rFonts w:asciiTheme="majorHAnsi" w:hAnsiTheme="majorHAnsi"/>
        </w:rPr>
        <w:t>Do reajuste e da revisão:</w:t>
      </w:r>
    </w:p>
    <w:p w14:paraId="0B4F9C77" w14:textId="367204A9" w:rsidR="00681554" w:rsidRDefault="003460D9" w:rsidP="006D16EC">
      <w:pPr>
        <w:spacing w:line="276" w:lineRule="auto"/>
        <w:rPr>
          <w:rFonts w:asciiTheme="majorHAnsi" w:hAnsiTheme="majorHAnsi"/>
        </w:rPr>
      </w:pPr>
      <w:r>
        <w:rPr>
          <w:rFonts w:asciiTheme="majorHAnsi" w:hAnsiTheme="majorHAnsi"/>
        </w:rPr>
        <w:lastRenderedPageBreak/>
        <w:t>8</w:t>
      </w:r>
      <w:r w:rsidR="006D16EC" w:rsidRPr="002F03CE">
        <w:rPr>
          <w:rFonts w:asciiTheme="majorHAnsi" w:hAnsiTheme="majorHAnsi"/>
        </w:rPr>
        <w:t xml:space="preserve">.1. Os preços não serão reajustados, salvo se: </w:t>
      </w:r>
    </w:p>
    <w:p w14:paraId="0A6486B0" w14:textId="09FEB947"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55E53DB2"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.1.2. As quantidades a serem fornecidas constantes do Termo de Referência que acompanhou o Edital da licitação são estimadas, podendo, nos limites dos </w:t>
      </w:r>
      <w:proofErr w:type="spellStart"/>
      <w:r w:rsidR="006D16EC" w:rsidRPr="002F03CE">
        <w:rPr>
          <w:rFonts w:asciiTheme="majorHAnsi" w:hAnsiTheme="majorHAnsi"/>
        </w:rPr>
        <w:t>arts</w:t>
      </w:r>
      <w:proofErr w:type="spellEnd"/>
      <w:r w:rsidR="006D16EC" w:rsidRPr="002F03CE">
        <w:rPr>
          <w:rFonts w:asciiTheme="majorHAnsi" w:hAnsiTheme="majorHAnsi"/>
        </w:rPr>
        <w:t xml:space="preserve">. 125 e 126 da Lei 14.133/2021, ser acrescidas ou suprimidas em conformidade com a demanda do período de vigência da Ata de Registro de Preço (ARP). </w:t>
      </w:r>
    </w:p>
    <w:p w14:paraId="581B77E7" w14:textId="0C8A69D1"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640C0BF0"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65C19BE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63DF46AD" w14:textId="076BA29E"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05515A1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.1.7. Os preços contratados serão alterados, para mais ou para menos, conforme o caso</w:t>
      </w:r>
      <w:proofErr w:type="gramStart"/>
      <w:r w:rsidR="006D16EC" w:rsidRPr="002F03CE">
        <w:rPr>
          <w:rFonts w:asciiTheme="majorHAnsi" w:hAnsiTheme="majorHAnsi"/>
        </w:rPr>
        <w:t>, se houver</w:t>
      </w:r>
      <w:proofErr w:type="gramEnd"/>
      <w:r w:rsidR="006D16EC" w:rsidRPr="002F03CE">
        <w:rPr>
          <w:rFonts w:asciiTheme="majorHAnsi" w:hAnsiTheme="majorHAnsi"/>
        </w:rPr>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3E9F2A11"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.1.8. Não havendo êxito nas negociações, o órgão gerenciador deverá proceder à revogação do item correspondente da Ata de Registro de Preços, adotando as medidas cabíveis para obtenção da contratação mais vantajosa. </w:t>
      </w:r>
    </w:p>
    <w:p w14:paraId="1342BD9D" w14:textId="3CFCC507"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.1.9. Os preços registrados, quando sujeitos ao controle oficial, poderão ser revisados nos termos e prazos fixados pelo órgão público controlador. </w:t>
      </w:r>
    </w:p>
    <w:p w14:paraId="42C048A3" w14:textId="3349B964" w:rsidR="00681554" w:rsidRDefault="00681554" w:rsidP="006D16EC">
      <w:pPr>
        <w:spacing w:line="276" w:lineRule="auto"/>
        <w:rPr>
          <w:rFonts w:asciiTheme="majorHAnsi" w:hAnsiTheme="majorHAnsi"/>
        </w:rPr>
      </w:pPr>
      <w:r>
        <w:rPr>
          <w:rFonts w:asciiTheme="majorHAnsi" w:hAnsiTheme="majorHAnsi"/>
        </w:rPr>
        <w:t>Das Atualizações:</w:t>
      </w:r>
    </w:p>
    <w:p w14:paraId="3D870186" w14:textId="7BD1A9A6"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2CC23DCA" w:rsidR="00681554" w:rsidRDefault="003460D9" w:rsidP="006D16EC">
      <w:pPr>
        <w:spacing w:line="276" w:lineRule="auto"/>
        <w:rPr>
          <w:rFonts w:asciiTheme="majorHAnsi" w:hAnsiTheme="majorHAnsi"/>
        </w:rPr>
      </w:pPr>
      <w:r>
        <w:rPr>
          <w:rFonts w:asciiTheme="majorHAnsi" w:hAnsiTheme="majorHAnsi"/>
        </w:rPr>
        <w:lastRenderedPageBreak/>
        <w:t>8</w:t>
      </w:r>
      <w:r w:rsidR="006D16EC" w:rsidRPr="002F03CE">
        <w:rPr>
          <w:rFonts w:asciiTheme="majorHAnsi" w:hAnsiTheme="majorHAnsi"/>
        </w:rPr>
        <w:t xml:space="preserve">.1.11. Nos reajustes subsequentes ao primeiro, o interregno mínimo de um ano será contado a partir dos efeitos financeiros do último reajuste. </w:t>
      </w:r>
    </w:p>
    <w:p w14:paraId="13A0B98F" w14:textId="6C917F26"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.1.12. No caso de atraso ou não divulgação do(s) índice (s) de reajustamento, o contratante pagará ao contratado a importância calculada pela última variação conhecida, liquidando a diferença correspondente tão logo seja(m) </w:t>
      </w:r>
      <w:proofErr w:type="gramStart"/>
      <w:r w:rsidR="006D16EC" w:rsidRPr="002F03CE">
        <w:rPr>
          <w:rFonts w:asciiTheme="majorHAnsi" w:hAnsiTheme="majorHAnsi"/>
        </w:rPr>
        <w:t>divulgado(s)</w:t>
      </w:r>
      <w:proofErr w:type="gramEnd"/>
      <w:r w:rsidR="006D16EC" w:rsidRPr="002F03CE">
        <w:rPr>
          <w:rFonts w:asciiTheme="majorHAnsi" w:hAnsiTheme="majorHAnsi"/>
        </w:rPr>
        <w:t xml:space="preserve"> o(s) índice(s) definitivo(s). </w:t>
      </w:r>
    </w:p>
    <w:p w14:paraId="22ECC5B7" w14:textId="1CCE52BE"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.1.13. Nas aferições finais, o(s) índice(s) utilizado(s) para reajuste </w:t>
      </w:r>
      <w:proofErr w:type="gramStart"/>
      <w:r w:rsidR="006D16EC" w:rsidRPr="002F03CE">
        <w:rPr>
          <w:rFonts w:asciiTheme="majorHAnsi" w:hAnsiTheme="majorHAnsi"/>
        </w:rPr>
        <w:t>será(</w:t>
      </w:r>
      <w:proofErr w:type="spellStart"/>
      <w:proofErr w:type="gramEnd"/>
      <w:r w:rsidR="006D16EC" w:rsidRPr="002F03CE">
        <w:rPr>
          <w:rFonts w:asciiTheme="majorHAnsi" w:hAnsiTheme="majorHAnsi"/>
        </w:rPr>
        <w:t>ão</w:t>
      </w:r>
      <w:proofErr w:type="spellEnd"/>
      <w:r w:rsidR="006D16EC" w:rsidRPr="002F03CE">
        <w:rPr>
          <w:rFonts w:asciiTheme="majorHAnsi" w:hAnsiTheme="majorHAnsi"/>
        </w:rPr>
        <w:t xml:space="preserve">), obrigatoriamente, o(s) definitivo(s). </w:t>
      </w:r>
    </w:p>
    <w:p w14:paraId="262E8535" w14:textId="37CB9424"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.1.14. Caso o(s) índice(s) estabelecido(s) para reajustamento venha(m) a ser extinto(s) ou de qualquer forma não possa(m) mais ser utilizado(s), </w:t>
      </w:r>
      <w:proofErr w:type="gramStart"/>
      <w:r w:rsidR="006D16EC" w:rsidRPr="002F03CE">
        <w:rPr>
          <w:rFonts w:asciiTheme="majorHAnsi" w:hAnsiTheme="majorHAnsi"/>
        </w:rPr>
        <w:t>será(</w:t>
      </w:r>
      <w:proofErr w:type="spellStart"/>
      <w:proofErr w:type="gramEnd"/>
      <w:r w:rsidR="006D16EC" w:rsidRPr="002F03CE">
        <w:rPr>
          <w:rFonts w:asciiTheme="majorHAnsi" w:hAnsiTheme="majorHAnsi"/>
        </w:rPr>
        <w:t>ão</w:t>
      </w:r>
      <w:proofErr w:type="spellEnd"/>
      <w:r w:rsidR="006D16EC" w:rsidRPr="002F03CE">
        <w:rPr>
          <w:rFonts w:asciiTheme="majorHAnsi" w:hAnsiTheme="majorHAnsi"/>
        </w:rPr>
        <w:t xml:space="preserve">) adotado(s), em substituição, o(s) que vier(em) a ser determinado(s) pela legislação então em vigor. </w:t>
      </w:r>
    </w:p>
    <w:p w14:paraId="7141CEC4" w14:textId="2D8FDE00"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.1.15. Na ausência de previsão legal quanto ao índice substituto, as partes elegerão novo índice oficial, para reajustamento do preço do valor remanescente, por meio de termo aditivo. </w:t>
      </w:r>
    </w:p>
    <w:p w14:paraId="76DD2E37" w14:textId="77777777" w:rsidR="00681554" w:rsidRDefault="006D16EC" w:rsidP="006D16EC">
      <w:pPr>
        <w:spacing w:line="276" w:lineRule="auto"/>
        <w:rPr>
          <w:rFonts w:asciiTheme="majorHAnsi" w:hAnsiTheme="majorHAnsi"/>
        </w:rPr>
      </w:pPr>
      <w:r w:rsidRPr="002F03CE">
        <w:rPr>
          <w:rFonts w:asciiTheme="majorHAnsi" w:hAnsiTheme="majorHAnsi"/>
        </w:rPr>
        <w:t xml:space="preserve">Das alterações </w:t>
      </w:r>
    </w:p>
    <w:p w14:paraId="1110C917" w14:textId="74C11A1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.1.16. Eventuais alterações </w:t>
      </w:r>
      <w:r w:rsidR="00681554">
        <w:rPr>
          <w:rFonts w:asciiTheme="majorHAnsi" w:hAnsiTheme="majorHAnsi"/>
        </w:rPr>
        <w:t>do contrato/Ata RP</w:t>
      </w:r>
      <w:r w:rsidR="006D16EC" w:rsidRPr="002F03CE">
        <w:rPr>
          <w:rFonts w:asciiTheme="majorHAnsi" w:hAnsiTheme="majorHAnsi"/>
        </w:rPr>
        <w:t xml:space="preserve"> reger-se-ão pela disciplina dos </w:t>
      </w:r>
      <w:proofErr w:type="spellStart"/>
      <w:r w:rsidR="006D16EC" w:rsidRPr="002F03CE">
        <w:rPr>
          <w:rFonts w:asciiTheme="majorHAnsi" w:hAnsiTheme="majorHAnsi"/>
        </w:rPr>
        <w:t>arts</w:t>
      </w:r>
      <w:proofErr w:type="spellEnd"/>
      <w:r w:rsidR="006D16EC" w:rsidRPr="002F03CE">
        <w:rPr>
          <w:rFonts w:asciiTheme="majorHAnsi" w:hAnsiTheme="majorHAnsi"/>
        </w:rPr>
        <w:t xml:space="preserve">. 124 e seguintes da Lei nº 14.133, de 2021. </w:t>
      </w:r>
    </w:p>
    <w:p w14:paraId="5BCFDA3A" w14:textId="77777777" w:rsidR="003460D9" w:rsidRDefault="003460D9" w:rsidP="003460D9">
      <w:pPr>
        <w:spacing w:line="276" w:lineRule="auto"/>
        <w:rPr>
          <w:rFonts w:asciiTheme="majorHAnsi" w:hAnsiTheme="majorHAnsi"/>
        </w:rPr>
      </w:pPr>
      <w:r>
        <w:rPr>
          <w:rFonts w:asciiTheme="majorHAnsi" w:hAnsiTheme="majorHAnsi"/>
        </w:rPr>
        <w:t>8</w:t>
      </w:r>
      <w:r w:rsidR="006D16EC" w:rsidRPr="002F03CE">
        <w:rPr>
          <w:rFonts w:asciiTheme="majorHAnsi" w:hAnsiTheme="majorHAnsi"/>
        </w:rPr>
        <w:t>.1.17. O contratado</w:t>
      </w:r>
      <w:r w:rsidR="00681554">
        <w:rPr>
          <w:rFonts w:asciiTheme="majorHAnsi" w:hAnsiTheme="majorHAnsi"/>
        </w:rPr>
        <w:t>/Ata RP</w:t>
      </w:r>
      <w:r w:rsidR="006D16EC" w:rsidRPr="002F03CE">
        <w:rPr>
          <w:rFonts w:asciiTheme="majorHAnsi" w:hAnsiTheme="majorHAnsi"/>
        </w:rPr>
        <w:t xml:space="preserve"> é </w:t>
      </w:r>
      <w:proofErr w:type="gramStart"/>
      <w:r w:rsidR="006D16EC" w:rsidRPr="002F03CE">
        <w:rPr>
          <w:rFonts w:asciiTheme="majorHAnsi" w:hAnsiTheme="majorHAnsi"/>
        </w:rPr>
        <w:t>obrigado a aceitar, nas mesmas condições contratuais, os acréscimos ou supressões que se fizerem necessários, até o limite de 25% (vinte e cinco por cento) do valor inicial atualizado</w:t>
      </w:r>
      <w:proofErr w:type="gramEnd"/>
      <w:r w:rsidR="006D16EC" w:rsidRPr="002F03CE">
        <w:rPr>
          <w:rFonts w:asciiTheme="majorHAnsi" w:hAnsiTheme="majorHAnsi"/>
        </w:rPr>
        <w:t xml:space="preserve">. </w:t>
      </w:r>
    </w:p>
    <w:p w14:paraId="5574DEE0" w14:textId="77777777" w:rsidR="003460D9" w:rsidRDefault="003460D9" w:rsidP="003460D9">
      <w:pPr>
        <w:spacing w:line="276" w:lineRule="auto"/>
        <w:rPr>
          <w:rFonts w:asciiTheme="majorHAnsi" w:hAnsiTheme="majorHAnsi"/>
        </w:rPr>
      </w:pPr>
    </w:p>
    <w:p w14:paraId="0DE9896A" w14:textId="5C6ADC4E" w:rsidR="00FE32C0" w:rsidRPr="003460D9" w:rsidRDefault="003460D9" w:rsidP="003460D9">
      <w:pPr>
        <w:spacing w:line="276" w:lineRule="auto"/>
        <w:rPr>
          <w:rFonts w:asciiTheme="majorHAnsi" w:eastAsia="Arial" w:hAnsiTheme="majorHAnsi" w:cs="Calibri"/>
          <w:b/>
          <w:kern w:val="3"/>
          <w:szCs w:val="24"/>
          <w:lang w:eastAsia="ar-SA" w:bidi="hi-IN"/>
        </w:rPr>
      </w:pPr>
      <w:r w:rsidRPr="003460D9">
        <w:rPr>
          <w:rFonts w:asciiTheme="majorHAnsi" w:hAnsiTheme="majorHAnsi"/>
          <w:b/>
        </w:rPr>
        <w:t>CLÁUSULA</w:t>
      </w:r>
      <w:r w:rsidRPr="003460D9">
        <w:rPr>
          <w:rFonts w:asciiTheme="majorHAnsi" w:eastAsia="Arial" w:hAnsiTheme="majorHAnsi" w:cs="Calibri"/>
          <w:b/>
          <w:kern w:val="3"/>
          <w:szCs w:val="24"/>
          <w:lang w:eastAsia="ar-SA" w:bidi="hi-IN"/>
        </w:rPr>
        <w:t xml:space="preserve"> NONA - DOS</w:t>
      </w:r>
      <w:r w:rsidR="00FE32C0" w:rsidRPr="003460D9">
        <w:rPr>
          <w:rFonts w:asciiTheme="majorHAnsi" w:eastAsia="Arial" w:hAnsiTheme="majorHAnsi" w:cs="Calibri"/>
          <w:b/>
          <w:kern w:val="3"/>
          <w:szCs w:val="24"/>
          <w:lang w:eastAsia="ar-SA" w:bidi="hi-IN"/>
        </w:rPr>
        <w:t xml:space="preserve"> CRITÉRIOS DE MEDIÇÃO E PAGAMENTO </w:t>
      </w:r>
    </w:p>
    <w:p w14:paraId="53495896" w14:textId="77777777" w:rsidR="00FE32C0" w:rsidRPr="003460D9" w:rsidRDefault="00FE32C0" w:rsidP="00FE32C0">
      <w:pPr>
        <w:pStyle w:val="PargrafodaLista"/>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 xml:space="preserve">objeto contratado será recebido provisoriamente </w:t>
      </w:r>
      <w:proofErr w:type="gramStart"/>
      <w:r w:rsidRPr="003460D9">
        <w:rPr>
          <w:rFonts w:asciiTheme="majorHAnsi" w:eastAsia="Arial" w:hAnsiTheme="majorHAnsi" w:cs="Calibri"/>
          <w:kern w:val="3"/>
          <w:szCs w:val="24"/>
          <w:lang w:eastAsia="ar-SA" w:bidi="hi-IN"/>
        </w:rPr>
        <w:t>pelo(</w:t>
      </w:r>
      <w:proofErr w:type="gramEnd"/>
      <w:r w:rsidRPr="003460D9">
        <w:rPr>
          <w:rFonts w:asciiTheme="majorHAnsi" w:eastAsia="Arial" w:hAnsiTheme="majorHAnsi"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3FD84B5C" w14:textId="77777777" w:rsidR="00FE32C0" w:rsidRPr="003460D9" w:rsidRDefault="00FE32C0" w:rsidP="00FE32C0">
      <w:pPr>
        <w:pStyle w:val="PargrafodaLista"/>
        <w:numPr>
          <w:ilvl w:val="1"/>
          <w:numId w:val="37"/>
        </w:numPr>
        <w:spacing w:after="89"/>
        <w:ind w:left="0" w:firstLine="709"/>
        <w:rPr>
          <w:rFonts w:asciiTheme="majorHAnsi" w:hAnsiTheme="majorHAnsi"/>
          <w:szCs w:val="24"/>
        </w:rPr>
      </w:pPr>
      <w:r w:rsidRPr="003460D9">
        <w:rPr>
          <w:rFonts w:asciiTheme="majorHAnsi" w:hAnsiTheme="majorHAnsi"/>
          <w:szCs w:val="24"/>
        </w:rPr>
        <w:t xml:space="preserve">A </w:t>
      </w:r>
      <w:r w:rsidRPr="003460D9">
        <w:rPr>
          <w:rFonts w:asciiTheme="majorHAnsi" w:eastAsia="Arial" w:hAnsiTheme="majorHAnsi" w:cs="Calibri"/>
          <w:kern w:val="3"/>
          <w:szCs w:val="24"/>
          <w:lang w:eastAsia="ar-SA" w:bidi="hi-IN"/>
        </w:rPr>
        <w:t>entrega poderá ser rejeitada, no todo ou em parte, quando em desacordo com as especificações constantes neste Termo de Referência e na proposta.</w:t>
      </w:r>
    </w:p>
    <w:p w14:paraId="67CFCC3B"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recebimento definitivo ocorrerá de forma tácita 10 dias corridos, após o recebimento provisório, após a verificação da qualidade do serviço executado e consequente aceitação.</w:t>
      </w:r>
    </w:p>
    <w:p w14:paraId="29DADC09"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recebimento provisório ou definitivo não exclui a responsabilidade civil pelo fornecimento do objeto licitado, nem a ético-profissional pela perfeita execução deste objeto.</w:t>
      </w:r>
    </w:p>
    <w:p w14:paraId="4C380EA0"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b/>
          <w:szCs w:val="24"/>
          <w:u w:val="single"/>
        </w:rPr>
        <w:lastRenderedPageBreak/>
        <w:t>O pagamento será efetuado pelo Departamento de Finanças, até 15 (quinze) dias úteis após o recebimento das mercadorias, mediante conferência das características e ateste de conformidade</w:t>
      </w:r>
      <w:r w:rsidRPr="003460D9">
        <w:rPr>
          <w:rFonts w:asciiTheme="majorHAnsi" w:hAnsiTheme="majorHAnsi"/>
          <w:szCs w:val="24"/>
        </w:rPr>
        <w:t>.</w:t>
      </w:r>
    </w:p>
    <w:p w14:paraId="1D95E34C" w14:textId="77777777" w:rsidR="00FE32C0" w:rsidRPr="003460D9" w:rsidRDefault="00FE32C0" w:rsidP="00FE32C0">
      <w:pPr>
        <w:pStyle w:val="PargrafodaLista"/>
        <w:numPr>
          <w:ilvl w:val="1"/>
          <w:numId w:val="37"/>
        </w:numPr>
        <w:spacing w:after="0"/>
        <w:rPr>
          <w:rFonts w:asciiTheme="majorHAnsi" w:hAnsiTheme="majorHAnsi"/>
          <w:szCs w:val="24"/>
        </w:rPr>
      </w:pPr>
      <w:r w:rsidRPr="003460D9">
        <w:rPr>
          <w:rFonts w:asciiTheme="majorHAnsi" w:hAnsiTheme="majorHAnsi"/>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3460D9">
        <w:rPr>
          <w:rFonts w:asciiTheme="majorHAnsi" w:hAnsiTheme="majorHAnsi"/>
          <w:b/>
          <w:szCs w:val="24"/>
        </w:rPr>
        <w:t>Nota Fiscal Eletrônica</w:t>
      </w:r>
      <w:r w:rsidRPr="003460D9">
        <w:rPr>
          <w:rFonts w:asciiTheme="majorHAnsi" w:hAnsiTheme="majorHAnsi"/>
          <w:szCs w:val="24"/>
        </w:rPr>
        <w:t xml:space="preserve"> (NF-e), a partir de 01/12/2010, conforme Protocolo ICMS nº 85, de 09/07/2010.</w:t>
      </w:r>
    </w:p>
    <w:p w14:paraId="1A3DA5EA"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licitante vencedor deverá emitir a Nota Fiscal em moeda corrente do país, </w:t>
      </w:r>
      <w:r w:rsidRPr="003460D9">
        <w:rPr>
          <w:rFonts w:asciiTheme="majorHAnsi" w:hAnsiTheme="majorHAnsi"/>
          <w:b/>
          <w:szCs w:val="24"/>
        </w:rPr>
        <w:t xml:space="preserve">com a mesma razão social e </w:t>
      </w:r>
      <w:proofErr w:type="gramStart"/>
      <w:r w:rsidRPr="003460D9">
        <w:rPr>
          <w:rFonts w:asciiTheme="majorHAnsi" w:hAnsiTheme="majorHAnsi"/>
          <w:b/>
          <w:szCs w:val="24"/>
        </w:rPr>
        <w:t>o mesmo CNPJ apresentados no processo licitatório</w:t>
      </w:r>
      <w:proofErr w:type="gramEnd"/>
      <w:r w:rsidRPr="003460D9">
        <w:rPr>
          <w:rFonts w:asciiTheme="majorHAnsi" w:hAnsiTheme="majorHAnsi"/>
          <w:szCs w:val="24"/>
        </w:rPr>
        <w:t>.</w:t>
      </w:r>
    </w:p>
    <w:p w14:paraId="4A12CA8A"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A Nota Fiscal somente será liberada para pagamento quando a entrega for feita em total conformidade com as especificações exigidas pelo Município.</w:t>
      </w:r>
    </w:p>
    <w:p w14:paraId="4DF0E361"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2D4FD283"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A4BAFFF"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4ABC39E" w14:textId="77777777" w:rsidR="00FE32C0" w:rsidRPr="003460D9" w:rsidRDefault="00FE32C0" w:rsidP="00FE32C0">
      <w:pPr>
        <w:numPr>
          <w:ilvl w:val="1"/>
          <w:numId w:val="37"/>
        </w:numPr>
        <w:spacing w:after="222"/>
        <w:ind w:left="0" w:firstLine="709"/>
        <w:rPr>
          <w:rFonts w:asciiTheme="majorHAnsi" w:hAnsiTheme="majorHAnsi"/>
          <w:szCs w:val="24"/>
        </w:rPr>
      </w:pPr>
      <w:r w:rsidRPr="003460D9">
        <w:rPr>
          <w:rFonts w:asciiTheme="majorHAnsi" w:hAnsiTheme="majorHAnsi"/>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26A189E" w14:textId="65FE1301" w:rsidR="006B7294" w:rsidRPr="005C0A9A" w:rsidRDefault="006D16EC" w:rsidP="006D16EC">
      <w:pPr>
        <w:spacing w:line="276" w:lineRule="auto"/>
        <w:rPr>
          <w:rFonts w:asciiTheme="majorHAnsi" w:hAnsiTheme="majorHAnsi"/>
          <w:b/>
        </w:rPr>
      </w:pPr>
      <w:r w:rsidRPr="005C0A9A">
        <w:rPr>
          <w:rFonts w:asciiTheme="majorHAnsi" w:hAnsiTheme="majorHAnsi"/>
          <w:b/>
        </w:rPr>
        <w:t xml:space="preserve">CLÁUSULA </w:t>
      </w:r>
      <w:r w:rsidR="003460D9">
        <w:rPr>
          <w:rFonts w:asciiTheme="majorHAnsi" w:hAnsiTheme="majorHAnsi"/>
          <w:b/>
        </w:rPr>
        <w:t>DÉCIMA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DAS OBRIGAÇÕES </w:t>
      </w:r>
    </w:p>
    <w:p w14:paraId="788BA950" w14:textId="350088A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 Cabe ao Município: </w:t>
      </w:r>
    </w:p>
    <w:p w14:paraId="7F14B43E" w14:textId="12C44014"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.1.1. A definição do objeto desta Licitação; </w:t>
      </w:r>
    </w:p>
    <w:p w14:paraId="3EC89E8B" w14:textId="279E86A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.1.2. Tomar todas as providências necessárias à execução do processo licitatório; </w:t>
      </w:r>
    </w:p>
    <w:p w14:paraId="1D040B83" w14:textId="39D1F17F"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.1.3. Exigir o cumprimento de todas as obrigações assumidas pelo Contratado, de acordo com o contrato e seus anexos; </w:t>
      </w:r>
    </w:p>
    <w:p w14:paraId="3E62AF4A" w14:textId="3C9B319E" w:rsidR="006B7294" w:rsidRDefault="003460D9" w:rsidP="003460D9">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.1.4. Manter pessoas ou constituir Comissão Especial designada pelo Prefeito, visando à fiscalização da execução do contrato; </w:t>
      </w:r>
    </w:p>
    <w:p w14:paraId="65B39E33" w14:textId="1A7A04B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.1.5. Receber o objeto no prazo e condições estabelecidas no Termo de Referência; </w:t>
      </w:r>
    </w:p>
    <w:p w14:paraId="56E499AD" w14:textId="313237C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05DC955"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.1.7. Efetuar o pagamento, de acordo com as condições e prazos estabelecidos no Edital, Termo de Referência e na presente Ata de Registro de Preços; </w:t>
      </w:r>
    </w:p>
    <w:p w14:paraId="5C656754" w14:textId="33F82BF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.1.8. Promover, através do Fiscal do Contrato, o acompanhamento e a fiscalização do Contrato, comunicando as ocorrências de quaisquer fatos que exijam medidas corretivas por parte da Administração; </w:t>
      </w:r>
    </w:p>
    <w:p w14:paraId="7C0E3ED0" w14:textId="5EF1006A"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.1.9. Prestar as informações e os esclarecimentos atinentes ao objeto que venham a ser solicitados pela Contratada; </w:t>
      </w:r>
    </w:p>
    <w:p w14:paraId="35028429" w14:textId="3531DFE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.1.10. Proporcionar à Contratada as facilidades necessárias, a fim de que possa desempenhar normalmente o serviço contratado; </w:t>
      </w:r>
    </w:p>
    <w:p w14:paraId="35513496" w14:textId="77777777" w:rsidR="006B7294" w:rsidRDefault="006D16EC" w:rsidP="006D16EC">
      <w:pPr>
        <w:spacing w:line="276" w:lineRule="auto"/>
        <w:rPr>
          <w:rFonts w:asciiTheme="majorHAnsi" w:hAnsiTheme="majorHAnsi"/>
        </w:rPr>
      </w:pPr>
      <w:r w:rsidRPr="002F03CE">
        <w:rPr>
          <w:rFonts w:asciiTheme="majorHAnsi" w:hAnsiTheme="majorHAnsi"/>
        </w:rPr>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6520B30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.1.12. Aplicar ao Contratado as sanções previstas na lei e neste Contrato; </w:t>
      </w:r>
    </w:p>
    <w:p w14:paraId="7B7A9253" w14:textId="3D4A02B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16294FB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.1.14. A Administração terá o prazo de até 30 (trinta) dias, a contar da data do protocolo do requerimento para decidir, admitida a prorrogação motivada, por igual período, nos termos do art. 123, § único da Lei 14.133/2021. 7.1.15. Responder eventuais pedidos de reestabelecimento do equilíbrio econômico-financeiro feitos pelo contratado no prazo máximo de até 30 (dias). </w:t>
      </w:r>
    </w:p>
    <w:p w14:paraId="36D5EA75" w14:textId="4D6A07B9"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47E5DA1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 Cabe ao FORNECEDOR: </w:t>
      </w:r>
    </w:p>
    <w:p w14:paraId="3C102791" w14:textId="0E15315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6E2A061C"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.2.2. Executar o objeto de acordo com o Termo de Referência, projetos e memorial </w:t>
      </w:r>
      <w:proofErr w:type="gramStart"/>
      <w:r w:rsidR="006D16EC" w:rsidRPr="002F03CE">
        <w:rPr>
          <w:rFonts w:asciiTheme="majorHAnsi" w:hAnsiTheme="majorHAnsi"/>
        </w:rPr>
        <w:t>descritivo, quando for o caso, e anexos do presente edital</w:t>
      </w:r>
      <w:proofErr w:type="gramEnd"/>
      <w:r w:rsidR="006D16EC" w:rsidRPr="002F03CE">
        <w:rPr>
          <w:rFonts w:asciiTheme="majorHAnsi" w:hAnsiTheme="majorHAnsi"/>
        </w:rPr>
        <w:t xml:space="preserve">, bem como, exigir do Município, documento de autorização emitido pelo setor municipal competente, para a liberação dos materiais/serviços solicitados, a fim de comprovar o seu fornecimento. </w:t>
      </w:r>
    </w:p>
    <w:p w14:paraId="370E10AA" w14:textId="7C589E7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.2.3. Responsabilizar-se pelos vícios e danos decorrentes do objeto, de acordo com o Código de Defesa do Consumidor (Lei nº 8.078, de 1990); </w:t>
      </w:r>
    </w:p>
    <w:p w14:paraId="5B321C68" w14:textId="5E55B7F4"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.2.4. Manter, durante a execução do contrato todas as condições de habilitação previstas neste Edital, e em compatibilidade com as obrigações assumidas; </w:t>
      </w:r>
    </w:p>
    <w:p w14:paraId="2CF39209" w14:textId="37C8883B"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.2.5. Comunicar ao contratante, no prazo máximo de 24 (vinte e quatro) horas que antecede a data da entrega, os motivos que impossibilitem o cumprimento do prazo previsto, com a devida comprovação; </w:t>
      </w:r>
    </w:p>
    <w:p w14:paraId="1374D3A5" w14:textId="7A1C6F7B"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.2.6. Atender às determinações regulares emitidas pelo fiscal ou gestor do contrato ou autoridade superior (art. 137, II, da Lei n.º 14.133, de 2021) e prestar todo esclarecimento ou informação por eles solicitados; </w:t>
      </w:r>
    </w:p>
    <w:p w14:paraId="7AA05050" w14:textId="4BFDD83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.2.7. Atender a todos os pedidos de fornecimento, não se admitindo procrastinação em função de pedido de revisão de preços. </w:t>
      </w:r>
    </w:p>
    <w:p w14:paraId="7CA4B011" w14:textId="36692CEF"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.2.8. Reparar, corrigir, remover, reconstruir ou substituir, às suas expensas, no total ou em parte, no prazo fixado pelo fiscal do contrato, os bens nos quais se verificarem vícios, defeitos ou incorreções resultantes da execução ou dos materiais empregados; </w:t>
      </w:r>
    </w:p>
    <w:p w14:paraId="0029799D" w14:textId="6687404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135A920C"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.2.10. Quando requerido, o contratado deverá entregar ao setor responsável pela fiscalização do contrato, junto com a Nota Fiscal para fins de pagamento, os seguintes documentos: </w:t>
      </w:r>
    </w:p>
    <w:p w14:paraId="1B1E72D2"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lastRenderedPageBreak/>
        <w:t>1</w:t>
      </w:r>
      <w:proofErr w:type="gramEnd"/>
      <w:r w:rsidRPr="002F03CE">
        <w:rPr>
          <w:rFonts w:asciiTheme="majorHAnsi" w:hAnsiTheme="majorHAnsi"/>
        </w:rPr>
        <w:t xml:space="preserve">) prova de regularidade relativa à Seguridade Social; </w:t>
      </w:r>
    </w:p>
    <w:p w14:paraId="5B9AF285"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2</w:t>
      </w:r>
      <w:proofErr w:type="gramEnd"/>
      <w:r w:rsidRPr="002F03CE">
        <w:rPr>
          <w:rFonts w:asciiTheme="majorHAnsi" w:hAnsiTheme="majorHAnsi"/>
        </w:rPr>
        <w:t xml:space="preserve">) certidão conjunta relativa aos tributos federais e à Dívida Ativa da União; </w:t>
      </w:r>
    </w:p>
    <w:p w14:paraId="36059749"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3</w:t>
      </w:r>
      <w:proofErr w:type="gramEnd"/>
      <w:r w:rsidRPr="002F03CE">
        <w:rPr>
          <w:rFonts w:asciiTheme="majorHAnsi" w:hAnsiTheme="majorHAnsi"/>
        </w:rPr>
        <w:t xml:space="preserve">) certidões que comprovem a regularidade perante a Fazenda Estadual ou Distrital do domicílio ou sede do contratado; </w:t>
      </w:r>
    </w:p>
    <w:p w14:paraId="2E828D21"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4</w:t>
      </w:r>
      <w:proofErr w:type="gramEnd"/>
      <w:r w:rsidRPr="002F03CE">
        <w:rPr>
          <w:rFonts w:asciiTheme="majorHAnsi" w:hAnsiTheme="majorHAnsi"/>
        </w:rPr>
        <w:t xml:space="preserve">) Certidão de Regularidade do FGTS – CRF; e </w:t>
      </w:r>
    </w:p>
    <w:p w14:paraId="2D7ED4C7" w14:textId="77777777" w:rsidR="006B7294" w:rsidRDefault="006D16EC" w:rsidP="006D16EC">
      <w:pPr>
        <w:spacing w:line="276" w:lineRule="auto"/>
        <w:rPr>
          <w:rFonts w:asciiTheme="majorHAnsi" w:hAnsiTheme="majorHAnsi"/>
        </w:rPr>
      </w:pPr>
      <w:proofErr w:type="gramStart"/>
      <w:r w:rsidRPr="002F03CE">
        <w:rPr>
          <w:rFonts w:asciiTheme="majorHAnsi" w:hAnsiTheme="majorHAnsi"/>
        </w:rPr>
        <w:t>5</w:t>
      </w:r>
      <w:proofErr w:type="gramEnd"/>
      <w:r w:rsidRPr="002F03CE">
        <w:rPr>
          <w:rFonts w:asciiTheme="majorHAnsi" w:hAnsiTheme="majorHAnsi"/>
        </w:rPr>
        <w:t xml:space="preserve">) Certidão Negativa de Débitos Trabalhistas – CNDT; </w:t>
      </w:r>
    </w:p>
    <w:p w14:paraId="528F83ED" w14:textId="16708E8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2804C556"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.2.12. Deverá o Fornecedor assumir a responsabilidade por todas as providências e obrigações estabelecidas na legislação específica em caso de acidentes de trabalho, quando, em ocorrência da espécie, forem </w:t>
      </w:r>
      <w:proofErr w:type="gramStart"/>
      <w:r w:rsidR="006D16EC" w:rsidRPr="002F03CE">
        <w:rPr>
          <w:rFonts w:asciiTheme="majorHAnsi" w:hAnsiTheme="majorHAnsi"/>
        </w:rPr>
        <w:t>vítimas os seus</w:t>
      </w:r>
      <w:proofErr w:type="gramEnd"/>
      <w:r w:rsidR="006D16EC" w:rsidRPr="002F03CE">
        <w:rPr>
          <w:rFonts w:asciiTheme="majorHAnsi" w:hAnsiTheme="majorHAnsi"/>
        </w:rPr>
        <w:t xml:space="preserve"> empregados durante a prestação do serviço ou em conexão com ele, ainda que acontecido em dependência do Município. </w:t>
      </w:r>
    </w:p>
    <w:p w14:paraId="7B984ECB" w14:textId="2D79FD69"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.2.13. Comunicar ao Fiscal do contrato, no prazo de 24 (vinte e quatro) horas, qualquer ocorrência anormal ou acidente que se verifique no local da execução do objeto contratual. </w:t>
      </w:r>
    </w:p>
    <w:p w14:paraId="165B4330" w14:textId="39F89E95"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.2.14. Paralisar, por determinação do contratante, qualquer atividade que não esteja sendo executada de acordo com a boa técnica ou que ponha em risco a segurança de pessoas ou bens de terceiros. </w:t>
      </w:r>
    </w:p>
    <w:p w14:paraId="51772522" w14:textId="213F7141"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.2.15. Manter durante toda a vigência do contrato, em compatibilidade com as obrigações assumidas, todas as condições exigidas para habilitação na licitação; </w:t>
      </w:r>
    </w:p>
    <w:p w14:paraId="25A69AD7" w14:textId="0756C8B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.2.16.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1F079E91" w14:textId="1C29CC14" w:rsidR="006B7294" w:rsidRPr="003460D9"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.2.17. Comprovar a reserva de cargos a que se refere </w:t>
      </w:r>
      <w:proofErr w:type="gramStart"/>
      <w:r w:rsidR="006D16EC" w:rsidRPr="002F03CE">
        <w:rPr>
          <w:rFonts w:asciiTheme="majorHAnsi" w:hAnsiTheme="majorHAnsi"/>
        </w:rPr>
        <w:t>a</w:t>
      </w:r>
      <w:proofErr w:type="gramEnd"/>
      <w:r w:rsidR="006D16EC" w:rsidRPr="002F03CE">
        <w:rPr>
          <w:rFonts w:asciiTheme="majorHAnsi" w:hAnsiTheme="majorHAnsi"/>
        </w:rPr>
        <w:t xml:space="preserve"> cláusula acima, no prazo fixado pelo fiscal do contrato, com a indicação dos empregados que preencheram as referidas va</w:t>
      </w:r>
      <w:r w:rsidR="006D16EC" w:rsidRPr="003460D9">
        <w:rPr>
          <w:rFonts w:asciiTheme="majorHAnsi" w:hAnsiTheme="majorHAnsi"/>
        </w:rPr>
        <w:t xml:space="preserve">gas (art. 116, parágrafo único, da Lei n.º 14.133, de 2021); </w:t>
      </w:r>
    </w:p>
    <w:p w14:paraId="7113D324" w14:textId="74D2315C"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.2.18. Guardar sigilo sobre todas as informações obtidas em decorrência do cumprimento do contrato; </w:t>
      </w:r>
    </w:p>
    <w:p w14:paraId="009E16FB" w14:textId="62085F99"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.2.19. Arcar com o ônus decorrente de eventual equívoco no dimensionamento dos quantitativos de sua proposta, inclusive quanto aos custos variáveis decorrentes de fatores futuros e incertos, devendo complementá-los, caso o previsto inicialmente em sua proposta não </w:t>
      </w:r>
      <w:r w:rsidR="006D16EC" w:rsidRPr="003460D9">
        <w:rPr>
          <w:rFonts w:asciiTheme="majorHAnsi" w:hAnsiTheme="majorHAnsi"/>
        </w:rPr>
        <w:lastRenderedPageBreak/>
        <w:t xml:space="preserve">seja satisfatório para o atendimento do objeto da contratação, exceto quando ocorrer algum dos eventos arrolados no art. 124, II, d, da Lei nº 14.133, de 2021. </w:t>
      </w:r>
    </w:p>
    <w:p w14:paraId="108ADC7E" w14:textId="4F9AF48D"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.2.20. Cumprir, além dos postulados legais vigentes de âmbito federal, estadual ou municipal, as normas de segurança do contratante; </w:t>
      </w:r>
    </w:p>
    <w:p w14:paraId="4DD226E2" w14:textId="74D8B616"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5DFB7DE1"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419152E" w14:textId="77777777" w:rsidR="003460D9" w:rsidRPr="003460D9" w:rsidRDefault="003460D9" w:rsidP="00FE32C0">
      <w:pPr>
        <w:suppressAutoHyphens/>
        <w:autoSpaceDN w:val="0"/>
        <w:spacing w:after="0"/>
        <w:textAlignment w:val="baseline"/>
        <w:rPr>
          <w:rFonts w:asciiTheme="majorHAnsi" w:eastAsia="Arial" w:hAnsiTheme="majorHAnsi" w:cs="Calibri"/>
          <w:b/>
          <w:kern w:val="3"/>
          <w:szCs w:val="24"/>
          <w:lang w:eastAsia="ar-SA" w:bidi="hi-IN"/>
        </w:rPr>
      </w:pPr>
    </w:p>
    <w:p w14:paraId="20D347ED" w14:textId="0A9279DA" w:rsidR="00FE32C0" w:rsidRPr="003460D9" w:rsidRDefault="003460D9" w:rsidP="00FE32C0">
      <w:pPr>
        <w:suppressAutoHyphens/>
        <w:autoSpaceDN w:val="0"/>
        <w:spacing w:after="0"/>
        <w:textAlignment w:val="baseline"/>
        <w:rPr>
          <w:rFonts w:asciiTheme="majorHAnsi" w:eastAsia="Arial" w:hAnsiTheme="majorHAnsi" w:cs="Calibri"/>
          <w:b/>
          <w:kern w:val="3"/>
          <w:szCs w:val="24"/>
          <w:lang w:eastAsia="ar-SA" w:bidi="hi-IN"/>
        </w:rPr>
      </w:pPr>
      <w:r w:rsidRPr="003460D9">
        <w:rPr>
          <w:rFonts w:asciiTheme="majorHAnsi" w:hAnsiTheme="majorHAnsi"/>
          <w:b/>
        </w:rPr>
        <w:t>CLÁUSULA</w:t>
      </w:r>
      <w:r w:rsidRPr="003460D9">
        <w:rPr>
          <w:rFonts w:asciiTheme="majorHAnsi" w:eastAsia="Arial" w:hAnsiTheme="majorHAnsi" w:cs="Calibri"/>
          <w:b/>
          <w:kern w:val="3"/>
          <w:szCs w:val="24"/>
          <w:lang w:eastAsia="ar-SA" w:bidi="hi-IN"/>
        </w:rPr>
        <w:t xml:space="preserve"> DÉCIMA PRIMEIRA -</w:t>
      </w:r>
      <w:proofErr w:type="gramStart"/>
      <w:r w:rsidRPr="003460D9">
        <w:rPr>
          <w:rFonts w:asciiTheme="majorHAnsi" w:eastAsia="Arial" w:hAnsiTheme="majorHAnsi" w:cs="Calibri"/>
          <w:b/>
          <w:kern w:val="3"/>
          <w:szCs w:val="24"/>
          <w:lang w:eastAsia="ar-SA" w:bidi="hi-IN"/>
        </w:rPr>
        <w:t xml:space="preserve"> </w:t>
      </w:r>
      <w:r w:rsidR="00FE32C0" w:rsidRPr="003460D9">
        <w:rPr>
          <w:rFonts w:asciiTheme="majorHAnsi" w:eastAsia="Arial" w:hAnsiTheme="majorHAnsi" w:cs="Calibri"/>
          <w:b/>
          <w:kern w:val="3"/>
          <w:szCs w:val="24"/>
          <w:lang w:eastAsia="ar-SA" w:bidi="hi-IN"/>
        </w:rPr>
        <w:t xml:space="preserve"> </w:t>
      </w:r>
      <w:proofErr w:type="gramEnd"/>
      <w:r w:rsidR="00FE32C0" w:rsidRPr="003460D9">
        <w:rPr>
          <w:rFonts w:asciiTheme="majorHAnsi" w:eastAsia="Arial" w:hAnsiTheme="majorHAnsi" w:cs="Calibri"/>
          <w:b/>
          <w:kern w:val="3"/>
          <w:szCs w:val="24"/>
          <w:lang w:eastAsia="ar-SA" w:bidi="hi-IN"/>
        </w:rPr>
        <w:t>DAS SANÇÕES ADMINISTRATIVAS</w:t>
      </w:r>
    </w:p>
    <w:p w14:paraId="647B24BD" w14:textId="14A703A2" w:rsidR="00FE32C0" w:rsidRPr="003460D9" w:rsidRDefault="00FE32C0" w:rsidP="00FE32C0">
      <w:pPr>
        <w:suppressAutoHyphens/>
        <w:autoSpaceDN w:val="0"/>
        <w:spacing w:after="0"/>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.1. O licitante ou o contratado será responsabilizado administrativamente pelas seguintes infrações:</w:t>
      </w:r>
    </w:p>
    <w:p w14:paraId="633D581A"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w:t>
      </w:r>
      <w:proofErr w:type="gramStart"/>
      <w:r w:rsidRPr="003460D9">
        <w:rPr>
          <w:rFonts w:asciiTheme="majorHAnsi" w:eastAsia="Arial" w:hAnsiTheme="majorHAnsi" w:cs="Calibri"/>
          <w:kern w:val="3"/>
          <w:szCs w:val="24"/>
          <w:lang w:eastAsia="ar-SA" w:bidi="hi-IN"/>
        </w:rPr>
        <w:t>dar</w:t>
      </w:r>
      <w:proofErr w:type="gramEnd"/>
      <w:r w:rsidRPr="003460D9">
        <w:rPr>
          <w:rFonts w:asciiTheme="majorHAnsi" w:eastAsia="Arial" w:hAnsiTheme="majorHAnsi" w:cs="Calibri"/>
          <w:kern w:val="3"/>
          <w:szCs w:val="24"/>
          <w:lang w:eastAsia="ar-SA" w:bidi="hi-IN"/>
        </w:rPr>
        <w:t xml:space="preserve"> causa à inexecução parcial do contrato;</w:t>
      </w:r>
    </w:p>
    <w:p w14:paraId="4369B76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 </w:t>
      </w:r>
      <w:proofErr w:type="gramStart"/>
      <w:r w:rsidRPr="003460D9">
        <w:rPr>
          <w:rFonts w:asciiTheme="majorHAnsi" w:eastAsia="Arial" w:hAnsiTheme="majorHAnsi" w:cs="Calibri"/>
          <w:kern w:val="3"/>
          <w:szCs w:val="24"/>
          <w:lang w:eastAsia="ar-SA" w:bidi="hi-IN"/>
        </w:rPr>
        <w:t>dar</w:t>
      </w:r>
      <w:proofErr w:type="gramEnd"/>
      <w:r w:rsidRPr="003460D9">
        <w:rPr>
          <w:rFonts w:asciiTheme="majorHAnsi" w:eastAsia="Arial" w:hAnsiTheme="majorHAnsi" w:cs="Calibri"/>
          <w:kern w:val="3"/>
          <w:szCs w:val="24"/>
          <w:lang w:eastAsia="ar-SA" w:bidi="hi-IN"/>
        </w:rPr>
        <w:t xml:space="preserve"> causa à inexecução parcial do contrato que cause grave dano à Administração, ao funcionamento dos serviços públicos ou ao interesse coletivo;</w:t>
      </w:r>
    </w:p>
    <w:p w14:paraId="49AEFCE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III. </w:t>
      </w:r>
      <w:proofErr w:type="gramStart"/>
      <w:r w:rsidRPr="003460D9">
        <w:rPr>
          <w:rFonts w:asciiTheme="majorHAnsi" w:eastAsia="Arial" w:hAnsiTheme="majorHAnsi" w:cs="Calibri"/>
          <w:kern w:val="3"/>
          <w:szCs w:val="24"/>
          <w:lang w:eastAsia="ar-SA" w:bidi="hi-IN"/>
        </w:rPr>
        <w:t>dar</w:t>
      </w:r>
      <w:proofErr w:type="gramEnd"/>
      <w:r w:rsidRPr="003460D9">
        <w:rPr>
          <w:rFonts w:asciiTheme="majorHAnsi" w:eastAsia="Arial" w:hAnsiTheme="majorHAnsi" w:cs="Calibri"/>
          <w:kern w:val="3"/>
          <w:szCs w:val="24"/>
          <w:lang w:eastAsia="ar-SA" w:bidi="hi-IN"/>
        </w:rPr>
        <w:t xml:space="preserve"> causa à inexecução total do contrato;</w:t>
      </w:r>
    </w:p>
    <w:p w14:paraId="592A2DF8"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IV. </w:t>
      </w:r>
      <w:proofErr w:type="gramStart"/>
      <w:r w:rsidRPr="003460D9">
        <w:rPr>
          <w:rFonts w:asciiTheme="majorHAnsi" w:eastAsia="Arial" w:hAnsiTheme="majorHAnsi" w:cs="Calibri"/>
          <w:kern w:val="3"/>
          <w:szCs w:val="24"/>
          <w:lang w:eastAsia="ar-SA" w:bidi="hi-IN"/>
        </w:rPr>
        <w:t>deixar</w:t>
      </w:r>
      <w:proofErr w:type="gramEnd"/>
      <w:r w:rsidRPr="003460D9">
        <w:rPr>
          <w:rFonts w:asciiTheme="majorHAnsi" w:eastAsia="Arial" w:hAnsiTheme="majorHAnsi" w:cs="Calibri"/>
          <w:kern w:val="3"/>
          <w:szCs w:val="24"/>
          <w:lang w:eastAsia="ar-SA" w:bidi="hi-IN"/>
        </w:rPr>
        <w:t xml:space="preserve"> de entregar a documentação exigida para o certame;</w:t>
      </w:r>
    </w:p>
    <w:p w14:paraId="4232786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 não manter a proposta, salvo em decorrência de fato superveniente devidamente justificado; </w:t>
      </w:r>
    </w:p>
    <w:p w14:paraId="2542FF09"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VI. </w:t>
      </w:r>
      <w:proofErr w:type="gramStart"/>
      <w:r w:rsidRPr="003460D9">
        <w:rPr>
          <w:rFonts w:asciiTheme="majorHAnsi" w:eastAsia="Arial" w:hAnsiTheme="majorHAnsi" w:cs="Calibri"/>
          <w:kern w:val="3"/>
          <w:szCs w:val="24"/>
          <w:lang w:eastAsia="ar-SA" w:bidi="hi-IN"/>
        </w:rPr>
        <w:t>não</w:t>
      </w:r>
      <w:proofErr w:type="gramEnd"/>
      <w:r w:rsidRPr="003460D9">
        <w:rPr>
          <w:rFonts w:asciiTheme="majorHAnsi" w:eastAsia="Arial" w:hAnsiTheme="majorHAnsi" w:cs="Calibri"/>
          <w:kern w:val="3"/>
          <w:szCs w:val="24"/>
          <w:lang w:eastAsia="ar-SA" w:bidi="hi-IN"/>
        </w:rPr>
        <w:t xml:space="preserve"> celebrar o contrato ou não entregar a documentação exigida para a contratação, quando convocado dentro do prazo de validade de sua proposta;</w:t>
      </w:r>
    </w:p>
    <w:p w14:paraId="163EC567"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VII. </w:t>
      </w:r>
      <w:proofErr w:type="gramStart"/>
      <w:r w:rsidRPr="003460D9">
        <w:rPr>
          <w:rFonts w:asciiTheme="majorHAnsi" w:eastAsia="Arial" w:hAnsiTheme="majorHAnsi" w:cs="Calibri"/>
          <w:kern w:val="3"/>
          <w:szCs w:val="24"/>
          <w:lang w:eastAsia="ar-SA" w:bidi="hi-IN"/>
        </w:rPr>
        <w:t>ensejar</w:t>
      </w:r>
      <w:proofErr w:type="gramEnd"/>
      <w:r w:rsidRPr="003460D9">
        <w:rPr>
          <w:rFonts w:asciiTheme="majorHAnsi" w:eastAsia="Arial" w:hAnsiTheme="majorHAnsi" w:cs="Calibri"/>
          <w:kern w:val="3"/>
          <w:szCs w:val="24"/>
          <w:lang w:eastAsia="ar-SA" w:bidi="hi-IN"/>
        </w:rPr>
        <w:t xml:space="preserve"> o retardamento da execução ou da entrega do objeto da licitação sem motivo justificado;</w:t>
      </w:r>
    </w:p>
    <w:p w14:paraId="0127BEB0"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VIII. </w:t>
      </w:r>
      <w:proofErr w:type="gramStart"/>
      <w:r w:rsidRPr="003460D9">
        <w:rPr>
          <w:rFonts w:asciiTheme="majorHAnsi" w:eastAsia="Arial" w:hAnsiTheme="majorHAnsi" w:cs="Calibri"/>
          <w:kern w:val="3"/>
          <w:szCs w:val="24"/>
          <w:lang w:eastAsia="ar-SA" w:bidi="hi-IN"/>
        </w:rPr>
        <w:t>apresentar</w:t>
      </w:r>
      <w:proofErr w:type="gramEnd"/>
      <w:r w:rsidRPr="003460D9">
        <w:rPr>
          <w:rFonts w:asciiTheme="majorHAnsi" w:eastAsia="Arial" w:hAnsiTheme="majorHAnsi" w:cs="Calibri"/>
          <w:kern w:val="3"/>
          <w:szCs w:val="24"/>
          <w:lang w:eastAsia="ar-SA" w:bidi="hi-IN"/>
        </w:rPr>
        <w:t xml:space="preserve"> declaração ou documentação falsa exigida para o certame ou prestar declaração falsa durante a licitação ou a execução do contrato;</w:t>
      </w:r>
    </w:p>
    <w:p w14:paraId="6CCB173D"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IX. </w:t>
      </w:r>
      <w:proofErr w:type="gramStart"/>
      <w:r w:rsidRPr="003460D9">
        <w:rPr>
          <w:rFonts w:asciiTheme="majorHAnsi" w:eastAsia="Arial" w:hAnsiTheme="majorHAnsi" w:cs="Calibri"/>
          <w:kern w:val="3"/>
          <w:szCs w:val="24"/>
          <w:lang w:eastAsia="ar-SA" w:bidi="hi-IN"/>
        </w:rPr>
        <w:t>fraudar</w:t>
      </w:r>
      <w:proofErr w:type="gramEnd"/>
      <w:r w:rsidRPr="003460D9">
        <w:rPr>
          <w:rFonts w:asciiTheme="majorHAnsi" w:eastAsia="Arial" w:hAnsiTheme="majorHAnsi" w:cs="Calibri"/>
          <w:kern w:val="3"/>
          <w:szCs w:val="24"/>
          <w:lang w:eastAsia="ar-SA" w:bidi="hi-IN"/>
        </w:rPr>
        <w:t xml:space="preserve"> a licitação ou praticar ato fraudulento na execução do contrato; </w:t>
      </w:r>
    </w:p>
    <w:p w14:paraId="46476CEE"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X. </w:t>
      </w:r>
      <w:proofErr w:type="gramStart"/>
      <w:r w:rsidRPr="003460D9">
        <w:rPr>
          <w:rFonts w:asciiTheme="majorHAnsi" w:eastAsia="Arial" w:hAnsiTheme="majorHAnsi" w:cs="Calibri"/>
          <w:kern w:val="3"/>
          <w:szCs w:val="24"/>
          <w:lang w:eastAsia="ar-SA" w:bidi="hi-IN"/>
        </w:rPr>
        <w:t>comportar</w:t>
      </w:r>
      <w:proofErr w:type="gramEnd"/>
      <w:r w:rsidRPr="003460D9">
        <w:rPr>
          <w:rFonts w:asciiTheme="majorHAnsi" w:eastAsia="Arial" w:hAnsiTheme="majorHAnsi" w:cs="Calibri"/>
          <w:kern w:val="3"/>
          <w:szCs w:val="24"/>
          <w:lang w:eastAsia="ar-SA" w:bidi="hi-IN"/>
        </w:rPr>
        <w:t xml:space="preserve">-se de modo inidôneo ou cometer fraude de qualquer natureza; </w:t>
      </w:r>
    </w:p>
    <w:p w14:paraId="3D2ACFBC"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XI praticar atos ilícitos com vistas a frustrar os objetivos da licitação;</w:t>
      </w:r>
    </w:p>
    <w:p w14:paraId="2E704101"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XII praticar ato lesivo previsto no art. 5º da Lei nº 12.846, de 1º de agosto de 2013.</w:t>
      </w:r>
    </w:p>
    <w:p w14:paraId="237A97CF" w14:textId="3A21457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311EAEE0"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w:t>
      </w:r>
      <w:proofErr w:type="gramStart"/>
      <w:r w:rsidRPr="003460D9">
        <w:rPr>
          <w:rFonts w:asciiTheme="majorHAnsi" w:eastAsia="Arial" w:hAnsiTheme="majorHAnsi" w:cs="Calibri"/>
          <w:kern w:val="3"/>
          <w:szCs w:val="24"/>
          <w:lang w:eastAsia="ar-SA" w:bidi="hi-IN"/>
        </w:rPr>
        <w:t>advertência</w:t>
      </w:r>
      <w:proofErr w:type="gramEnd"/>
      <w:r w:rsidRPr="003460D9">
        <w:rPr>
          <w:rFonts w:asciiTheme="majorHAnsi" w:eastAsia="Arial" w:hAnsiTheme="majorHAnsi" w:cs="Calibri"/>
          <w:kern w:val="3"/>
          <w:szCs w:val="24"/>
          <w:lang w:eastAsia="ar-SA" w:bidi="hi-IN"/>
        </w:rPr>
        <w:t>;</w:t>
      </w:r>
    </w:p>
    <w:p w14:paraId="01279694"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 </w:t>
      </w:r>
      <w:proofErr w:type="gramStart"/>
      <w:r w:rsidRPr="003460D9">
        <w:rPr>
          <w:rFonts w:asciiTheme="majorHAnsi" w:eastAsia="Arial" w:hAnsiTheme="majorHAnsi" w:cs="Calibri"/>
          <w:kern w:val="3"/>
          <w:szCs w:val="24"/>
          <w:lang w:eastAsia="ar-SA" w:bidi="hi-IN"/>
        </w:rPr>
        <w:t>multa</w:t>
      </w:r>
      <w:proofErr w:type="gramEnd"/>
      <w:r w:rsidRPr="003460D9">
        <w:rPr>
          <w:rFonts w:asciiTheme="majorHAnsi" w:eastAsia="Arial" w:hAnsiTheme="majorHAnsi" w:cs="Calibri"/>
          <w:kern w:val="3"/>
          <w:szCs w:val="24"/>
          <w:lang w:eastAsia="ar-SA" w:bidi="hi-IN"/>
        </w:rPr>
        <w:t>;</w:t>
      </w:r>
    </w:p>
    <w:p w14:paraId="66C85F04"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III. </w:t>
      </w:r>
      <w:proofErr w:type="gramStart"/>
      <w:r w:rsidRPr="003460D9">
        <w:rPr>
          <w:rFonts w:asciiTheme="majorHAnsi" w:eastAsia="Arial" w:hAnsiTheme="majorHAnsi" w:cs="Calibri"/>
          <w:kern w:val="3"/>
          <w:szCs w:val="24"/>
          <w:lang w:eastAsia="ar-SA" w:bidi="hi-IN"/>
        </w:rPr>
        <w:t>impedimento</w:t>
      </w:r>
      <w:proofErr w:type="gramEnd"/>
      <w:r w:rsidRPr="003460D9">
        <w:rPr>
          <w:rFonts w:asciiTheme="majorHAnsi" w:eastAsia="Arial" w:hAnsiTheme="majorHAnsi" w:cs="Calibri"/>
          <w:kern w:val="3"/>
          <w:szCs w:val="24"/>
          <w:lang w:eastAsia="ar-SA" w:bidi="hi-IN"/>
        </w:rPr>
        <w:t xml:space="preserve"> de licitar e contratar;</w:t>
      </w:r>
    </w:p>
    <w:p w14:paraId="2FF1FF96"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IV. </w:t>
      </w:r>
      <w:proofErr w:type="gramStart"/>
      <w:r w:rsidRPr="003460D9">
        <w:rPr>
          <w:rFonts w:asciiTheme="majorHAnsi" w:eastAsia="Arial" w:hAnsiTheme="majorHAnsi" w:cs="Calibri"/>
          <w:kern w:val="3"/>
          <w:szCs w:val="24"/>
          <w:lang w:eastAsia="ar-SA" w:bidi="hi-IN"/>
        </w:rPr>
        <w:t>declaração</w:t>
      </w:r>
      <w:proofErr w:type="gramEnd"/>
      <w:r w:rsidRPr="003460D9">
        <w:rPr>
          <w:rFonts w:asciiTheme="majorHAnsi" w:eastAsia="Arial" w:hAnsiTheme="majorHAnsi" w:cs="Calibri"/>
          <w:kern w:val="3"/>
          <w:szCs w:val="24"/>
          <w:lang w:eastAsia="ar-SA" w:bidi="hi-IN"/>
        </w:rPr>
        <w:t xml:space="preserve"> de inidoneidade para licitar ou contratar.</w:t>
      </w:r>
    </w:p>
    <w:p w14:paraId="71E6E858" w14:textId="3441CD10"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w:t>
      </w:r>
      <w:r w:rsidRPr="003460D9">
        <w:rPr>
          <w:rFonts w:asciiTheme="majorHAnsi" w:eastAsia="Arial" w:hAnsiTheme="majorHAnsi" w:cs="Calibri"/>
          <w:kern w:val="3"/>
          <w:szCs w:val="24"/>
          <w:lang w:eastAsia="ar-SA" w:bidi="hi-IN"/>
        </w:rPr>
        <w:tab/>
        <w:t>Na aplicação das sanções serão considerados:</w:t>
      </w:r>
    </w:p>
    <w:p w14:paraId="426C636B"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a natureza e a gravidade da infração cometida; </w:t>
      </w:r>
    </w:p>
    <w:p w14:paraId="532EC57B"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 as peculiaridades do caso concreto;</w:t>
      </w:r>
    </w:p>
    <w:p w14:paraId="445ACFB5"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III. </w:t>
      </w:r>
      <w:proofErr w:type="gramStart"/>
      <w:r w:rsidRPr="003460D9">
        <w:rPr>
          <w:rFonts w:asciiTheme="majorHAnsi" w:eastAsia="Arial" w:hAnsiTheme="majorHAnsi" w:cs="Calibri"/>
          <w:kern w:val="3"/>
          <w:szCs w:val="24"/>
          <w:lang w:eastAsia="ar-SA" w:bidi="hi-IN"/>
        </w:rPr>
        <w:t>as</w:t>
      </w:r>
      <w:proofErr w:type="gramEnd"/>
      <w:r w:rsidRPr="003460D9">
        <w:rPr>
          <w:rFonts w:asciiTheme="majorHAnsi" w:eastAsia="Arial" w:hAnsiTheme="majorHAnsi" w:cs="Calibri"/>
          <w:kern w:val="3"/>
          <w:szCs w:val="24"/>
          <w:lang w:eastAsia="ar-SA" w:bidi="hi-IN"/>
        </w:rPr>
        <w:t xml:space="preserve"> circunstâncias agravantes ou atenuantes;</w:t>
      </w:r>
    </w:p>
    <w:p w14:paraId="6ADF2C4A"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IV. </w:t>
      </w:r>
      <w:proofErr w:type="gramStart"/>
      <w:r w:rsidRPr="003460D9">
        <w:rPr>
          <w:rFonts w:asciiTheme="majorHAnsi" w:eastAsia="Arial" w:hAnsiTheme="majorHAnsi" w:cs="Calibri"/>
          <w:kern w:val="3"/>
          <w:szCs w:val="24"/>
          <w:lang w:eastAsia="ar-SA" w:bidi="hi-IN"/>
        </w:rPr>
        <w:t>os</w:t>
      </w:r>
      <w:proofErr w:type="gramEnd"/>
      <w:r w:rsidRPr="003460D9">
        <w:rPr>
          <w:rFonts w:asciiTheme="majorHAnsi" w:eastAsia="Arial" w:hAnsiTheme="majorHAnsi" w:cs="Calibri"/>
          <w:kern w:val="3"/>
          <w:szCs w:val="24"/>
          <w:lang w:eastAsia="ar-SA" w:bidi="hi-IN"/>
        </w:rPr>
        <w:t xml:space="preserve"> danos que dela provierem para a Administração Pública;</w:t>
      </w:r>
    </w:p>
    <w:p w14:paraId="0EB31569"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V. a implantação ou o aperfeiçoamento de programa de integridade, conforme normas e orientações dos órgãos de controle.</w:t>
      </w:r>
    </w:p>
    <w:p w14:paraId="074920A9" w14:textId="40AB203F"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.2.3.</w:t>
      </w:r>
      <w:r w:rsidRPr="003460D9">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B7699C3" w14:textId="3F61C5EC"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.2.4.</w:t>
      </w:r>
      <w:r w:rsidRPr="003460D9">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FF58151" w14:textId="109573E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.2.5.</w:t>
      </w:r>
      <w:r w:rsidRPr="003460D9">
        <w:rPr>
          <w:rFonts w:asciiTheme="majorHAnsi" w:eastAsia="Arial" w:hAnsiTheme="majorHAnsi" w:cs="Calibri"/>
          <w:kern w:val="3"/>
          <w:szCs w:val="24"/>
          <w:lang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3460D9">
        <w:rPr>
          <w:rFonts w:asciiTheme="majorHAnsi" w:eastAsia="Arial" w:hAnsiTheme="majorHAnsi" w:cs="Calibri"/>
          <w:kern w:val="3"/>
          <w:szCs w:val="24"/>
          <w:lang w:eastAsia="ar-SA" w:bidi="hi-IN"/>
        </w:rPr>
        <w:t>3</w:t>
      </w:r>
      <w:proofErr w:type="gramEnd"/>
      <w:r w:rsidRPr="003460D9">
        <w:rPr>
          <w:rFonts w:asciiTheme="majorHAnsi" w:eastAsia="Arial" w:hAnsiTheme="majorHAnsi" w:cs="Calibri"/>
          <w:kern w:val="3"/>
          <w:szCs w:val="24"/>
          <w:lang w:eastAsia="ar-SA" w:bidi="hi-IN"/>
        </w:rPr>
        <w:t xml:space="preserve"> (três) anos.</w:t>
      </w:r>
    </w:p>
    <w:p w14:paraId="786ED218" w14:textId="32C2E272"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.2.6.</w:t>
      </w:r>
      <w:r w:rsidRPr="003460D9">
        <w:rPr>
          <w:rFonts w:asciiTheme="majorHAnsi" w:eastAsia="Arial" w:hAnsiTheme="majorHAnsi" w:cs="Calibri"/>
          <w:kern w:val="3"/>
          <w:szCs w:val="24"/>
          <w:lang w:eastAsia="ar-SA" w:bidi="hi-IN"/>
        </w:rPr>
        <w:tab/>
        <w:t xml:space="preserve">A sanção prevista no inciso IV do item 16.2. </w:t>
      </w:r>
      <w:proofErr w:type="gramStart"/>
      <w:r w:rsidRPr="003460D9">
        <w:rPr>
          <w:rFonts w:asciiTheme="majorHAnsi" w:eastAsia="Arial" w:hAnsiTheme="majorHAnsi" w:cs="Calibri"/>
          <w:kern w:val="3"/>
          <w:szCs w:val="24"/>
          <w:lang w:eastAsia="ar-SA" w:bidi="hi-IN"/>
        </w:rPr>
        <w:t>deste</w:t>
      </w:r>
      <w:proofErr w:type="gramEnd"/>
      <w:r w:rsidRPr="003460D9">
        <w:rPr>
          <w:rFonts w:asciiTheme="majorHAnsi" w:eastAsia="Arial" w:hAnsiTheme="majorHAnsi"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w:t>
      </w:r>
      <w:r w:rsidRPr="003460D9">
        <w:rPr>
          <w:rFonts w:asciiTheme="majorHAnsi" w:eastAsia="Arial" w:hAnsiTheme="majorHAnsi" w:cs="Calibri"/>
          <w:kern w:val="3"/>
          <w:szCs w:val="24"/>
          <w:lang w:eastAsia="ar-SA" w:bidi="hi-IN"/>
        </w:rPr>
        <w:lastRenderedPageBreak/>
        <w:t>âmbito da Administração Pública direta e indireta de todos os entes federativos, pelo prazo mínimo de 3 (três) anos e máximo de 6 (seis) anos.</w:t>
      </w:r>
    </w:p>
    <w:p w14:paraId="4E7EE279" w14:textId="405C33A4"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.2.7.</w:t>
      </w:r>
      <w:r w:rsidRPr="003460D9">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74C30A41" w14:textId="77777777" w:rsidR="00FE32C0" w:rsidRPr="003460D9" w:rsidRDefault="00FE32C0" w:rsidP="00FE32C0">
      <w:pPr>
        <w:suppressAutoHyphens/>
        <w:autoSpaceDN w:val="0"/>
        <w:spacing w:after="0"/>
        <w:ind w:firstLine="0"/>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w:t>
      </w:r>
      <w:proofErr w:type="gramStart"/>
      <w:r w:rsidRPr="003460D9">
        <w:rPr>
          <w:rFonts w:asciiTheme="majorHAnsi" w:eastAsia="Arial" w:hAnsiTheme="majorHAnsi" w:cs="Calibri"/>
          <w:kern w:val="3"/>
          <w:szCs w:val="24"/>
          <w:lang w:eastAsia="ar-SA" w:bidi="hi-IN"/>
        </w:rPr>
        <w:t>quando</w:t>
      </w:r>
      <w:proofErr w:type="gramEnd"/>
      <w:r w:rsidRPr="003460D9">
        <w:rPr>
          <w:rFonts w:asciiTheme="majorHAnsi" w:eastAsia="Arial" w:hAnsiTheme="majorHAnsi" w:cs="Calibri"/>
          <w:kern w:val="3"/>
          <w:szCs w:val="24"/>
          <w:lang w:eastAsia="ar-SA" w:bidi="hi-IN"/>
        </w:rPr>
        <w:t xml:space="preserve"> aplicada por órgão do Poder Executivo, será de competência exclusiva do prefeito municipal.</w:t>
      </w:r>
    </w:p>
    <w:p w14:paraId="796D58B2" w14:textId="29C9A2C1"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.2.8.</w:t>
      </w:r>
      <w:r w:rsidRPr="003460D9">
        <w:rPr>
          <w:rFonts w:asciiTheme="majorHAnsi" w:eastAsia="Arial" w:hAnsiTheme="majorHAnsi" w:cs="Calibri"/>
          <w:kern w:val="3"/>
          <w:szCs w:val="24"/>
          <w:lang w:eastAsia="ar-SA" w:bidi="hi-IN"/>
        </w:rPr>
        <w:tab/>
        <w:t xml:space="preserve">As sanções previstas nos incisos I, III e IV do item 16.2. </w:t>
      </w:r>
      <w:proofErr w:type="gramStart"/>
      <w:r w:rsidRPr="003460D9">
        <w:rPr>
          <w:rFonts w:asciiTheme="majorHAnsi" w:eastAsia="Arial" w:hAnsiTheme="majorHAnsi" w:cs="Calibri"/>
          <w:kern w:val="3"/>
          <w:szCs w:val="24"/>
          <w:lang w:eastAsia="ar-SA" w:bidi="hi-IN"/>
        </w:rPr>
        <w:t>deste</w:t>
      </w:r>
      <w:proofErr w:type="gramEnd"/>
      <w:r w:rsidRPr="003460D9">
        <w:rPr>
          <w:rFonts w:asciiTheme="majorHAnsi" w:eastAsia="Arial" w:hAnsiTheme="majorHAnsi" w:cs="Calibri"/>
          <w:kern w:val="3"/>
          <w:szCs w:val="24"/>
          <w:lang w:eastAsia="ar-SA" w:bidi="hi-IN"/>
        </w:rPr>
        <w:t xml:space="preserve"> termo, poderão ser aplicadas cumulativamente com a prevista no inciso II do mesmo item.</w:t>
      </w:r>
    </w:p>
    <w:p w14:paraId="72F092E1" w14:textId="36E7E0EB"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.2.9.</w:t>
      </w:r>
      <w:r w:rsidRPr="003460D9">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23FC970" w14:textId="06AEA243"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.2.10. A aplicação das sanções previstas no item 16.2 não exclui, em hipótese alguma, a obrigação de reparação integral do dano causado à Administração Pública.</w:t>
      </w:r>
    </w:p>
    <w:p w14:paraId="341F7F5E" w14:textId="60251CB6"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 xml:space="preserve">.2.11. Na aplicação da sanção prevista no inciso II do item 16.2. </w:t>
      </w:r>
      <w:proofErr w:type="gramStart"/>
      <w:r w:rsidRPr="003460D9">
        <w:rPr>
          <w:rFonts w:asciiTheme="majorHAnsi" w:eastAsia="Arial" w:hAnsiTheme="majorHAnsi" w:cs="Calibri"/>
          <w:kern w:val="3"/>
          <w:szCs w:val="24"/>
          <w:lang w:eastAsia="ar-SA" w:bidi="hi-IN"/>
        </w:rPr>
        <w:t>deste</w:t>
      </w:r>
      <w:proofErr w:type="gramEnd"/>
      <w:r w:rsidRPr="003460D9">
        <w:rPr>
          <w:rFonts w:asciiTheme="majorHAnsi" w:eastAsia="Arial" w:hAnsiTheme="majorHAnsi" w:cs="Calibri"/>
          <w:kern w:val="3"/>
          <w:szCs w:val="24"/>
          <w:lang w:eastAsia="ar-SA" w:bidi="hi-IN"/>
        </w:rPr>
        <w:t xml:space="preserve"> termo, será facultada a defesa do interessado no prazo de 15 (quinze) dias úteis, contado da data de sua intimação.</w:t>
      </w:r>
    </w:p>
    <w:p w14:paraId="3765FD09" w14:textId="39078FCF"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 xml:space="preserve">.2.12. A aplicação das sanções previstas nos incisos III e IV do item 16.2. </w:t>
      </w:r>
      <w:proofErr w:type="gramStart"/>
      <w:r w:rsidRPr="003460D9">
        <w:rPr>
          <w:rFonts w:asciiTheme="majorHAnsi" w:eastAsia="Arial" w:hAnsiTheme="majorHAnsi" w:cs="Calibri"/>
          <w:kern w:val="3"/>
          <w:szCs w:val="24"/>
          <w:lang w:eastAsia="ar-SA" w:bidi="hi-IN"/>
        </w:rPr>
        <w:t>requererá</w:t>
      </w:r>
      <w:proofErr w:type="gramEnd"/>
      <w:r w:rsidRPr="003460D9">
        <w:rPr>
          <w:rFonts w:asciiTheme="majorHAnsi" w:eastAsia="Arial" w:hAnsiTheme="majorHAnsi"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5EA90B79" w14:textId="77777777" w:rsidR="00FE32C0" w:rsidRPr="003460D9" w:rsidRDefault="00FE32C0" w:rsidP="00FE32C0">
      <w:pPr>
        <w:suppressAutoHyphens/>
        <w:autoSpaceDN w:val="0"/>
        <w:spacing w:after="0"/>
        <w:ind w:firstLine="0"/>
        <w:textAlignment w:val="baseline"/>
        <w:rPr>
          <w:rFonts w:asciiTheme="majorHAnsi" w:eastAsia="Arial" w:hAnsiTheme="majorHAnsi" w:cs="Calibri"/>
          <w:kern w:val="3"/>
          <w:szCs w:val="24"/>
          <w:lang w:eastAsia="ar-SA" w:bidi="hi-IN"/>
        </w:rPr>
      </w:pPr>
    </w:p>
    <w:p w14:paraId="162A0C8F" w14:textId="39539B3D" w:rsidR="00FE32C0" w:rsidRPr="003460D9" w:rsidRDefault="003460D9" w:rsidP="00FE32C0">
      <w:pPr>
        <w:suppressAutoHyphens/>
        <w:autoSpaceDN w:val="0"/>
        <w:spacing w:after="0"/>
        <w:ind w:firstLine="708"/>
        <w:textAlignment w:val="baseline"/>
        <w:rPr>
          <w:rFonts w:asciiTheme="majorHAnsi" w:eastAsia="Arial" w:hAnsiTheme="majorHAnsi" w:cs="Calibri"/>
          <w:b/>
          <w:kern w:val="3"/>
          <w:szCs w:val="24"/>
          <w:lang w:eastAsia="ar-SA" w:bidi="hi-IN"/>
        </w:rPr>
      </w:pPr>
      <w:r w:rsidRPr="003460D9">
        <w:rPr>
          <w:rFonts w:asciiTheme="majorHAnsi" w:hAnsiTheme="majorHAnsi"/>
          <w:b/>
        </w:rPr>
        <w:t>CLÁUSULA DÉCIMA SEGUNDA – DAS</w:t>
      </w:r>
      <w:proofErr w:type="gramStart"/>
      <w:r w:rsidRPr="003460D9">
        <w:rPr>
          <w:rFonts w:asciiTheme="majorHAnsi" w:hAnsiTheme="majorHAnsi"/>
          <w:b/>
        </w:rPr>
        <w:t xml:space="preserve"> </w:t>
      </w:r>
      <w:r w:rsidR="00FE32C0" w:rsidRPr="003460D9">
        <w:rPr>
          <w:rFonts w:asciiTheme="majorHAnsi" w:eastAsia="Arial" w:hAnsiTheme="majorHAnsi" w:cs="Calibri"/>
          <w:b/>
          <w:kern w:val="3"/>
          <w:szCs w:val="24"/>
          <w:lang w:eastAsia="ar-SA" w:bidi="hi-IN"/>
        </w:rPr>
        <w:t xml:space="preserve"> </w:t>
      </w:r>
      <w:proofErr w:type="gramEnd"/>
      <w:r w:rsidR="00FE32C0" w:rsidRPr="003460D9">
        <w:rPr>
          <w:rFonts w:asciiTheme="majorHAnsi" w:eastAsia="Arial" w:hAnsiTheme="majorHAnsi" w:cs="Calibri"/>
          <w:b/>
          <w:kern w:val="3"/>
          <w:szCs w:val="24"/>
          <w:lang w:eastAsia="ar-SA" w:bidi="hi-IN"/>
        </w:rPr>
        <w:t xml:space="preserve">PENALIDADES </w:t>
      </w:r>
    </w:p>
    <w:p w14:paraId="66307721" w14:textId="073376FC"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 A sanção de suspensão de participar de licitação e contratar com o a Administração Pública poderá ser também, aplicada, sem prejuízo das sanções penais e civis, aqueles que:</w:t>
      </w:r>
    </w:p>
    <w:p w14:paraId="6C571B21" w14:textId="29701A6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.1.1. Retardarem a execução do pregão;</w:t>
      </w:r>
    </w:p>
    <w:p w14:paraId="64B8C1A3" w14:textId="5B01D24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proofErr w:type="gramStart"/>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.1.2.</w:t>
      </w:r>
      <w:proofErr w:type="gramEnd"/>
      <w:r w:rsidRPr="003460D9">
        <w:rPr>
          <w:rFonts w:asciiTheme="majorHAnsi" w:eastAsia="Arial" w:hAnsiTheme="majorHAnsi" w:cs="Calibri"/>
          <w:kern w:val="3"/>
          <w:szCs w:val="24"/>
          <w:lang w:eastAsia="ar-SA" w:bidi="hi-IN"/>
        </w:rPr>
        <w:t>Demonstrarem não possuir idoneidade para contratar com a Administração e;</w:t>
      </w:r>
    </w:p>
    <w:p w14:paraId="1EE985C6" w14:textId="73ABF0AE"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.1.3. Fizerem declaração falsa ou cometerem fraude fiscal.</w:t>
      </w:r>
    </w:p>
    <w:p w14:paraId="7FBDC48F" w14:textId="14FFE5E6"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2E2A94AA" w14:textId="41463CCB"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.3. As penalidades acima relacionadas não são exaustivas, mas sim exemplificativas, podendo outras ocorrências ser analisadas e ter aplicação por analogia e de acordo com os termos da lei.</w:t>
      </w:r>
    </w:p>
    <w:p w14:paraId="32961B32" w14:textId="41F836C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 xml:space="preserve">.4. As sanções aqui previstas são independentes entre si, podendo ser aplicadas isoladas ou cumulativamente, sem prejuízo de outras medidas cabíveis. </w:t>
      </w:r>
    </w:p>
    <w:p w14:paraId="1E28CC91" w14:textId="77777777" w:rsidR="006B7294" w:rsidRDefault="006B7294" w:rsidP="006D16EC">
      <w:pPr>
        <w:spacing w:line="276" w:lineRule="auto"/>
        <w:rPr>
          <w:rFonts w:asciiTheme="majorHAnsi" w:hAnsiTheme="majorHAnsi"/>
        </w:rPr>
      </w:pPr>
    </w:p>
    <w:p w14:paraId="5768B770" w14:textId="6A5A60AF" w:rsidR="004236E8" w:rsidRPr="005C0A9A" w:rsidRDefault="006D16EC" w:rsidP="006D16EC">
      <w:pPr>
        <w:spacing w:line="276" w:lineRule="auto"/>
        <w:rPr>
          <w:rFonts w:asciiTheme="majorHAnsi" w:hAnsiTheme="majorHAnsi"/>
          <w:b/>
        </w:rPr>
      </w:pPr>
      <w:r w:rsidRPr="005C0A9A">
        <w:rPr>
          <w:rFonts w:asciiTheme="majorHAnsi" w:hAnsiTheme="majorHAnsi"/>
          <w:b/>
        </w:rPr>
        <w:t>CLÁUSULA DÉCIMA</w:t>
      </w:r>
      <w:proofErr w:type="gramStart"/>
      <w:r w:rsidRPr="005C0A9A">
        <w:rPr>
          <w:rFonts w:asciiTheme="majorHAnsi" w:hAnsiTheme="majorHAnsi"/>
          <w:b/>
        </w:rPr>
        <w:t xml:space="preserve"> </w:t>
      </w:r>
      <w:r w:rsidR="003460D9">
        <w:rPr>
          <w:rFonts w:asciiTheme="majorHAnsi" w:hAnsiTheme="majorHAnsi"/>
          <w:b/>
        </w:rPr>
        <w:t xml:space="preserve"> </w:t>
      </w:r>
      <w:proofErr w:type="gramEnd"/>
      <w:r w:rsidR="003460D9">
        <w:rPr>
          <w:rFonts w:asciiTheme="majorHAnsi" w:hAnsiTheme="majorHAnsi"/>
          <w:b/>
        </w:rPr>
        <w:t>TERCEIRA</w:t>
      </w:r>
      <w:r w:rsidR="005C0A9A">
        <w:rPr>
          <w:rFonts w:asciiTheme="majorHAnsi" w:hAnsiTheme="majorHAnsi"/>
          <w:b/>
        </w:rPr>
        <w:t xml:space="preserve">- </w:t>
      </w:r>
      <w:r w:rsidRPr="005C0A9A">
        <w:rPr>
          <w:rFonts w:asciiTheme="majorHAnsi" w:hAnsiTheme="majorHAnsi"/>
          <w:b/>
        </w:rPr>
        <w:t xml:space="preserve">DA EXTINÇÃO CONTRATUAL </w:t>
      </w:r>
    </w:p>
    <w:p w14:paraId="58B5E280" w14:textId="77777777" w:rsidR="004236E8" w:rsidRDefault="006D16EC" w:rsidP="006D16EC">
      <w:pPr>
        <w:spacing w:line="276" w:lineRule="auto"/>
        <w:rPr>
          <w:rFonts w:asciiTheme="majorHAnsi" w:hAnsiTheme="majorHAnsi"/>
        </w:rPr>
      </w:pPr>
      <w:r w:rsidRPr="002F03CE">
        <w:rPr>
          <w:rFonts w:asciiTheme="majorHAnsi" w:hAnsiTheme="majorHAnsi"/>
        </w:rPr>
        <w:t xml:space="preserve">10.1. O contrato pode ser extinto antes de cumpridas as obrigações nele estipuladas, </w:t>
      </w:r>
      <w:proofErr w:type="gramStart"/>
      <w:r w:rsidRPr="002F03CE">
        <w:rPr>
          <w:rFonts w:asciiTheme="majorHAnsi" w:hAnsiTheme="majorHAnsi"/>
        </w:rPr>
        <w:t>ou antes</w:t>
      </w:r>
      <w:proofErr w:type="gramEnd"/>
      <w:r w:rsidRPr="002F03CE">
        <w:rPr>
          <w:rFonts w:asciiTheme="majorHAnsi" w:hAnsiTheme="majorHAnsi"/>
        </w:rPr>
        <w:t xml:space="preserve"> do prazo nele fixado, por algum dos motivos previstos no artigo 137 da Lei nº 14.133/21, bem como amigavelmente, assegurados o contraditório e a ampla defesa. </w:t>
      </w:r>
    </w:p>
    <w:p w14:paraId="462A5788" w14:textId="77777777" w:rsidR="004236E8" w:rsidRDefault="006D16EC" w:rsidP="006D16EC">
      <w:pPr>
        <w:spacing w:line="276" w:lineRule="auto"/>
        <w:rPr>
          <w:rFonts w:asciiTheme="majorHAnsi" w:hAnsiTheme="majorHAnsi"/>
        </w:rPr>
      </w:pPr>
      <w:r w:rsidRPr="002F03CE">
        <w:rPr>
          <w:rFonts w:asciiTheme="majorHAnsi" w:hAnsiTheme="majorHAnsi"/>
        </w:rPr>
        <w:t xml:space="preserve">10.1.1. Nesta hipótese, aplicam-se também os artigos 138 e 139 da mesma Lei. </w:t>
      </w:r>
      <w:proofErr w:type="gramStart"/>
      <w:r w:rsidRPr="002F03CE">
        <w:rPr>
          <w:rFonts w:asciiTheme="majorHAnsi" w:hAnsiTheme="majorHAnsi"/>
        </w:rPr>
        <w:t>10.1.2.</w:t>
      </w:r>
      <w:proofErr w:type="gramEnd"/>
      <w:r w:rsidRPr="002F03CE">
        <w:rPr>
          <w:rFonts w:asciiTheme="majorHAnsi" w:hAnsiTheme="majorHAnsi"/>
        </w:rPr>
        <w:t xml:space="preserve">A alteração social ou a modificação da finalidade ou da estrutura da empresa não ensejará a rescisão se não restringir sua capacidade de concluir o contrato. </w:t>
      </w:r>
    </w:p>
    <w:p w14:paraId="4A11D798" w14:textId="77777777" w:rsidR="004236E8" w:rsidRDefault="006D16EC" w:rsidP="006D16EC">
      <w:pPr>
        <w:spacing w:line="276" w:lineRule="auto"/>
        <w:rPr>
          <w:rFonts w:asciiTheme="majorHAnsi" w:hAnsiTheme="majorHAnsi"/>
        </w:rPr>
      </w:pPr>
      <w:proofErr w:type="gramStart"/>
      <w:r w:rsidRPr="002F03CE">
        <w:rPr>
          <w:rFonts w:asciiTheme="majorHAnsi" w:hAnsiTheme="majorHAnsi"/>
        </w:rPr>
        <w:t>10.1.3.</w:t>
      </w:r>
      <w:proofErr w:type="gramEnd"/>
      <w:r w:rsidRPr="002F03CE">
        <w:rPr>
          <w:rFonts w:asciiTheme="majorHAnsi" w:hAnsiTheme="majorHAnsi"/>
        </w:rPr>
        <w:t xml:space="preserve">Se a operação implicar mudança da pessoa jurídica contratada, deverá ser formalizado termo aditivo para alteração subjetiva. </w:t>
      </w:r>
    </w:p>
    <w:p w14:paraId="7E3BB643" w14:textId="77777777" w:rsidR="004236E8" w:rsidRDefault="006D16EC" w:rsidP="006D16EC">
      <w:pPr>
        <w:spacing w:line="276" w:lineRule="auto"/>
        <w:rPr>
          <w:rFonts w:asciiTheme="majorHAnsi" w:hAnsiTheme="majorHAnsi"/>
        </w:rPr>
      </w:pPr>
      <w:r w:rsidRPr="002F03CE">
        <w:rPr>
          <w:rFonts w:asciiTheme="majorHAnsi" w:hAnsiTheme="majorHAnsi"/>
        </w:rPr>
        <w:t xml:space="preserve">10.2. O termo de rescisão, sempre que possível, será precedido: </w:t>
      </w:r>
    </w:p>
    <w:p w14:paraId="596AECEE" w14:textId="77777777" w:rsidR="004236E8" w:rsidRDefault="006D16EC" w:rsidP="006D16EC">
      <w:pPr>
        <w:spacing w:line="276" w:lineRule="auto"/>
        <w:rPr>
          <w:rFonts w:asciiTheme="majorHAnsi" w:hAnsiTheme="majorHAnsi"/>
        </w:rPr>
      </w:pPr>
      <w:r w:rsidRPr="002F03CE">
        <w:rPr>
          <w:rFonts w:asciiTheme="majorHAnsi" w:hAnsiTheme="majorHAnsi"/>
        </w:rPr>
        <w:t xml:space="preserve">10.2.1. Balanço dos eventos contratuais já cumpridos ou parcialmente cumpridos; </w:t>
      </w:r>
    </w:p>
    <w:p w14:paraId="5BEE3AA3" w14:textId="76105DE5" w:rsidR="004236E8" w:rsidRDefault="006D16EC" w:rsidP="006D16EC">
      <w:pPr>
        <w:spacing w:line="276" w:lineRule="auto"/>
        <w:rPr>
          <w:rFonts w:asciiTheme="majorHAnsi" w:hAnsiTheme="majorHAnsi"/>
        </w:rPr>
      </w:pPr>
      <w:r w:rsidRPr="002F03CE">
        <w:rPr>
          <w:rFonts w:asciiTheme="majorHAnsi" w:hAnsiTheme="majorHAnsi"/>
        </w:rPr>
        <w:t xml:space="preserve">10.2.2. Relação dos pagamentos já efetuados e ainda devidos; </w:t>
      </w:r>
    </w:p>
    <w:p w14:paraId="6CEF088F" w14:textId="77777777" w:rsidR="004236E8" w:rsidRDefault="006D16EC" w:rsidP="006D16EC">
      <w:pPr>
        <w:spacing w:line="276" w:lineRule="auto"/>
        <w:rPr>
          <w:rFonts w:asciiTheme="majorHAnsi" w:hAnsiTheme="majorHAnsi"/>
        </w:rPr>
      </w:pPr>
      <w:r w:rsidRPr="002F03CE">
        <w:rPr>
          <w:rFonts w:asciiTheme="majorHAnsi" w:hAnsiTheme="majorHAnsi"/>
        </w:rPr>
        <w:t xml:space="preserve">10.2.3. Indenizações e multas. </w:t>
      </w:r>
    </w:p>
    <w:p w14:paraId="08F44525" w14:textId="77777777" w:rsidR="004236E8" w:rsidRDefault="006D16EC" w:rsidP="006D16EC">
      <w:pPr>
        <w:spacing w:line="276" w:lineRule="auto"/>
        <w:rPr>
          <w:rFonts w:asciiTheme="majorHAnsi" w:hAnsiTheme="majorHAnsi"/>
        </w:rPr>
      </w:pPr>
      <w:r w:rsidRPr="002F03CE">
        <w:rPr>
          <w:rFonts w:asciiTheme="majorHAnsi" w:hAnsiTheme="majorHAnsi"/>
        </w:rPr>
        <w:t xml:space="preserve">10.3. A extinção do contrato não configura óbice para o reconhecimento do desequilíbrio econômico-financeiro, hipótese em que será concedida indenização por meio de termo indenizatório (art. 131, caput, da Lei n.º 14.133, de 2021). </w:t>
      </w:r>
    </w:p>
    <w:p w14:paraId="0251FE6E" w14:textId="77777777" w:rsidR="004236E8" w:rsidRDefault="004236E8" w:rsidP="006D16EC">
      <w:pPr>
        <w:spacing w:line="276" w:lineRule="auto"/>
        <w:rPr>
          <w:rFonts w:asciiTheme="majorHAnsi" w:hAnsiTheme="majorHAnsi"/>
        </w:rPr>
      </w:pPr>
    </w:p>
    <w:p w14:paraId="1E9A845A" w14:textId="219C5CA9"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3460D9">
        <w:rPr>
          <w:rFonts w:asciiTheme="majorHAnsi" w:hAnsiTheme="majorHAnsi"/>
          <w:b/>
        </w:rPr>
        <w:t>QUARTA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DAS DOTAÇÕES ORÇAMENTÁRIAS </w:t>
      </w:r>
    </w:p>
    <w:p w14:paraId="1EBB1E53" w14:textId="069B8B4D" w:rsidR="004236E8" w:rsidRDefault="006D16EC" w:rsidP="006D16EC">
      <w:pPr>
        <w:spacing w:line="276" w:lineRule="auto"/>
        <w:rPr>
          <w:rFonts w:asciiTheme="majorHAnsi" w:hAnsiTheme="majorHAnsi"/>
        </w:rPr>
      </w:pPr>
      <w:r w:rsidRPr="002F03CE">
        <w:rPr>
          <w:rFonts w:asciiTheme="majorHAnsi" w:hAnsiTheme="majorHAnsi"/>
        </w:rPr>
        <w:t xml:space="preserve">As despesas provenientes da execução do Edital correrão por conta das Dotações Orçamentárias próprias, </w:t>
      </w:r>
      <w:proofErr w:type="gramStart"/>
      <w:r w:rsidRPr="002F03CE">
        <w:rPr>
          <w:rFonts w:asciiTheme="majorHAnsi" w:hAnsiTheme="majorHAnsi"/>
        </w:rPr>
        <w:t>consignadas nos orçamentos da Unidade Gestora Central</w:t>
      </w:r>
      <w:proofErr w:type="gramEnd"/>
      <w:r w:rsidRPr="002F03CE">
        <w:rPr>
          <w:rFonts w:asciiTheme="majorHAnsi" w:hAnsiTheme="majorHAnsi"/>
        </w:rPr>
        <w:t xml:space="preserve"> – Prefeitura de </w:t>
      </w:r>
      <w:r w:rsidR="004236E8">
        <w:rPr>
          <w:rFonts w:asciiTheme="majorHAnsi" w:hAnsiTheme="majorHAnsi"/>
        </w:rPr>
        <w:t>Fortaleza dos Valos</w:t>
      </w:r>
      <w:r w:rsidRPr="002F03CE">
        <w:rPr>
          <w:rFonts w:asciiTheme="majorHAnsi" w:hAnsiTheme="majorHAnsi"/>
        </w:rPr>
        <w:t xml:space="preserve"> ou dos Fundos Especiais, durante a vigência da pre</w:t>
      </w:r>
      <w:r w:rsidR="004236E8">
        <w:rPr>
          <w:rFonts w:asciiTheme="majorHAnsi" w:hAnsiTheme="majorHAnsi"/>
        </w:rPr>
        <w:t>sente Ata de Registro de Preço.</w:t>
      </w:r>
    </w:p>
    <w:p w14:paraId="7F0D7893" w14:textId="77777777" w:rsidR="004236E8" w:rsidRDefault="004236E8" w:rsidP="006D16EC">
      <w:pPr>
        <w:spacing w:line="276" w:lineRule="auto"/>
        <w:rPr>
          <w:rFonts w:asciiTheme="majorHAnsi" w:hAnsiTheme="majorHAnsi"/>
        </w:rPr>
      </w:pPr>
    </w:p>
    <w:p w14:paraId="6AD08594" w14:textId="293A6D4E" w:rsidR="004236E8" w:rsidRPr="005C0A9A" w:rsidRDefault="003460D9" w:rsidP="006D16EC">
      <w:pPr>
        <w:spacing w:line="276" w:lineRule="auto"/>
        <w:rPr>
          <w:rFonts w:asciiTheme="majorHAnsi" w:hAnsiTheme="majorHAnsi"/>
          <w:b/>
        </w:rPr>
      </w:pPr>
      <w:r>
        <w:rPr>
          <w:rFonts w:asciiTheme="majorHAnsi" w:hAnsiTheme="majorHAnsi"/>
          <w:b/>
        </w:rPr>
        <w:t>CLÁUSULA DÉCIMA QUINTA</w:t>
      </w:r>
      <w:r w:rsidR="006D16EC" w:rsidRPr="005C0A9A">
        <w:rPr>
          <w:rFonts w:asciiTheme="majorHAnsi" w:hAnsiTheme="majorHAnsi"/>
          <w:b/>
        </w:rPr>
        <w:t xml:space="preserve"> </w:t>
      </w:r>
      <w:r w:rsidR="005C0A9A">
        <w:rPr>
          <w:rFonts w:asciiTheme="majorHAnsi" w:hAnsiTheme="majorHAnsi"/>
          <w:b/>
        </w:rPr>
        <w:t xml:space="preserve">- </w:t>
      </w:r>
      <w:r w:rsidR="006D16EC" w:rsidRPr="005C0A9A">
        <w:rPr>
          <w:rFonts w:asciiTheme="majorHAnsi" w:hAnsiTheme="majorHAnsi"/>
          <w:b/>
        </w:rPr>
        <w:t xml:space="preserve">DOS CASOS OMISSOS </w:t>
      </w:r>
    </w:p>
    <w:p w14:paraId="3AE9DDC2" w14:textId="6BD327F4" w:rsidR="004236E8" w:rsidRDefault="006D16EC" w:rsidP="006D16EC">
      <w:pPr>
        <w:spacing w:line="276" w:lineRule="auto"/>
        <w:rPr>
          <w:rFonts w:asciiTheme="majorHAnsi" w:hAnsiTheme="majorHAnsi"/>
        </w:rPr>
      </w:pPr>
      <w:r w:rsidRPr="002F03CE">
        <w:rPr>
          <w:rFonts w:asciiTheme="majorHAnsi" w:hAnsiTheme="majorHAnsi"/>
        </w:rPr>
        <w:t xml:space="preserve">Os casos omissos serão decididos pelo contratante, segundo as disposições contidas na Lei nº 14.133, de 2021, e demais normas aplicáveis e, subsidiariamente, segundo as disposições </w:t>
      </w:r>
      <w:r w:rsidRPr="002F03CE">
        <w:rPr>
          <w:rFonts w:asciiTheme="majorHAnsi" w:hAnsiTheme="majorHAnsi"/>
        </w:rPr>
        <w:lastRenderedPageBreak/>
        <w:t xml:space="preserve">contidas na Lei nº 8.078, de </w:t>
      </w:r>
      <w:proofErr w:type="gramStart"/>
      <w:r w:rsidRPr="002F03CE">
        <w:rPr>
          <w:rFonts w:asciiTheme="majorHAnsi" w:hAnsiTheme="majorHAnsi"/>
        </w:rPr>
        <w:t>1990 – Código</w:t>
      </w:r>
      <w:proofErr w:type="gramEnd"/>
      <w:r w:rsidRPr="002F03CE">
        <w:rPr>
          <w:rFonts w:asciiTheme="majorHAnsi" w:hAnsiTheme="majorHAnsi"/>
        </w:rPr>
        <w:t xml:space="preserve"> de Defesa do Consumidor – e normas e princípios gerais dos contratos. </w:t>
      </w:r>
    </w:p>
    <w:p w14:paraId="7D2C2CBA" w14:textId="77777777" w:rsidR="004236E8" w:rsidRDefault="004236E8" w:rsidP="006D16EC">
      <w:pPr>
        <w:spacing w:line="276" w:lineRule="auto"/>
        <w:rPr>
          <w:rFonts w:asciiTheme="majorHAnsi" w:hAnsiTheme="majorHAnsi"/>
        </w:rPr>
      </w:pPr>
    </w:p>
    <w:p w14:paraId="22BCD39C" w14:textId="78A552F1"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2968E8">
        <w:rPr>
          <w:rFonts w:asciiTheme="majorHAnsi" w:hAnsiTheme="majorHAnsi"/>
          <w:b/>
        </w:rPr>
        <w:t>SEXTA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 PUBLICAÇÃO </w:t>
      </w:r>
    </w:p>
    <w:p w14:paraId="6D1D3340" w14:textId="796BED12" w:rsidR="004236E8" w:rsidRDefault="006D16EC" w:rsidP="006D16EC">
      <w:pPr>
        <w:spacing w:line="276" w:lineRule="auto"/>
        <w:rPr>
          <w:rFonts w:asciiTheme="majorHAnsi" w:hAnsiTheme="majorHAnsi"/>
        </w:rPr>
      </w:pPr>
      <w:r w:rsidRPr="002F03CE">
        <w:rPr>
          <w:rFonts w:asciiTheme="majorHAnsi" w:hAnsiTheme="majorHAnsi"/>
        </w:rPr>
        <w:t>Incumbirá ao contratante divulgar o presente instrumento no</w:t>
      </w:r>
      <w:r w:rsidR="005C0A9A">
        <w:rPr>
          <w:rFonts w:asciiTheme="majorHAnsi" w:hAnsiTheme="majorHAnsi"/>
        </w:rPr>
        <w:t>s veículos estabelecidos pela Lei Federal nº 14.133/2021</w:t>
      </w:r>
      <w:r w:rsidRPr="002F03CE">
        <w:rPr>
          <w:rFonts w:asciiTheme="majorHAnsi" w:hAnsiTheme="majorHAnsi"/>
        </w:rPr>
        <w:t xml:space="preserve">, bem como no respectivo sítio oficial na Internet e em atenção ao art. 8º, §2º, da Lei n. 12.527, de 2011. </w:t>
      </w:r>
    </w:p>
    <w:p w14:paraId="1234B234" w14:textId="77777777" w:rsidR="004236E8" w:rsidRPr="002968E8" w:rsidRDefault="004236E8" w:rsidP="006D16EC">
      <w:pPr>
        <w:spacing w:line="276" w:lineRule="auto"/>
        <w:rPr>
          <w:rFonts w:asciiTheme="majorHAnsi" w:hAnsiTheme="majorHAnsi"/>
          <w:b/>
        </w:rPr>
      </w:pPr>
    </w:p>
    <w:p w14:paraId="0AA53662" w14:textId="6DD46193" w:rsidR="004236E8" w:rsidRPr="002968E8" w:rsidRDefault="006D16EC" w:rsidP="006D16EC">
      <w:pPr>
        <w:spacing w:line="276" w:lineRule="auto"/>
        <w:rPr>
          <w:rFonts w:asciiTheme="majorHAnsi" w:hAnsiTheme="majorHAnsi"/>
          <w:b/>
        </w:rPr>
      </w:pPr>
      <w:r w:rsidRPr="002968E8">
        <w:rPr>
          <w:rFonts w:asciiTheme="majorHAnsi" w:hAnsiTheme="majorHAnsi"/>
          <w:b/>
        </w:rPr>
        <w:t>CLÁUSULA DÉCIMA SE</w:t>
      </w:r>
      <w:r w:rsidR="002968E8" w:rsidRPr="002968E8">
        <w:rPr>
          <w:rFonts w:asciiTheme="majorHAnsi" w:hAnsiTheme="majorHAnsi"/>
          <w:b/>
        </w:rPr>
        <w:t>TIMA -</w:t>
      </w:r>
      <w:proofErr w:type="gramStart"/>
      <w:r w:rsidR="002968E8" w:rsidRPr="002968E8">
        <w:rPr>
          <w:rFonts w:asciiTheme="majorHAnsi" w:hAnsiTheme="majorHAnsi"/>
          <w:b/>
        </w:rPr>
        <w:t xml:space="preserve"> </w:t>
      </w:r>
      <w:r w:rsidRPr="002968E8">
        <w:rPr>
          <w:rFonts w:asciiTheme="majorHAnsi" w:hAnsiTheme="majorHAnsi"/>
          <w:b/>
        </w:rPr>
        <w:t xml:space="preserve"> </w:t>
      </w:r>
      <w:proofErr w:type="gramEnd"/>
      <w:r w:rsidRPr="002968E8">
        <w:rPr>
          <w:rFonts w:asciiTheme="majorHAnsi" w:hAnsiTheme="majorHAnsi"/>
          <w:b/>
        </w:rPr>
        <w:t xml:space="preserve">DO FORO </w:t>
      </w:r>
    </w:p>
    <w:p w14:paraId="308253BD" w14:textId="07B028CF" w:rsidR="004236E8" w:rsidRDefault="006D16EC" w:rsidP="006D16EC">
      <w:pPr>
        <w:spacing w:line="276" w:lineRule="auto"/>
        <w:rPr>
          <w:rFonts w:asciiTheme="majorHAnsi" w:hAnsiTheme="majorHAnsi"/>
        </w:rPr>
      </w:pPr>
      <w:r w:rsidRPr="002F03CE">
        <w:rPr>
          <w:rFonts w:asciiTheme="majorHAnsi" w:hAnsiTheme="majorHAnsi"/>
        </w:rPr>
        <w:t xml:space="preserve">É competente o foro da Comarca de </w:t>
      </w:r>
      <w:r w:rsidR="004236E8">
        <w:rPr>
          <w:rFonts w:asciiTheme="majorHAnsi" w:hAnsiTheme="majorHAnsi"/>
        </w:rPr>
        <w:t>Cruz Alta</w:t>
      </w:r>
      <w:r w:rsidRPr="002F03CE">
        <w:rPr>
          <w:rFonts w:asciiTheme="majorHAnsi" w:hAnsiTheme="majorHAnsi"/>
        </w:rPr>
        <w:t>/</w:t>
      </w:r>
      <w:r w:rsidR="004236E8">
        <w:rPr>
          <w:rFonts w:asciiTheme="majorHAnsi" w:hAnsiTheme="majorHAnsi"/>
        </w:rPr>
        <w:t>RS</w:t>
      </w:r>
      <w:r w:rsidRPr="002F03CE">
        <w:rPr>
          <w:rFonts w:asciiTheme="majorHAnsi" w:hAnsiTheme="majorHAnsi"/>
        </w:rPr>
        <w:t xml:space="preserve"> para dirimir quaisquer dúvidas, porventura, oriundas da presente Ata de Registro de Preços. </w:t>
      </w:r>
    </w:p>
    <w:p w14:paraId="4C04178A" w14:textId="77777777" w:rsidR="004236E8" w:rsidRDefault="004236E8" w:rsidP="006D16EC">
      <w:pPr>
        <w:spacing w:line="276" w:lineRule="auto"/>
        <w:rPr>
          <w:rFonts w:asciiTheme="majorHAnsi" w:hAnsiTheme="majorHAnsi"/>
        </w:rPr>
      </w:pPr>
    </w:p>
    <w:p w14:paraId="448B1658" w14:textId="29DA37C1" w:rsidR="006D16EC" w:rsidRDefault="006D16EC" w:rsidP="006D16EC">
      <w:pPr>
        <w:spacing w:line="276" w:lineRule="auto"/>
        <w:rPr>
          <w:rFonts w:asciiTheme="majorHAnsi" w:hAnsiTheme="majorHAnsi"/>
        </w:rPr>
      </w:pPr>
      <w:r w:rsidRPr="002F03CE">
        <w:rPr>
          <w:rFonts w:asciiTheme="majorHAnsi" w:hAnsiTheme="majorHAnsi"/>
        </w:rPr>
        <w:t>E, por estarem assim de pleno acordo, assinam este instrumento em 0</w:t>
      </w:r>
      <w:r w:rsidR="004236E8">
        <w:rPr>
          <w:rFonts w:asciiTheme="majorHAnsi" w:hAnsiTheme="majorHAnsi"/>
        </w:rPr>
        <w:t>3</w:t>
      </w:r>
      <w:r w:rsidRPr="002F03CE">
        <w:rPr>
          <w:rFonts w:asciiTheme="majorHAnsi" w:hAnsiTheme="majorHAnsi"/>
        </w:rPr>
        <w:t xml:space="preserve"> (</w:t>
      </w:r>
      <w:r w:rsidR="004236E8">
        <w:rPr>
          <w:rFonts w:asciiTheme="majorHAnsi" w:hAnsiTheme="majorHAnsi"/>
        </w:rPr>
        <w:t>três) vias de igual teor.</w:t>
      </w:r>
    </w:p>
    <w:p w14:paraId="1F5C0FE3" w14:textId="77777777" w:rsidR="004236E8" w:rsidRDefault="004236E8" w:rsidP="006D16EC">
      <w:pPr>
        <w:spacing w:line="276" w:lineRule="auto"/>
        <w:rPr>
          <w:rFonts w:asciiTheme="majorHAnsi" w:hAnsiTheme="majorHAnsi"/>
        </w:rPr>
      </w:pPr>
    </w:p>
    <w:p w14:paraId="3399BB1C" w14:textId="2BABEC67" w:rsidR="004236E8" w:rsidRDefault="004236E8" w:rsidP="004236E8">
      <w:pPr>
        <w:spacing w:line="276" w:lineRule="auto"/>
        <w:jc w:val="right"/>
        <w:rPr>
          <w:rFonts w:asciiTheme="majorHAnsi" w:hAnsiTheme="majorHAnsi"/>
        </w:rPr>
      </w:pPr>
      <w:r>
        <w:rPr>
          <w:rFonts w:asciiTheme="majorHAnsi" w:hAnsiTheme="majorHAnsi"/>
        </w:rPr>
        <w:t>Fortaleza dos Valos/RS</w:t>
      </w:r>
      <w:proofErr w:type="gramStart"/>
      <w:r>
        <w:rPr>
          <w:rFonts w:asciiTheme="majorHAnsi" w:hAnsiTheme="majorHAnsi"/>
        </w:rPr>
        <w:t>, ...</w:t>
      </w:r>
      <w:proofErr w:type="gramEnd"/>
      <w:r>
        <w:rPr>
          <w:rFonts w:asciiTheme="majorHAnsi" w:hAnsiTheme="majorHAnsi"/>
        </w:rPr>
        <w:t xml:space="preserve">........ </w:t>
      </w:r>
      <w:proofErr w:type="gramStart"/>
      <w:r>
        <w:rPr>
          <w:rFonts w:asciiTheme="majorHAnsi" w:hAnsiTheme="majorHAnsi"/>
        </w:rPr>
        <w:t>de</w:t>
      </w:r>
      <w:proofErr w:type="gramEnd"/>
      <w:r>
        <w:rPr>
          <w:rFonts w:asciiTheme="majorHAnsi" w:hAnsiTheme="majorHAnsi"/>
        </w:rPr>
        <w:t xml:space="preserve"> .............................................. </w:t>
      </w:r>
      <w:proofErr w:type="gramStart"/>
      <w:r>
        <w:rPr>
          <w:rFonts w:asciiTheme="majorHAnsi" w:hAnsiTheme="majorHAnsi"/>
        </w:rPr>
        <w:t>de</w:t>
      </w:r>
      <w:proofErr w:type="gramEnd"/>
      <w:r>
        <w:rPr>
          <w:rFonts w:asciiTheme="majorHAnsi" w:hAnsiTheme="majorHAnsi"/>
        </w:rPr>
        <w:t xml:space="preserve"> ..................</w:t>
      </w:r>
    </w:p>
    <w:p w14:paraId="7D98ECFA" w14:textId="77777777" w:rsidR="004236E8" w:rsidRDefault="004236E8" w:rsidP="004236E8">
      <w:pPr>
        <w:spacing w:line="276" w:lineRule="auto"/>
        <w:jc w:val="right"/>
        <w:rPr>
          <w:rFonts w:asciiTheme="majorHAnsi" w:hAnsiTheme="majorHAnsi"/>
        </w:rPr>
      </w:pPr>
    </w:p>
    <w:p w14:paraId="6EC8308C" w14:textId="511173E5" w:rsidR="004236E8" w:rsidRDefault="004236E8" w:rsidP="004236E8">
      <w:pPr>
        <w:spacing w:line="276" w:lineRule="auto"/>
        <w:jc w:val="center"/>
        <w:rPr>
          <w:rFonts w:asciiTheme="majorHAnsi" w:hAnsiTheme="majorHAnsi"/>
        </w:rPr>
      </w:pPr>
      <w:r>
        <w:rPr>
          <w:rFonts w:asciiTheme="majorHAnsi" w:hAnsiTheme="majorHAnsi"/>
        </w:rPr>
        <w:t>MUNICÍPIO DE FORTALEZA DOS VALOS</w:t>
      </w:r>
    </w:p>
    <w:p w14:paraId="17166445" w14:textId="19E6F61B" w:rsidR="004236E8" w:rsidRDefault="004236E8" w:rsidP="004236E8">
      <w:pPr>
        <w:spacing w:line="276" w:lineRule="auto"/>
        <w:jc w:val="center"/>
        <w:rPr>
          <w:rFonts w:asciiTheme="majorHAnsi" w:hAnsiTheme="majorHAnsi"/>
        </w:rPr>
      </w:pPr>
      <w:r>
        <w:rPr>
          <w:rFonts w:asciiTheme="majorHAnsi" w:hAnsiTheme="majorHAnsi"/>
        </w:rPr>
        <w:t xml:space="preserve">PREFEITA, MÁRCIA ROSSATTO </w:t>
      </w:r>
      <w:proofErr w:type="gramStart"/>
      <w:r>
        <w:rPr>
          <w:rFonts w:asciiTheme="majorHAnsi" w:hAnsiTheme="majorHAnsi"/>
        </w:rPr>
        <w:t>FREDI</w:t>
      </w:r>
      <w:proofErr w:type="gramEnd"/>
    </w:p>
    <w:p w14:paraId="4C7C2F57" w14:textId="53310C06" w:rsidR="004236E8" w:rsidRDefault="004236E8" w:rsidP="004236E8">
      <w:pPr>
        <w:spacing w:line="276" w:lineRule="auto"/>
        <w:jc w:val="center"/>
        <w:rPr>
          <w:rFonts w:asciiTheme="majorHAnsi" w:hAnsiTheme="majorHAnsi"/>
        </w:rPr>
      </w:pPr>
      <w:r>
        <w:rPr>
          <w:rFonts w:asciiTheme="majorHAnsi" w:hAnsiTheme="majorHAnsi"/>
        </w:rPr>
        <w:t>GERENCIADOR DA ATA RP</w:t>
      </w:r>
    </w:p>
    <w:p w14:paraId="1BA71FD8" w14:textId="77777777" w:rsidR="004236E8" w:rsidRDefault="004236E8" w:rsidP="004236E8">
      <w:pPr>
        <w:spacing w:line="276" w:lineRule="auto"/>
        <w:jc w:val="center"/>
        <w:rPr>
          <w:rFonts w:asciiTheme="majorHAnsi" w:hAnsiTheme="majorHAnsi"/>
        </w:rPr>
      </w:pPr>
    </w:p>
    <w:p w14:paraId="647B5639" w14:textId="3D331999" w:rsidR="004236E8" w:rsidRDefault="004236E8" w:rsidP="004236E8">
      <w:pPr>
        <w:spacing w:line="276" w:lineRule="auto"/>
        <w:jc w:val="center"/>
        <w:rPr>
          <w:rFonts w:asciiTheme="majorHAnsi" w:hAnsiTheme="majorHAnsi"/>
        </w:rPr>
      </w:pPr>
      <w:proofErr w:type="gramStart"/>
      <w:r>
        <w:rPr>
          <w:rFonts w:asciiTheme="majorHAnsi" w:hAnsiTheme="majorHAnsi"/>
        </w:rPr>
        <w:t>............................................................................................</w:t>
      </w:r>
      <w:proofErr w:type="gramEnd"/>
    </w:p>
    <w:p w14:paraId="6AA7AA09" w14:textId="35A41C9D" w:rsidR="004236E8" w:rsidRDefault="004236E8" w:rsidP="004236E8">
      <w:pPr>
        <w:spacing w:line="276" w:lineRule="auto"/>
        <w:jc w:val="center"/>
        <w:rPr>
          <w:rFonts w:asciiTheme="majorHAnsi" w:hAnsiTheme="majorHAnsi"/>
        </w:rPr>
      </w:pPr>
      <w:proofErr w:type="gramStart"/>
      <w:r>
        <w:rPr>
          <w:rFonts w:asciiTheme="majorHAnsi" w:hAnsiTheme="majorHAnsi"/>
        </w:rPr>
        <w:t>...............................................................................................</w:t>
      </w:r>
      <w:proofErr w:type="gramEnd"/>
    </w:p>
    <w:p w14:paraId="3D4102F5" w14:textId="4F8046A2" w:rsidR="00865451" w:rsidRPr="006D16EC" w:rsidRDefault="004236E8" w:rsidP="00F25202">
      <w:pPr>
        <w:spacing w:line="276" w:lineRule="auto"/>
        <w:jc w:val="center"/>
      </w:pPr>
      <w:r>
        <w:rPr>
          <w:rFonts w:asciiTheme="majorHAnsi" w:hAnsiTheme="majorHAnsi"/>
        </w:rPr>
        <w:t>DETENTOR DA ATA RP</w:t>
      </w:r>
    </w:p>
    <w:sectPr w:rsidR="00865451" w:rsidRPr="006D16EC" w:rsidSect="003B418B">
      <w:headerReference w:type="default" r:id="rId9"/>
      <w:footerReference w:type="default" r:id="rId10"/>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D73970" w14:textId="77777777" w:rsidR="004E3990" w:rsidRDefault="004E3990" w:rsidP="00F45F02">
      <w:pPr>
        <w:spacing w:after="0" w:line="240" w:lineRule="auto"/>
      </w:pPr>
      <w:r>
        <w:separator/>
      </w:r>
    </w:p>
  </w:endnote>
  <w:endnote w:type="continuationSeparator" w:id="0">
    <w:p w14:paraId="50B35D2A" w14:textId="77777777" w:rsidR="004E3990" w:rsidRDefault="004E3990"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661EBF" w14:textId="77777777" w:rsidR="004E3990" w:rsidRDefault="004E3990" w:rsidP="00F45F02">
      <w:pPr>
        <w:spacing w:after="0" w:line="240" w:lineRule="auto"/>
      </w:pPr>
      <w:r>
        <w:separator/>
      </w:r>
    </w:p>
  </w:footnote>
  <w:footnote w:type="continuationSeparator" w:id="0">
    <w:p w14:paraId="2B2FC39B" w14:textId="77777777" w:rsidR="004E3990" w:rsidRDefault="004E3990"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4">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7">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5">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6">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8">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1">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29"/>
  </w:num>
  <w:num w:numId="7">
    <w:abstractNumId w:val="0"/>
  </w:num>
  <w:num w:numId="8">
    <w:abstractNumId w:val="11"/>
  </w:num>
  <w:num w:numId="9">
    <w:abstractNumId w:val="35"/>
  </w:num>
  <w:num w:numId="10">
    <w:abstractNumId w:val="4"/>
  </w:num>
  <w:num w:numId="11">
    <w:abstractNumId w:val="26"/>
  </w:num>
  <w:num w:numId="12">
    <w:abstractNumId w:val="27"/>
  </w:num>
  <w:num w:numId="13">
    <w:abstractNumId w:val="17"/>
  </w:num>
  <w:num w:numId="14">
    <w:abstractNumId w:val="22"/>
  </w:num>
  <w:num w:numId="15">
    <w:abstractNumId w:val="32"/>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5"/>
  </w:num>
  <w:num w:numId="20">
    <w:abstractNumId w:val="14"/>
  </w:num>
  <w:num w:numId="21">
    <w:abstractNumId w:val="2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6"/>
  </w:num>
  <w:num w:numId="24">
    <w:abstractNumId w:val="24"/>
  </w:num>
  <w:num w:numId="25">
    <w:abstractNumId w:val="34"/>
  </w:num>
  <w:num w:numId="26">
    <w:abstractNumId w:val="18"/>
  </w:num>
  <w:num w:numId="27">
    <w:abstractNumId w:val="6"/>
  </w:num>
  <w:num w:numId="28">
    <w:abstractNumId w:val="12"/>
  </w:num>
  <w:num w:numId="29">
    <w:abstractNumId w:val="2"/>
  </w:num>
  <w:num w:numId="30">
    <w:abstractNumId w:val="31"/>
  </w:num>
  <w:num w:numId="31">
    <w:abstractNumId w:val="33"/>
  </w:num>
  <w:num w:numId="32">
    <w:abstractNumId w:val="8"/>
  </w:num>
  <w:num w:numId="33">
    <w:abstractNumId w:val="7"/>
  </w:num>
  <w:num w:numId="34">
    <w:abstractNumId w:val="13"/>
  </w:num>
  <w:num w:numId="35">
    <w:abstractNumId w:val="28"/>
  </w:num>
  <w:num w:numId="36">
    <w:abstractNumId w:val="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3BFC"/>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B3C5C"/>
    <w:rsid w:val="000B4BBC"/>
    <w:rsid w:val="000B5737"/>
    <w:rsid w:val="000B5F2C"/>
    <w:rsid w:val="000B7AC4"/>
    <w:rsid w:val="000C0296"/>
    <w:rsid w:val="000C2478"/>
    <w:rsid w:val="000C461A"/>
    <w:rsid w:val="000D70D6"/>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4472"/>
    <w:rsid w:val="0023681D"/>
    <w:rsid w:val="002370E7"/>
    <w:rsid w:val="0024018F"/>
    <w:rsid w:val="00240304"/>
    <w:rsid w:val="00250075"/>
    <w:rsid w:val="00251A8F"/>
    <w:rsid w:val="00254225"/>
    <w:rsid w:val="002620D5"/>
    <w:rsid w:val="002675EC"/>
    <w:rsid w:val="00277D36"/>
    <w:rsid w:val="002818F3"/>
    <w:rsid w:val="00286A18"/>
    <w:rsid w:val="002918C7"/>
    <w:rsid w:val="002965C6"/>
    <w:rsid w:val="002968DB"/>
    <w:rsid w:val="002968E8"/>
    <w:rsid w:val="002A02B3"/>
    <w:rsid w:val="002B2FDE"/>
    <w:rsid w:val="002B5ABF"/>
    <w:rsid w:val="002B77BC"/>
    <w:rsid w:val="002C4C6C"/>
    <w:rsid w:val="002C5C96"/>
    <w:rsid w:val="002D67B7"/>
    <w:rsid w:val="002E0C51"/>
    <w:rsid w:val="002E6512"/>
    <w:rsid w:val="002F4EDE"/>
    <w:rsid w:val="00310E8E"/>
    <w:rsid w:val="00314761"/>
    <w:rsid w:val="003212D3"/>
    <w:rsid w:val="003218C6"/>
    <w:rsid w:val="003301B9"/>
    <w:rsid w:val="003314ED"/>
    <w:rsid w:val="00344B43"/>
    <w:rsid w:val="003460D9"/>
    <w:rsid w:val="003475AF"/>
    <w:rsid w:val="003543A3"/>
    <w:rsid w:val="003829DD"/>
    <w:rsid w:val="00383847"/>
    <w:rsid w:val="0039209A"/>
    <w:rsid w:val="00397484"/>
    <w:rsid w:val="00397F73"/>
    <w:rsid w:val="003A6358"/>
    <w:rsid w:val="003B418B"/>
    <w:rsid w:val="003B4AE6"/>
    <w:rsid w:val="003B570F"/>
    <w:rsid w:val="003B6EB2"/>
    <w:rsid w:val="003C732C"/>
    <w:rsid w:val="003E5F2C"/>
    <w:rsid w:val="003F2712"/>
    <w:rsid w:val="003F2BAA"/>
    <w:rsid w:val="003F2CB9"/>
    <w:rsid w:val="00401586"/>
    <w:rsid w:val="00406450"/>
    <w:rsid w:val="00415BF1"/>
    <w:rsid w:val="004168A2"/>
    <w:rsid w:val="004236E8"/>
    <w:rsid w:val="00423C13"/>
    <w:rsid w:val="00427C6C"/>
    <w:rsid w:val="00431216"/>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55A8"/>
    <w:rsid w:val="004A6853"/>
    <w:rsid w:val="004B010B"/>
    <w:rsid w:val="004C4237"/>
    <w:rsid w:val="004D719C"/>
    <w:rsid w:val="004E2326"/>
    <w:rsid w:val="004E3990"/>
    <w:rsid w:val="004E5160"/>
    <w:rsid w:val="004E56B5"/>
    <w:rsid w:val="0050302F"/>
    <w:rsid w:val="005101E9"/>
    <w:rsid w:val="0052133F"/>
    <w:rsid w:val="005278CE"/>
    <w:rsid w:val="00533D1F"/>
    <w:rsid w:val="005351D8"/>
    <w:rsid w:val="00540277"/>
    <w:rsid w:val="005524AB"/>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617C"/>
    <w:rsid w:val="005C7BB6"/>
    <w:rsid w:val="005E591A"/>
    <w:rsid w:val="005F0FBD"/>
    <w:rsid w:val="005F185C"/>
    <w:rsid w:val="0060389D"/>
    <w:rsid w:val="00610B7D"/>
    <w:rsid w:val="00612CAD"/>
    <w:rsid w:val="006157CF"/>
    <w:rsid w:val="00620973"/>
    <w:rsid w:val="0062518C"/>
    <w:rsid w:val="006300E2"/>
    <w:rsid w:val="0064105A"/>
    <w:rsid w:val="006416A4"/>
    <w:rsid w:val="00642449"/>
    <w:rsid w:val="00643E05"/>
    <w:rsid w:val="00650E0E"/>
    <w:rsid w:val="0065467B"/>
    <w:rsid w:val="006647B7"/>
    <w:rsid w:val="00667B83"/>
    <w:rsid w:val="00673123"/>
    <w:rsid w:val="00681554"/>
    <w:rsid w:val="00682614"/>
    <w:rsid w:val="00684447"/>
    <w:rsid w:val="006942DD"/>
    <w:rsid w:val="006A1066"/>
    <w:rsid w:val="006B31E6"/>
    <w:rsid w:val="006B4B77"/>
    <w:rsid w:val="006B7294"/>
    <w:rsid w:val="006D10F0"/>
    <w:rsid w:val="006D16EC"/>
    <w:rsid w:val="006D1736"/>
    <w:rsid w:val="006D6092"/>
    <w:rsid w:val="006F6E5F"/>
    <w:rsid w:val="007004C4"/>
    <w:rsid w:val="00700A43"/>
    <w:rsid w:val="00707B94"/>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39C7"/>
    <w:rsid w:val="007B401F"/>
    <w:rsid w:val="007D2DB6"/>
    <w:rsid w:val="007D3161"/>
    <w:rsid w:val="007D3ADB"/>
    <w:rsid w:val="007F046E"/>
    <w:rsid w:val="007F0FE4"/>
    <w:rsid w:val="007F2A5E"/>
    <w:rsid w:val="007F59F9"/>
    <w:rsid w:val="00817FE9"/>
    <w:rsid w:val="00822238"/>
    <w:rsid w:val="008310F3"/>
    <w:rsid w:val="0083244C"/>
    <w:rsid w:val="00851517"/>
    <w:rsid w:val="00865451"/>
    <w:rsid w:val="008678A1"/>
    <w:rsid w:val="00874DDA"/>
    <w:rsid w:val="00891761"/>
    <w:rsid w:val="008945B7"/>
    <w:rsid w:val="00894AF3"/>
    <w:rsid w:val="00896737"/>
    <w:rsid w:val="008B1511"/>
    <w:rsid w:val="008B28BC"/>
    <w:rsid w:val="008B3362"/>
    <w:rsid w:val="008B6BF2"/>
    <w:rsid w:val="008B73F9"/>
    <w:rsid w:val="008C3C24"/>
    <w:rsid w:val="008C3F5D"/>
    <w:rsid w:val="008C570F"/>
    <w:rsid w:val="008D1289"/>
    <w:rsid w:val="008E2D51"/>
    <w:rsid w:val="008E63B4"/>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1617"/>
    <w:rsid w:val="009C25D3"/>
    <w:rsid w:val="009C4DAA"/>
    <w:rsid w:val="009D6BCB"/>
    <w:rsid w:val="009D7BF4"/>
    <w:rsid w:val="009E77E8"/>
    <w:rsid w:val="009F5AF9"/>
    <w:rsid w:val="00A05403"/>
    <w:rsid w:val="00A14C43"/>
    <w:rsid w:val="00A30C09"/>
    <w:rsid w:val="00A4084A"/>
    <w:rsid w:val="00A44D25"/>
    <w:rsid w:val="00A560B7"/>
    <w:rsid w:val="00A83B50"/>
    <w:rsid w:val="00A8467C"/>
    <w:rsid w:val="00A915C7"/>
    <w:rsid w:val="00A933DB"/>
    <w:rsid w:val="00AA3F75"/>
    <w:rsid w:val="00AA6643"/>
    <w:rsid w:val="00AB1B84"/>
    <w:rsid w:val="00AB4467"/>
    <w:rsid w:val="00AB7190"/>
    <w:rsid w:val="00AB76AC"/>
    <w:rsid w:val="00AC1C75"/>
    <w:rsid w:val="00AD1B8D"/>
    <w:rsid w:val="00AD3EA5"/>
    <w:rsid w:val="00AD5DE3"/>
    <w:rsid w:val="00AD7C20"/>
    <w:rsid w:val="00AF375F"/>
    <w:rsid w:val="00B05222"/>
    <w:rsid w:val="00B055F3"/>
    <w:rsid w:val="00B13473"/>
    <w:rsid w:val="00B150CA"/>
    <w:rsid w:val="00B15753"/>
    <w:rsid w:val="00B2266C"/>
    <w:rsid w:val="00B22BE8"/>
    <w:rsid w:val="00B2388F"/>
    <w:rsid w:val="00B34EC8"/>
    <w:rsid w:val="00B37051"/>
    <w:rsid w:val="00B37C2B"/>
    <w:rsid w:val="00B4133D"/>
    <w:rsid w:val="00B4237C"/>
    <w:rsid w:val="00B428D6"/>
    <w:rsid w:val="00B42D5C"/>
    <w:rsid w:val="00B45F56"/>
    <w:rsid w:val="00B46271"/>
    <w:rsid w:val="00B50F31"/>
    <w:rsid w:val="00B544D0"/>
    <w:rsid w:val="00B651F6"/>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12412"/>
    <w:rsid w:val="00C136ED"/>
    <w:rsid w:val="00C1681C"/>
    <w:rsid w:val="00C251B6"/>
    <w:rsid w:val="00C25BCD"/>
    <w:rsid w:val="00C26A43"/>
    <w:rsid w:val="00C304F4"/>
    <w:rsid w:val="00C31C9F"/>
    <w:rsid w:val="00C3422B"/>
    <w:rsid w:val="00C36283"/>
    <w:rsid w:val="00C5408D"/>
    <w:rsid w:val="00C55231"/>
    <w:rsid w:val="00C55567"/>
    <w:rsid w:val="00C60DDC"/>
    <w:rsid w:val="00C624E3"/>
    <w:rsid w:val="00C63578"/>
    <w:rsid w:val="00C63DC9"/>
    <w:rsid w:val="00C71EA1"/>
    <w:rsid w:val="00C72875"/>
    <w:rsid w:val="00C830A3"/>
    <w:rsid w:val="00C901EB"/>
    <w:rsid w:val="00C93DCD"/>
    <w:rsid w:val="00C961FC"/>
    <w:rsid w:val="00C9695C"/>
    <w:rsid w:val="00CA0F43"/>
    <w:rsid w:val="00CA1CB3"/>
    <w:rsid w:val="00CB2E04"/>
    <w:rsid w:val="00CB5B36"/>
    <w:rsid w:val="00CB7F3F"/>
    <w:rsid w:val="00CC192F"/>
    <w:rsid w:val="00CE6530"/>
    <w:rsid w:val="00CF731C"/>
    <w:rsid w:val="00CF75E4"/>
    <w:rsid w:val="00D12D0A"/>
    <w:rsid w:val="00D15558"/>
    <w:rsid w:val="00D176D2"/>
    <w:rsid w:val="00D2025B"/>
    <w:rsid w:val="00D25B06"/>
    <w:rsid w:val="00D27A74"/>
    <w:rsid w:val="00D317A4"/>
    <w:rsid w:val="00D34333"/>
    <w:rsid w:val="00D42AAD"/>
    <w:rsid w:val="00D44117"/>
    <w:rsid w:val="00D4570E"/>
    <w:rsid w:val="00D461BE"/>
    <w:rsid w:val="00D655FF"/>
    <w:rsid w:val="00D77538"/>
    <w:rsid w:val="00D82B3F"/>
    <w:rsid w:val="00D9746F"/>
    <w:rsid w:val="00DA2D4A"/>
    <w:rsid w:val="00DB0270"/>
    <w:rsid w:val="00DB120D"/>
    <w:rsid w:val="00DB1214"/>
    <w:rsid w:val="00DB39D8"/>
    <w:rsid w:val="00DC06D5"/>
    <w:rsid w:val="00DC251B"/>
    <w:rsid w:val="00DC3745"/>
    <w:rsid w:val="00DD00A7"/>
    <w:rsid w:val="00DD1E6C"/>
    <w:rsid w:val="00DD3B22"/>
    <w:rsid w:val="00DD5312"/>
    <w:rsid w:val="00DE4323"/>
    <w:rsid w:val="00DE66F5"/>
    <w:rsid w:val="00DF62D9"/>
    <w:rsid w:val="00DF6B84"/>
    <w:rsid w:val="00E06C32"/>
    <w:rsid w:val="00E07EC4"/>
    <w:rsid w:val="00E1019E"/>
    <w:rsid w:val="00E237CC"/>
    <w:rsid w:val="00E32672"/>
    <w:rsid w:val="00E3622E"/>
    <w:rsid w:val="00E43253"/>
    <w:rsid w:val="00E4666B"/>
    <w:rsid w:val="00E51264"/>
    <w:rsid w:val="00E54B82"/>
    <w:rsid w:val="00E56D9B"/>
    <w:rsid w:val="00E6013B"/>
    <w:rsid w:val="00E772C4"/>
    <w:rsid w:val="00E84C81"/>
    <w:rsid w:val="00E85E6D"/>
    <w:rsid w:val="00E863BE"/>
    <w:rsid w:val="00E930A0"/>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339A"/>
    <w:rsid w:val="00F84B35"/>
    <w:rsid w:val="00F866CF"/>
    <w:rsid w:val="00F86A40"/>
    <w:rsid w:val="00F9241B"/>
    <w:rsid w:val="00F92521"/>
    <w:rsid w:val="00F96092"/>
    <w:rsid w:val="00F96789"/>
    <w:rsid w:val="00FB0130"/>
    <w:rsid w:val="00FB1E36"/>
    <w:rsid w:val="00FC1929"/>
    <w:rsid w:val="00FC2DE9"/>
    <w:rsid w:val="00FC36EE"/>
    <w:rsid w:val="00FC7AD8"/>
    <w:rsid w:val="00FD1BEB"/>
    <w:rsid w:val="00FD262B"/>
    <w:rsid w:val="00FD44D7"/>
    <w:rsid w:val="00FE196E"/>
    <w:rsid w:val="00FE32C0"/>
    <w:rsid w:val="00FF085B"/>
    <w:rsid w:val="00FF0DCF"/>
    <w:rsid w:val="00FF6E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A5FA3-1A11-4B40-AB68-3C0A2DD0A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22</Pages>
  <Words>6876</Words>
  <Characters>37132</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24</cp:revision>
  <cp:lastPrinted>2024-06-11T16:13:00Z</cp:lastPrinted>
  <dcterms:created xsi:type="dcterms:W3CDTF">2024-04-30T11:37:00Z</dcterms:created>
  <dcterms:modified xsi:type="dcterms:W3CDTF">2024-06-12T13:27:00Z</dcterms:modified>
</cp:coreProperties>
</file>