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1B8C90" w14:textId="2E2AA025" w:rsidR="00E666D9" w:rsidRPr="00EC1B4C" w:rsidRDefault="000A1C09" w:rsidP="00100AE0">
      <w:pPr>
        <w:spacing w:line="276" w:lineRule="auto"/>
        <w:jc w:val="center"/>
        <w:rPr>
          <w:rFonts w:asciiTheme="majorHAnsi" w:hAnsiTheme="majorHAnsi"/>
          <w:b/>
          <w:szCs w:val="24"/>
        </w:rPr>
      </w:pPr>
      <w:r w:rsidRPr="00EC1B4C">
        <w:rPr>
          <w:rFonts w:asciiTheme="majorHAnsi" w:hAnsiTheme="majorHAnsi"/>
          <w:b/>
          <w:szCs w:val="24"/>
        </w:rPr>
        <w:t xml:space="preserve">PROCESSO ADMINISTRATIVO Nº </w:t>
      </w:r>
      <w:r w:rsidR="00C338AD" w:rsidRPr="00EC1B4C">
        <w:rPr>
          <w:rFonts w:asciiTheme="majorHAnsi" w:hAnsiTheme="majorHAnsi"/>
          <w:b/>
          <w:szCs w:val="24"/>
        </w:rPr>
        <w:t>37</w:t>
      </w:r>
      <w:r w:rsidRPr="00EC1B4C">
        <w:rPr>
          <w:rFonts w:asciiTheme="majorHAnsi" w:hAnsiTheme="majorHAnsi"/>
          <w:b/>
          <w:szCs w:val="24"/>
        </w:rPr>
        <w:t>/2024</w:t>
      </w:r>
    </w:p>
    <w:p w14:paraId="2E3B9C74" w14:textId="3C984CB8" w:rsidR="00E666D9" w:rsidRPr="00EC1B4C" w:rsidRDefault="000A1C09" w:rsidP="00100AE0">
      <w:pPr>
        <w:spacing w:line="276" w:lineRule="auto"/>
        <w:jc w:val="center"/>
        <w:rPr>
          <w:rFonts w:asciiTheme="majorHAnsi" w:hAnsiTheme="majorHAnsi"/>
          <w:b/>
          <w:szCs w:val="24"/>
        </w:rPr>
      </w:pPr>
      <w:r w:rsidRPr="00EC1B4C">
        <w:rPr>
          <w:rFonts w:asciiTheme="majorHAnsi" w:hAnsiTheme="majorHAnsi"/>
          <w:b/>
          <w:szCs w:val="24"/>
        </w:rPr>
        <w:t>EDITAL DE CONCORRÊNCIA Nº 0</w:t>
      </w:r>
      <w:r w:rsidR="009045BF" w:rsidRPr="00EC1B4C">
        <w:rPr>
          <w:rFonts w:asciiTheme="majorHAnsi" w:hAnsiTheme="majorHAnsi"/>
          <w:b/>
          <w:szCs w:val="24"/>
        </w:rPr>
        <w:t>7</w:t>
      </w:r>
      <w:r w:rsidRPr="00EC1B4C">
        <w:rPr>
          <w:rFonts w:asciiTheme="majorHAnsi" w:hAnsiTheme="majorHAnsi"/>
          <w:b/>
          <w:szCs w:val="24"/>
        </w:rPr>
        <w:t>/2024</w:t>
      </w:r>
    </w:p>
    <w:p w14:paraId="496243FA" w14:textId="77777777" w:rsidR="008D186D" w:rsidRPr="00EC1B4C" w:rsidRDefault="008D186D" w:rsidP="00100AE0">
      <w:pPr>
        <w:spacing w:line="276" w:lineRule="auto"/>
        <w:jc w:val="center"/>
        <w:rPr>
          <w:rFonts w:asciiTheme="majorHAnsi" w:hAnsiTheme="majorHAnsi"/>
          <w:b/>
          <w:szCs w:val="24"/>
        </w:rPr>
      </w:pPr>
    </w:p>
    <w:p w14:paraId="192D441D" w14:textId="77777777" w:rsidR="008D186D" w:rsidRPr="00EC1B4C" w:rsidRDefault="008D186D" w:rsidP="00100AE0">
      <w:pPr>
        <w:spacing w:before="120" w:line="276" w:lineRule="auto"/>
        <w:rPr>
          <w:rFonts w:asciiTheme="majorHAnsi" w:hAnsiTheme="majorHAnsi" w:cs="Arial"/>
          <w:szCs w:val="24"/>
        </w:rPr>
      </w:pPr>
      <w:r w:rsidRPr="00EC1B4C">
        <w:rPr>
          <w:rFonts w:asciiTheme="majorHAnsi" w:hAnsiTheme="majorHAnsi" w:cs="Arial"/>
          <w:szCs w:val="24"/>
        </w:rPr>
        <w:t xml:space="preserve">Município de </w:t>
      </w:r>
      <w:r w:rsidRPr="00EC1B4C">
        <w:rPr>
          <w:rFonts w:asciiTheme="majorHAnsi" w:hAnsiTheme="majorHAnsi" w:cs="Arial"/>
          <w:bCs/>
          <w:szCs w:val="24"/>
        </w:rPr>
        <w:t>Fortaleza dos Valos/RS</w:t>
      </w:r>
    </w:p>
    <w:p w14:paraId="789AD882" w14:textId="2027D830" w:rsidR="008D186D" w:rsidRPr="00EC1B4C" w:rsidRDefault="008D186D" w:rsidP="00100AE0">
      <w:pPr>
        <w:spacing w:before="120" w:line="276" w:lineRule="auto"/>
        <w:rPr>
          <w:rFonts w:asciiTheme="majorHAnsi" w:hAnsiTheme="majorHAnsi" w:cs="Arial"/>
          <w:szCs w:val="24"/>
        </w:rPr>
      </w:pPr>
      <w:r w:rsidRPr="00EC1B4C">
        <w:rPr>
          <w:rFonts w:asciiTheme="majorHAnsi" w:hAnsiTheme="majorHAnsi" w:cs="Arial"/>
          <w:szCs w:val="24"/>
        </w:rPr>
        <w:t xml:space="preserve">Secretaria Municipal </w:t>
      </w:r>
      <w:r w:rsidR="00346146" w:rsidRPr="00EC1B4C">
        <w:rPr>
          <w:rFonts w:asciiTheme="majorHAnsi" w:hAnsiTheme="majorHAnsi" w:cs="Arial"/>
          <w:szCs w:val="24"/>
        </w:rPr>
        <w:t>De Obras e Saneamento</w:t>
      </w:r>
    </w:p>
    <w:p w14:paraId="5B1ACE71" w14:textId="2E6EB7FE" w:rsidR="00BF50EC" w:rsidRPr="00EC1B4C" w:rsidRDefault="00BF50EC" w:rsidP="00100AE0">
      <w:pPr>
        <w:spacing w:before="120" w:line="276" w:lineRule="auto"/>
        <w:rPr>
          <w:rFonts w:asciiTheme="majorHAnsi" w:hAnsiTheme="majorHAnsi" w:cs="Arial"/>
          <w:szCs w:val="24"/>
        </w:rPr>
      </w:pPr>
      <w:r w:rsidRPr="00EC1B4C">
        <w:rPr>
          <w:rFonts w:asciiTheme="majorHAnsi" w:hAnsiTheme="majorHAnsi" w:cs="Arial"/>
          <w:szCs w:val="24"/>
        </w:rPr>
        <w:t>Forma: Presencial</w:t>
      </w:r>
    </w:p>
    <w:p w14:paraId="342BA5D6" w14:textId="339D5AAB" w:rsidR="008D186D" w:rsidRPr="00EC1B4C" w:rsidRDefault="008D186D" w:rsidP="00100AE0">
      <w:pPr>
        <w:spacing w:before="120" w:line="276" w:lineRule="auto"/>
        <w:rPr>
          <w:rFonts w:asciiTheme="majorHAnsi" w:hAnsiTheme="majorHAnsi" w:cs="Arial"/>
          <w:szCs w:val="24"/>
        </w:rPr>
      </w:pPr>
      <w:r w:rsidRPr="00EC1B4C">
        <w:rPr>
          <w:rFonts w:asciiTheme="majorHAnsi" w:hAnsiTheme="majorHAnsi" w:cs="Arial"/>
          <w:szCs w:val="24"/>
        </w:rPr>
        <w:t xml:space="preserve">Tipo de julgamento: menor preço </w:t>
      </w:r>
      <w:r w:rsidR="00346146" w:rsidRPr="00EC1B4C">
        <w:rPr>
          <w:rFonts w:asciiTheme="majorHAnsi" w:hAnsiTheme="majorHAnsi" w:cs="Arial"/>
          <w:szCs w:val="24"/>
        </w:rPr>
        <w:t>global</w:t>
      </w:r>
    </w:p>
    <w:p w14:paraId="0985C9B4" w14:textId="36AC128F" w:rsidR="008D186D" w:rsidRPr="00EC1B4C" w:rsidRDefault="008D186D" w:rsidP="00100AE0">
      <w:pPr>
        <w:spacing w:before="120" w:line="276" w:lineRule="auto"/>
        <w:rPr>
          <w:rFonts w:asciiTheme="majorHAnsi" w:hAnsiTheme="majorHAnsi" w:cs="Arial"/>
          <w:szCs w:val="24"/>
        </w:rPr>
      </w:pPr>
      <w:r w:rsidRPr="00EC1B4C">
        <w:rPr>
          <w:rFonts w:asciiTheme="majorHAnsi" w:hAnsiTheme="majorHAnsi" w:cs="Arial"/>
          <w:szCs w:val="24"/>
        </w:rPr>
        <w:t xml:space="preserve">Regime de execução: Empreitada </w:t>
      </w:r>
      <w:r w:rsidR="002C54A5" w:rsidRPr="00EC1B4C">
        <w:rPr>
          <w:rFonts w:asciiTheme="majorHAnsi" w:hAnsiTheme="majorHAnsi" w:cs="Arial"/>
          <w:szCs w:val="24"/>
        </w:rPr>
        <w:t>integral</w:t>
      </w:r>
      <w:r w:rsidR="002C54A5" w:rsidRPr="00EC1B4C">
        <w:rPr>
          <w:rFonts w:asciiTheme="majorHAnsi" w:hAnsiTheme="majorHAnsi" w:cs="Arial"/>
          <w:b/>
          <w:szCs w:val="24"/>
        </w:rPr>
        <w:t xml:space="preserve"> </w:t>
      </w:r>
    </w:p>
    <w:p w14:paraId="59D69C0B" w14:textId="77777777" w:rsidR="008D186D" w:rsidRPr="00EC1B4C" w:rsidRDefault="008D186D" w:rsidP="00100AE0">
      <w:pPr>
        <w:spacing w:line="276" w:lineRule="auto"/>
        <w:jc w:val="center"/>
        <w:rPr>
          <w:rFonts w:asciiTheme="majorHAnsi" w:hAnsiTheme="majorHAnsi"/>
          <w:b/>
          <w:szCs w:val="24"/>
        </w:rPr>
      </w:pPr>
    </w:p>
    <w:p w14:paraId="24966ED7" w14:textId="77777777" w:rsidR="00342A4E" w:rsidRPr="00EC1B4C" w:rsidRDefault="000A1C09" w:rsidP="00100AE0">
      <w:pPr>
        <w:spacing w:line="276" w:lineRule="auto"/>
        <w:rPr>
          <w:rFonts w:asciiTheme="majorHAnsi" w:hAnsiTheme="majorHAnsi"/>
          <w:b/>
          <w:szCs w:val="24"/>
        </w:rPr>
      </w:pPr>
      <w:r w:rsidRPr="00EC1B4C">
        <w:rPr>
          <w:rFonts w:asciiTheme="majorHAnsi" w:hAnsiTheme="majorHAnsi"/>
          <w:b/>
          <w:szCs w:val="24"/>
        </w:rPr>
        <w:t xml:space="preserve">1. DA LICITAÇÃO </w:t>
      </w:r>
    </w:p>
    <w:p w14:paraId="3828C804" w14:textId="66452EC2" w:rsidR="00577D60" w:rsidRPr="00EC1B4C" w:rsidRDefault="000A1C09" w:rsidP="00100AE0">
      <w:pPr>
        <w:spacing w:line="276" w:lineRule="auto"/>
        <w:rPr>
          <w:rFonts w:asciiTheme="majorHAnsi" w:hAnsiTheme="majorHAnsi"/>
          <w:szCs w:val="24"/>
        </w:rPr>
      </w:pPr>
      <w:r w:rsidRPr="00EC1B4C">
        <w:rPr>
          <w:rFonts w:asciiTheme="majorHAnsi" w:hAnsiTheme="majorHAnsi"/>
          <w:szCs w:val="24"/>
        </w:rPr>
        <w:t xml:space="preserve">O MUNICÍPIO DE </w:t>
      </w:r>
      <w:r w:rsidR="00342A4E" w:rsidRPr="00EC1B4C">
        <w:rPr>
          <w:rFonts w:asciiTheme="majorHAnsi" w:hAnsiTheme="majorHAnsi"/>
          <w:szCs w:val="24"/>
        </w:rPr>
        <w:t>FORTALEZA DOS VALOS, Estado do Rio Grande do Sul</w:t>
      </w:r>
      <w:r w:rsidRPr="00EC1B4C">
        <w:rPr>
          <w:rFonts w:asciiTheme="majorHAnsi" w:hAnsiTheme="majorHAnsi"/>
          <w:szCs w:val="24"/>
        </w:rPr>
        <w:t xml:space="preserve">, </w:t>
      </w:r>
      <w:r w:rsidR="00542B8F" w:rsidRPr="00EC1B4C">
        <w:rPr>
          <w:rFonts w:asciiTheme="majorHAnsi" w:hAnsiTheme="majorHAnsi" w:cs="Arial"/>
          <w:szCs w:val="24"/>
        </w:rPr>
        <w:t>pessoa jurídica de direito público, inscrito no CNPJ/MF sob o nº 89.708.051/0001-86, com sede administrativa na Rua Rubert, n.º 900, na cidade de Fortaleza dos Valos - RS</w:t>
      </w:r>
      <w:r w:rsidRPr="00EC1B4C">
        <w:rPr>
          <w:rFonts w:asciiTheme="majorHAnsi" w:hAnsiTheme="majorHAnsi"/>
          <w:szCs w:val="24"/>
        </w:rPr>
        <w:t>, neste ato representado pel</w:t>
      </w:r>
      <w:r w:rsidR="00542B8F" w:rsidRPr="00EC1B4C">
        <w:rPr>
          <w:rFonts w:asciiTheme="majorHAnsi" w:hAnsiTheme="majorHAnsi"/>
          <w:szCs w:val="24"/>
        </w:rPr>
        <w:t>a</w:t>
      </w:r>
      <w:r w:rsidRPr="00EC1B4C">
        <w:rPr>
          <w:rFonts w:asciiTheme="majorHAnsi" w:hAnsiTheme="majorHAnsi"/>
          <w:szCs w:val="24"/>
        </w:rPr>
        <w:t xml:space="preserve"> Prefeit</w:t>
      </w:r>
      <w:r w:rsidR="00542B8F" w:rsidRPr="00EC1B4C">
        <w:rPr>
          <w:rFonts w:asciiTheme="majorHAnsi" w:hAnsiTheme="majorHAnsi"/>
          <w:szCs w:val="24"/>
        </w:rPr>
        <w:t>a</w:t>
      </w:r>
      <w:r w:rsidRPr="00EC1B4C">
        <w:rPr>
          <w:rFonts w:asciiTheme="majorHAnsi" w:hAnsiTheme="majorHAnsi"/>
          <w:szCs w:val="24"/>
        </w:rPr>
        <w:t xml:space="preserve"> Municipal, </w:t>
      </w:r>
      <w:r w:rsidR="00542B8F" w:rsidRPr="00EC1B4C">
        <w:rPr>
          <w:rFonts w:asciiTheme="majorHAnsi" w:hAnsiTheme="majorHAnsi"/>
          <w:szCs w:val="24"/>
        </w:rPr>
        <w:t xml:space="preserve">Márcia </w:t>
      </w:r>
      <w:proofErr w:type="spellStart"/>
      <w:r w:rsidR="00542B8F" w:rsidRPr="00EC1B4C">
        <w:rPr>
          <w:rFonts w:asciiTheme="majorHAnsi" w:hAnsiTheme="majorHAnsi"/>
          <w:szCs w:val="24"/>
        </w:rPr>
        <w:t>Rossatto</w:t>
      </w:r>
      <w:proofErr w:type="spellEnd"/>
      <w:r w:rsidR="00542B8F" w:rsidRPr="00EC1B4C">
        <w:rPr>
          <w:rFonts w:asciiTheme="majorHAnsi" w:hAnsiTheme="majorHAnsi"/>
          <w:szCs w:val="24"/>
        </w:rPr>
        <w:t xml:space="preserve"> </w:t>
      </w:r>
      <w:proofErr w:type="spellStart"/>
      <w:r w:rsidR="00542B8F" w:rsidRPr="00EC1B4C">
        <w:rPr>
          <w:rFonts w:asciiTheme="majorHAnsi" w:hAnsiTheme="majorHAnsi"/>
          <w:szCs w:val="24"/>
        </w:rPr>
        <w:t>Fredi</w:t>
      </w:r>
      <w:proofErr w:type="spellEnd"/>
      <w:r w:rsidRPr="00EC1B4C">
        <w:rPr>
          <w:rFonts w:asciiTheme="majorHAnsi" w:hAnsiTheme="majorHAnsi"/>
          <w:szCs w:val="24"/>
        </w:rPr>
        <w:t xml:space="preserve">, TORNA PÚBLICO que fará realizar licitação na modalidade CONCORRÊNCIA, sob a forma PRESENCIAL, </w:t>
      </w:r>
      <w:r w:rsidRPr="00EC1B4C">
        <w:rPr>
          <w:rFonts w:asciiTheme="majorHAnsi" w:hAnsiTheme="majorHAnsi"/>
          <w:b/>
          <w:szCs w:val="24"/>
        </w:rPr>
        <w:t xml:space="preserve">no dia </w:t>
      </w:r>
      <w:r w:rsidR="00346146" w:rsidRPr="00EC1B4C">
        <w:rPr>
          <w:rFonts w:asciiTheme="majorHAnsi" w:hAnsiTheme="majorHAnsi"/>
          <w:b/>
          <w:szCs w:val="24"/>
        </w:rPr>
        <w:t>29</w:t>
      </w:r>
      <w:r w:rsidR="00C0606C" w:rsidRPr="00EC1B4C">
        <w:rPr>
          <w:rFonts w:asciiTheme="majorHAnsi" w:hAnsiTheme="majorHAnsi"/>
          <w:b/>
          <w:szCs w:val="24"/>
        </w:rPr>
        <w:t xml:space="preserve"> de </w:t>
      </w:r>
      <w:r w:rsidR="00346146" w:rsidRPr="00EC1B4C">
        <w:rPr>
          <w:rFonts w:asciiTheme="majorHAnsi" w:hAnsiTheme="majorHAnsi"/>
          <w:b/>
          <w:szCs w:val="24"/>
        </w:rPr>
        <w:t>jul</w:t>
      </w:r>
      <w:r w:rsidR="00F75160" w:rsidRPr="00EC1B4C">
        <w:rPr>
          <w:rFonts w:asciiTheme="majorHAnsi" w:hAnsiTheme="majorHAnsi"/>
          <w:b/>
          <w:szCs w:val="24"/>
        </w:rPr>
        <w:t>ho</w:t>
      </w:r>
      <w:r w:rsidR="00C0606C" w:rsidRPr="00EC1B4C">
        <w:rPr>
          <w:rFonts w:asciiTheme="majorHAnsi" w:hAnsiTheme="majorHAnsi"/>
          <w:b/>
          <w:szCs w:val="24"/>
        </w:rPr>
        <w:t xml:space="preserve"> de </w:t>
      </w:r>
      <w:r w:rsidRPr="00EC1B4C">
        <w:rPr>
          <w:rFonts w:asciiTheme="majorHAnsi" w:hAnsiTheme="majorHAnsi"/>
          <w:b/>
          <w:szCs w:val="24"/>
        </w:rPr>
        <w:t>2024, às 09</w:t>
      </w:r>
      <w:r w:rsidR="00843992" w:rsidRPr="00EC1B4C">
        <w:rPr>
          <w:rFonts w:asciiTheme="majorHAnsi" w:hAnsiTheme="majorHAnsi"/>
          <w:b/>
          <w:szCs w:val="24"/>
        </w:rPr>
        <w:t>h</w:t>
      </w:r>
      <w:r w:rsidRPr="00EC1B4C">
        <w:rPr>
          <w:rFonts w:asciiTheme="majorHAnsi" w:hAnsiTheme="majorHAnsi"/>
          <w:b/>
          <w:szCs w:val="24"/>
        </w:rPr>
        <w:t>00</w:t>
      </w:r>
      <w:r w:rsidR="00843992" w:rsidRPr="00EC1B4C">
        <w:rPr>
          <w:rFonts w:asciiTheme="majorHAnsi" w:hAnsiTheme="majorHAnsi"/>
          <w:b/>
          <w:szCs w:val="24"/>
        </w:rPr>
        <w:t>min</w:t>
      </w:r>
      <w:r w:rsidRPr="00EC1B4C">
        <w:rPr>
          <w:rFonts w:asciiTheme="majorHAnsi" w:hAnsiTheme="majorHAnsi"/>
          <w:szCs w:val="24"/>
        </w:rPr>
        <w:t xml:space="preserve">, </w:t>
      </w:r>
      <w:r w:rsidR="00843992" w:rsidRPr="00EC1B4C">
        <w:rPr>
          <w:rFonts w:asciiTheme="majorHAnsi" w:hAnsiTheme="majorHAnsi"/>
          <w:szCs w:val="24"/>
        </w:rPr>
        <w:t xml:space="preserve">na Sala de Reuniões da Prefeitura Municipal, </w:t>
      </w:r>
      <w:r w:rsidRPr="00EC1B4C">
        <w:rPr>
          <w:rFonts w:asciiTheme="majorHAnsi" w:hAnsiTheme="majorHAnsi"/>
          <w:szCs w:val="24"/>
        </w:rPr>
        <w:t xml:space="preserve">tipo MENOR PREÇO GLOBAL, e </w:t>
      </w:r>
      <w:proofErr w:type="gramStart"/>
      <w:r w:rsidRPr="00EC1B4C">
        <w:rPr>
          <w:rFonts w:asciiTheme="majorHAnsi" w:hAnsiTheme="majorHAnsi"/>
          <w:szCs w:val="24"/>
        </w:rPr>
        <w:t>será processado e julgado</w:t>
      </w:r>
      <w:proofErr w:type="gramEnd"/>
      <w:r w:rsidRPr="00EC1B4C">
        <w:rPr>
          <w:rFonts w:asciiTheme="majorHAnsi" w:hAnsiTheme="majorHAnsi"/>
          <w:szCs w:val="24"/>
        </w:rPr>
        <w:t xml:space="preserve"> em conformidade com a Lei Federal nº 14.133</w:t>
      </w:r>
      <w:r w:rsidR="001A5439" w:rsidRPr="00EC1B4C">
        <w:rPr>
          <w:rFonts w:asciiTheme="majorHAnsi" w:hAnsiTheme="majorHAnsi"/>
          <w:szCs w:val="24"/>
        </w:rPr>
        <w:t xml:space="preserve">, de </w:t>
      </w:r>
      <w:r w:rsidRPr="00EC1B4C">
        <w:rPr>
          <w:rFonts w:asciiTheme="majorHAnsi" w:hAnsiTheme="majorHAnsi"/>
          <w:szCs w:val="24"/>
        </w:rPr>
        <w:t>1</w:t>
      </w:r>
      <w:r w:rsidR="001A5439" w:rsidRPr="00EC1B4C">
        <w:rPr>
          <w:rFonts w:asciiTheme="majorHAnsi" w:hAnsiTheme="majorHAnsi"/>
          <w:szCs w:val="24"/>
        </w:rPr>
        <w:t>º</w:t>
      </w:r>
      <w:r w:rsidRPr="00EC1B4C">
        <w:rPr>
          <w:rFonts w:asciiTheme="majorHAnsi" w:hAnsiTheme="majorHAnsi"/>
          <w:szCs w:val="24"/>
        </w:rPr>
        <w:t xml:space="preserve"> de abril de 2021, Decretos Municipais </w:t>
      </w:r>
      <w:proofErr w:type="spellStart"/>
      <w:r w:rsidRPr="00EC1B4C">
        <w:rPr>
          <w:rFonts w:asciiTheme="majorHAnsi" w:hAnsiTheme="majorHAnsi"/>
          <w:szCs w:val="24"/>
        </w:rPr>
        <w:t>nº</w:t>
      </w:r>
      <w:r w:rsidR="00577D60" w:rsidRPr="00EC1B4C">
        <w:rPr>
          <w:rFonts w:asciiTheme="majorHAnsi" w:hAnsiTheme="majorHAnsi"/>
          <w:szCs w:val="24"/>
        </w:rPr>
        <w:t>s</w:t>
      </w:r>
      <w:proofErr w:type="spellEnd"/>
      <w:r w:rsidR="00577D60" w:rsidRPr="00EC1B4C">
        <w:rPr>
          <w:rFonts w:asciiTheme="majorHAnsi" w:hAnsiTheme="majorHAnsi"/>
          <w:szCs w:val="24"/>
        </w:rPr>
        <w:t xml:space="preserve"> 1.330/2022 e 1.515/2023</w:t>
      </w:r>
      <w:r w:rsidRPr="00EC1B4C">
        <w:rPr>
          <w:rFonts w:asciiTheme="majorHAnsi" w:hAnsiTheme="majorHAnsi"/>
          <w:szCs w:val="24"/>
        </w:rPr>
        <w:t xml:space="preserve">, demais legislações aplicáveis e de acordo com as condições, critérios e procedimentos estabelecidos neste edital e </w:t>
      </w:r>
      <w:r w:rsidR="001A5439" w:rsidRPr="00EC1B4C">
        <w:rPr>
          <w:rFonts w:asciiTheme="majorHAnsi" w:hAnsiTheme="majorHAnsi"/>
          <w:szCs w:val="24"/>
        </w:rPr>
        <w:t xml:space="preserve">em </w:t>
      </w:r>
      <w:r w:rsidRPr="00EC1B4C">
        <w:rPr>
          <w:rFonts w:asciiTheme="majorHAnsi" w:hAnsiTheme="majorHAnsi"/>
          <w:szCs w:val="24"/>
        </w:rPr>
        <w:t xml:space="preserve">seus anexos, objetivando obter a melhor proposta. </w:t>
      </w:r>
    </w:p>
    <w:p w14:paraId="5A693607" w14:textId="77777777" w:rsidR="00577D60" w:rsidRPr="00EC1B4C" w:rsidRDefault="000A1C09" w:rsidP="00100AE0">
      <w:pPr>
        <w:spacing w:line="276" w:lineRule="auto"/>
        <w:rPr>
          <w:rFonts w:asciiTheme="majorHAnsi" w:hAnsiTheme="majorHAnsi"/>
          <w:szCs w:val="24"/>
        </w:rPr>
      </w:pPr>
      <w:r w:rsidRPr="00EC1B4C">
        <w:rPr>
          <w:rFonts w:asciiTheme="majorHAnsi" w:hAnsiTheme="majorHAnsi"/>
          <w:szCs w:val="24"/>
        </w:rPr>
        <w:t xml:space="preserve">Considerando o disposto no artigo 176, caput e inciso II, combinado com o artigo 17, §2º, ambos da Lei 14.133/2021, o presente processo licitatório será realizado de maneira presencial, devendo a sessão pública ser registrada em ata e gravada em áudio e vídeo. </w:t>
      </w:r>
    </w:p>
    <w:p w14:paraId="7546786E" w14:textId="77777777" w:rsidR="00577D60" w:rsidRPr="00EC1B4C" w:rsidRDefault="000A1C09" w:rsidP="00100AE0">
      <w:pPr>
        <w:spacing w:line="276" w:lineRule="auto"/>
        <w:rPr>
          <w:rFonts w:asciiTheme="majorHAnsi" w:hAnsiTheme="majorHAnsi"/>
          <w:szCs w:val="24"/>
        </w:rPr>
      </w:pPr>
      <w:r w:rsidRPr="00EC1B4C">
        <w:rPr>
          <w:rFonts w:asciiTheme="majorHAnsi" w:hAnsiTheme="majorHAnsi"/>
          <w:szCs w:val="24"/>
        </w:rPr>
        <w:t xml:space="preserve">Considerando o disposto no artigo 56 da Lei 14.133/2021, o modo de disputa será FECHADO-ABERTO, no qual os licitantes apresentarão suas propostas, primeiramente, de forma sigilosa até a data e hora designada para sua divulgação, e posteriormente por meio de lances sucessivos e decrescentes. </w:t>
      </w:r>
    </w:p>
    <w:p w14:paraId="16378EBE" w14:textId="77777777" w:rsidR="00577D60" w:rsidRPr="00EC1B4C" w:rsidRDefault="000A1C09" w:rsidP="00100AE0">
      <w:pPr>
        <w:spacing w:line="276" w:lineRule="auto"/>
        <w:rPr>
          <w:rFonts w:asciiTheme="majorHAnsi" w:hAnsiTheme="majorHAnsi"/>
          <w:szCs w:val="24"/>
        </w:rPr>
      </w:pPr>
      <w:r w:rsidRPr="00EC1B4C">
        <w:rPr>
          <w:rFonts w:asciiTheme="majorHAnsi" w:hAnsiTheme="majorHAnsi"/>
          <w:szCs w:val="24"/>
        </w:rPr>
        <w:t xml:space="preserve">Os trabalhos serão conduzidos por servidor designado, denominado Agente de Contratações, nomeado pelo Decreto Municipal n° </w:t>
      </w:r>
      <w:r w:rsidR="00577D60" w:rsidRPr="00EC1B4C">
        <w:rPr>
          <w:rFonts w:asciiTheme="majorHAnsi" w:hAnsiTheme="majorHAnsi"/>
          <w:szCs w:val="24"/>
        </w:rPr>
        <w:t>1.514, de 21</w:t>
      </w:r>
      <w:r w:rsidRPr="00EC1B4C">
        <w:rPr>
          <w:rFonts w:asciiTheme="majorHAnsi" w:hAnsiTheme="majorHAnsi"/>
          <w:szCs w:val="24"/>
        </w:rPr>
        <w:t xml:space="preserve"> de dezembro de 2023. O servidor terá, dentre outras, as seguintes atribuições: coordenar o processo licitatório; receber, examinar e decidir as impugnações e consultas ao edital, apoiado pela equipe responsável pela sua elaboração; conduzir a sessão pública;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w:t>
      </w:r>
      <w:r w:rsidRPr="00EC1B4C">
        <w:rPr>
          <w:rFonts w:asciiTheme="majorHAnsi" w:hAnsiTheme="majorHAnsi"/>
          <w:szCs w:val="24"/>
        </w:rPr>
        <w:lastRenderedPageBreak/>
        <w:t xml:space="preserve">conduzir os trabalhos da equipe de apoio; e encaminhar o processo devidamente instruído à autoridade responsável pela adjudicação e propor a homologação. </w:t>
      </w:r>
    </w:p>
    <w:p w14:paraId="7C25C4C6" w14:textId="77777777" w:rsidR="00577D60" w:rsidRPr="00EC1B4C" w:rsidRDefault="00577D60" w:rsidP="00100AE0">
      <w:pPr>
        <w:spacing w:line="276" w:lineRule="auto"/>
        <w:rPr>
          <w:rFonts w:asciiTheme="majorHAnsi" w:hAnsiTheme="majorHAnsi"/>
          <w:szCs w:val="24"/>
        </w:rPr>
      </w:pPr>
    </w:p>
    <w:p w14:paraId="4FFAD857" w14:textId="77777777" w:rsidR="00577D60" w:rsidRPr="00EC1B4C" w:rsidRDefault="000A1C09" w:rsidP="00100AE0">
      <w:pPr>
        <w:spacing w:line="276" w:lineRule="auto"/>
        <w:rPr>
          <w:rFonts w:asciiTheme="majorHAnsi" w:hAnsiTheme="majorHAnsi"/>
          <w:b/>
          <w:szCs w:val="24"/>
        </w:rPr>
      </w:pPr>
      <w:r w:rsidRPr="00EC1B4C">
        <w:rPr>
          <w:rFonts w:asciiTheme="majorHAnsi" w:hAnsiTheme="majorHAnsi"/>
          <w:b/>
          <w:szCs w:val="24"/>
        </w:rPr>
        <w:t xml:space="preserve">2. DO OBJETO </w:t>
      </w:r>
    </w:p>
    <w:p w14:paraId="700D7CCF" w14:textId="5FC23791" w:rsidR="00577D60" w:rsidRPr="00EC1B4C" w:rsidRDefault="000A1C09" w:rsidP="00100AE0">
      <w:pPr>
        <w:spacing w:after="0" w:line="276" w:lineRule="auto"/>
        <w:rPr>
          <w:rFonts w:asciiTheme="majorHAnsi" w:hAnsiTheme="majorHAnsi"/>
          <w:szCs w:val="24"/>
        </w:rPr>
      </w:pPr>
      <w:r w:rsidRPr="00EC1B4C">
        <w:rPr>
          <w:rFonts w:asciiTheme="majorHAnsi" w:hAnsiTheme="majorHAnsi"/>
          <w:szCs w:val="24"/>
        </w:rPr>
        <w:t xml:space="preserve">2.1. A presente licitação tem por objeto a </w:t>
      </w:r>
      <w:r w:rsidR="002C54A5" w:rsidRPr="00EC1B4C">
        <w:rPr>
          <w:rFonts w:asciiTheme="majorHAnsi" w:hAnsiTheme="majorHAnsi"/>
          <w:szCs w:val="24"/>
        </w:rPr>
        <w:t xml:space="preserve">contratação de empresa especializada para </w:t>
      </w:r>
      <w:r w:rsidR="002C54A5" w:rsidRPr="00EC1B4C">
        <w:rPr>
          <w:rFonts w:asciiTheme="majorHAnsi" w:hAnsiTheme="majorHAnsi" w:cstheme="minorHAnsi"/>
          <w:szCs w:val="24"/>
        </w:rPr>
        <w:t xml:space="preserve">execução de obra </w:t>
      </w:r>
      <w:r w:rsidR="005D3B41" w:rsidRPr="00EC1B4C">
        <w:rPr>
          <w:rFonts w:asciiTheme="majorHAnsi" w:hAnsiTheme="majorHAnsi" w:cstheme="minorHAnsi"/>
          <w:szCs w:val="24"/>
        </w:rPr>
        <w:t>de pavimentação poliédrica de estrada rural</w:t>
      </w:r>
      <w:r w:rsidR="00772C0C" w:rsidRPr="00EC1B4C">
        <w:rPr>
          <w:rFonts w:asciiTheme="majorHAnsi" w:hAnsiTheme="majorHAnsi" w:cstheme="minorHAnsi"/>
          <w:szCs w:val="24"/>
        </w:rPr>
        <w:t xml:space="preserve">, </w:t>
      </w:r>
      <w:r w:rsidR="002C54A5" w:rsidRPr="00EC1B4C">
        <w:rPr>
          <w:rFonts w:asciiTheme="majorHAnsi" w:hAnsiTheme="majorHAnsi" w:cstheme="minorHAnsi"/>
          <w:szCs w:val="24"/>
        </w:rPr>
        <w:t>com recursos provenientes d</w:t>
      </w:r>
      <w:r w:rsidR="00A3128B" w:rsidRPr="00EC1B4C">
        <w:rPr>
          <w:rFonts w:asciiTheme="majorHAnsi" w:hAnsiTheme="majorHAnsi" w:cstheme="minorHAnsi"/>
          <w:szCs w:val="24"/>
        </w:rPr>
        <w:t>o Governo do Estado do Rio Grande do Sul, Secretaria</w:t>
      </w:r>
      <w:r w:rsidR="002D06A3" w:rsidRPr="00EC1B4C">
        <w:rPr>
          <w:rFonts w:asciiTheme="majorHAnsi" w:hAnsiTheme="majorHAnsi" w:cstheme="minorHAnsi"/>
          <w:szCs w:val="24"/>
        </w:rPr>
        <w:t xml:space="preserve"> de Desenvolvimento Urbano e Metropolitano</w:t>
      </w:r>
      <w:r w:rsidR="00A3128B" w:rsidRPr="00EC1B4C">
        <w:rPr>
          <w:rFonts w:asciiTheme="majorHAnsi" w:hAnsiTheme="majorHAnsi" w:cstheme="minorHAnsi"/>
          <w:szCs w:val="24"/>
        </w:rPr>
        <w:t xml:space="preserve"> </w:t>
      </w:r>
      <w:r w:rsidR="002C54A5" w:rsidRPr="00EC1B4C">
        <w:rPr>
          <w:rFonts w:asciiTheme="majorHAnsi" w:hAnsiTheme="majorHAnsi" w:cstheme="minorHAnsi"/>
          <w:szCs w:val="24"/>
        </w:rPr>
        <w:t xml:space="preserve">(Convênio </w:t>
      </w:r>
      <w:r w:rsidR="002D06A3" w:rsidRPr="00EC1B4C">
        <w:rPr>
          <w:rFonts w:asciiTheme="majorHAnsi" w:hAnsiTheme="majorHAnsi" w:cstheme="minorHAnsi"/>
          <w:szCs w:val="24"/>
        </w:rPr>
        <w:t xml:space="preserve">FPE </w:t>
      </w:r>
      <w:r w:rsidR="002C54A5" w:rsidRPr="00EC1B4C">
        <w:rPr>
          <w:rFonts w:asciiTheme="majorHAnsi" w:hAnsiTheme="majorHAnsi" w:cstheme="minorHAnsi"/>
          <w:szCs w:val="24"/>
        </w:rPr>
        <w:t xml:space="preserve">nº </w:t>
      </w:r>
      <w:r w:rsidR="002D06A3" w:rsidRPr="00EC1B4C">
        <w:rPr>
          <w:rFonts w:asciiTheme="majorHAnsi" w:hAnsiTheme="majorHAnsi" w:cstheme="minorHAnsi"/>
          <w:szCs w:val="24"/>
        </w:rPr>
        <w:t>2023/5127</w:t>
      </w:r>
      <w:r w:rsidR="002C54A5" w:rsidRPr="00EC1B4C">
        <w:rPr>
          <w:rFonts w:asciiTheme="majorHAnsi" w:hAnsiTheme="majorHAnsi" w:cstheme="minorHAnsi"/>
          <w:szCs w:val="24"/>
        </w:rPr>
        <w:t>)</w:t>
      </w:r>
      <w:r w:rsidR="00480207" w:rsidRPr="00EC1B4C">
        <w:rPr>
          <w:rFonts w:asciiTheme="majorHAnsi" w:hAnsiTheme="majorHAnsi" w:cstheme="minorHAnsi"/>
          <w:szCs w:val="24"/>
        </w:rPr>
        <w:t xml:space="preserve"> e com contrapartida do Município</w:t>
      </w:r>
      <w:r w:rsidR="002C54A5" w:rsidRPr="00EC1B4C">
        <w:rPr>
          <w:rFonts w:asciiTheme="majorHAnsi" w:hAnsiTheme="majorHAnsi" w:cstheme="minorHAnsi"/>
          <w:szCs w:val="24"/>
        </w:rPr>
        <w:t xml:space="preserve">, </w:t>
      </w:r>
      <w:r w:rsidRPr="00EC1B4C">
        <w:rPr>
          <w:rFonts w:asciiTheme="majorHAnsi" w:hAnsiTheme="majorHAnsi"/>
          <w:szCs w:val="24"/>
        </w:rPr>
        <w:t>de acordo com as especificações constantes no Edital</w:t>
      </w:r>
      <w:r w:rsidR="00772C0C" w:rsidRPr="00EC1B4C">
        <w:rPr>
          <w:rFonts w:asciiTheme="majorHAnsi" w:hAnsiTheme="majorHAnsi"/>
          <w:szCs w:val="24"/>
        </w:rPr>
        <w:t xml:space="preserve"> e em seus anexos</w:t>
      </w:r>
      <w:r w:rsidRPr="00EC1B4C">
        <w:rPr>
          <w:rFonts w:asciiTheme="majorHAnsi" w:hAnsiTheme="majorHAnsi"/>
          <w:szCs w:val="24"/>
        </w:rPr>
        <w:t xml:space="preserve">. </w:t>
      </w:r>
    </w:p>
    <w:p w14:paraId="5B07AA37" w14:textId="77777777" w:rsidR="00E62D2D" w:rsidRPr="00EC1B4C" w:rsidRDefault="00E62D2D" w:rsidP="00100AE0">
      <w:pPr>
        <w:spacing w:after="0" w:line="276" w:lineRule="auto"/>
        <w:rPr>
          <w:rFonts w:asciiTheme="majorHAnsi" w:hAnsiTheme="majorHAnsi"/>
          <w:szCs w:val="24"/>
        </w:rPr>
      </w:pPr>
    </w:p>
    <w:p w14:paraId="5E29FAB1" w14:textId="3465401E" w:rsidR="00C8371F" w:rsidRPr="00EC1B4C" w:rsidRDefault="000A1C09" w:rsidP="00100AE0">
      <w:pPr>
        <w:spacing w:line="276" w:lineRule="auto"/>
        <w:rPr>
          <w:rFonts w:asciiTheme="majorHAnsi" w:hAnsiTheme="majorHAnsi"/>
          <w:szCs w:val="24"/>
        </w:rPr>
      </w:pPr>
      <w:r w:rsidRPr="00EC1B4C">
        <w:rPr>
          <w:rFonts w:asciiTheme="majorHAnsi" w:hAnsiTheme="majorHAnsi"/>
          <w:szCs w:val="24"/>
        </w:rPr>
        <w:t xml:space="preserve">2.2. </w:t>
      </w:r>
      <w:r w:rsidR="00843992" w:rsidRPr="00EC1B4C">
        <w:rPr>
          <w:rFonts w:asciiTheme="majorHAnsi" w:hAnsiTheme="majorHAnsi"/>
          <w:szCs w:val="24"/>
        </w:rPr>
        <w:t xml:space="preserve">DESCRIÇÃO SUSCINTA E </w:t>
      </w:r>
      <w:r w:rsidR="00E62D2D" w:rsidRPr="00EC1B4C">
        <w:rPr>
          <w:rFonts w:asciiTheme="majorHAnsi" w:hAnsiTheme="majorHAnsi"/>
          <w:szCs w:val="24"/>
        </w:rPr>
        <w:t>PREÇO</w:t>
      </w:r>
      <w:r w:rsidR="00843992" w:rsidRPr="00EC1B4C">
        <w:rPr>
          <w:rFonts w:asciiTheme="majorHAnsi" w:hAnsiTheme="majorHAnsi"/>
          <w:szCs w:val="24"/>
        </w:rPr>
        <w:t xml:space="preserve"> ESTIMADO DO OBJETO</w:t>
      </w:r>
      <w:r w:rsidRPr="00EC1B4C">
        <w:rPr>
          <w:rFonts w:asciiTheme="majorHAnsi" w:hAnsiTheme="majorHAnsi"/>
          <w:szCs w:val="24"/>
        </w:rPr>
        <w:t xml:space="preserve">: </w:t>
      </w:r>
    </w:p>
    <w:tbl>
      <w:tblPr>
        <w:tblStyle w:val="Tabelacomgrade"/>
        <w:tblW w:w="0" w:type="auto"/>
        <w:tblLook w:val="04A0" w:firstRow="1" w:lastRow="0" w:firstColumn="1" w:lastColumn="0" w:noHBand="0" w:noVBand="1"/>
      </w:tblPr>
      <w:tblGrid>
        <w:gridCol w:w="729"/>
        <w:gridCol w:w="5382"/>
        <w:gridCol w:w="850"/>
        <w:gridCol w:w="993"/>
        <w:gridCol w:w="1842"/>
      </w:tblGrid>
      <w:tr w:rsidR="00C0606C" w:rsidRPr="00EC1B4C" w14:paraId="640F9DD1" w14:textId="77777777" w:rsidTr="00E2328C">
        <w:tc>
          <w:tcPr>
            <w:tcW w:w="680" w:type="dxa"/>
          </w:tcPr>
          <w:p w14:paraId="5F9CE271" w14:textId="2A1B4C20" w:rsidR="008B184E" w:rsidRPr="00EC1B4C" w:rsidRDefault="008B184E" w:rsidP="00100AE0">
            <w:pPr>
              <w:spacing w:line="276" w:lineRule="auto"/>
              <w:ind w:firstLine="0"/>
              <w:rPr>
                <w:rFonts w:asciiTheme="majorHAnsi" w:hAnsiTheme="majorHAnsi"/>
                <w:b/>
                <w:szCs w:val="24"/>
              </w:rPr>
            </w:pPr>
            <w:r w:rsidRPr="00EC1B4C">
              <w:rPr>
                <w:rFonts w:asciiTheme="majorHAnsi" w:hAnsiTheme="majorHAnsi"/>
                <w:b/>
                <w:szCs w:val="24"/>
              </w:rPr>
              <w:t>Item</w:t>
            </w:r>
          </w:p>
        </w:tc>
        <w:tc>
          <w:tcPr>
            <w:tcW w:w="5382" w:type="dxa"/>
          </w:tcPr>
          <w:p w14:paraId="20A8025D" w14:textId="76D27C82" w:rsidR="008B184E" w:rsidRPr="00EC1B4C" w:rsidRDefault="008B184E" w:rsidP="00100AE0">
            <w:pPr>
              <w:spacing w:line="276" w:lineRule="auto"/>
              <w:ind w:firstLine="0"/>
              <w:rPr>
                <w:rFonts w:asciiTheme="majorHAnsi" w:hAnsiTheme="majorHAnsi"/>
                <w:b/>
                <w:szCs w:val="24"/>
              </w:rPr>
            </w:pPr>
            <w:r w:rsidRPr="00EC1B4C">
              <w:rPr>
                <w:rFonts w:asciiTheme="majorHAnsi" w:hAnsiTheme="majorHAnsi"/>
                <w:b/>
                <w:szCs w:val="24"/>
              </w:rPr>
              <w:t>Especificação</w:t>
            </w:r>
          </w:p>
        </w:tc>
        <w:tc>
          <w:tcPr>
            <w:tcW w:w="850" w:type="dxa"/>
          </w:tcPr>
          <w:p w14:paraId="686F602E" w14:textId="13E81078" w:rsidR="008B184E" w:rsidRPr="00EC1B4C" w:rsidRDefault="008B184E" w:rsidP="00100AE0">
            <w:pPr>
              <w:spacing w:line="276" w:lineRule="auto"/>
              <w:ind w:firstLine="0"/>
              <w:rPr>
                <w:rFonts w:asciiTheme="majorHAnsi" w:hAnsiTheme="majorHAnsi"/>
                <w:b/>
                <w:szCs w:val="24"/>
              </w:rPr>
            </w:pPr>
            <w:r w:rsidRPr="00EC1B4C">
              <w:rPr>
                <w:rFonts w:asciiTheme="majorHAnsi" w:hAnsiTheme="majorHAnsi"/>
                <w:b/>
                <w:szCs w:val="24"/>
              </w:rPr>
              <w:t>Unid.</w:t>
            </w:r>
          </w:p>
        </w:tc>
        <w:tc>
          <w:tcPr>
            <w:tcW w:w="993" w:type="dxa"/>
          </w:tcPr>
          <w:p w14:paraId="13C9BFF9" w14:textId="04E63E64" w:rsidR="008B184E" w:rsidRPr="00EC1B4C" w:rsidRDefault="008B184E" w:rsidP="00100AE0">
            <w:pPr>
              <w:spacing w:line="276" w:lineRule="auto"/>
              <w:ind w:firstLine="0"/>
              <w:rPr>
                <w:rFonts w:asciiTheme="majorHAnsi" w:hAnsiTheme="majorHAnsi"/>
                <w:b/>
                <w:szCs w:val="24"/>
              </w:rPr>
            </w:pPr>
            <w:r w:rsidRPr="00EC1B4C">
              <w:rPr>
                <w:rFonts w:asciiTheme="majorHAnsi" w:hAnsiTheme="majorHAnsi"/>
                <w:b/>
                <w:szCs w:val="24"/>
              </w:rPr>
              <w:t>Quant</w:t>
            </w:r>
            <w:r w:rsidR="00E2328C" w:rsidRPr="00EC1B4C">
              <w:rPr>
                <w:rFonts w:asciiTheme="majorHAnsi" w:hAnsiTheme="majorHAnsi"/>
                <w:b/>
                <w:szCs w:val="24"/>
              </w:rPr>
              <w:t>.</w:t>
            </w:r>
          </w:p>
        </w:tc>
        <w:tc>
          <w:tcPr>
            <w:tcW w:w="1842" w:type="dxa"/>
          </w:tcPr>
          <w:p w14:paraId="3DD65F37" w14:textId="1C4FF055" w:rsidR="008B184E" w:rsidRPr="00EC1B4C" w:rsidRDefault="00843992" w:rsidP="00100AE0">
            <w:pPr>
              <w:spacing w:line="276" w:lineRule="auto"/>
              <w:ind w:firstLine="0"/>
              <w:rPr>
                <w:rFonts w:asciiTheme="majorHAnsi" w:hAnsiTheme="majorHAnsi"/>
                <w:b/>
                <w:szCs w:val="24"/>
              </w:rPr>
            </w:pPr>
            <w:r w:rsidRPr="00EC1B4C">
              <w:rPr>
                <w:rFonts w:asciiTheme="majorHAnsi" w:hAnsiTheme="majorHAnsi"/>
                <w:b/>
                <w:szCs w:val="24"/>
              </w:rPr>
              <w:t>Valor R$</w:t>
            </w:r>
          </w:p>
        </w:tc>
      </w:tr>
      <w:tr w:rsidR="00C0606C" w:rsidRPr="00EC1B4C" w14:paraId="217EACCE" w14:textId="77777777" w:rsidTr="00E2328C">
        <w:tc>
          <w:tcPr>
            <w:tcW w:w="680" w:type="dxa"/>
          </w:tcPr>
          <w:p w14:paraId="462636CA" w14:textId="671DF513" w:rsidR="008B184E" w:rsidRPr="00EC1B4C" w:rsidRDefault="008B184E" w:rsidP="00100AE0">
            <w:pPr>
              <w:spacing w:line="276" w:lineRule="auto"/>
              <w:ind w:firstLine="0"/>
              <w:rPr>
                <w:rFonts w:asciiTheme="majorHAnsi" w:hAnsiTheme="majorHAnsi"/>
                <w:szCs w:val="24"/>
              </w:rPr>
            </w:pPr>
            <w:r w:rsidRPr="00EC1B4C">
              <w:rPr>
                <w:rFonts w:asciiTheme="majorHAnsi" w:hAnsiTheme="majorHAnsi"/>
                <w:szCs w:val="24"/>
              </w:rPr>
              <w:t>01</w:t>
            </w:r>
          </w:p>
        </w:tc>
        <w:tc>
          <w:tcPr>
            <w:tcW w:w="5382" w:type="dxa"/>
          </w:tcPr>
          <w:p w14:paraId="4310B162" w14:textId="15FE314E" w:rsidR="008B184E" w:rsidRPr="00EC1B4C" w:rsidRDefault="005D3B41" w:rsidP="005D3B41">
            <w:pPr>
              <w:spacing w:after="0" w:line="276" w:lineRule="auto"/>
              <w:ind w:firstLine="0"/>
              <w:rPr>
                <w:rFonts w:asciiTheme="majorHAnsi" w:hAnsiTheme="majorHAnsi"/>
                <w:szCs w:val="24"/>
              </w:rPr>
            </w:pPr>
            <w:r w:rsidRPr="00EC1B4C">
              <w:rPr>
                <w:rFonts w:asciiTheme="majorHAnsi" w:hAnsiTheme="majorHAnsi" w:cstheme="minorHAnsi"/>
                <w:szCs w:val="24"/>
              </w:rPr>
              <w:t xml:space="preserve">OBRA DE PAVIMENTAÇÃO POLIÉDRICA DE ESTRADA RURAL, DE 12.600,00 M², EM TRECHO LOCALIZADO ENTRE A SEDE DO MUNICÍPIO DE FORTALEZA DOS VALOS/RS E A LOCALIDADE DE ESQUINA GAÚCHA, COM PEDRAS IRREGULARES DE BASALTO SOBRE PÓ DE BRITA, COMPREENDENDO O FORNECIMENTO DE MATERIAL E DE MÃO-DE-OBRA, </w:t>
            </w:r>
            <w:r w:rsidRPr="00EC1B4C">
              <w:rPr>
                <w:rFonts w:asciiTheme="majorHAnsi" w:hAnsiTheme="majorHAnsi"/>
                <w:szCs w:val="24"/>
              </w:rPr>
              <w:t xml:space="preserve">DE ACORDO COM AS ESPECIFICAÇÕES CONSTANTES NO ESTUDO TÉCNICO PRELIMINAR – ETP (ANEXO I), PROJETO </w:t>
            </w:r>
            <w:proofErr w:type="gramStart"/>
            <w:r w:rsidRPr="00EC1B4C">
              <w:rPr>
                <w:rFonts w:asciiTheme="majorHAnsi" w:hAnsiTheme="majorHAnsi"/>
                <w:szCs w:val="24"/>
              </w:rPr>
              <w:t>BÁSICO (ANEXO II) MEMORIAL DESCRITIVO E DEMAIS ANEXOS A ESTE EDITAL</w:t>
            </w:r>
            <w:proofErr w:type="gramEnd"/>
            <w:r w:rsidR="002C54A5" w:rsidRPr="00EC1B4C">
              <w:rPr>
                <w:rFonts w:asciiTheme="majorHAnsi" w:hAnsiTheme="majorHAnsi"/>
                <w:szCs w:val="24"/>
              </w:rPr>
              <w:t>.</w:t>
            </w:r>
          </w:p>
        </w:tc>
        <w:tc>
          <w:tcPr>
            <w:tcW w:w="850" w:type="dxa"/>
          </w:tcPr>
          <w:p w14:paraId="7271D9CF" w14:textId="6224C565" w:rsidR="008B184E" w:rsidRPr="00EC1B4C" w:rsidRDefault="008B184E" w:rsidP="00100AE0">
            <w:pPr>
              <w:spacing w:line="276" w:lineRule="auto"/>
              <w:ind w:firstLine="0"/>
              <w:rPr>
                <w:rFonts w:asciiTheme="majorHAnsi" w:hAnsiTheme="majorHAnsi"/>
                <w:szCs w:val="24"/>
              </w:rPr>
            </w:pPr>
            <w:r w:rsidRPr="00EC1B4C">
              <w:rPr>
                <w:rFonts w:asciiTheme="majorHAnsi" w:hAnsiTheme="majorHAnsi"/>
                <w:szCs w:val="24"/>
              </w:rPr>
              <w:t>Unid.</w:t>
            </w:r>
          </w:p>
        </w:tc>
        <w:tc>
          <w:tcPr>
            <w:tcW w:w="993" w:type="dxa"/>
          </w:tcPr>
          <w:p w14:paraId="14BDD8E8" w14:textId="37B59A0B" w:rsidR="008B184E" w:rsidRPr="00EC1B4C" w:rsidRDefault="008B184E" w:rsidP="00100AE0">
            <w:pPr>
              <w:spacing w:line="276" w:lineRule="auto"/>
              <w:ind w:firstLine="0"/>
              <w:rPr>
                <w:rFonts w:asciiTheme="majorHAnsi" w:hAnsiTheme="majorHAnsi"/>
                <w:szCs w:val="24"/>
              </w:rPr>
            </w:pPr>
            <w:r w:rsidRPr="00EC1B4C">
              <w:rPr>
                <w:rFonts w:asciiTheme="majorHAnsi" w:hAnsiTheme="majorHAnsi"/>
                <w:szCs w:val="24"/>
              </w:rPr>
              <w:t xml:space="preserve">    01</w:t>
            </w:r>
          </w:p>
        </w:tc>
        <w:tc>
          <w:tcPr>
            <w:tcW w:w="1842" w:type="dxa"/>
          </w:tcPr>
          <w:p w14:paraId="5236F5C0" w14:textId="0378DEC4" w:rsidR="008B184E" w:rsidRPr="00EC1B4C" w:rsidRDefault="005D3B41" w:rsidP="005D3B41">
            <w:pPr>
              <w:spacing w:line="276" w:lineRule="auto"/>
              <w:ind w:firstLine="0"/>
              <w:rPr>
                <w:rFonts w:asciiTheme="majorHAnsi" w:hAnsiTheme="majorHAnsi"/>
                <w:szCs w:val="24"/>
              </w:rPr>
            </w:pPr>
            <w:r w:rsidRPr="00EC1B4C">
              <w:rPr>
                <w:rFonts w:asciiTheme="majorHAnsi" w:hAnsiTheme="majorHAnsi" w:cstheme="minorHAnsi"/>
                <w:szCs w:val="24"/>
              </w:rPr>
              <w:t>1.417.920,00</w:t>
            </w:r>
          </w:p>
        </w:tc>
      </w:tr>
    </w:tbl>
    <w:p w14:paraId="4455332C" w14:textId="77777777" w:rsidR="00C8371F" w:rsidRPr="00EC1B4C" w:rsidRDefault="00C8371F" w:rsidP="00100AE0">
      <w:pPr>
        <w:spacing w:line="276" w:lineRule="auto"/>
        <w:rPr>
          <w:rFonts w:asciiTheme="majorHAnsi" w:hAnsiTheme="majorHAnsi"/>
          <w:szCs w:val="24"/>
        </w:rPr>
      </w:pPr>
      <w:bookmarkStart w:id="0" w:name="_GoBack"/>
      <w:bookmarkEnd w:id="0"/>
    </w:p>
    <w:p w14:paraId="438DFCDA" w14:textId="35C82836" w:rsidR="00E62D2D" w:rsidRPr="00EC1B4C" w:rsidRDefault="00E62D2D" w:rsidP="00100AE0">
      <w:pPr>
        <w:spacing w:line="276" w:lineRule="auto"/>
        <w:rPr>
          <w:rFonts w:asciiTheme="majorHAnsi" w:hAnsiTheme="majorHAnsi"/>
          <w:szCs w:val="24"/>
        </w:rPr>
      </w:pPr>
      <w:r w:rsidRPr="00EC1B4C">
        <w:rPr>
          <w:rFonts w:asciiTheme="majorHAnsi" w:hAnsiTheme="majorHAnsi"/>
          <w:szCs w:val="24"/>
        </w:rPr>
        <w:t>2.3. Será desclassificada proposta com valor superior ao preço estimado.</w:t>
      </w:r>
    </w:p>
    <w:p w14:paraId="4ED564C7" w14:textId="77C40386" w:rsidR="00BE3DA1" w:rsidRPr="00EC1B4C" w:rsidRDefault="00E62D2D" w:rsidP="00100AE0">
      <w:pPr>
        <w:spacing w:line="276" w:lineRule="auto"/>
        <w:rPr>
          <w:rFonts w:asciiTheme="majorHAnsi" w:hAnsiTheme="majorHAnsi" w:cs="Times New Roman"/>
          <w:szCs w:val="24"/>
        </w:rPr>
      </w:pPr>
      <w:r w:rsidRPr="00EC1B4C">
        <w:rPr>
          <w:rFonts w:asciiTheme="majorHAnsi" w:hAnsiTheme="majorHAnsi"/>
          <w:szCs w:val="24"/>
        </w:rPr>
        <w:t>2.4.</w:t>
      </w:r>
      <w:r w:rsidR="00C0606C" w:rsidRPr="00EC1B4C">
        <w:rPr>
          <w:rFonts w:asciiTheme="majorHAnsi" w:hAnsiTheme="majorHAnsi"/>
          <w:szCs w:val="24"/>
        </w:rPr>
        <w:t xml:space="preserve"> Os recursos para a contratação do objeto deste edital são provenientes do Governo do estado do Rio Grande do Sul </w:t>
      </w:r>
      <w:r w:rsidR="00C0606C" w:rsidRPr="00EC1B4C">
        <w:rPr>
          <w:rFonts w:asciiTheme="majorHAnsi" w:hAnsiTheme="majorHAnsi" w:cs="Times New Roman"/>
          <w:szCs w:val="24"/>
        </w:rPr>
        <w:t>– Programa Estadual de Incentivos para Atenção Primária à Saúde (PIAPS).</w:t>
      </w:r>
    </w:p>
    <w:p w14:paraId="7F50EA6B" w14:textId="77777777" w:rsidR="00E62D2D" w:rsidRPr="00EC1B4C" w:rsidRDefault="00E62D2D" w:rsidP="00100AE0">
      <w:pPr>
        <w:spacing w:line="276" w:lineRule="auto"/>
        <w:rPr>
          <w:rFonts w:asciiTheme="majorHAnsi" w:hAnsiTheme="majorHAnsi" w:cs="Arial"/>
          <w:b/>
          <w:bCs/>
          <w:szCs w:val="24"/>
        </w:rPr>
      </w:pPr>
      <w:bookmarkStart w:id="1" w:name="_Hlk108091216"/>
    </w:p>
    <w:p w14:paraId="30A2313E" w14:textId="59AA3B40" w:rsidR="00BE3DA1" w:rsidRPr="00EC1B4C" w:rsidRDefault="00BE3DA1" w:rsidP="00100AE0">
      <w:pPr>
        <w:spacing w:line="276" w:lineRule="auto"/>
        <w:rPr>
          <w:rFonts w:asciiTheme="majorHAnsi" w:hAnsiTheme="majorHAnsi" w:cs="Arial"/>
          <w:b/>
          <w:bCs/>
          <w:szCs w:val="24"/>
        </w:rPr>
      </w:pPr>
      <w:r w:rsidRPr="00EC1B4C">
        <w:rPr>
          <w:rFonts w:asciiTheme="majorHAnsi" w:hAnsiTheme="majorHAnsi" w:cs="Arial"/>
          <w:b/>
          <w:bCs/>
          <w:szCs w:val="24"/>
        </w:rPr>
        <w:t>2. DA APRESENTAÇÃO</w:t>
      </w:r>
      <w:r w:rsidR="00C0606C" w:rsidRPr="00EC1B4C">
        <w:rPr>
          <w:rFonts w:asciiTheme="majorHAnsi" w:hAnsiTheme="majorHAnsi" w:cs="Arial"/>
          <w:b/>
          <w:bCs/>
          <w:szCs w:val="24"/>
        </w:rPr>
        <w:t xml:space="preserve"> DOS ENVELOPES</w:t>
      </w:r>
    </w:p>
    <w:p w14:paraId="5947DF87" w14:textId="77777777" w:rsidR="00BE3DA1" w:rsidRPr="00EC1B4C" w:rsidRDefault="00BE3DA1" w:rsidP="00100AE0">
      <w:pPr>
        <w:pStyle w:val="Recuodecorpodetexto"/>
        <w:spacing w:line="276" w:lineRule="auto"/>
        <w:rPr>
          <w:rFonts w:asciiTheme="majorHAnsi" w:hAnsiTheme="majorHAnsi" w:cs="Arial"/>
          <w:sz w:val="24"/>
          <w:szCs w:val="24"/>
        </w:rPr>
      </w:pPr>
      <w:r w:rsidRPr="00EC1B4C">
        <w:rPr>
          <w:rFonts w:asciiTheme="majorHAnsi" w:hAnsiTheme="majorHAnsi" w:cs="Arial"/>
          <w:b/>
          <w:bCs/>
          <w:sz w:val="24"/>
          <w:szCs w:val="24"/>
        </w:rPr>
        <w:t>2.1</w:t>
      </w:r>
      <w:r w:rsidRPr="00EC1B4C">
        <w:rPr>
          <w:rFonts w:asciiTheme="majorHAnsi" w:hAnsiTheme="majorHAnsi" w:cs="Arial"/>
          <w:sz w:val="24"/>
          <w:szCs w:val="24"/>
        </w:rPr>
        <w:t>. A licitante deverá apresentar a sua proposta de preço e documentos de habilitação em envelopes distintos, lacrados, não transparentes, identificados, respectivamente, como de n° 1 e n° 2, para o que se sugere a seguinte inscrição:</w:t>
      </w:r>
    </w:p>
    <w:p w14:paraId="35572D3D" w14:textId="77777777" w:rsidR="00BE3DA1" w:rsidRPr="00EC1B4C" w:rsidRDefault="00BE3DA1" w:rsidP="00100AE0">
      <w:pPr>
        <w:spacing w:line="276" w:lineRule="auto"/>
        <w:ind w:firstLine="1418"/>
        <w:rPr>
          <w:rFonts w:asciiTheme="majorHAnsi" w:hAnsiTheme="majorHAnsi" w:cs="Arial"/>
          <w:szCs w:val="24"/>
        </w:rPr>
      </w:pPr>
    </w:p>
    <w:p w14:paraId="6C6F45EA" w14:textId="2967FF17" w:rsidR="00BE3DA1" w:rsidRPr="00EC1B4C" w:rsidRDefault="00BE3DA1" w:rsidP="00100AE0">
      <w:pPr>
        <w:spacing w:line="276" w:lineRule="auto"/>
        <w:ind w:firstLine="1418"/>
        <w:rPr>
          <w:rFonts w:asciiTheme="majorHAnsi" w:hAnsiTheme="majorHAnsi" w:cs="Arial"/>
          <w:b/>
          <w:szCs w:val="24"/>
        </w:rPr>
      </w:pPr>
      <w:r w:rsidRPr="00EC1B4C">
        <w:rPr>
          <w:rFonts w:asciiTheme="majorHAnsi" w:hAnsiTheme="majorHAnsi" w:cs="Arial"/>
          <w:b/>
          <w:szCs w:val="24"/>
        </w:rPr>
        <w:t xml:space="preserve">AO MUNICÍPIO DE </w:t>
      </w:r>
      <w:r w:rsidR="00DD1AAE" w:rsidRPr="00EC1B4C">
        <w:rPr>
          <w:rFonts w:asciiTheme="majorHAnsi" w:hAnsiTheme="majorHAnsi" w:cs="Arial"/>
          <w:b/>
          <w:bCs/>
          <w:szCs w:val="24"/>
        </w:rPr>
        <w:t>FORTALEZA DOS VALOS/RS</w:t>
      </w:r>
    </w:p>
    <w:p w14:paraId="03DA0A2A" w14:textId="7FD5769A" w:rsidR="00BE3DA1" w:rsidRPr="00EC1B4C" w:rsidRDefault="00BE3DA1" w:rsidP="00100AE0">
      <w:pPr>
        <w:spacing w:line="276" w:lineRule="auto"/>
        <w:ind w:firstLine="1418"/>
        <w:rPr>
          <w:rFonts w:asciiTheme="majorHAnsi" w:hAnsiTheme="majorHAnsi" w:cs="Arial"/>
          <w:b/>
          <w:szCs w:val="24"/>
        </w:rPr>
      </w:pPr>
      <w:r w:rsidRPr="00EC1B4C">
        <w:rPr>
          <w:rFonts w:asciiTheme="majorHAnsi" w:hAnsiTheme="majorHAnsi" w:cs="Arial"/>
          <w:b/>
          <w:szCs w:val="24"/>
        </w:rPr>
        <w:lastRenderedPageBreak/>
        <w:t xml:space="preserve">EDITAL DE CONCORRÊNCIA Nº </w:t>
      </w:r>
      <w:r w:rsidR="00D1556F" w:rsidRPr="00EC1B4C">
        <w:rPr>
          <w:rFonts w:asciiTheme="majorHAnsi" w:hAnsiTheme="majorHAnsi" w:cs="Arial"/>
          <w:b/>
          <w:bCs/>
          <w:szCs w:val="24"/>
        </w:rPr>
        <w:t>0</w:t>
      </w:r>
      <w:r w:rsidR="002D06A3" w:rsidRPr="00EC1B4C">
        <w:rPr>
          <w:rFonts w:asciiTheme="majorHAnsi" w:hAnsiTheme="majorHAnsi" w:cs="Arial"/>
          <w:b/>
          <w:bCs/>
          <w:szCs w:val="24"/>
        </w:rPr>
        <w:t>7</w:t>
      </w:r>
      <w:r w:rsidR="00DD1AAE" w:rsidRPr="00EC1B4C">
        <w:rPr>
          <w:rFonts w:asciiTheme="majorHAnsi" w:hAnsiTheme="majorHAnsi" w:cs="Arial"/>
          <w:b/>
          <w:bCs/>
          <w:szCs w:val="24"/>
        </w:rPr>
        <w:t>/2024</w:t>
      </w:r>
      <w:r w:rsidRPr="00EC1B4C">
        <w:rPr>
          <w:rFonts w:asciiTheme="majorHAnsi" w:hAnsiTheme="majorHAnsi" w:cs="Arial"/>
          <w:b/>
          <w:bCs/>
          <w:szCs w:val="24"/>
        </w:rPr>
        <w:t xml:space="preserve"> - </w:t>
      </w:r>
      <w:r w:rsidR="00DD1AAE" w:rsidRPr="00EC1B4C">
        <w:rPr>
          <w:rFonts w:asciiTheme="majorHAnsi" w:hAnsiTheme="majorHAnsi" w:cs="Arial"/>
          <w:b/>
          <w:bCs/>
          <w:szCs w:val="24"/>
        </w:rPr>
        <w:t xml:space="preserve">PROCESSO Nº </w:t>
      </w:r>
      <w:r w:rsidR="00C338AD" w:rsidRPr="00EC1B4C">
        <w:rPr>
          <w:rFonts w:asciiTheme="majorHAnsi" w:hAnsiTheme="majorHAnsi" w:cs="Arial"/>
          <w:b/>
          <w:bCs/>
          <w:szCs w:val="24"/>
        </w:rPr>
        <w:t>37</w:t>
      </w:r>
      <w:r w:rsidR="00DD1AAE" w:rsidRPr="00EC1B4C">
        <w:rPr>
          <w:rFonts w:asciiTheme="majorHAnsi" w:hAnsiTheme="majorHAnsi" w:cs="Arial"/>
          <w:b/>
          <w:bCs/>
          <w:szCs w:val="24"/>
        </w:rPr>
        <w:t>/2024</w:t>
      </w:r>
    </w:p>
    <w:p w14:paraId="5EC48CF3" w14:textId="77777777" w:rsidR="00BE3DA1" w:rsidRPr="00EC1B4C" w:rsidRDefault="00BE3DA1" w:rsidP="00100AE0">
      <w:pPr>
        <w:spacing w:line="276" w:lineRule="auto"/>
        <w:ind w:firstLine="1418"/>
        <w:rPr>
          <w:rFonts w:asciiTheme="majorHAnsi" w:hAnsiTheme="majorHAnsi" w:cs="Arial"/>
          <w:b/>
          <w:szCs w:val="24"/>
        </w:rPr>
      </w:pPr>
      <w:r w:rsidRPr="00EC1B4C">
        <w:rPr>
          <w:rFonts w:asciiTheme="majorHAnsi" w:hAnsiTheme="majorHAnsi" w:cs="Arial"/>
          <w:b/>
          <w:szCs w:val="24"/>
        </w:rPr>
        <w:t xml:space="preserve">ENVELOPE Nº 01 - PROPOSTA </w:t>
      </w:r>
    </w:p>
    <w:p w14:paraId="3560401D" w14:textId="77777777" w:rsidR="00BE3DA1" w:rsidRPr="00EC1B4C" w:rsidRDefault="00BE3DA1" w:rsidP="00100AE0">
      <w:pPr>
        <w:spacing w:line="276" w:lineRule="auto"/>
        <w:ind w:firstLine="1418"/>
        <w:rPr>
          <w:rFonts w:asciiTheme="majorHAnsi" w:hAnsiTheme="majorHAnsi" w:cs="Arial"/>
          <w:b/>
          <w:szCs w:val="24"/>
        </w:rPr>
      </w:pPr>
      <w:r w:rsidRPr="00EC1B4C">
        <w:rPr>
          <w:rFonts w:asciiTheme="majorHAnsi" w:hAnsiTheme="majorHAnsi" w:cs="Arial"/>
          <w:b/>
          <w:szCs w:val="24"/>
        </w:rPr>
        <w:t>PROPONENTE (NOME COMPLETO)</w:t>
      </w:r>
    </w:p>
    <w:p w14:paraId="48885959" w14:textId="77777777" w:rsidR="00BE3DA1" w:rsidRPr="00EC1B4C" w:rsidRDefault="00BE3DA1" w:rsidP="00100AE0">
      <w:pPr>
        <w:spacing w:line="276" w:lineRule="auto"/>
        <w:ind w:firstLine="1418"/>
        <w:rPr>
          <w:rFonts w:asciiTheme="majorHAnsi" w:hAnsiTheme="majorHAnsi" w:cs="Arial"/>
          <w:b/>
          <w:szCs w:val="24"/>
        </w:rPr>
      </w:pPr>
      <w:r w:rsidRPr="00EC1B4C">
        <w:rPr>
          <w:rFonts w:asciiTheme="majorHAnsi" w:hAnsiTheme="majorHAnsi" w:cs="Arial"/>
          <w:b/>
          <w:szCs w:val="24"/>
        </w:rPr>
        <w:t>-----------------------------------------------------------------</w:t>
      </w:r>
    </w:p>
    <w:p w14:paraId="4DE56E62" w14:textId="77777777" w:rsidR="00DD1AAE" w:rsidRPr="00EC1B4C" w:rsidRDefault="00DD1AAE" w:rsidP="00100AE0">
      <w:pPr>
        <w:spacing w:line="276" w:lineRule="auto"/>
        <w:ind w:firstLine="1418"/>
        <w:rPr>
          <w:rFonts w:asciiTheme="majorHAnsi" w:hAnsiTheme="majorHAnsi" w:cs="Arial"/>
          <w:b/>
          <w:szCs w:val="24"/>
        </w:rPr>
      </w:pPr>
      <w:r w:rsidRPr="00EC1B4C">
        <w:rPr>
          <w:rFonts w:asciiTheme="majorHAnsi" w:hAnsiTheme="majorHAnsi" w:cs="Arial"/>
          <w:b/>
          <w:szCs w:val="24"/>
        </w:rPr>
        <w:t xml:space="preserve">AO MUNICÍPIO DE </w:t>
      </w:r>
      <w:r w:rsidRPr="00EC1B4C">
        <w:rPr>
          <w:rFonts w:asciiTheme="majorHAnsi" w:hAnsiTheme="majorHAnsi" w:cs="Arial"/>
          <w:b/>
          <w:bCs/>
          <w:szCs w:val="24"/>
        </w:rPr>
        <w:t>FORTALEZA DOS VALOS/RS</w:t>
      </w:r>
    </w:p>
    <w:p w14:paraId="75C891F2" w14:textId="526D5285" w:rsidR="00DD1AAE" w:rsidRPr="00EC1B4C" w:rsidRDefault="00DD1AAE" w:rsidP="00100AE0">
      <w:pPr>
        <w:spacing w:line="276" w:lineRule="auto"/>
        <w:ind w:firstLine="1418"/>
        <w:rPr>
          <w:rFonts w:asciiTheme="majorHAnsi" w:hAnsiTheme="majorHAnsi" w:cs="Arial"/>
          <w:b/>
          <w:bCs/>
          <w:szCs w:val="24"/>
        </w:rPr>
      </w:pPr>
      <w:r w:rsidRPr="00EC1B4C">
        <w:rPr>
          <w:rFonts w:asciiTheme="majorHAnsi" w:hAnsiTheme="majorHAnsi" w:cs="Arial"/>
          <w:b/>
          <w:szCs w:val="24"/>
        </w:rPr>
        <w:t xml:space="preserve">EDITAL DE CONCORRÊNCIA Nº </w:t>
      </w:r>
      <w:r w:rsidR="00D1556F" w:rsidRPr="00EC1B4C">
        <w:rPr>
          <w:rFonts w:asciiTheme="majorHAnsi" w:hAnsiTheme="majorHAnsi" w:cs="Arial"/>
          <w:b/>
          <w:bCs/>
          <w:szCs w:val="24"/>
        </w:rPr>
        <w:t>0</w:t>
      </w:r>
      <w:r w:rsidR="002D06A3" w:rsidRPr="00EC1B4C">
        <w:rPr>
          <w:rFonts w:asciiTheme="majorHAnsi" w:hAnsiTheme="majorHAnsi" w:cs="Arial"/>
          <w:b/>
          <w:bCs/>
          <w:szCs w:val="24"/>
        </w:rPr>
        <w:t>7</w:t>
      </w:r>
      <w:r w:rsidRPr="00EC1B4C">
        <w:rPr>
          <w:rFonts w:asciiTheme="majorHAnsi" w:hAnsiTheme="majorHAnsi" w:cs="Arial"/>
          <w:b/>
          <w:bCs/>
          <w:szCs w:val="24"/>
        </w:rPr>
        <w:t xml:space="preserve">/2024 - PROCESSO Nº </w:t>
      </w:r>
      <w:r w:rsidR="00C338AD" w:rsidRPr="00EC1B4C">
        <w:rPr>
          <w:rFonts w:asciiTheme="majorHAnsi" w:hAnsiTheme="majorHAnsi" w:cs="Arial"/>
          <w:b/>
          <w:bCs/>
          <w:szCs w:val="24"/>
        </w:rPr>
        <w:t>37</w:t>
      </w:r>
      <w:r w:rsidRPr="00EC1B4C">
        <w:rPr>
          <w:rFonts w:asciiTheme="majorHAnsi" w:hAnsiTheme="majorHAnsi" w:cs="Arial"/>
          <w:b/>
          <w:bCs/>
          <w:szCs w:val="24"/>
        </w:rPr>
        <w:t>/2024</w:t>
      </w:r>
    </w:p>
    <w:p w14:paraId="74411C27" w14:textId="1C60FC4A" w:rsidR="00A4269D" w:rsidRPr="00EC1B4C" w:rsidRDefault="00A4269D" w:rsidP="00100AE0">
      <w:pPr>
        <w:spacing w:line="276" w:lineRule="auto"/>
        <w:ind w:firstLine="1418"/>
        <w:rPr>
          <w:rFonts w:asciiTheme="majorHAnsi" w:hAnsiTheme="majorHAnsi" w:cs="Arial"/>
          <w:b/>
          <w:szCs w:val="24"/>
        </w:rPr>
      </w:pPr>
      <w:r w:rsidRPr="00EC1B4C">
        <w:rPr>
          <w:rFonts w:asciiTheme="majorHAnsi" w:hAnsiTheme="majorHAnsi" w:cs="Arial"/>
          <w:b/>
          <w:szCs w:val="24"/>
        </w:rPr>
        <w:t>ENVELOPE Nº 02 - HABILITAÇÃO</w:t>
      </w:r>
    </w:p>
    <w:p w14:paraId="13E551D5" w14:textId="77777777" w:rsidR="00BE3DA1" w:rsidRPr="00EC1B4C" w:rsidRDefault="00BE3DA1" w:rsidP="00100AE0">
      <w:pPr>
        <w:spacing w:line="276" w:lineRule="auto"/>
        <w:ind w:firstLine="1418"/>
        <w:rPr>
          <w:rFonts w:asciiTheme="majorHAnsi" w:hAnsiTheme="majorHAnsi" w:cs="Arial"/>
          <w:b/>
          <w:szCs w:val="24"/>
        </w:rPr>
      </w:pPr>
      <w:r w:rsidRPr="00EC1B4C">
        <w:rPr>
          <w:rFonts w:asciiTheme="majorHAnsi" w:hAnsiTheme="majorHAnsi" w:cs="Arial"/>
          <w:b/>
          <w:szCs w:val="24"/>
        </w:rPr>
        <w:t>PROPONENTE (NOME COMPLETO)</w:t>
      </w:r>
    </w:p>
    <w:p w14:paraId="5F810D20" w14:textId="77777777" w:rsidR="00BE3DA1" w:rsidRPr="00EC1B4C" w:rsidRDefault="00BE3DA1" w:rsidP="00100AE0">
      <w:pPr>
        <w:spacing w:line="276" w:lineRule="auto"/>
        <w:rPr>
          <w:rFonts w:asciiTheme="majorHAnsi" w:hAnsiTheme="majorHAnsi" w:cs="Arial"/>
          <w:szCs w:val="24"/>
        </w:rPr>
      </w:pPr>
    </w:p>
    <w:bookmarkEnd w:id="1"/>
    <w:p w14:paraId="09F992F8" w14:textId="77777777" w:rsidR="00BE3DA1" w:rsidRPr="00EC1B4C" w:rsidRDefault="00BE3DA1" w:rsidP="00100AE0">
      <w:pPr>
        <w:spacing w:line="276" w:lineRule="auto"/>
        <w:rPr>
          <w:rFonts w:asciiTheme="majorHAnsi" w:hAnsiTheme="majorHAnsi" w:cs="Arial"/>
          <w:b/>
          <w:szCs w:val="24"/>
        </w:rPr>
      </w:pPr>
      <w:r w:rsidRPr="00EC1B4C">
        <w:rPr>
          <w:rFonts w:asciiTheme="majorHAnsi" w:hAnsiTheme="majorHAnsi" w:cs="Arial"/>
          <w:b/>
          <w:szCs w:val="24"/>
        </w:rPr>
        <w:t>3. CREDENCIAMENTO E PARTICIPAÇÃO DO CERTAME</w:t>
      </w:r>
    </w:p>
    <w:p w14:paraId="4687E279" w14:textId="77777777" w:rsidR="00BE3DA1" w:rsidRPr="00EC1B4C" w:rsidRDefault="00BE3DA1" w:rsidP="00100AE0">
      <w:pPr>
        <w:tabs>
          <w:tab w:val="left" w:pos="1134"/>
        </w:tabs>
        <w:spacing w:line="276" w:lineRule="auto"/>
        <w:rPr>
          <w:rFonts w:asciiTheme="majorHAnsi" w:hAnsiTheme="majorHAnsi" w:cs="Arial"/>
          <w:szCs w:val="24"/>
        </w:rPr>
      </w:pPr>
      <w:r w:rsidRPr="00EC1B4C">
        <w:rPr>
          <w:rFonts w:asciiTheme="majorHAnsi" w:hAnsiTheme="majorHAnsi" w:cs="Arial"/>
          <w:b/>
          <w:szCs w:val="24"/>
        </w:rPr>
        <w:t>3.1.</w:t>
      </w:r>
      <w:r w:rsidRPr="00EC1B4C">
        <w:rPr>
          <w:rFonts w:asciiTheme="majorHAnsi" w:hAnsiTheme="majorHAnsi" w:cs="Arial"/>
          <w:szCs w:val="24"/>
        </w:rPr>
        <w:t xml:space="preserve"> A licitante deverá apresentar-se para credenciamento junto ao agente de contratação, diretamente, por meio de seu representante legal, ou através de procurador regularmente constituído, que devidamente identificado e credenciado, será o único admitido a intervir no procedimento licitatório, no interesse da representada.</w:t>
      </w:r>
    </w:p>
    <w:p w14:paraId="66082681" w14:textId="77777777" w:rsidR="00BE3DA1" w:rsidRPr="00EC1B4C" w:rsidRDefault="00BE3DA1" w:rsidP="00100AE0">
      <w:pPr>
        <w:tabs>
          <w:tab w:val="left" w:pos="1134"/>
        </w:tabs>
        <w:spacing w:line="276" w:lineRule="auto"/>
        <w:rPr>
          <w:rFonts w:asciiTheme="majorHAnsi" w:hAnsiTheme="majorHAnsi" w:cs="Arial"/>
          <w:szCs w:val="24"/>
        </w:rPr>
      </w:pPr>
      <w:r w:rsidRPr="00EC1B4C">
        <w:rPr>
          <w:rFonts w:asciiTheme="majorHAnsi" w:hAnsiTheme="majorHAnsi" w:cs="Arial"/>
          <w:b/>
          <w:szCs w:val="24"/>
        </w:rPr>
        <w:t xml:space="preserve">3.1.1. </w:t>
      </w:r>
      <w:r w:rsidRPr="00EC1B4C">
        <w:rPr>
          <w:rFonts w:asciiTheme="majorHAnsi" w:hAnsiTheme="majorHAnsi" w:cs="Arial"/>
          <w:szCs w:val="24"/>
        </w:rPr>
        <w:t>A identificação será realizada, exclusivamente, através da apresentação de documento de identidade.</w:t>
      </w:r>
    </w:p>
    <w:p w14:paraId="61BA07F1" w14:textId="77777777" w:rsidR="00BE3DA1" w:rsidRPr="00EC1B4C" w:rsidRDefault="00BE3DA1" w:rsidP="00100AE0">
      <w:pPr>
        <w:tabs>
          <w:tab w:val="left" w:pos="1134"/>
        </w:tabs>
        <w:spacing w:line="276" w:lineRule="auto"/>
        <w:rPr>
          <w:rFonts w:asciiTheme="majorHAnsi" w:hAnsiTheme="majorHAnsi" w:cs="Arial"/>
          <w:szCs w:val="24"/>
        </w:rPr>
      </w:pPr>
      <w:r w:rsidRPr="00EC1B4C">
        <w:rPr>
          <w:rFonts w:asciiTheme="majorHAnsi" w:hAnsiTheme="majorHAnsi" w:cs="Arial"/>
          <w:b/>
          <w:szCs w:val="24"/>
        </w:rPr>
        <w:t>3.2.</w:t>
      </w:r>
      <w:r w:rsidRPr="00EC1B4C">
        <w:rPr>
          <w:rFonts w:asciiTheme="majorHAnsi" w:hAnsiTheme="majorHAnsi" w:cs="Arial"/>
          <w:szCs w:val="24"/>
        </w:rPr>
        <w:t xml:space="preserve"> A documentação referente ao credenciamento de que trata o item 3.1 deverá ser apresentada fora dos envelopes.</w:t>
      </w:r>
    </w:p>
    <w:p w14:paraId="38CF83AA" w14:textId="77777777" w:rsidR="00BE3DA1" w:rsidRPr="00EC1B4C" w:rsidRDefault="00BE3DA1" w:rsidP="00100AE0">
      <w:pPr>
        <w:tabs>
          <w:tab w:val="left" w:pos="1134"/>
        </w:tabs>
        <w:spacing w:line="276" w:lineRule="auto"/>
        <w:rPr>
          <w:rFonts w:asciiTheme="majorHAnsi" w:hAnsiTheme="majorHAnsi" w:cs="Arial"/>
          <w:szCs w:val="24"/>
        </w:rPr>
      </w:pPr>
      <w:r w:rsidRPr="00EC1B4C">
        <w:rPr>
          <w:rFonts w:asciiTheme="majorHAnsi" w:hAnsiTheme="majorHAnsi" w:cs="Arial"/>
          <w:b/>
          <w:szCs w:val="24"/>
        </w:rPr>
        <w:t xml:space="preserve">3.3. </w:t>
      </w:r>
      <w:r w:rsidRPr="00EC1B4C">
        <w:rPr>
          <w:rFonts w:asciiTheme="majorHAnsi" w:hAnsiTheme="majorHAnsi" w:cs="Arial"/>
          <w:szCs w:val="24"/>
        </w:rPr>
        <w:t>O credenciamento será efetuado da seguinte forma:</w:t>
      </w:r>
    </w:p>
    <w:p w14:paraId="0BFAE5CE" w14:textId="77777777" w:rsidR="00BE3DA1" w:rsidRPr="00EC1B4C" w:rsidRDefault="00BE3DA1" w:rsidP="00100AE0">
      <w:pPr>
        <w:tabs>
          <w:tab w:val="left" w:pos="1134"/>
        </w:tabs>
        <w:spacing w:line="276" w:lineRule="auto"/>
        <w:rPr>
          <w:rFonts w:asciiTheme="majorHAnsi" w:hAnsiTheme="majorHAnsi" w:cs="Arial"/>
          <w:szCs w:val="24"/>
        </w:rPr>
      </w:pPr>
      <w:r w:rsidRPr="00EC1B4C">
        <w:rPr>
          <w:rFonts w:asciiTheme="majorHAnsi" w:hAnsiTheme="majorHAnsi" w:cs="Arial"/>
          <w:b/>
          <w:szCs w:val="24"/>
        </w:rPr>
        <w:t xml:space="preserve">a) </w:t>
      </w:r>
      <w:r w:rsidRPr="00EC1B4C">
        <w:rPr>
          <w:rFonts w:asciiTheme="majorHAnsi" w:hAnsiTheme="majorHAnsi" w:cs="Arial"/>
          <w:szCs w:val="24"/>
        </w:rPr>
        <w:t>se representada diretamente, por meio de dirigente, proprietário, sócio ou assemelhado, deverá apresentar:</w:t>
      </w:r>
    </w:p>
    <w:p w14:paraId="334EC988" w14:textId="77777777" w:rsidR="00BE3DA1" w:rsidRPr="00EC1B4C" w:rsidRDefault="00BE3DA1" w:rsidP="00100AE0">
      <w:pPr>
        <w:tabs>
          <w:tab w:val="left" w:pos="1134"/>
        </w:tabs>
        <w:spacing w:line="276" w:lineRule="auto"/>
        <w:rPr>
          <w:rFonts w:asciiTheme="majorHAnsi" w:hAnsiTheme="majorHAnsi" w:cs="Arial"/>
          <w:szCs w:val="24"/>
        </w:rPr>
      </w:pPr>
      <w:proofErr w:type="gramStart"/>
      <w:r w:rsidRPr="00EC1B4C">
        <w:rPr>
          <w:rFonts w:asciiTheme="majorHAnsi" w:hAnsiTheme="majorHAnsi" w:cs="Arial"/>
          <w:b/>
          <w:szCs w:val="24"/>
        </w:rPr>
        <w:t>a.</w:t>
      </w:r>
      <w:proofErr w:type="gramEnd"/>
      <w:r w:rsidRPr="00EC1B4C">
        <w:rPr>
          <w:rFonts w:asciiTheme="majorHAnsi" w:hAnsiTheme="majorHAnsi" w:cs="Arial"/>
          <w:b/>
          <w:szCs w:val="24"/>
        </w:rPr>
        <w:t xml:space="preserve">1) </w:t>
      </w:r>
      <w:r w:rsidRPr="00EC1B4C">
        <w:rPr>
          <w:rFonts w:asciiTheme="majorHAnsi" w:hAnsiTheme="majorHAnsi" w:cs="Arial"/>
          <w:szCs w:val="24"/>
        </w:rPr>
        <w:t>cópia do respectivo Estatuto ou Contrato Social em vigor, devidamente registrado;</w:t>
      </w:r>
    </w:p>
    <w:p w14:paraId="70963AFF" w14:textId="77777777" w:rsidR="00BE3DA1" w:rsidRPr="00EC1B4C" w:rsidRDefault="00BE3DA1" w:rsidP="00100AE0">
      <w:pPr>
        <w:tabs>
          <w:tab w:val="left" w:pos="1134"/>
        </w:tabs>
        <w:spacing w:line="276" w:lineRule="auto"/>
        <w:rPr>
          <w:rFonts w:asciiTheme="majorHAnsi" w:hAnsiTheme="majorHAnsi" w:cs="Arial"/>
          <w:szCs w:val="24"/>
        </w:rPr>
      </w:pPr>
      <w:proofErr w:type="gramStart"/>
      <w:r w:rsidRPr="00EC1B4C">
        <w:rPr>
          <w:rFonts w:asciiTheme="majorHAnsi" w:hAnsiTheme="majorHAnsi" w:cs="Arial"/>
          <w:b/>
          <w:szCs w:val="24"/>
        </w:rPr>
        <w:t>a.</w:t>
      </w:r>
      <w:proofErr w:type="gramEnd"/>
      <w:r w:rsidRPr="00EC1B4C">
        <w:rPr>
          <w:rFonts w:asciiTheme="majorHAnsi" w:hAnsiTheme="majorHAnsi" w:cs="Arial"/>
          <w:b/>
          <w:szCs w:val="24"/>
        </w:rPr>
        <w:t xml:space="preserve">2) </w:t>
      </w:r>
      <w:r w:rsidRPr="00EC1B4C">
        <w:rPr>
          <w:rFonts w:asciiTheme="majorHAnsi" w:hAnsiTheme="majorHAnsi" w:cs="Arial"/>
          <w:szCs w:val="24"/>
        </w:rPr>
        <w:t>documento de eleição de seus administradores, em se tratando de sociedade comercial ou de sociedade por ações;</w:t>
      </w:r>
    </w:p>
    <w:p w14:paraId="4E624B9C" w14:textId="77777777" w:rsidR="00BE3DA1" w:rsidRPr="00EC1B4C" w:rsidRDefault="00BE3DA1" w:rsidP="00100AE0">
      <w:pPr>
        <w:tabs>
          <w:tab w:val="left" w:pos="1134"/>
        </w:tabs>
        <w:spacing w:line="276" w:lineRule="auto"/>
        <w:rPr>
          <w:rFonts w:asciiTheme="majorHAnsi" w:hAnsiTheme="majorHAnsi" w:cs="Arial"/>
          <w:szCs w:val="24"/>
        </w:rPr>
      </w:pPr>
      <w:proofErr w:type="gramStart"/>
      <w:r w:rsidRPr="00EC1B4C">
        <w:rPr>
          <w:rFonts w:asciiTheme="majorHAnsi" w:hAnsiTheme="majorHAnsi" w:cs="Arial"/>
          <w:b/>
          <w:szCs w:val="24"/>
        </w:rPr>
        <w:t>a.</w:t>
      </w:r>
      <w:proofErr w:type="gramEnd"/>
      <w:r w:rsidRPr="00EC1B4C">
        <w:rPr>
          <w:rFonts w:asciiTheme="majorHAnsi" w:hAnsiTheme="majorHAnsi" w:cs="Arial"/>
          <w:b/>
          <w:szCs w:val="24"/>
        </w:rPr>
        <w:t>3)</w:t>
      </w:r>
      <w:r w:rsidRPr="00EC1B4C">
        <w:rPr>
          <w:rFonts w:asciiTheme="majorHAnsi" w:hAnsiTheme="majorHAnsi" w:cs="Arial"/>
          <w:szCs w:val="24"/>
        </w:rPr>
        <w:t xml:space="preserve"> inscrição do ato constitutivo, acompanhado de prova de diretoria em exercício, no caso de sociedade civil;</w:t>
      </w:r>
    </w:p>
    <w:p w14:paraId="2BFB8CFE" w14:textId="77777777" w:rsidR="00BE3DA1" w:rsidRPr="00EC1B4C" w:rsidRDefault="00BE3DA1" w:rsidP="00100AE0">
      <w:pPr>
        <w:tabs>
          <w:tab w:val="left" w:pos="1134"/>
        </w:tabs>
        <w:spacing w:line="276" w:lineRule="auto"/>
        <w:rPr>
          <w:rFonts w:asciiTheme="majorHAnsi" w:hAnsiTheme="majorHAnsi" w:cs="Arial"/>
          <w:szCs w:val="24"/>
        </w:rPr>
      </w:pPr>
      <w:proofErr w:type="gramStart"/>
      <w:r w:rsidRPr="00EC1B4C">
        <w:rPr>
          <w:rFonts w:asciiTheme="majorHAnsi" w:hAnsiTheme="majorHAnsi" w:cs="Arial"/>
          <w:b/>
          <w:szCs w:val="24"/>
        </w:rPr>
        <w:t>a.</w:t>
      </w:r>
      <w:proofErr w:type="gramEnd"/>
      <w:r w:rsidRPr="00EC1B4C">
        <w:rPr>
          <w:rFonts w:asciiTheme="majorHAnsi" w:hAnsiTheme="majorHAnsi" w:cs="Arial"/>
          <w:b/>
          <w:szCs w:val="24"/>
        </w:rPr>
        <w:t>4)</w:t>
      </w:r>
      <w:r w:rsidRPr="00EC1B4C">
        <w:rPr>
          <w:rFonts w:asciiTheme="majorHAnsi" w:hAnsiTheme="majorHAnsi" w:cs="Arial"/>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6C5CC6A2" w14:textId="77777777" w:rsidR="00BE3DA1" w:rsidRPr="00EC1B4C" w:rsidRDefault="00BE3DA1" w:rsidP="00100AE0">
      <w:pPr>
        <w:tabs>
          <w:tab w:val="left" w:pos="1134"/>
        </w:tabs>
        <w:spacing w:line="276" w:lineRule="auto"/>
        <w:rPr>
          <w:rFonts w:asciiTheme="majorHAnsi" w:hAnsiTheme="majorHAnsi" w:cs="Arial"/>
          <w:szCs w:val="24"/>
        </w:rPr>
      </w:pPr>
      <w:proofErr w:type="gramStart"/>
      <w:r w:rsidRPr="00EC1B4C">
        <w:rPr>
          <w:rFonts w:asciiTheme="majorHAnsi" w:hAnsiTheme="majorHAnsi" w:cs="Arial"/>
          <w:b/>
          <w:szCs w:val="24"/>
        </w:rPr>
        <w:t>a.</w:t>
      </w:r>
      <w:proofErr w:type="gramEnd"/>
      <w:r w:rsidRPr="00EC1B4C">
        <w:rPr>
          <w:rFonts w:asciiTheme="majorHAnsi" w:hAnsiTheme="majorHAnsi" w:cs="Arial"/>
          <w:b/>
          <w:szCs w:val="24"/>
        </w:rPr>
        <w:t>5)</w:t>
      </w:r>
      <w:r w:rsidRPr="00EC1B4C">
        <w:rPr>
          <w:rFonts w:asciiTheme="majorHAnsi" w:hAnsiTheme="majorHAnsi" w:cs="Arial"/>
          <w:szCs w:val="24"/>
        </w:rPr>
        <w:t xml:space="preserve"> registro comercial, se empresa individual.</w:t>
      </w:r>
    </w:p>
    <w:p w14:paraId="3E3D374D" w14:textId="77777777" w:rsidR="00BE3DA1" w:rsidRPr="00EC1B4C" w:rsidRDefault="00BE3DA1" w:rsidP="00100AE0">
      <w:pPr>
        <w:tabs>
          <w:tab w:val="left" w:pos="1134"/>
        </w:tabs>
        <w:spacing w:line="276" w:lineRule="auto"/>
        <w:rPr>
          <w:rFonts w:asciiTheme="majorHAnsi" w:hAnsiTheme="majorHAnsi" w:cs="Arial"/>
          <w:szCs w:val="24"/>
        </w:rPr>
      </w:pPr>
      <w:r w:rsidRPr="00EC1B4C">
        <w:rPr>
          <w:rFonts w:asciiTheme="majorHAnsi" w:hAnsiTheme="majorHAnsi" w:cs="Arial"/>
          <w:b/>
          <w:szCs w:val="24"/>
        </w:rPr>
        <w:t xml:space="preserve">b) </w:t>
      </w:r>
      <w:r w:rsidRPr="00EC1B4C">
        <w:rPr>
          <w:rFonts w:asciiTheme="majorHAnsi" w:hAnsiTheme="majorHAnsi" w:cs="Arial"/>
          <w:szCs w:val="24"/>
        </w:rPr>
        <w:t>se representada por procurador, deverá apresentar:</w:t>
      </w:r>
    </w:p>
    <w:p w14:paraId="4D7F67F4" w14:textId="77777777" w:rsidR="00BE3DA1" w:rsidRPr="00EC1B4C" w:rsidRDefault="00BE3DA1" w:rsidP="00100AE0">
      <w:pPr>
        <w:tabs>
          <w:tab w:val="left" w:pos="1134"/>
        </w:tabs>
        <w:spacing w:line="276" w:lineRule="auto"/>
        <w:rPr>
          <w:rFonts w:asciiTheme="majorHAnsi" w:hAnsiTheme="majorHAnsi" w:cs="Arial"/>
          <w:szCs w:val="24"/>
        </w:rPr>
      </w:pPr>
      <w:proofErr w:type="gramStart"/>
      <w:r w:rsidRPr="00EC1B4C">
        <w:rPr>
          <w:rFonts w:asciiTheme="majorHAnsi" w:hAnsiTheme="majorHAnsi" w:cs="Arial"/>
          <w:b/>
          <w:szCs w:val="24"/>
        </w:rPr>
        <w:lastRenderedPageBreak/>
        <w:t>b.</w:t>
      </w:r>
      <w:proofErr w:type="gramEnd"/>
      <w:r w:rsidRPr="00EC1B4C">
        <w:rPr>
          <w:rFonts w:asciiTheme="majorHAnsi" w:hAnsiTheme="majorHAnsi" w:cs="Arial"/>
          <w:b/>
          <w:szCs w:val="24"/>
        </w:rPr>
        <w:t>1)</w:t>
      </w:r>
      <w:r w:rsidRPr="00EC1B4C">
        <w:rPr>
          <w:rFonts w:asciiTheme="majorHAnsi" w:hAnsiTheme="majorHAnsi" w:cs="Arial"/>
          <w:szCs w:val="24"/>
        </w:rPr>
        <w:t xml:space="preserve"> 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ou</w:t>
      </w:r>
    </w:p>
    <w:p w14:paraId="2BC3D375" w14:textId="77777777" w:rsidR="00BE3DA1" w:rsidRPr="00EC1B4C" w:rsidRDefault="00BE3DA1" w:rsidP="00100AE0">
      <w:pPr>
        <w:tabs>
          <w:tab w:val="left" w:pos="1134"/>
        </w:tabs>
        <w:spacing w:line="276" w:lineRule="auto"/>
        <w:rPr>
          <w:rFonts w:asciiTheme="majorHAnsi" w:hAnsiTheme="majorHAnsi" w:cs="Arial"/>
          <w:szCs w:val="24"/>
        </w:rPr>
      </w:pPr>
      <w:proofErr w:type="gramStart"/>
      <w:r w:rsidRPr="00EC1B4C">
        <w:rPr>
          <w:rFonts w:asciiTheme="majorHAnsi" w:hAnsiTheme="majorHAnsi" w:cs="Arial"/>
          <w:b/>
          <w:szCs w:val="24"/>
        </w:rPr>
        <w:t>b.</w:t>
      </w:r>
      <w:proofErr w:type="gramEnd"/>
      <w:r w:rsidRPr="00EC1B4C">
        <w:rPr>
          <w:rFonts w:asciiTheme="majorHAnsi" w:hAnsiTheme="majorHAnsi" w:cs="Arial"/>
          <w:b/>
          <w:szCs w:val="24"/>
        </w:rPr>
        <w:t xml:space="preserve">2) </w:t>
      </w:r>
      <w:r w:rsidRPr="00EC1B4C">
        <w:rPr>
          <w:rFonts w:asciiTheme="majorHAnsi" w:hAnsiTheme="majorHAnsi" w:cs="Arial"/>
          <w:szCs w:val="24"/>
        </w:rPr>
        <w:t xml:space="preserve">carta de credenciamento outorgado pelos representantes legais da licitante, comprovando a existência dos necessários poderes para formulação de propostas e para prática de todos os demais atos inerentes ao certame. </w:t>
      </w:r>
    </w:p>
    <w:p w14:paraId="129404DA" w14:textId="77777777" w:rsidR="00BE3DA1" w:rsidRPr="00EC1B4C" w:rsidRDefault="00BE3DA1" w:rsidP="00100AE0">
      <w:pPr>
        <w:tabs>
          <w:tab w:val="left" w:pos="1134"/>
        </w:tabs>
        <w:spacing w:line="276" w:lineRule="auto"/>
        <w:rPr>
          <w:rFonts w:asciiTheme="majorHAnsi" w:hAnsiTheme="majorHAnsi" w:cs="Arial"/>
          <w:szCs w:val="24"/>
        </w:rPr>
      </w:pPr>
      <w:r w:rsidRPr="00EC1B4C">
        <w:rPr>
          <w:rFonts w:asciiTheme="majorHAnsi" w:hAnsiTheme="majorHAnsi" w:cs="Arial"/>
          <w:b/>
          <w:szCs w:val="24"/>
        </w:rPr>
        <w:t xml:space="preserve">Observação </w:t>
      </w:r>
      <w:proofErr w:type="gramStart"/>
      <w:r w:rsidRPr="00EC1B4C">
        <w:rPr>
          <w:rFonts w:asciiTheme="majorHAnsi" w:hAnsiTheme="majorHAnsi" w:cs="Arial"/>
          <w:b/>
          <w:szCs w:val="24"/>
        </w:rPr>
        <w:t>1</w:t>
      </w:r>
      <w:proofErr w:type="gramEnd"/>
      <w:r w:rsidRPr="00EC1B4C">
        <w:rPr>
          <w:rFonts w:asciiTheme="majorHAnsi" w:hAnsiTheme="majorHAnsi" w:cs="Arial"/>
          <w:b/>
          <w:szCs w:val="24"/>
        </w:rPr>
        <w:t xml:space="preserve">: </w:t>
      </w:r>
      <w:r w:rsidRPr="00EC1B4C">
        <w:rPr>
          <w:rFonts w:asciiTheme="majorHAnsi" w:hAnsiTheme="majorHAnsi" w:cs="Arial"/>
          <w:szCs w:val="24"/>
        </w:rPr>
        <w:t>Em ambos os casos (b.1 e b.2), o instrumento de mandato deverá estar acompanhado do ato de investidura do outorgante como representante legal da empresa.</w:t>
      </w:r>
    </w:p>
    <w:p w14:paraId="538ACE66" w14:textId="77777777" w:rsidR="00BE3DA1" w:rsidRPr="00EC1B4C" w:rsidRDefault="00BE3DA1" w:rsidP="00100AE0">
      <w:pPr>
        <w:tabs>
          <w:tab w:val="left" w:pos="1134"/>
        </w:tabs>
        <w:spacing w:line="276" w:lineRule="auto"/>
        <w:rPr>
          <w:rFonts w:asciiTheme="majorHAnsi" w:hAnsiTheme="majorHAnsi" w:cs="Arial"/>
          <w:szCs w:val="24"/>
        </w:rPr>
      </w:pPr>
      <w:r w:rsidRPr="00EC1B4C">
        <w:rPr>
          <w:rFonts w:asciiTheme="majorHAnsi" w:hAnsiTheme="majorHAnsi" w:cs="Arial"/>
          <w:b/>
          <w:szCs w:val="24"/>
        </w:rPr>
        <w:t xml:space="preserve">Observação </w:t>
      </w:r>
      <w:proofErr w:type="gramStart"/>
      <w:r w:rsidRPr="00EC1B4C">
        <w:rPr>
          <w:rFonts w:asciiTheme="majorHAnsi" w:hAnsiTheme="majorHAnsi" w:cs="Arial"/>
          <w:b/>
          <w:szCs w:val="24"/>
        </w:rPr>
        <w:t>2</w:t>
      </w:r>
      <w:proofErr w:type="gramEnd"/>
      <w:r w:rsidRPr="00EC1B4C">
        <w:rPr>
          <w:rFonts w:asciiTheme="majorHAnsi" w:hAnsiTheme="majorHAnsi" w:cs="Arial"/>
          <w:b/>
          <w:szCs w:val="24"/>
        </w:rPr>
        <w:t xml:space="preserve">: </w:t>
      </w:r>
      <w:r w:rsidRPr="00EC1B4C">
        <w:rPr>
          <w:rFonts w:asciiTheme="majorHAnsi" w:hAnsiTheme="majorHAnsi" w:cs="Arial"/>
          <w:szCs w:val="24"/>
        </w:rPr>
        <w:t>Caso o contrato social ou o estatuto determinem que mais de uma pessoa deva assinar a carta de credenciamento para o representante da empresa, a falta de qualquer uma invalida o documento para os fins deste procedimento licitatório.</w:t>
      </w:r>
    </w:p>
    <w:p w14:paraId="0F1D0988" w14:textId="77777777" w:rsidR="00BE3DA1" w:rsidRPr="00EC1B4C" w:rsidRDefault="00BE3DA1" w:rsidP="00100AE0">
      <w:pPr>
        <w:tabs>
          <w:tab w:val="left" w:pos="1134"/>
        </w:tabs>
        <w:spacing w:line="276" w:lineRule="auto"/>
        <w:rPr>
          <w:rFonts w:asciiTheme="majorHAnsi" w:hAnsiTheme="majorHAnsi" w:cs="Arial"/>
          <w:szCs w:val="24"/>
        </w:rPr>
      </w:pPr>
      <w:r w:rsidRPr="00EC1B4C">
        <w:rPr>
          <w:rFonts w:asciiTheme="majorHAnsi" w:hAnsiTheme="majorHAnsi" w:cs="Arial"/>
          <w:b/>
          <w:szCs w:val="24"/>
        </w:rPr>
        <w:t xml:space="preserve">3.4. </w:t>
      </w:r>
      <w:r w:rsidRPr="00EC1B4C">
        <w:rPr>
          <w:rFonts w:asciiTheme="majorHAnsi" w:hAnsiTheme="majorHAnsi" w:cs="Arial"/>
          <w:szCs w:val="24"/>
        </w:rPr>
        <w:t xml:space="preserve">Para exercer os direitos de ofertar lances e/ou manifestar intenção de recorrer, é </w:t>
      </w:r>
      <w:proofErr w:type="gramStart"/>
      <w:r w:rsidRPr="00EC1B4C">
        <w:rPr>
          <w:rFonts w:asciiTheme="majorHAnsi" w:hAnsiTheme="majorHAnsi" w:cs="Arial"/>
          <w:szCs w:val="24"/>
        </w:rPr>
        <w:t>obrigatória</w:t>
      </w:r>
      <w:proofErr w:type="gramEnd"/>
      <w:r w:rsidRPr="00EC1B4C">
        <w:rPr>
          <w:rFonts w:asciiTheme="majorHAnsi" w:hAnsiTheme="majorHAnsi" w:cs="Arial"/>
          <w:szCs w:val="24"/>
        </w:rPr>
        <w:t xml:space="preserve"> a licitante fazer-se representar em todas as sessões públicas referentes à licitação.</w:t>
      </w:r>
    </w:p>
    <w:p w14:paraId="68035E27" w14:textId="77777777" w:rsidR="00BE3DA1" w:rsidRPr="00EC1B4C" w:rsidRDefault="00BE3DA1" w:rsidP="00100AE0">
      <w:pPr>
        <w:spacing w:line="276" w:lineRule="auto"/>
        <w:rPr>
          <w:rFonts w:asciiTheme="majorHAnsi" w:hAnsiTheme="majorHAnsi" w:cs="Arial"/>
          <w:bCs/>
          <w:szCs w:val="24"/>
        </w:rPr>
      </w:pPr>
    </w:p>
    <w:p w14:paraId="011D8D17" w14:textId="675EE4EC" w:rsidR="00BE3DA1" w:rsidRPr="00EC1B4C" w:rsidRDefault="00BE3DA1" w:rsidP="00100AE0">
      <w:pPr>
        <w:spacing w:line="276" w:lineRule="auto"/>
        <w:rPr>
          <w:rFonts w:asciiTheme="majorHAnsi" w:hAnsiTheme="majorHAnsi" w:cs="Arial"/>
          <w:b/>
          <w:szCs w:val="24"/>
        </w:rPr>
      </w:pPr>
      <w:r w:rsidRPr="00EC1B4C">
        <w:rPr>
          <w:rFonts w:asciiTheme="majorHAnsi" w:hAnsiTheme="majorHAnsi" w:cs="Arial"/>
          <w:b/>
          <w:szCs w:val="24"/>
        </w:rPr>
        <w:t>4. DO RECEBIMENTO E ABERTURA DOS ENVELOPES</w:t>
      </w:r>
      <w:r w:rsidRPr="00EC1B4C">
        <w:rPr>
          <w:rStyle w:val="Refdenotaderodap"/>
          <w:rFonts w:asciiTheme="majorHAnsi" w:hAnsiTheme="majorHAnsi" w:cs="Arial"/>
          <w:b/>
          <w:szCs w:val="24"/>
        </w:rPr>
        <w:t>:</w:t>
      </w:r>
    </w:p>
    <w:p w14:paraId="65BA6892" w14:textId="2F92271E" w:rsidR="00BE3DA1" w:rsidRPr="00EC1B4C" w:rsidRDefault="00BE3DA1" w:rsidP="00100AE0">
      <w:pPr>
        <w:tabs>
          <w:tab w:val="left" w:pos="0"/>
        </w:tabs>
        <w:spacing w:line="276" w:lineRule="auto"/>
        <w:rPr>
          <w:rFonts w:asciiTheme="majorHAnsi" w:hAnsiTheme="majorHAnsi" w:cs="Arial"/>
          <w:szCs w:val="24"/>
        </w:rPr>
      </w:pPr>
      <w:r w:rsidRPr="00EC1B4C">
        <w:rPr>
          <w:rFonts w:asciiTheme="majorHAnsi" w:hAnsiTheme="majorHAnsi" w:cs="Arial"/>
          <w:b/>
          <w:szCs w:val="24"/>
        </w:rPr>
        <w:t xml:space="preserve">4.1. </w:t>
      </w:r>
      <w:r w:rsidRPr="00EC1B4C">
        <w:rPr>
          <w:rFonts w:asciiTheme="majorHAnsi" w:hAnsiTheme="majorHAnsi" w:cs="Arial"/>
          <w:szCs w:val="24"/>
        </w:rPr>
        <w:t xml:space="preserve">No dia, hora e local, mencionados no preâmbulo deste edital, na presença das licitantes e demais pessoas presentes à sessão pública da concorrência, o </w:t>
      </w:r>
      <w:r w:rsidR="0080649B" w:rsidRPr="00EC1B4C">
        <w:rPr>
          <w:rFonts w:asciiTheme="majorHAnsi" w:hAnsiTheme="majorHAnsi" w:cs="Arial"/>
          <w:szCs w:val="24"/>
        </w:rPr>
        <w:t>Agente de Contratação</w:t>
      </w:r>
      <w:r w:rsidRPr="00EC1B4C">
        <w:rPr>
          <w:rFonts w:asciiTheme="majorHAnsi" w:hAnsiTheme="majorHAnsi" w:cs="Arial"/>
          <w:szCs w:val="24"/>
        </w:rPr>
        <w:t>, inicialmente, receberá o envelope nº 01 - Proposta e o envelope nº 02 - Documentação.</w:t>
      </w:r>
    </w:p>
    <w:p w14:paraId="3B4A923D" w14:textId="77777777" w:rsidR="00BE3DA1" w:rsidRPr="00EC1B4C" w:rsidRDefault="00BE3DA1" w:rsidP="00100AE0">
      <w:pPr>
        <w:tabs>
          <w:tab w:val="left" w:pos="0"/>
        </w:tabs>
        <w:spacing w:line="276" w:lineRule="auto"/>
        <w:rPr>
          <w:rFonts w:asciiTheme="majorHAnsi" w:hAnsiTheme="majorHAnsi" w:cs="Arial"/>
          <w:szCs w:val="24"/>
        </w:rPr>
      </w:pPr>
      <w:r w:rsidRPr="00EC1B4C">
        <w:rPr>
          <w:rFonts w:asciiTheme="majorHAnsi" w:hAnsiTheme="majorHAnsi" w:cs="Arial"/>
          <w:b/>
          <w:szCs w:val="24"/>
        </w:rPr>
        <w:t>4.2.</w:t>
      </w:r>
      <w:r w:rsidRPr="00EC1B4C">
        <w:rPr>
          <w:rFonts w:asciiTheme="majorHAnsi" w:hAnsiTheme="majorHAnsi" w:cs="Arial"/>
          <w:szCs w:val="24"/>
        </w:rPr>
        <w:t xml:space="preserve"> Uma vez encerrado o prazo para a entrega dos envelopes acima referidos, não será aceita a participação de nenhuma licitante retardatária.</w:t>
      </w:r>
    </w:p>
    <w:p w14:paraId="36D9145D" w14:textId="0CEAC9D8" w:rsidR="00BE3DA1" w:rsidRPr="00EC1B4C" w:rsidRDefault="00BE3DA1" w:rsidP="00100AE0">
      <w:pPr>
        <w:tabs>
          <w:tab w:val="left" w:pos="0"/>
        </w:tabs>
        <w:spacing w:line="276" w:lineRule="auto"/>
        <w:rPr>
          <w:rFonts w:asciiTheme="majorHAnsi" w:hAnsiTheme="majorHAnsi" w:cs="Arial"/>
          <w:spacing w:val="22"/>
          <w:szCs w:val="24"/>
        </w:rPr>
      </w:pPr>
      <w:r w:rsidRPr="00EC1B4C">
        <w:rPr>
          <w:rFonts w:asciiTheme="majorHAnsi" w:hAnsiTheme="majorHAnsi" w:cs="Arial"/>
          <w:b/>
          <w:szCs w:val="24"/>
        </w:rPr>
        <w:t xml:space="preserve">4.3. </w:t>
      </w:r>
      <w:r w:rsidRPr="00EC1B4C">
        <w:rPr>
          <w:rFonts w:asciiTheme="majorHAnsi" w:hAnsiTheme="majorHAnsi" w:cs="Arial"/>
          <w:szCs w:val="24"/>
        </w:rPr>
        <w:t xml:space="preserve">O </w:t>
      </w:r>
      <w:r w:rsidR="0080649B" w:rsidRPr="00EC1B4C">
        <w:rPr>
          <w:rFonts w:asciiTheme="majorHAnsi" w:hAnsiTheme="majorHAnsi" w:cs="Arial"/>
          <w:szCs w:val="24"/>
        </w:rPr>
        <w:t>Agente de C</w:t>
      </w:r>
      <w:r w:rsidRPr="00EC1B4C">
        <w:rPr>
          <w:rFonts w:asciiTheme="majorHAnsi" w:hAnsiTheme="majorHAnsi" w:cs="Arial"/>
          <w:szCs w:val="24"/>
        </w:rPr>
        <w:t>ontratação realizará o credenciamento da interessada, que deverá comprovar, por meio de instrumento próprio, poderes para formulação de ofertas e lances verbais, bem como para a prática dos demais atos do certame, além de declarar:</w:t>
      </w:r>
    </w:p>
    <w:p w14:paraId="40EF0455" w14:textId="5EBE3069" w:rsidR="00BE3DA1" w:rsidRPr="00EC1B4C" w:rsidRDefault="00BE3DA1" w:rsidP="00100AE0">
      <w:pPr>
        <w:tabs>
          <w:tab w:val="left" w:pos="0"/>
        </w:tabs>
        <w:spacing w:line="276" w:lineRule="auto"/>
        <w:rPr>
          <w:rFonts w:asciiTheme="majorHAnsi" w:hAnsiTheme="majorHAnsi" w:cs="Arial"/>
          <w:szCs w:val="24"/>
        </w:rPr>
      </w:pPr>
      <w:r w:rsidRPr="00EC1B4C">
        <w:rPr>
          <w:rFonts w:asciiTheme="majorHAnsi" w:hAnsiTheme="majorHAnsi" w:cs="Arial"/>
          <w:b/>
          <w:szCs w:val="24"/>
        </w:rPr>
        <w:t>a)</w:t>
      </w:r>
      <w:r w:rsidRPr="00EC1B4C">
        <w:rPr>
          <w:rFonts w:asciiTheme="majorHAnsi" w:hAnsiTheme="majorHAnsi" w:cs="Arial"/>
          <w:szCs w:val="24"/>
        </w:rPr>
        <w:t xml:space="preserve"> Que cumpre plenamente os requisitos de habilitação</w:t>
      </w:r>
      <w:r w:rsidR="00BB58C6" w:rsidRPr="00EC1B4C">
        <w:rPr>
          <w:rFonts w:asciiTheme="majorHAnsi" w:hAnsiTheme="majorHAnsi" w:cs="Arial"/>
          <w:szCs w:val="24"/>
        </w:rPr>
        <w:t xml:space="preserve"> (</w:t>
      </w:r>
      <w:proofErr w:type="gramStart"/>
      <w:r w:rsidR="00BB58C6" w:rsidRPr="00EC1B4C">
        <w:rPr>
          <w:rFonts w:asciiTheme="majorHAnsi" w:hAnsiTheme="majorHAnsi" w:cs="Arial"/>
          <w:szCs w:val="24"/>
        </w:rPr>
        <w:t>modelo anexo</w:t>
      </w:r>
      <w:r w:rsidR="009D7F71" w:rsidRPr="00EC1B4C">
        <w:rPr>
          <w:rFonts w:asciiTheme="majorHAnsi" w:hAnsiTheme="majorHAnsi" w:cs="Arial"/>
          <w:szCs w:val="24"/>
        </w:rPr>
        <w:t xml:space="preserve"> </w:t>
      </w:r>
      <w:r w:rsidR="009A4A6B" w:rsidRPr="00EC1B4C">
        <w:rPr>
          <w:rFonts w:asciiTheme="majorHAnsi" w:hAnsiTheme="majorHAnsi" w:cs="Arial"/>
          <w:szCs w:val="24"/>
        </w:rPr>
        <w:t>VI-A</w:t>
      </w:r>
      <w:proofErr w:type="gramEnd"/>
      <w:r w:rsidR="00BB58C6" w:rsidRPr="00EC1B4C">
        <w:rPr>
          <w:rFonts w:asciiTheme="majorHAnsi" w:hAnsiTheme="majorHAnsi" w:cs="Arial"/>
          <w:szCs w:val="24"/>
        </w:rPr>
        <w:t>)</w:t>
      </w:r>
      <w:r w:rsidRPr="00EC1B4C">
        <w:rPr>
          <w:rFonts w:asciiTheme="majorHAnsi" w:hAnsiTheme="majorHAnsi" w:cs="Arial"/>
          <w:szCs w:val="24"/>
        </w:rPr>
        <w:t>.</w:t>
      </w:r>
    </w:p>
    <w:p w14:paraId="2C8614D6" w14:textId="122011E6" w:rsidR="00BE3DA1" w:rsidRPr="00EC1B4C" w:rsidRDefault="00BE3DA1" w:rsidP="00100AE0">
      <w:pPr>
        <w:spacing w:line="276" w:lineRule="auto"/>
        <w:rPr>
          <w:rFonts w:asciiTheme="majorHAnsi" w:hAnsiTheme="majorHAnsi" w:cs="Arial"/>
          <w:bCs/>
          <w:szCs w:val="24"/>
        </w:rPr>
      </w:pPr>
      <w:r w:rsidRPr="00EC1B4C">
        <w:rPr>
          <w:rFonts w:asciiTheme="majorHAnsi" w:hAnsiTheme="majorHAnsi" w:cs="Arial"/>
          <w:b/>
          <w:szCs w:val="24"/>
        </w:rPr>
        <w:t>b)</w:t>
      </w:r>
      <w:r w:rsidRPr="00EC1B4C">
        <w:rPr>
          <w:rFonts w:asciiTheme="majorHAnsi" w:hAnsiTheme="majorHAnsi" w:cs="Arial"/>
          <w:bCs/>
          <w:szCs w:val="24"/>
        </w:rPr>
        <w:t xml:space="preserve"> Que </w:t>
      </w:r>
      <w:r w:rsidRPr="00EC1B4C">
        <w:rPr>
          <w:rFonts w:asciiTheme="majorHAnsi" w:hAnsiTheme="majorHAnsi" w:cs="Arial"/>
          <w:szCs w:val="24"/>
        </w:rPr>
        <w:t>tomou conhecimento de todas as informações e das condições locais para o cumprimento das obrigações objeto da licitação</w:t>
      </w:r>
      <w:r w:rsidRPr="00EC1B4C">
        <w:rPr>
          <w:rFonts w:asciiTheme="majorHAnsi" w:hAnsiTheme="majorHAnsi" w:cs="Arial"/>
          <w:bCs/>
          <w:szCs w:val="24"/>
        </w:rPr>
        <w:t>.</w:t>
      </w:r>
      <w:r w:rsidR="00BB58C6" w:rsidRPr="00EC1B4C">
        <w:rPr>
          <w:rFonts w:asciiTheme="majorHAnsi" w:hAnsiTheme="majorHAnsi" w:cs="Arial"/>
          <w:bCs/>
          <w:szCs w:val="24"/>
        </w:rPr>
        <w:t xml:space="preserve"> (</w:t>
      </w:r>
      <w:proofErr w:type="gramStart"/>
      <w:r w:rsidR="00BB58C6" w:rsidRPr="00EC1B4C">
        <w:rPr>
          <w:rFonts w:asciiTheme="majorHAnsi" w:hAnsiTheme="majorHAnsi" w:cs="Arial"/>
          <w:bCs/>
          <w:szCs w:val="24"/>
        </w:rPr>
        <w:t>modelo anexo</w:t>
      </w:r>
      <w:r w:rsidR="00280543" w:rsidRPr="00EC1B4C">
        <w:rPr>
          <w:rFonts w:asciiTheme="majorHAnsi" w:hAnsiTheme="majorHAnsi" w:cs="Arial"/>
          <w:bCs/>
          <w:szCs w:val="24"/>
        </w:rPr>
        <w:t xml:space="preserve"> VI</w:t>
      </w:r>
      <w:proofErr w:type="gramEnd"/>
      <w:r w:rsidR="00BB58C6" w:rsidRPr="00EC1B4C">
        <w:rPr>
          <w:rFonts w:asciiTheme="majorHAnsi" w:hAnsiTheme="majorHAnsi" w:cs="Arial"/>
          <w:bCs/>
          <w:szCs w:val="24"/>
        </w:rPr>
        <w:t>.)</w:t>
      </w:r>
    </w:p>
    <w:p w14:paraId="7F66A694" w14:textId="77777777" w:rsidR="00BE3DA1" w:rsidRPr="00EC1B4C" w:rsidRDefault="00BE3DA1" w:rsidP="00100AE0">
      <w:pPr>
        <w:pStyle w:val="Default"/>
        <w:spacing w:line="276" w:lineRule="auto"/>
        <w:ind w:firstLine="708"/>
        <w:jc w:val="both"/>
        <w:rPr>
          <w:rFonts w:asciiTheme="majorHAnsi" w:hAnsiTheme="majorHAnsi"/>
          <w:color w:val="auto"/>
        </w:rPr>
      </w:pPr>
      <w:r w:rsidRPr="00EC1B4C">
        <w:rPr>
          <w:rFonts w:asciiTheme="majorHAnsi" w:hAnsiTheme="majorHAnsi"/>
          <w:b/>
          <w:bCs/>
          <w:color w:val="auto"/>
        </w:rPr>
        <w:t xml:space="preserve">d) </w:t>
      </w:r>
      <w:r w:rsidRPr="00EC1B4C">
        <w:rPr>
          <w:rFonts w:asciiTheme="majorHAnsi" w:hAnsiTheme="majorHAnsi"/>
          <w:color w:val="auto"/>
        </w:rPr>
        <w:t xml:space="preserve">Que cumpre os requisitos legais para a qualificação como microempresa ou empresa de pequeno porte, microempreendedor individual, produtor rural pessoa </w:t>
      </w:r>
      <w:proofErr w:type="gramStart"/>
      <w:r w:rsidRPr="00EC1B4C">
        <w:rPr>
          <w:rFonts w:asciiTheme="majorHAnsi" w:hAnsiTheme="majorHAnsi"/>
          <w:color w:val="auto"/>
        </w:rPr>
        <w:t>física, agricultor</w:t>
      </w:r>
      <w:proofErr w:type="gramEnd"/>
      <w:r w:rsidRPr="00EC1B4C">
        <w:rPr>
          <w:rFonts w:asciiTheme="majorHAnsi" w:hAnsiTheme="majorHAnsi"/>
          <w:color w:val="auto"/>
        </w:rPr>
        <w:t xml:space="preserve"> familiar ou sociedade cooperativa de consumo, se for o caso, estando apto a usufruir do tratamento favorecido estabelecido nos </w:t>
      </w:r>
      <w:proofErr w:type="spellStart"/>
      <w:r w:rsidRPr="00EC1B4C">
        <w:rPr>
          <w:rFonts w:asciiTheme="majorHAnsi" w:hAnsiTheme="majorHAnsi"/>
          <w:color w:val="auto"/>
        </w:rPr>
        <w:t>arts</w:t>
      </w:r>
      <w:proofErr w:type="spellEnd"/>
      <w:r w:rsidRPr="00EC1B4C">
        <w:rPr>
          <w:rFonts w:asciiTheme="majorHAnsi" w:hAnsiTheme="majorHAnsi"/>
          <w:color w:val="auto"/>
        </w:rPr>
        <w:t xml:space="preserve">. 42 </w:t>
      </w:r>
      <w:proofErr w:type="gramStart"/>
      <w:r w:rsidRPr="00EC1B4C">
        <w:rPr>
          <w:rFonts w:asciiTheme="majorHAnsi" w:hAnsiTheme="majorHAnsi"/>
          <w:color w:val="auto"/>
        </w:rPr>
        <w:t>ao 49</w:t>
      </w:r>
      <w:proofErr w:type="gramEnd"/>
      <w:r w:rsidRPr="00EC1B4C">
        <w:rPr>
          <w:rFonts w:asciiTheme="majorHAnsi" w:hAnsiTheme="majorHAnsi"/>
          <w:color w:val="auto"/>
        </w:rPr>
        <w:t xml:space="preserve"> da Lei Complementar nº 123, de 14 de dezembro de 2006. </w:t>
      </w:r>
    </w:p>
    <w:p w14:paraId="20117C92" w14:textId="7C883FD0" w:rsidR="00BE3DA1" w:rsidRPr="00EC1B4C" w:rsidRDefault="00BE3DA1" w:rsidP="00100AE0">
      <w:pPr>
        <w:pStyle w:val="Default"/>
        <w:spacing w:line="276" w:lineRule="auto"/>
        <w:ind w:firstLine="708"/>
        <w:jc w:val="both"/>
        <w:rPr>
          <w:rFonts w:asciiTheme="majorHAnsi" w:hAnsiTheme="majorHAnsi"/>
          <w:color w:val="auto"/>
        </w:rPr>
      </w:pPr>
      <w:r w:rsidRPr="00EC1B4C">
        <w:rPr>
          <w:rFonts w:asciiTheme="majorHAnsi" w:hAnsiTheme="majorHAnsi"/>
          <w:b/>
          <w:bCs/>
          <w:color w:val="auto"/>
        </w:rPr>
        <w:t xml:space="preserve">e) </w:t>
      </w:r>
      <w:r w:rsidRPr="00EC1B4C">
        <w:rPr>
          <w:rFonts w:asciiTheme="majorHAnsi" w:hAnsiTheme="majorHAnsi"/>
          <w:color w:val="auto"/>
        </w:rPr>
        <w:t xml:space="preserve">Que no ano-calendário de realização da licitação, a microempresa ou a empresa de pequeno porte ainda não celebrou contratos com a Administração Pública, cujos valores </w:t>
      </w:r>
      <w:r w:rsidRPr="00EC1B4C">
        <w:rPr>
          <w:rFonts w:asciiTheme="majorHAnsi" w:hAnsiTheme="majorHAnsi"/>
          <w:color w:val="auto"/>
        </w:rPr>
        <w:lastRenderedPageBreak/>
        <w:t>somados extrapolem a receita bruta máxima admitida para fins de enquadramento como empresa de pequeno porte</w:t>
      </w:r>
      <w:proofErr w:type="gramStart"/>
      <w:r w:rsidRPr="00EC1B4C">
        <w:rPr>
          <w:rStyle w:val="Refdenotaderodap"/>
          <w:rFonts w:asciiTheme="majorHAnsi" w:hAnsiTheme="majorHAnsi"/>
          <w:color w:val="auto"/>
        </w:rPr>
        <w:t>.</w:t>
      </w:r>
      <w:proofErr w:type="gramEnd"/>
    </w:p>
    <w:p w14:paraId="59E4A9CE" w14:textId="0F8797E7" w:rsidR="00BE3DA1" w:rsidRPr="00EC1B4C" w:rsidRDefault="00BE3DA1" w:rsidP="00100AE0">
      <w:pPr>
        <w:pStyle w:val="Default"/>
        <w:spacing w:line="276" w:lineRule="auto"/>
        <w:ind w:firstLine="708"/>
        <w:jc w:val="both"/>
        <w:rPr>
          <w:rFonts w:asciiTheme="majorHAnsi" w:hAnsiTheme="majorHAnsi"/>
          <w:color w:val="auto"/>
        </w:rPr>
      </w:pPr>
      <w:r w:rsidRPr="00EC1B4C">
        <w:rPr>
          <w:rFonts w:asciiTheme="majorHAnsi" w:hAnsiTheme="majorHAnsi"/>
          <w:b/>
          <w:bCs/>
          <w:color w:val="auto"/>
        </w:rPr>
        <w:t>f)</w:t>
      </w:r>
      <w:r w:rsidRPr="00EC1B4C">
        <w:rPr>
          <w:rFonts w:asciiTheme="majorHAnsi" w:hAnsiTheme="majorHAnsi"/>
          <w:color w:val="auto"/>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BB58C6" w:rsidRPr="00EC1B4C">
        <w:rPr>
          <w:rFonts w:asciiTheme="majorHAnsi" w:hAnsiTheme="majorHAnsi"/>
          <w:color w:val="auto"/>
        </w:rPr>
        <w:t xml:space="preserve"> (modelo anexo...)</w:t>
      </w:r>
      <w:r w:rsidRPr="00EC1B4C">
        <w:rPr>
          <w:rFonts w:asciiTheme="majorHAnsi" w:hAnsiTheme="majorHAnsi"/>
          <w:color w:val="auto"/>
        </w:rPr>
        <w:t>.</w:t>
      </w:r>
    </w:p>
    <w:p w14:paraId="34532997" w14:textId="7D1E56BB" w:rsidR="00BE3DA1" w:rsidRPr="00EC1B4C" w:rsidRDefault="00BE3DA1" w:rsidP="00100AE0">
      <w:pPr>
        <w:pStyle w:val="Default"/>
        <w:spacing w:line="276" w:lineRule="auto"/>
        <w:ind w:firstLine="708"/>
        <w:jc w:val="both"/>
        <w:rPr>
          <w:rFonts w:asciiTheme="majorHAnsi" w:hAnsiTheme="majorHAnsi"/>
          <w:color w:val="auto"/>
        </w:rPr>
      </w:pPr>
      <w:r w:rsidRPr="00EC1B4C">
        <w:rPr>
          <w:rFonts w:asciiTheme="majorHAnsi" w:hAnsiTheme="majorHAnsi"/>
          <w:b/>
          <w:bCs/>
          <w:color w:val="auto"/>
        </w:rPr>
        <w:t xml:space="preserve">g) </w:t>
      </w:r>
      <w:r w:rsidRPr="00EC1B4C">
        <w:rPr>
          <w:rFonts w:asciiTheme="majorHAnsi" w:hAnsiTheme="majorHAnsi"/>
          <w:color w:val="auto"/>
        </w:rPr>
        <w:t>Que atende ao disposto no artigo 7º, inciso XXXIII, da Constituição da República</w:t>
      </w:r>
      <w:r w:rsidR="00846ADA" w:rsidRPr="00EC1B4C">
        <w:rPr>
          <w:rFonts w:asciiTheme="majorHAnsi" w:hAnsiTheme="majorHAnsi"/>
          <w:color w:val="auto"/>
        </w:rPr>
        <w:t xml:space="preserve"> </w:t>
      </w:r>
      <w:r w:rsidR="00BB58C6" w:rsidRPr="00EC1B4C">
        <w:rPr>
          <w:rFonts w:asciiTheme="majorHAnsi" w:hAnsiTheme="majorHAnsi"/>
          <w:color w:val="auto"/>
        </w:rPr>
        <w:t>(modelo anexo</w:t>
      </w:r>
      <w:r w:rsidR="009809E7" w:rsidRPr="00EC1B4C">
        <w:rPr>
          <w:rFonts w:asciiTheme="majorHAnsi" w:hAnsiTheme="majorHAnsi"/>
          <w:color w:val="auto"/>
        </w:rPr>
        <w:t xml:space="preserve"> IX</w:t>
      </w:r>
      <w:r w:rsidR="00BB58C6" w:rsidRPr="00EC1B4C">
        <w:rPr>
          <w:rFonts w:asciiTheme="majorHAnsi" w:hAnsiTheme="majorHAnsi"/>
          <w:color w:val="auto"/>
        </w:rPr>
        <w:t>)</w:t>
      </w:r>
      <w:r w:rsidRPr="00EC1B4C">
        <w:rPr>
          <w:rFonts w:asciiTheme="majorHAnsi" w:hAnsiTheme="majorHAnsi"/>
          <w:color w:val="auto"/>
        </w:rPr>
        <w:t>.</w:t>
      </w:r>
    </w:p>
    <w:p w14:paraId="254208BD" w14:textId="5B82F78E" w:rsidR="006B7009" w:rsidRPr="00EC1B4C" w:rsidRDefault="006B7009" w:rsidP="00100AE0">
      <w:pPr>
        <w:spacing w:line="276" w:lineRule="auto"/>
        <w:rPr>
          <w:rFonts w:asciiTheme="majorHAnsi" w:hAnsiTheme="majorHAnsi" w:cs="Arial"/>
          <w:szCs w:val="24"/>
        </w:rPr>
      </w:pPr>
      <w:r w:rsidRPr="00EC1B4C">
        <w:rPr>
          <w:rFonts w:asciiTheme="majorHAnsi" w:hAnsiTheme="majorHAnsi" w:cs="Arial"/>
          <w:b/>
          <w:szCs w:val="24"/>
        </w:rPr>
        <w:t xml:space="preserve">h) </w:t>
      </w:r>
      <w:r w:rsidRPr="00EC1B4C">
        <w:rPr>
          <w:rFonts w:asciiTheme="majorHAnsi" w:hAnsiTheme="majorHAnsi" w:cs="Arial"/>
          <w:bCs/>
          <w:szCs w:val="24"/>
        </w:rPr>
        <w:t xml:space="preserve">Outras eventuais </w:t>
      </w:r>
      <w:r w:rsidRPr="00EC1B4C">
        <w:rPr>
          <w:rFonts w:asciiTheme="majorHAnsi" w:hAnsiTheme="majorHAnsi" w:cs="Arial"/>
          <w:szCs w:val="24"/>
        </w:rPr>
        <w:t xml:space="preserve">declarações complementares à proposta e à habilitação, que venham a ser solicitados pelo </w:t>
      </w:r>
      <w:r w:rsidR="0080649B" w:rsidRPr="00EC1B4C">
        <w:rPr>
          <w:rFonts w:asciiTheme="majorHAnsi" w:hAnsiTheme="majorHAnsi" w:cs="Arial"/>
          <w:szCs w:val="24"/>
        </w:rPr>
        <w:t>Agente de Contratação</w:t>
      </w:r>
      <w:r w:rsidRPr="00EC1B4C">
        <w:rPr>
          <w:rFonts w:asciiTheme="majorHAnsi" w:hAnsiTheme="majorHAnsi" w:cs="Arial"/>
          <w:szCs w:val="24"/>
        </w:rPr>
        <w:t xml:space="preserve">, deverão ser encaminhadas no prazo máximo de </w:t>
      </w:r>
      <w:proofErr w:type="gramStart"/>
      <w:r w:rsidR="0080649B" w:rsidRPr="00EC1B4C">
        <w:rPr>
          <w:rFonts w:asciiTheme="majorHAnsi" w:hAnsiTheme="majorHAnsi" w:cs="Arial"/>
          <w:szCs w:val="24"/>
        </w:rPr>
        <w:t>3</w:t>
      </w:r>
      <w:proofErr w:type="gramEnd"/>
      <w:r w:rsidR="0080649B" w:rsidRPr="00EC1B4C">
        <w:rPr>
          <w:rFonts w:asciiTheme="majorHAnsi" w:hAnsiTheme="majorHAnsi" w:cs="Arial"/>
          <w:szCs w:val="24"/>
        </w:rPr>
        <w:t xml:space="preserve"> </w:t>
      </w:r>
      <w:r w:rsidRPr="00EC1B4C">
        <w:rPr>
          <w:rFonts w:asciiTheme="majorHAnsi" w:hAnsiTheme="majorHAnsi" w:cs="Arial"/>
          <w:szCs w:val="24"/>
        </w:rPr>
        <w:t>[</w:t>
      </w:r>
      <w:r w:rsidR="0080649B" w:rsidRPr="00EC1B4C">
        <w:rPr>
          <w:rFonts w:asciiTheme="majorHAnsi" w:hAnsiTheme="majorHAnsi" w:cs="Arial"/>
          <w:szCs w:val="24"/>
        </w:rPr>
        <w:t>três</w:t>
      </w:r>
      <w:r w:rsidRPr="00EC1B4C">
        <w:rPr>
          <w:rFonts w:asciiTheme="majorHAnsi" w:hAnsiTheme="majorHAnsi" w:cs="Arial"/>
          <w:szCs w:val="24"/>
        </w:rPr>
        <w:t>] dias úteis.</w:t>
      </w:r>
    </w:p>
    <w:p w14:paraId="56D0D9D8" w14:textId="77777777" w:rsidR="006B7009" w:rsidRPr="00EC1B4C" w:rsidRDefault="006B7009" w:rsidP="00100AE0">
      <w:pPr>
        <w:pStyle w:val="Default"/>
        <w:spacing w:line="276" w:lineRule="auto"/>
        <w:ind w:firstLine="708"/>
        <w:jc w:val="both"/>
        <w:rPr>
          <w:rFonts w:asciiTheme="majorHAnsi" w:hAnsiTheme="majorHAnsi"/>
          <w:b/>
          <w:bCs/>
          <w:color w:val="auto"/>
        </w:rPr>
      </w:pPr>
    </w:p>
    <w:p w14:paraId="7E1EA453" w14:textId="77777777" w:rsidR="00C0606C" w:rsidRPr="00EC1B4C" w:rsidRDefault="00C0606C" w:rsidP="00100AE0">
      <w:pPr>
        <w:spacing w:line="276" w:lineRule="auto"/>
        <w:rPr>
          <w:rFonts w:asciiTheme="majorHAnsi" w:hAnsiTheme="majorHAnsi" w:cs="Arial"/>
          <w:szCs w:val="24"/>
        </w:rPr>
      </w:pPr>
    </w:p>
    <w:p w14:paraId="2148DDCC" w14:textId="37448596" w:rsidR="002211A0" w:rsidRPr="00EC1B4C" w:rsidRDefault="00C0606C" w:rsidP="00100AE0">
      <w:pPr>
        <w:spacing w:after="0" w:line="276" w:lineRule="auto"/>
        <w:rPr>
          <w:rFonts w:asciiTheme="majorHAnsi" w:hAnsiTheme="majorHAnsi" w:cstheme="minorHAnsi"/>
          <w:b/>
          <w:bCs/>
          <w:szCs w:val="24"/>
        </w:rPr>
      </w:pPr>
      <w:r w:rsidRPr="00EC1B4C">
        <w:rPr>
          <w:rFonts w:asciiTheme="majorHAnsi" w:hAnsiTheme="majorHAnsi" w:cstheme="minorHAnsi"/>
          <w:b/>
          <w:bCs/>
          <w:szCs w:val="24"/>
        </w:rPr>
        <w:t>5</w:t>
      </w:r>
      <w:r w:rsidR="002211A0" w:rsidRPr="00EC1B4C">
        <w:rPr>
          <w:rFonts w:asciiTheme="majorHAnsi" w:hAnsiTheme="majorHAnsi" w:cstheme="minorHAnsi"/>
          <w:b/>
          <w:bCs/>
          <w:szCs w:val="24"/>
        </w:rPr>
        <w:t>. APRESENTAÇÃO DA(S) PROPOSTA(S) DE PREÇOS</w:t>
      </w:r>
    </w:p>
    <w:p w14:paraId="72AFDAD7" w14:textId="77777777" w:rsidR="00C0606C" w:rsidRPr="00EC1B4C" w:rsidRDefault="00C0606C" w:rsidP="00100AE0">
      <w:pPr>
        <w:spacing w:after="0" w:line="276" w:lineRule="auto"/>
        <w:rPr>
          <w:rFonts w:asciiTheme="majorHAnsi" w:hAnsiTheme="majorHAnsi" w:cstheme="minorHAnsi"/>
          <w:b/>
          <w:bCs/>
          <w:szCs w:val="24"/>
        </w:rPr>
      </w:pPr>
    </w:p>
    <w:p w14:paraId="037192EF" w14:textId="6B789EA5" w:rsidR="002211A0" w:rsidRPr="00EC1B4C" w:rsidRDefault="00C0606C"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5</w:t>
      </w:r>
      <w:r w:rsidR="002211A0" w:rsidRPr="00EC1B4C">
        <w:rPr>
          <w:rFonts w:asciiTheme="majorHAnsi" w:hAnsiTheme="majorHAnsi" w:cstheme="minorHAnsi"/>
          <w:b/>
          <w:bCs/>
          <w:szCs w:val="24"/>
        </w:rPr>
        <w:t>.1</w:t>
      </w:r>
      <w:r w:rsidR="002211A0" w:rsidRPr="00EC1B4C">
        <w:rPr>
          <w:rFonts w:asciiTheme="majorHAnsi" w:hAnsiTheme="majorHAnsi" w:cstheme="minorHAnsi"/>
          <w:szCs w:val="24"/>
        </w:rPr>
        <w:t xml:space="preserve"> A(s) proposta(s) de preço(s) </w:t>
      </w:r>
      <w:proofErr w:type="gramStart"/>
      <w:r w:rsidR="002211A0" w:rsidRPr="00EC1B4C">
        <w:rPr>
          <w:rFonts w:asciiTheme="majorHAnsi" w:hAnsiTheme="majorHAnsi" w:cstheme="minorHAnsi"/>
          <w:szCs w:val="24"/>
        </w:rPr>
        <w:t>deverá(</w:t>
      </w:r>
      <w:proofErr w:type="spellStart"/>
      <w:proofErr w:type="gramEnd"/>
      <w:r w:rsidR="002211A0" w:rsidRPr="00EC1B4C">
        <w:rPr>
          <w:rFonts w:asciiTheme="majorHAnsi" w:hAnsiTheme="majorHAnsi" w:cstheme="minorHAnsi"/>
          <w:szCs w:val="24"/>
        </w:rPr>
        <w:t>ão</w:t>
      </w:r>
      <w:proofErr w:type="spellEnd"/>
      <w:r w:rsidR="002211A0" w:rsidRPr="00EC1B4C">
        <w:rPr>
          <w:rFonts w:asciiTheme="majorHAnsi" w:hAnsiTheme="majorHAnsi" w:cstheme="minorHAnsi"/>
          <w:szCs w:val="24"/>
        </w:rPr>
        <w:t>) contemplar os seguintes documentos:</w:t>
      </w:r>
    </w:p>
    <w:p w14:paraId="371E9AAA" w14:textId="5D590FAE" w:rsidR="002211A0" w:rsidRPr="00EC1B4C" w:rsidRDefault="00C0606C"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5</w:t>
      </w:r>
      <w:r w:rsidR="002211A0" w:rsidRPr="00EC1B4C">
        <w:rPr>
          <w:rFonts w:asciiTheme="majorHAnsi" w:hAnsiTheme="majorHAnsi" w:cstheme="minorHAnsi"/>
          <w:b/>
          <w:bCs/>
          <w:szCs w:val="24"/>
        </w:rPr>
        <w:t>.1.1</w:t>
      </w:r>
      <w:r w:rsidR="002211A0" w:rsidRPr="00EC1B4C">
        <w:rPr>
          <w:rFonts w:asciiTheme="majorHAnsi" w:hAnsiTheme="majorHAnsi" w:cstheme="minorHAnsi"/>
          <w:szCs w:val="24"/>
        </w:rPr>
        <w:t xml:space="preserve"> carta proposta, com os dados da empresa, descrição do objeto da licitação, o valor total de sua proposta em numeral e por extenso, contendo ainda prazo de validade, local e data, bem como a assinatura do respectivo representante legal;</w:t>
      </w:r>
    </w:p>
    <w:p w14:paraId="2C203C4F" w14:textId="7B52450A" w:rsidR="002211A0" w:rsidRPr="00EC1B4C" w:rsidRDefault="00C0606C"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5</w:t>
      </w:r>
      <w:r w:rsidR="002211A0" w:rsidRPr="00EC1B4C">
        <w:rPr>
          <w:rFonts w:asciiTheme="majorHAnsi" w:hAnsiTheme="majorHAnsi" w:cstheme="minorHAnsi"/>
          <w:b/>
          <w:bCs/>
          <w:szCs w:val="24"/>
        </w:rPr>
        <w:t>.1.2</w:t>
      </w:r>
      <w:r w:rsidR="002211A0" w:rsidRPr="00EC1B4C">
        <w:rPr>
          <w:rFonts w:asciiTheme="majorHAnsi" w:hAnsiTheme="majorHAnsi" w:cstheme="minorHAnsi"/>
          <w:szCs w:val="24"/>
        </w:rPr>
        <w:t xml:space="preserve"> planilha orçamentária, agrupada por etapas de serviços, contendo nº do item, descrição do serviço, quantidade (obrigatoriamente igual à planilha da Administração), preço unitário, preço total, conforme Planilha Orçamentária da Administração (ANEXO III);</w:t>
      </w:r>
    </w:p>
    <w:p w14:paraId="6BB6604A" w14:textId="1F19B2D8" w:rsidR="002211A0" w:rsidRPr="00EC1B4C" w:rsidRDefault="00C0606C"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5</w:t>
      </w:r>
      <w:r w:rsidR="002211A0" w:rsidRPr="00EC1B4C">
        <w:rPr>
          <w:rFonts w:asciiTheme="majorHAnsi" w:hAnsiTheme="majorHAnsi" w:cstheme="minorHAnsi"/>
          <w:b/>
          <w:bCs/>
          <w:szCs w:val="24"/>
        </w:rPr>
        <w:t>.1.3</w:t>
      </w:r>
      <w:r w:rsidR="002211A0" w:rsidRPr="00EC1B4C">
        <w:rPr>
          <w:rFonts w:asciiTheme="majorHAnsi" w:hAnsiTheme="majorHAnsi" w:cstheme="minorHAnsi"/>
          <w:szCs w:val="24"/>
        </w:rPr>
        <w:t xml:space="preserve"> cronograma físico-financeiro, baseado no prazo máximo estipulado pela Administração e seus desembolsos mensais; </w:t>
      </w:r>
    </w:p>
    <w:p w14:paraId="4E98DC8F" w14:textId="5D341E82" w:rsidR="002211A0" w:rsidRPr="00EC1B4C" w:rsidRDefault="00C0606C"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5</w:t>
      </w:r>
      <w:r w:rsidR="002211A0" w:rsidRPr="00EC1B4C">
        <w:rPr>
          <w:rFonts w:asciiTheme="majorHAnsi" w:hAnsiTheme="majorHAnsi" w:cstheme="minorHAnsi"/>
          <w:b/>
          <w:bCs/>
          <w:szCs w:val="24"/>
        </w:rPr>
        <w:t>.1.4</w:t>
      </w:r>
      <w:r w:rsidR="002211A0" w:rsidRPr="00EC1B4C">
        <w:rPr>
          <w:rFonts w:asciiTheme="majorHAnsi" w:hAnsiTheme="majorHAnsi" w:cstheme="minorHAnsi"/>
          <w:szCs w:val="24"/>
        </w:rPr>
        <w:t xml:space="preserve"> composição de BDI, detalhando todos os seus componentes, inclusive em forma percentual, conforme modelos do ANEXO IV – BDI REFERENCIAL DA ADMINISTRAÇÃO. Ressalta-se que as alíquotas de tributos cotadas pelo licitante não podem ser superiores aos limites estabelecidos na legislação tributária a qual a empresa é optante;</w:t>
      </w:r>
    </w:p>
    <w:p w14:paraId="59524685" w14:textId="4C24B0DB" w:rsidR="002211A0" w:rsidRPr="00EC1B4C" w:rsidRDefault="00C0606C"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5</w:t>
      </w:r>
      <w:r w:rsidR="002211A0" w:rsidRPr="00EC1B4C">
        <w:rPr>
          <w:rFonts w:asciiTheme="majorHAnsi" w:hAnsiTheme="majorHAnsi" w:cstheme="minorHAnsi"/>
          <w:b/>
          <w:bCs/>
          <w:szCs w:val="24"/>
        </w:rPr>
        <w:t>.1.5</w:t>
      </w:r>
      <w:r w:rsidR="002211A0" w:rsidRPr="00EC1B4C">
        <w:rPr>
          <w:rFonts w:asciiTheme="majorHAnsi" w:hAnsiTheme="majorHAnsi" w:cstheme="minorHAnsi"/>
          <w:szCs w:val="24"/>
        </w:rPr>
        <w:t xml:space="preserve"> composição de Encargos Sociais; </w:t>
      </w:r>
    </w:p>
    <w:p w14:paraId="44683DB9" w14:textId="30614A24" w:rsidR="002211A0" w:rsidRPr="00EC1B4C" w:rsidRDefault="00C0606C"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5</w:t>
      </w:r>
      <w:r w:rsidR="002211A0" w:rsidRPr="00EC1B4C">
        <w:rPr>
          <w:rFonts w:asciiTheme="majorHAnsi" w:hAnsiTheme="majorHAnsi" w:cstheme="minorHAnsi"/>
          <w:b/>
          <w:bCs/>
          <w:szCs w:val="24"/>
        </w:rPr>
        <w:t>.2</w:t>
      </w:r>
      <w:r w:rsidR="002211A0" w:rsidRPr="00EC1B4C">
        <w:rPr>
          <w:rFonts w:asciiTheme="majorHAnsi" w:hAnsiTheme="majorHAnsi" w:cstheme="minorHAnsi"/>
          <w:szCs w:val="24"/>
        </w:rPr>
        <w:t xml:space="preserve"> Os preços ofertados, tanto na proposta inicial, quanto na etapa de lances, serão de exclusiva responsabilidade do licitante, não lhe assistindo o direito de pleitear qualquer alteração, </w:t>
      </w:r>
      <w:proofErr w:type="gramStart"/>
      <w:r w:rsidR="002211A0" w:rsidRPr="00EC1B4C">
        <w:rPr>
          <w:rFonts w:asciiTheme="majorHAnsi" w:hAnsiTheme="majorHAnsi" w:cstheme="minorHAnsi"/>
          <w:szCs w:val="24"/>
        </w:rPr>
        <w:t>sob alegação</w:t>
      </w:r>
      <w:proofErr w:type="gramEnd"/>
      <w:r w:rsidR="002211A0" w:rsidRPr="00EC1B4C">
        <w:rPr>
          <w:rFonts w:asciiTheme="majorHAnsi" w:hAnsiTheme="majorHAnsi" w:cstheme="minorHAnsi"/>
          <w:szCs w:val="24"/>
        </w:rPr>
        <w:t xml:space="preserve"> de erro, omissão ou qualquer outro pretexto.</w:t>
      </w:r>
    </w:p>
    <w:p w14:paraId="6E14C124" w14:textId="27F3581F" w:rsidR="002211A0" w:rsidRPr="00EC1B4C" w:rsidRDefault="00C0606C"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5</w:t>
      </w:r>
      <w:r w:rsidR="002211A0" w:rsidRPr="00EC1B4C">
        <w:rPr>
          <w:rFonts w:asciiTheme="majorHAnsi" w:hAnsiTheme="majorHAnsi" w:cstheme="minorHAnsi"/>
          <w:b/>
          <w:bCs/>
          <w:szCs w:val="24"/>
        </w:rPr>
        <w:t>.3</w:t>
      </w:r>
      <w:r w:rsidR="002211A0" w:rsidRPr="00EC1B4C">
        <w:rPr>
          <w:rFonts w:asciiTheme="majorHAnsi" w:hAnsiTheme="majorHAnsi" w:cstheme="minorHAnsi"/>
          <w:szCs w:val="24"/>
        </w:rPr>
        <w:t xml:space="preserve"> </w:t>
      </w:r>
      <w:r w:rsidR="002211A0" w:rsidRPr="00EC1B4C">
        <w:rPr>
          <w:rFonts w:asciiTheme="majorHAnsi" w:hAnsiTheme="majorHAnsi" w:cstheme="minorHAnsi"/>
          <w:bCs/>
          <w:szCs w:val="24"/>
        </w:rPr>
        <w:t>A Concorrência deverá ser presencial,</w:t>
      </w:r>
      <w:r w:rsidR="002211A0" w:rsidRPr="00EC1B4C">
        <w:rPr>
          <w:rFonts w:asciiTheme="majorHAnsi" w:hAnsiTheme="majorHAnsi" w:cstheme="minorHAnsi"/>
          <w:szCs w:val="24"/>
        </w:rPr>
        <w:t xml:space="preserve"> realizada em item </w:t>
      </w:r>
      <w:proofErr w:type="gramStart"/>
      <w:r w:rsidR="002211A0" w:rsidRPr="00EC1B4C">
        <w:rPr>
          <w:rFonts w:asciiTheme="majorHAnsi" w:hAnsiTheme="majorHAnsi" w:cstheme="minorHAnsi"/>
          <w:szCs w:val="24"/>
        </w:rPr>
        <w:t>único, sendo apurado o valor da proposta por meio da tabela denominada Planilha Orçamentária, impressa</w:t>
      </w:r>
      <w:proofErr w:type="gramEnd"/>
      <w:r w:rsidR="002211A0" w:rsidRPr="00EC1B4C">
        <w:rPr>
          <w:rFonts w:asciiTheme="majorHAnsi" w:hAnsiTheme="majorHAnsi" w:cstheme="minorHAnsi"/>
          <w:szCs w:val="24"/>
        </w:rPr>
        <w:t>, conforme modelo disponibilizado em anexo ao edital, devendo o licitante oferecer proposta na forma indicada.</w:t>
      </w:r>
    </w:p>
    <w:p w14:paraId="2D42613D" w14:textId="32126E62" w:rsidR="002211A0" w:rsidRPr="00EC1B4C" w:rsidRDefault="00C0606C"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5</w:t>
      </w:r>
      <w:r w:rsidR="002211A0" w:rsidRPr="00EC1B4C">
        <w:rPr>
          <w:rFonts w:asciiTheme="majorHAnsi" w:hAnsiTheme="majorHAnsi" w:cstheme="minorHAnsi"/>
          <w:b/>
          <w:bCs/>
          <w:szCs w:val="24"/>
        </w:rPr>
        <w:t>.4</w:t>
      </w:r>
      <w:r w:rsidR="002211A0" w:rsidRPr="00EC1B4C">
        <w:rPr>
          <w:rFonts w:asciiTheme="majorHAnsi" w:hAnsiTheme="majorHAnsi" w:cstheme="minorHAnsi"/>
          <w:szCs w:val="24"/>
        </w:rPr>
        <w:t xml:space="preserve"> Todos os dados informados pelo licitante em sua planilha deverão refletir com fidelidade os custos especificados e a margem de lucro pretendida.</w:t>
      </w:r>
    </w:p>
    <w:p w14:paraId="66992F02" w14:textId="0867E09F" w:rsidR="002211A0" w:rsidRPr="00EC1B4C" w:rsidRDefault="00C0606C"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5</w:t>
      </w:r>
      <w:r w:rsidR="002211A0" w:rsidRPr="00EC1B4C">
        <w:rPr>
          <w:rFonts w:asciiTheme="majorHAnsi" w:hAnsiTheme="majorHAnsi" w:cstheme="minorHAnsi"/>
          <w:b/>
          <w:bCs/>
          <w:szCs w:val="24"/>
        </w:rPr>
        <w:t>.5</w:t>
      </w:r>
      <w:r w:rsidR="002211A0" w:rsidRPr="00EC1B4C">
        <w:rPr>
          <w:rFonts w:asciiTheme="majorHAnsi" w:hAnsiTheme="majorHAnsi" w:cstheme="minorHAnsi"/>
          <w:szCs w:val="24"/>
        </w:rPr>
        <w:t xml:space="preserve"> </w:t>
      </w:r>
      <w:proofErr w:type="gramStart"/>
      <w:r w:rsidR="002211A0" w:rsidRPr="00EC1B4C">
        <w:rPr>
          <w:rFonts w:asciiTheme="majorHAnsi" w:hAnsiTheme="majorHAnsi" w:cstheme="minorHAnsi"/>
          <w:szCs w:val="24"/>
        </w:rPr>
        <w:t>Será(</w:t>
      </w:r>
      <w:proofErr w:type="spellStart"/>
      <w:proofErr w:type="gramEnd"/>
      <w:r w:rsidR="002211A0" w:rsidRPr="00EC1B4C">
        <w:rPr>
          <w:rFonts w:asciiTheme="majorHAnsi" w:hAnsiTheme="majorHAnsi" w:cstheme="minorHAnsi"/>
          <w:szCs w:val="24"/>
        </w:rPr>
        <w:t>ão</w:t>
      </w:r>
      <w:proofErr w:type="spellEnd"/>
      <w:r w:rsidR="002211A0" w:rsidRPr="00EC1B4C">
        <w:rPr>
          <w:rFonts w:asciiTheme="majorHAnsi" w:hAnsiTheme="majorHAnsi" w:cstheme="minorHAnsi"/>
          <w:szCs w:val="24"/>
        </w:rPr>
        <w:t>) desclassificada(s) a(s) proposta(s) após a fase de lances:</w:t>
      </w:r>
    </w:p>
    <w:p w14:paraId="1DAD555E" w14:textId="4FAF85AC" w:rsidR="002211A0" w:rsidRPr="00EC1B4C" w:rsidRDefault="00C0606C"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lastRenderedPageBreak/>
        <w:t>5</w:t>
      </w:r>
      <w:r w:rsidR="002211A0" w:rsidRPr="00EC1B4C">
        <w:rPr>
          <w:rFonts w:asciiTheme="majorHAnsi" w:hAnsiTheme="majorHAnsi" w:cstheme="minorHAnsi"/>
          <w:b/>
          <w:bCs/>
          <w:szCs w:val="24"/>
        </w:rPr>
        <w:t>.5.1</w:t>
      </w:r>
      <w:r w:rsidR="002211A0" w:rsidRPr="00EC1B4C">
        <w:rPr>
          <w:rFonts w:asciiTheme="majorHAnsi" w:hAnsiTheme="majorHAnsi" w:cstheme="minorHAnsi"/>
          <w:szCs w:val="24"/>
        </w:rPr>
        <w:t xml:space="preserve"> propostas que ultrapassarem os preços unitários e o valor global estimados no presente Projeto Básico; </w:t>
      </w:r>
    </w:p>
    <w:p w14:paraId="1DB0B15F" w14:textId="175A3260" w:rsidR="002211A0" w:rsidRPr="00EC1B4C" w:rsidRDefault="00C0606C"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5</w:t>
      </w:r>
      <w:r w:rsidR="002211A0" w:rsidRPr="00EC1B4C">
        <w:rPr>
          <w:rFonts w:asciiTheme="majorHAnsi" w:hAnsiTheme="majorHAnsi" w:cstheme="minorHAnsi"/>
          <w:b/>
          <w:bCs/>
          <w:szCs w:val="24"/>
        </w:rPr>
        <w:t>.5.2</w:t>
      </w:r>
      <w:r w:rsidR="002211A0" w:rsidRPr="00EC1B4C">
        <w:rPr>
          <w:rFonts w:asciiTheme="majorHAnsi" w:hAnsiTheme="majorHAnsi" w:cstheme="minorHAnsi"/>
          <w:szCs w:val="24"/>
        </w:rPr>
        <w:t xml:space="preserve"> propostas que não tiverem sua exequibilidade demonstrada;</w:t>
      </w:r>
    </w:p>
    <w:p w14:paraId="1E914229" w14:textId="35FBB6D5" w:rsidR="002211A0" w:rsidRPr="00EC1B4C" w:rsidRDefault="00C0606C"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5</w:t>
      </w:r>
      <w:r w:rsidR="002211A0" w:rsidRPr="00EC1B4C">
        <w:rPr>
          <w:rFonts w:asciiTheme="majorHAnsi" w:hAnsiTheme="majorHAnsi" w:cstheme="minorHAnsi"/>
          <w:b/>
          <w:bCs/>
          <w:szCs w:val="24"/>
        </w:rPr>
        <w:t>.5.3</w:t>
      </w:r>
      <w:r w:rsidR="002211A0" w:rsidRPr="00EC1B4C">
        <w:rPr>
          <w:rFonts w:asciiTheme="majorHAnsi" w:hAnsiTheme="majorHAnsi" w:cstheme="minorHAnsi"/>
          <w:szCs w:val="24"/>
        </w:rPr>
        <w:t xml:space="preserve"> propostas cujos valores forem inferiores a 75% (setenta e cinco por cento) do valor orçado conforme valor total previsto;</w:t>
      </w:r>
    </w:p>
    <w:p w14:paraId="45A3DEA9" w14:textId="1E5AD244" w:rsidR="002211A0" w:rsidRPr="00EC1B4C" w:rsidRDefault="00C0606C"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5</w:t>
      </w:r>
      <w:r w:rsidR="002211A0" w:rsidRPr="00EC1B4C">
        <w:rPr>
          <w:rFonts w:asciiTheme="majorHAnsi" w:hAnsiTheme="majorHAnsi" w:cstheme="minorHAnsi"/>
          <w:b/>
          <w:bCs/>
          <w:szCs w:val="24"/>
        </w:rPr>
        <w:t>.5.4</w:t>
      </w:r>
      <w:r w:rsidR="002211A0" w:rsidRPr="00EC1B4C">
        <w:rPr>
          <w:rFonts w:asciiTheme="majorHAnsi" w:hAnsiTheme="majorHAnsi" w:cstheme="minorHAnsi"/>
          <w:szCs w:val="24"/>
        </w:rPr>
        <w:t xml:space="preserve"> não obedecerem às especificações técnicas pormenorizadas neste Projeto;</w:t>
      </w:r>
    </w:p>
    <w:p w14:paraId="3AA1C2FA" w14:textId="6828314C" w:rsidR="002211A0" w:rsidRPr="00EC1B4C" w:rsidRDefault="00C0606C"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5</w:t>
      </w:r>
      <w:r w:rsidR="002211A0" w:rsidRPr="00EC1B4C">
        <w:rPr>
          <w:rFonts w:asciiTheme="majorHAnsi" w:hAnsiTheme="majorHAnsi" w:cstheme="minorHAnsi"/>
          <w:b/>
          <w:bCs/>
          <w:szCs w:val="24"/>
        </w:rPr>
        <w:t>.5.5</w:t>
      </w:r>
      <w:r w:rsidR="002211A0" w:rsidRPr="00EC1B4C">
        <w:rPr>
          <w:rFonts w:asciiTheme="majorHAnsi" w:hAnsiTheme="majorHAnsi" w:cstheme="minorHAnsi"/>
          <w:szCs w:val="24"/>
        </w:rPr>
        <w:t xml:space="preserve"> formulada por licitantes participantes de cartel, conluio ou qualquer acordo </w:t>
      </w:r>
      <w:proofErr w:type="spellStart"/>
      <w:r w:rsidR="002211A0" w:rsidRPr="00EC1B4C">
        <w:rPr>
          <w:rFonts w:asciiTheme="majorHAnsi" w:hAnsiTheme="majorHAnsi" w:cstheme="minorHAnsi"/>
          <w:szCs w:val="24"/>
        </w:rPr>
        <w:t>colusivo</w:t>
      </w:r>
      <w:proofErr w:type="spellEnd"/>
      <w:r w:rsidR="002211A0" w:rsidRPr="00EC1B4C">
        <w:rPr>
          <w:rFonts w:asciiTheme="majorHAnsi" w:hAnsiTheme="majorHAnsi" w:cstheme="minorHAnsi"/>
          <w:szCs w:val="24"/>
        </w:rPr>
        <w:t xml:space="preserve"> voltado a fraudar ou frustrar o caráter competitivo do presente certame licitatório;</w:t>
      </w:r>
    </w:p>
    <w:p w14:paraId="6AC1B288" w14:textId="0F1D2ACC" w:rsidR="002211A0" w:rsidRPr="00EC1B4C" w:rsidRDefault="00C0606C"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5</w:t>
      </w:r>
      <w:r w:rsidR="002211A0" w:rsidRPr="00EC1B4C">
        <w:rPr>
          <w:rFonts w:asciiTheme="majorHAnsi" w:hAnsiTheme="majorHAnsi" w:cstheme="minorHAnsi"/>
          <w:b/>
          <w:bCs/>
          <w:szCs w:val="24"/>
        </w:rPr>
        <w:t>.5.6</w:t>
      </w:r>
      <w:r w:rsidR="002211A0" w:rsidRPr="00EC1B4C">
        <w:rPr>
          <w:rFonts w:asciiTheme="majorHAnsi" w:hAnsiTheme="majorHAnsi" w:cstheme="minorHAnsi"/>
          <w:szCs w:val="24"/>
        </w:rPr>
        <w:t xml:space="preserve"> apresentarem desconformidade com quaisquer outras exigências do edital; </w:t>
      </w:r>
      <w:proofErr w:type="gramStart"/>
      <w:r w:rsidR="002211A0" w:rsidRPr="00EC1B4C">
        <w:rPr>
          <w:rFonts w:asciiTheme="majorHAnsi" w:hAnsiTheme="majorHAnsi" w:cstheme="minorHAnsi"/>
          <w:szCs w:val="24"/>
        </w:rPr>
        <w:t>e</w:t>
      </w:r>
      <w:proofErr w:type="gramEnd"/>
    </w:p>
    <w:p w14:paraId="23EAF0B6" w14:textId="22B38F26" w:rsidR="002211A0" w:rsidRPr="00EC1B4C" w:rsidRDefault="00C0606C"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5</w:t>
      </w:r>
      <w:r w:rsidR="002211A0" w:rsidRPr="00EC1B4C">
        <w:rPr>
          <w:rFonts w:asciiTheme="majorHAnsi" w:hAnsiTheme="majorHAnsi" w:cstheme="minorHAnsi"/>
          <w:b/>
          <w:bCs/>
          <w:szCs w:val="24"/>
        </w:rPr>
        <w:t>.5.7</w:t>
      </w:r>
      <w:r w:rsidR="002211A0" w:rsidRPr="00EC1B4C">
        <w:rPr>
          <w:rFonts w:asciiTheme="majorHAnsi" w:hAnsiTheme="majorHAnsi" w:cstheme="minorHAnsi"/>
          <w:szCs w:val="24"/>
        </w:rPr>
        <w:t xml:space="preserve"> contiverem vícios insanáveis.</w:t>
      </w:r>
    </w:p>
    <w:p w14:paraId="07213FC7" w14:textId="2E357E1A" w:rsidR="002211A0" w:rsidRPr="00EC1B4C" w:rsidRDefault="00C0606C"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5</w:t>
      </w:r>
      <w:r w:rsidR="002211A0" w:rsidRPr="00EC1B4C">
        <w:rPr>
          <w:rFonts w:asciiTheme="majorHAnsi" w:hAnsiTheme="majorHAnsi" w:cstheme="minorHAnsi"/>
          <w:b/>
          <w:bCs/>
          <w:szCs w:val="24"/>
        </w:rPr>
        <w:t>.6</w:t>
      </w:r>
      <w:r w:rsidR="002211A0" w:rsidRPr="00EC1B4C">
        <w:rPr>
          <w:rFonts w:asciiTheme="majorHAnsi" w:hAnsiTheme="majorHAnsi" w:cstheme="minorHAnsi"/>
          <w:szCs w:val="24"/>
        </w:rPr>
        <w:t xml:space="preserve"> Estarão disponíveis na página oficial eletrônica da Prefeitura Municipal de Fortaleza dos Valos (</w:t>
      </w:r>
      <w:proofErr w:type="gramStart"/>
      <w:r w:rsidR="002211A0" w:rsidRPr="00EC1B4C">
        <w:rPr>
          <w:rFonts w:asciiTheme="majorHAnsi" w:hAnsiTheme="majorHAnsi" w:cstheme="minorHAnsi"/>
          <w:szCs w:val="24"/>
        </w:rPr>
        <w:t>https</w:t>
      </w:r>
      <w:proofErr w:type="gramEnd"/>
      <w:r w:rsidR="002211A0" w:rsidRPr="00EC1B4C">
        <w:rPr>
          <w:rFonts w:asciiTheme="majorHAnsi" w:hAnsiTheme="majorHAnsi" w:cstheme="minorHAnsi"/>
          <w:szCs w:val="24"/>
        </w:rPr>
        <w:t>://www.pmfv.rs.gov.br/) os arquivos digitais contendo o conjunto de projetos de engenharia e arquitetura, bem como especificações técnicas e planilhas para o objeto desta licitação.</w:t>
      </w:r>
    </w:p>
    <w:p w14:paraId="2198579D" w14:textId="3436D712" w:rsidR="002211A0" w:rsidRPr="00EC1B4C" w:rsidRDefault="00C0606C"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5</w:t>
      </w:r>
      <w:r w:rsidR="002211A0" w:rsidRPr="00EC1B4C">
        <w:rPr>
          <w:rFonts w:asciiTheme="majorHAnsi" w:hAnsiTheme="majorHAnsi" w:cstheme="minorHAnsi"/>
          <w:b/>
          <w:bCs/>
          <w:szCs w:val="24"/>
        </w:rPr>
        <w:t>.7</w:t>
      </w:r>
      <w:r w:rsidR="002211A0" w:rsidRPr="00EC1B4C">
        <w:rPr>
          <w:rFonts w:asciiTheme="majorHAnsi" w:hAnsiTheme="majorHAnsi" w:cstheme="minorHAnsi"/>
          <w:szCs w:val="24"/>
        </w:rPr>
        <w:t xml:space="preserve"> </w:t>
      </w:r>
      <w:proofErr w:type="gramStart"/>
      <w:r w:rsidR="002211A0" w:rsidRPr="00EC1B4C">
        <w:rPr>
          <w:rFonts w:asciiTheme="majorHAnsi" w:hAnsiTheme="majorHAnsi" w:cstheme="minorHAnsi"/>
          <w:szCs w:val="24"/>
        </w:rPr>
        <w:t>Será</w:t>
      </w:r>
      <w:proofErr w:type="gramEnd"/>
      <w:r w:rsidR="002211A0" w:rsidRPr="00EC1B4C">
        <w:rPr>
          <w:rFonts w:asciiTheme="majorHAnsi" w:hAnsiTheme="majorHAnsi" w:cstheme="minorHAnsi"/>
          <w:szCs w:val="24"/>
        </w:rPr>
        <w:t xml:space="preserve"> exigida a garantia adicional do licitante vencedor cuja proposta for inferior a 85% (oitenta e cinco por cento) do valor previsto, sem prejuízo das demais garantias exigíveis de acordo com a Lei nº 14.133/21.</w:t>
      </w:r>
    </w:p>
    <w:p w14:paraId="6C65DCDA" w14:textId="248977F2" w:rsidR="002211A0" w:rsidRPr="00EC1B4C" w:rsidRDefault="00C0606C"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5</w:t>
      </w:r>
      <w:r w:rsidR="002211A0" w:rsidRPr="00EC1B4C">
        <w:rPr>
          <w:rFonts w:asciiTheme="majorHAnsi" w:hAnsiTheme="majorHAnsi" w:cstheme="minorHAnsi"/>
          <w:b/>
          <w:bCs/>
          <w:szCs w:val="24"/>
        </w:rPr>
        <w:t>.8</w:t>
      </w:r>
      <w:r w:rsidR="002211A0" w:rsidRPr="00EC1B4C">
        <w:rPr>
          <w:rFonts w:asciiTheme="majorHAnsi" w:hAnsiTheme="majorHAnsi" w:cstheme="minorHAnsi"/>
          <w:szCs w:val="24"/>
        </w:rPr>
        <w:t xml:space="preserve"> As propostas não poderão impor condições e deverão limitar-se ao objeto desta licitação, sendo desconsideradas quaisquer alternativas de preço ou quaisquer outras condições não previstas no Edital e nos seus anexos.</w:t>
      </w:r>
    </w:p>
    <w:p w14:paraId="1AD68797" w14:textId="38921E65" w:rsidR="002211A0" w:rsidRPr="00EC1B4C" w:rsidRDefault="00C0606C"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5</w:t>
      </w:r>
      <w:r w:rsidR="002211A0" w:rsidRPr="00EC1B4C">
        <w:rPr>
          <w:rFonts w:asciiTheme="majorHAnsi" w:hAnsiTheme="majorHAnsi" w:cstheme="minorHAnsi"/>
          <w:b/>
          <w:bCs/>
          <w:szCs w:val="24"/>
        </w:rPr>
        <w:t>.9</w:t>
      </w:r>
      <w:r w:rsidR="002211A0" w:rsidRPr="00EC1B4C">
        <w:rPr>
          <w:rFonts w:asciiTheme="majorHAnsi" w:hAnsiTheme="majorHAnsi" w:cstheme="minorHAnsi"/>
          <w:szCs w:val="24"/>
        </w:rPr>
        <w:t xml:space="preserve"> O prazo de validade da proposta não será inferior a 90 (noventa) dias, a contar da data de sua apresentação, prorrogável, a pedido da Administração.</w:t>
      </w:r>
    </w:p>
    <w:p w14:paraId="331C7104" w14:textId="46F55FB3" w:rsidR="002211A0" w:rsidRPr="00EC1B4C" w:rsidRDefault="00C0606C"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5</w:t>
      </w:r>
      <w:r w:rsidR="002211A0" w:rsidRPr="00EC1B4C">
        <w:rPr>
          <w:rFonts w:asciiTheme="majorHAnsi" w:hAnsiTheme="majorHAnsi" w:cstheme="minorHAnsi"/>
          <w:b/>
          <w:bCs/>
          <w:szCs w:val="24"/>
        </w:rPr>
        <w:t>.10</w:t>
      </w:r>
      <w:r w:rsidR="002211A0" w:rsidRPr="00EC1B4C">
        <w:rPr>
          <w:rFonts w:asciiTheme="majorHAnsi" w:hAnsiTheme="majorHAnsi" w:cstheme="minorHAnsi"/>
          <w:szCs w:val="24"/>
        </w:rPr>
        <w:t xml:space="preserve"> Não </w:t>
      </w:r>
      <w:proofErr w:type="gramStart"/>
      <w:r w:rsidR="002211A0" w:rsidRPr="00EC1B4C">
        <w:rPr>
          <w:rFonts w:asciiTheme="majorHAnsi" w:hAnsiTheme="majorHAnsi" w:cstheme="minorHAnsi"/>
          <w:szCs w:val="24"/>
        </w:rPr>
        <w:t>será</w:t>
      </w:r>
      <w:proofErr w:type="gramEnd"/>
      <w:r w:rsidR="002211A0" w:rsidRPr="00EC1B4C">
        <w:rPr>
          <w:rFonts w:asciiTheme="majorHAnsi" w:hAnsiTheme="majorHAnsi" w:cstheme="minorHAnsi"/>
          <w:szCs w:val="24"/>
        </w:rPr>
        <w:t xml:space="preserve"> admitida a modificação da proposta pelo licitante que aceitar prorrogar a sua validade.</w:t>
      </w:r>
    </w:p>
    <w:p w14:paraId="65287307" w14:textId="77777777" w:rsidR="002211A0" w:rsidRPr="00EC1B4C" w:rsidRDefault="002211A0" w:rsidP="00100AE0">
      <w:pPr>
        <w:spacing w:after="0" w:line="276" w:lineRule="auto"/>
        <w:rPr>
          <w:rFonts w:asciiTheme="majorHAnsi" w:hAnsiTheme="majorHAnsi" w:cstheme="minorHAnsi"/>
          <w:szCs w:val="24"/>
        </w:rPr>
      </w:pPr>
    </w:p>
    <w:p w14:paraId="5BD1C5CF" w14:textId="1D8ACB0F" w:rsidR="002211A0" w:rsidRPr="00EC1B4C" w:rsidRDefault="00C0606C" w:rsidP="00100AE0">
      <w:pPr>
        <w:spacing w:after="0" w:line="276" w:lineRule="auto"/>
        <w:rPr>
          <w:rFonts w:asciiTheme="majorHAnsi" w:hAnsiTheme="majorHAnsi" w:cstheme="minorHAnsi"/>
          <w:b/>
          <w:bCs/>
          <w:szCs w:val="24"/>
        </w:rPr>
      </w:pPr>
      <w:r w:rsidRPr="00EC1B4C">
        <w:rPr>
          <w:rFonts w:asciiTheme="majorHAnsi" w:hAnsiTheme="majorHAnsi" w:cstheme="minorHAnsi"/>
          <w:b/>
          <w:bCs/>
          <w:szCs w:val="24"/>
        </w:rPr>
        <w:t>6</w:t>
      </w:r>
      <w:r w:rsidR="002211A0" w:rsidRPr="00EC1B4C">
        <w:rPr>
          <w:rFonts w:asciiTheme="majorHAnsi" w:hAnsiTheme="majorHAnsi" w:cstheme="minorHAnsi"/>
          <w:b/>
          <w:bCs/>
          <w:szCs w:val="24"/>
        </w:rPr>
        <w:t>. DA VISTORIA</w:t>
      </w:r>
    </w:p>
    <w:p w14:paraId="199E701E" w14:textId="4B47EA62" w:rsidR="002211A0" w:rsidRPr="00EC1B4C" w:rsidRDefault="00C0606C"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6</w:t>
      </w:r>
      <w:r w:rsidR="002211A0" w:rsidRPr="00EC1B4C">
        <w:rPr>
          <w:rFonts w:asciiTheme="majorHAnsi" w:hAnsiTheme="majorHAnsi" w:cstheme="minorHAnsi"/>
          <w:b/>
          <w:bCs/>
          <w:szCs w:val="24"/>
        </w:rPr>
        <w:t>.1</w:t>
      </w:r>
      <w:r w:rsidR="002211A0" w:rsidRPr="00EC1B4C">
        <w:rPr>
          <w:rFonts w:asciiTheme="majorHAnsi" w:hAnsiTheme="majorHAnsi" w:cstheme="minorHAnsi"/>
          <w:szCs w:val="24"/>
        </w:rPr>
        <w:t xml:space="preserve"> A(s) licitante(s) </w:t>
      </w:r>
      <w:proofErr w:type="gramStart"/>
      <w:r w:rsidR="002211A0" w:rsidRPr="00EC1B4C">
        <w:rPr>
          <w:rFonts w:asciiTheme="majorHAnsi" w:hAnsiTheme="majorHAnsi" w:cstheme="minorHAnsi"/>
          <w:szCs w:val="24"/>
        </w:rPr>
        <w:t>poderá(</w:t>
      </w:r>
      <w:proofErr w:type="spellStart"/>
      <w:proofErr w:type="gramEnd"/>
      <w:r w:rsidR="002211A0" w:rsidRPr="00EC1B4C">
        <w:rPr>
          <w:rFonts w:asciiTheme="majorHAnsi" w:hAnsiTheme="majorHAnsi" w:cstheme="minorHAnsi"/>
          <w:szCs w:val="24"/>
        </w:rPr>
        <w:t>ão</w:t>
      </w:r>
      <w:proofErr w:type="spellEnd"/>
      <w:r w:rsidR="002211A0" w:rsidRPr="00EC1B4C">
        <w:rPr>
          <w:rFonts w:asciiTheme="majorHAnsi" w:hAnsiTheme="majorHAnsi" w:cstheme="minorHAnsi"/>
          <w:szCs w:val="24"/>
        </w:rPr>
        <w:t>) avaliar as condições físicas da obra, sanando todas as dúvidas e demais questionamentos sobre os quantitativos no local, antes de fornecer a proposta dentro do prazo legal.</w:t>
      </w:r>
    </w:p>
    <w:p w14:paraId="6E3FE12C" w14:textId="54933560" w:rsidR="002211A0" w:rsidRPr="00EC1B4C" w:rsidRDefault="00C0606C"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6</w:t>
      </w:r>
      <w:r w:rsidR="002211A0" w:rsidRPr="00EC1B4C">
        <w:rPr>
          <w:rFonts w:asciiTheme="majorHAnsi" w:hAnsiTheme="majorHAnsi" w:cstheme="minorHAnsi"/>
          <w:b/>
          <w:bCs/>
          <w:szCs w:val="24"/>
        </w:rPr>
        <w:t>.2</w:t>
      </w:r>
      <w:r w:rsidR="002211A0" w:rsidRPr="00EC1B4C">
        <w:rPr>
          <w:rFonts w:asciiTheme="majorHAnsi" w:hAnsiTheme="majorHAnsi" w:cstheme="minorHAnsi"/>
          <w:szCs w:val="24"/>
        </w:rPr>
        <w:t xml:space="preserve"> Competirá a cada interessado fazer </w:t>
      </w:r>
      <w:proofErr w:type="gramStart"/>
      <w:r w:rsidR="002211A0" w:rsidRPr="00EC1B4C">
        <w:rPr>
          <w:rFonts w:asciiTheme="majorHAnsi" w:hAnsiTheme="majorHAnsi" w:cstheme="minorHAnsi"/>
          <w:szCs w:val="24"/>
        </w:rPr>
        <w:t>a visita técnica, podendo ser representado e/ou acompanhado de técnicos e especialistas que possuem conhecimento técnico para colher as informações</w:t>
      </w:r>
      <w:proofErr w:type="gramEnd"/>
      <w:r w:rsidR="002211A0" w:rsidRPr="00EC1B4C">
        <w:rPr>
          <w:rFonts w:asciiTheme="majorHAnsi" w:hAnsiTheme="majorHAnsi" w:cstheme="minorHAnsi"/>
          <w:szCs w:val="24"/>
        </w:rPr>
        <w:t xml:space="preserve"> necessárias à elaboração de sua proposta.</w:t>
      </w:r>
    </w:p>
    <w:p w14:paraId="23AE509E" w14:textId="21EF4D08" w:rsidR="002211A0" w:rsidRPr="00EC1B4C" w:rsidRDefault="00C0606C"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6</w:t>
      </w:r>
      <w:r w:rsidR="002211A0" w:rsidRPr="00EC1B4C">
        <w:rPr>
          <w:rFonts w:asciiTheme="majorHAnsi" w:hAnsiTheme="majorHAnsi" w:cstheme="minorHAnsi"/>
          <w:b/>
          <w:bCs/>
          <w:szCs w:val="24"/>
        </w:rPr>
        <w:t>.3</w:t>
      </w:r>
      <w:r w:rsidR="002211A0" w:rsidRPr="00EC1B4C">
        <w:rPr>
          <w:rFonts w:asciiTheme="majorHAnsi" w:hAnsiTheme="majorHAnsi" w:cstheme="minorHAnsi"/>
          <w:szCs w:val="24"/>
        </w:rPr>
        <w:t xml:space="preserve"> O prazo para vistoria iniciar-se-á no 1º dia útil seguinte ao da publicação do Edital, estendendo-se até o dia útil anterior à data prevista para a abertura da sessão pública, devendo ser previamente agendada e poderá ser realizada de segunda a sexta-feira, das </w:t>
      </w:r>
      <w:proofErr w:type="gramStart"/>
      <w:r w:rsidR="002211A0" w:rsidRPr="00EC1B4C">
        <w:rPr>
          <w:rFonts w:asciiTheme="majorHAnsi" w:hAnsiTheme="majorHAnsi" w:cstheme="minorHAnsi"/>
          <w:szCs w:val="24"/>
        </w:rPr>
        <w:t>08:00</w:t>
      </w:r>
      <w:proofErr w:type="gramEnd"/>
      <w:r w:rsidR="002211A0" w:rsidRPr="00EC1B4C">
        <w:rPr>
          <w:rFonts w:asciiTheme="majorHAnsi" w:hAnsiTheme="majorHAnsi" w:cstheme="minorHAnsi"/>
          <w:szCs w:val="24"/>
        </w:rPr>
        <w:t xml:space="preserve"> às 12:00 horas, acompanhado do corpo técnico desta prefeitura, pelo telefone (55) 3328 1133 ou via e-mail: arqui@pmfv.rs.gov.br.</w:t>
      </w:r>
    </w:p>
    <w:p w14:paraId="71578C25" w14:textId="44B1F122" w:rsidR="002211A0" w:rsidRPr="00EC1B4C" w:rsidRDefault="00C0606C"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6</w:t>
      </w:r>
      <w:r w:rsidR="002211A0" w:rsidRPr="00EC1B4C">
        <w:rPr>
          <w:rFonts w:asciiTheme="majorHAnsi" w:hAnsiTheme="majorHAnsi" w:cstheme="minorHAnsi"/>
          <w:b/>
          <w:bCs/>
          <w:szCs w:val="24"/>
        </w:rPr>
        <w:t>.4</w:t>
      </w:r>
      <w:r w:rsidR="002211A0" w:rsidRPr="00EC1B4C">
        <w:rPr>
          <w:rFonts w:asciiTheme="majorHAnsi" w:hAnsiTheme="majorHAnsi" w:cstheme="minorHAnsi"/>
          <w:szCs w:val="24"/>
        </w:rPr>
        <w:t xml:space="preserve"> Para a vistoria, o licitante ou o seu representante legal deverá estar devidamente identificado, apresentando documento de identidade civil e documento expedido pela empresa, comprovando sua habilitação para a realização da vistoria.</w:t>
      </w:r>
    </w:p>
    <w:p w14:paraId="46A863F9" w14:textId="5EDABA6C" w:rsidR="002211A0" w:rsidRPr="00EC1B4C" w:rsidRDefault="00C0606C"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lastRenderedPageBreak/>
        <w:t>6</w:t>
      </w:r>
      <w:r w:rsidR="002211A0" w:rsidRPr="00EC1B4C">
        <w:rPr>
          <w:rFonts w:asciiTheme="majorHAnsi" w:hAnsiTheme="majorHAnsi" w:cstheme="minorHAnsi"/>
          <w:b/>
          <w:bCs/>
          <w:szCs w:val="24"/>
        </w:rPr>
        <w:t>.5</w:t>
      </w:r>
      <w:r w:rsidR="002211A0" w:rsidRPr="00EC1B4C">
        <w:rPr>
          <w:rFonts w:asciiTheme="majorHAnsi" w:hAnsiTheme="majorHAnsi" w:cstheme="minorHAnsi"/>
          <w:szCs w:val="24"/>
        </w:rPr>
        <w:t xml:space="preserve"> </w:t>
      </w:r>
      <w:proofErr w:type="gramStart"/>
      <w:r w:rsidR="002211A0" w:rsidRPr="00EC1B4C">
        <w:rPr>
          <w:rFonts w:asciiTheme="majorHAnsi" w:hAnsiTheme="majorHAnsi" w:cstheme="minorHAnsi"/>
          <w:szCs w:val="24"/>
        </w:rPr>
        <w:t>Caso</w:t>
      </w:r>
      <w:proofErr w:type="gramEnd"/>
      <w:r w:rsidR="002211A0" w:rsidRPr="00EC1B4C">
        <w:rPr>
          <w:rFonts w:asciiTheme="majorHAnsi" w:hAnsiTheme="majorHAnsi" w:cstheme="minorHAnsi"/>
          <w:szCs w:val="24"/>
        </w:rPr>
        <w:t xml:space="preserve"> a(s) licitante(s) opte(m) pela dispensa da vistoria, dever</w:t>
      </w:r>
      <w:r w:rsidR="00BB58C6" w:rsidRPr="00EC1B4C">
        <w:rPr>
          <w:rFonts w:asciiTheme="majorHAnsi" w:hAnsiTheme="majorHAnsi" w:cstheme="minorHAnsi"/>
          <w:szCs w:val="24"/>
        </w:rPr>
        <w:t>á</w:t>
      </w:r>
      <w:r w:rsidR="002211A0" w:rsidRPr="00EC1B4C">
        <w:rPr>
          <w:rFonts w:asciiTheme="majorHAnsi" w:hAnsiTheme="majorHAnsi" w:cstheme="minorHAnsi"/>
          <w:szCs w:val="24"/>
        </w:rPr>
        <w:t xml:space="preserve"> apresentar a declaração formal pelo responsável técnico do licitante acerca do conhecimento pleno das condições e peculiaridades da contratação (dispensando a vistoria)</w:t>
      </w:r>
      <w:r w:rsidR="00BB58C6" w:rsidRPr="00EC1B4C">
        <w:rPr>
          <w:rFonts w:asciiTheme="majorHAnsi" w:hAnsiTheme="majorHAnsi" w:cstheme="minorHAnsi"/>
          <w:szCs w:val="24"/>
        </w:rPr>
        <w:t xml:space="preserve"> (modelo anexo...)</w:t>
      </w:r>
      <w:r w:rsidR="002211A0" w:rsidRPr="00EC1B4C">
        <w:rPr>
          <w:rFonts w:asciiTheme="majorHAnsi" w:hAnsiTheme="majorHAnsi" w:cstheme="minorHAnsi"/>
          <w:szCs w:val="24"/>
        </w:rPr>
        <w:t>. Não será admitida qualquer alegação de desconhecimento total ou parcial dos serviços após a licitação.</w:t>
      </w:r>
    </w:p>
    <w:p w14:paraId="75227D65" w14:textId="77777777" w:rsidR="00BE3DA1" w:rsidRPr="00EC1B4C" w:rsidRDefault="00BE3DA1" w:rsidP="00100AE0">
      <w:pPr>
        <w:spacing w:line="276" w:lineRule="auto"/>
        <w:rPr>
          <w:rFonts w:asciiTheme="majorHAnsi" w:hAnsiTheme="majorHAnsi" w:cs="Arial"/>
          <w:bCs/>
          <w:szCs w:val="24"/>
        </w:rPr>
      </w:pPr>
    </w:p>
    <w:p w14:paraId="4731720B" w14:textId="38B1C908" w:rsidR="00BE3DA1" w:rsidRPr="00EC1B4C" w:rsidRDefault="00C0606C" w:rsidP="00100AE0">
      <w:pPr>
        <w:spacing w:line="276" w:lineRule="auto"/>
        <w:rPr>
          <w:rFonts w:asciiTheme="majorHAnsi" w:hAnsiTheme="majorHAnsi" w:cs="Arial"/>
          <w:b/>
          <w:szCs w:val="24"/>
        </w:rPr>
      </w:pPr>
      <w:r w:rsidRPr="00EC1B4C">
        <w:rPr>
          <w:rFonts w:asciiTheme="majorHAnsi" w:hAnsiTheme="majorHAnsi" w:cs="Arial"/>
          <w:b/>
          <w:szCs w:val="24"/>
        </w:rPr>
        <w:t>7</w:t>
      </w:r>
      <w:r w:rsidR="00BE3DA1" w:rsidRPr="00EC1B4C">
        <w:rPr>
          <w:rFonts w:asciiTheme="majorHAnsi" w:hAnsiTheme="majorHAnsi" w:cs="Arial"/>
          <w:b/>
          <w:szCs w:val="24"/>
        </w:rPr>
        <w:t>. DOCUMENTOS DE HABILITAÇÃO</w:t>
      </w:r>
    </w:p>
    <w:p w14:paraId="79E5B0EB" w14:textId="4118DD48" w:rsidR="002211A0" w:rsidRPr="00EC1B4C" w:rsidRDefault="00C0606C" w:rsidP="00100AE0">
      <w:pPr>
        <w:spacing w:after="0" w:line="276" w:lineRule="auto"/>
        <w:rPr>
          <w:rFonts w:asciiTheme="majorHAnsi" w:hAnsiTheme="majorHAnsi" w:cstheme="minorHAnsi"/>
          <w:b/>
          <w:bCs/>
          <w:szCs w:val="24"/>
        </w:rPr>
      </w:pPr>
      <w:bookmarkStart w:id="2" w:name="art67§2"/>
      <w:bookmarkStart w:id="3" w:name="art67§3"/>
      <w:bookmarkEnd w:id="2"/>
      <w:bookmarkEnd w:id="3"/>
      <w:r w:rsidRPr="00EC1B4C">
        <w:rPr>
          <w:rFonts w:asciiTheme="majorHAnsi" w:hAnsiTheme="majorHAnsi" w:cstheme="minorHAnsi"/>
          <w:b/>
          <w:bCs/>
          <w:szCs w:val="24"/>
        </w:rPr>
        <w:t>7</w:t>
      </w:r>
      <w:r w:rsidR="002211A0" w:rsidRPr="00EC1B4C">
        <w:rPr>
          <w:rFonts w:asciiTheme="majorHAnsi" w:hAnsiTheme="majorHAnsi" w:cstheme="minorHAnsi"/>
          <w:b/>
          <w:bCs/>
          <w:szCs w:val="24"/>
        </w:rPr>
        <w:t>. DA HABILITAÇÃO</w:t>
      </w:r>
    </w:p>
    <w:p w14:paraId="7BC1131D" w14:textId="51A3AD8C" w:rsidR="002211A0" w:rsidRPr="00EC1B4C" w:rsidRDefault="00C0606C" w:rsidP="00100AE0">
      <w:pPr>
        <w:spacing w:after="0" w:line="276" w:lineRule="auto"/>
        <w:rPr>
          <w:rFonts w:asciiTheme="majorHAnsi" w:hAnsiTheme="majorHAnsi" w:cstheme="minorHAnsi"/>
          <w:b/>
          <w:bCs/>
          <w:szCs w:val="24"/>
        </w:rPr>
      </w:pPr>
      <w:proofErr w:type="gramStart"/>
      <w:r w:rsidRPr="00EC1B4C">
        <w:rPr>
          <w:rFonts w:asciiTheme="majorHAnsi" w:hAnsiTheme="majorHAnsi" w:cstheme="minorHAnsi"/>
          <w:b/>
          <w:bCs/>
          <w:szCs w:val="24"/>
        </w:rPr>
        <w:t>7</w:t>
      </w:r>
      <w:r w:rsidR="002211A0" w:rsidRPr="00EC1B4C">
        <w:rPr>
          <w:rFonts w:asciiTheme="majorHAnsi" w:hAnsiTheme="majorHAnsi" w:cstheme="minorHAnsi"/>
          <w:b/>
          <w:bCs/>
          <w:szCs w:val="24"/>
        </w:rPr>
        <w:t>.1 Habilitação</w:t>
      </w:r>
      <w:proofErr w:type="gramEnd"/>
      <w:r w:rsidR="002211A0" w:rsidRPr="00EC1B4C">
        <w:rPr>
          <w:rFonts w:asciiTheme="majorHAnsi" w:hAnsiTheme="majorHAnsi" w:cstheme="minorHAnsi"/>
          <w:b/>
          <w:bCs/>
          <w:szCs w:val="24"/>
        </w:rPr>
        <w:t xml:space="preserve"> jurídica</w:t>
      </w:r>
    </w:p>
    <w:p w14:paraId="39074788" w14:textId="7FA3F801" w:rsidR="002211A0" w:rsidRPr="00EC1B4C" w:rsidRDefault="00C0606C"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7</w:t>
      </w:r>
      <w:r w:rsidR="002211A0" w:rsidRPr="00EC1B4C">
        <w:rPr>
          <w:rFonts w:asciiTheme="majorHAnsi" w:hAnsiTheme="majorHAnsi" w:cstheme="minorHAnsi"/>
          <w:b/>
          <w:bCs/>
          <w:szCs w:val="24"/>
        </w:rPr>
        <w:t>.1.1</w:t>
      </w:r>
      <w:r w:rsidR="002211A0" w:rsidRPr="00EC1B4C">
        <w:rPr>
          <w:rFonts w:asciiTheme="majorHAnsi" w:hAnsiTheme="majorHAnsi" w:cstheme="minorHAnsi"/>
          <w:szCs w:val="24"/>
        </w:rPr>
        <w:t xml:space="preserve"> ato constitutivo atualizado e registrado no Registro Civil de Pessoas Jurídicas, tratando-se de sociedade não empresária, acompanhado de prova da diretoria em exercício; </w:t>
      </w:r>
      <w:proofErr w:type="gramStart"/>
      <w:r w:rsidR="002211A0" w:rsidRPr="00EC1B4C">
        <w:rPr>
          <w:rFonts w:asciiTheme="majorHAnsi" w:hAnsiTheme="majorHAnsi" w:cstheme="minorHAnsi"/>
          <w:szCs w:val="24"/>
        </w:rPr>
        <w:t>e</w:t>
      </w:r>
      <w:proofErr w:type="gramEnd"/>
    </w:p>
    <w:p w14:paraId="674FF9F4" w14:textId="31E44118" w:rsidR="002211A0" w:rsidRPr="00EC1B4C" w:rsidRDefault="00C0606C"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7</w:t>
      </w:r>
      <w:r w:rsidR="002211A0" w:rsidRPr="00EC1B4C">
        <w:rPr>
          <w:rFonts w:asciiTheme="majorHAnsi" w:hAnsiTheme="majorHAnsi" w:cstheme="minorHAnsi"/>
          <w:b/>
          <w:bCs/>
          <w:szCs w:val="24"/>
        </w:rPr>
        <w:t>.1.2</w:t>
      </w:r>
      <w:r w:rsidR="002211A0" w:rsidRPr="00EC1B4C">
        <w:rPr>
          <w:rFonts w:asciiTheme="majorHAnsi" w:hAnsiTheme="majorHAnsi" w:cstheme="minorHAnsi"/>
          <w:szCs w:val="24"/>
        </w:rPr>
        <w:t xml:space="preserve"> Decreto de autorização, tratando-se de sociedade empresária estrangeira em funcionamento no País, e ato de registro ou autorização para funcionamento expedido pelo órgão competente, quando a atividade assim o exigir.</w:t>
      </w:r>
    </w:p>
    <w:p w14:paraId="023505C6" w14:textId="0EF1217F" w:rsidR="002211A0" w:rsidRPr="00EC1B4C" w:rsidRDefault="00C0606C" w:rsidP="00100AE0">
      <w:pPr>
        <w:spacing w:after="0" w:line="276" w:lineRule="auto"/>
        <w:rPr>
          <w:rFonts w:asciiTheme="majorHAnsi" w:hAnsiTheme="majorHAnsi" w:cstheme="minorHAnsi"/>
          <w:b/>
          <w:bCs/>
          <w:szCs w:val="24"/>
        </w:rPr>
      </w:pPr>
      <w:proofErr w:type="gramStart"/>
      <w:r w:rsidRPr="00EC1B4C">
        <w:rPr>
          <w:rFonts w:asciiTheme="majorHAnsi" w:hAnsiTheme="majorHAnsi" w:cstheme="minorHAnsi"/>
          <w:b/>
          <w:bCs/>
          <w:szCs w:val="24"/>
        </w:rPr>
        <w:t>7</w:t>
      </w:r>
      <w:r w:rsidR="002211A0" w:rsidRPr="00EC1B4C">
        <w:rPr>
          <w:rFonts w:asciiTheme="majorHAnsi" w:hAnsiTheme="majorHAnsi" w:cstheme="minorHAnsi"/>
          <w:b/>
          <w:bCs/>
          <w:szCs w:val="24"/>
        </w:rPr>
        <w:t>.2 Regularidade</w:t>
      </w:r>
      <w:proofErr w:type="gramEnd"/>
      <w:r w:rsidR="002211A0" w:rsidRPr="00EC1B4C">
        <w:rPr>
          <w:rFonts w:asciiTheme="majorHAnsi" w:hAnsiTheme="majorHAnsi" w:cstheme="minorHAnsi"/>
          <w:b/>
          <w:bCs/>
          <w:szCs w:val="24"/>
        </w:rPr>
        <w:t xml:space="preserve"> fiscal e trabalhista</w:t>
      </w:r>
    </w:p>
    <w:p w14:paraId="472B2145" w14:textId="0D143A14" w:rsidR="002211A0" w:rsidRPr="00EC1B4C" w:rsidRDefault="00C0606C"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7</w:t>
      </w:r>
      <w:r w:rsidR="002211A0" w:rsidRPr="00EC1B4C">
        <w:rPr>
          <w:rFonts w:asciiTheme="majorHAnsi" w:hAnsiTheme="majorHAnsi" w:cstheme="minorHAnsi"/>
          <w:b/>
          <w:bCs/>
          <w:szCs w:val="24"/>
        </w:rPr>
        <w:t>.2.1</w:t>
      </w:r>
      <w:r w:rsidR="002211A0" w:rsidRPr="00EC1B4C">
        <w:rPr>
          <w:rFonts w:asciiTheme="majorHAnsi" w:hAnsiTheme="majorHAnsi" w:cstheme="minorHAnsi"/>
          <w:szCs w:val="24"/>
        </w:rPr>
        <w:t xml:space="preserve"> Prova de inscrição no Cadastro Nacional de Pessoas Jurídicas, do Ministério da Fazenda (CNPJ);</w:t>
      </w:r>
    </w:p>
    <w:p w14:paraId="5CA83194" w14:textId="3F135227" w:rsidR="002211A0" w:rsidRPr="00EC1B4C" w:rsidRDefault="00C0606C"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7</w:t>
      </w:r>
      <w:r w:rsidR="002211A0" w:rsidRPr="00EC1B4C">
        <w:rPr>
          <w:rFonts w:asciiTheme="majorHAnsi" w:hAnsiTheme="majorHAnsi" w:cstheme="minorHAnsi"/>
          <w:b/>
          <w:bCs/>
          <w:szCs w:val="24"/>
        </w:rPr>
        <w:t>.2.2</w:t>
      </w:r>
      <w:r w:rsidR="002211A0" w:rsidRPr="00EC1B4C">
        <w:rPr>
          <w:rFonts w:asciiTheme="majorHAnsi" w:hAnsiTheme="majorHAnsi" w:cstheme="minorHAnsi"/>
          <w:szCs w:val="24"/>
        </w:rPr>
        <w:t xml:space="preserve"> Prova de inscrição no Cadastro de Contribuintes Estadual ou Municipal, relativo à sede ou domicílio do licitante, pertinente ao seu ramo de atividade e compatível com o objeto do certame;</w:t>
      </w:r>
    </w:p>
    <w:p w14:paraId="3B82DF9F" w14:textId="2C7DE6FB" w:rsidR="002211A0" w:rsidRPr="00EC1B4C" w:rsidRDefault="00C0606C"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7</w:t>
      </w:r>
      <w:r w:rsidR="002211A0" w:rsidRPr="00EC1B4C">
        <w:rPr>
          <w:rFonts w:asciiTheme="majorHAnsi" w:hAnsiTheme="majorHAnsi" w:cstheme="minorHAnsi"/>
          <w:b/>
          <w:bCs/>
          <w:szCs w:val="24"/>
        </w:rPr>
        <w:t>.2.3</w:t>
      </w:r>
      <w:r w:rsidR="002211A0" w:rsidRPr="00EC1B4C">
        <w:rPr>
          <w:rFonts w:asciiTheme="majorHAnsi" w:hAnsiTheme="majorHAnsi" w:cstheme="minorHAnsi"/>
          <w:szCs w:val="24"/>
        </w:rPr>
        <w:t xml:space="preserve"> Certificado de regularidade do Fundo de Garantia por Tempo de Serviço (CRF – FGTS);</w:t>
      </w:r>
    </w:p>
    <w:p w14:paraId="26C99CF9" w14:textId="7424FAD3" w:rsidR="002211A0" w:rsidRPr="00EC1B4C" w:rsidRDefault="00C0606C"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7</w:t>
      </w:r>
      <w:r w:rsidR="002211A0" w:rsidRPr="00EC1B4C">
        <w:rPr>
          <w:rFonts w:asciiTheme="majorHAnsi" w:hAnsiTheme="majorHAnsi" w:cstheme="minorHAnsi"/>
          <w:b/>
          <w:bCs/>
          <w:szCs w:val="24"/>
        </w:rPr>
        <w:t>.2.4</w:t>
      </w:r>
      <w:r w:rsidR="002211A0" w:rsidRPr="00EC1B4C">
        <w:rPr>
          <w:rFonts w:asciiTheme="majorHAnsi" w:hAnsiTheme="majorHAnsi" w:cstheme="minorHAnsi"/>
          <w:szCs w:val="24"/>
        </w:rPr>
        <w:t xml:space="preserve"> Certidão negativa, ou positiva com efeitos de negativa, de débitos trabalhistas (CNDT);</w:t>
      </w:r>
    </w:p>
    <w:p w14:paraId="1F97B781" w14:textId="1CFE587B" w:rsidR="002211A0" w:rsidRPr="00EC1B4C" w:rsidRDefault="00C0606C"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7</w:t>
      </w:r>
      <w:r w:rsidR="002211A0" w:rsidRPr="00EC1B4C">
        <w:rPr>
          <w:rFonts w:asciiTheme="majorHAnsi" w:hAnsiTheme="majorHAnsi" w:cstheme="minorHAnsi"/>
          <w:b/>
          <w:bCs/>
          <w:szCs w:val="24"/>
        </w:rPr>
        <w:t>.2.5</w:t>
      </w:r>
      <w:r w:rsidR="002211A0" w:rsidRPr="00EC1B4C">
        <w:rPr>
          <w:rFonts w:asciiTheme="majorHAnsi" w:hAnsiTheme="majorHAnsi" w:cstheme="minorHAnsi"/>
          <w:szCs w:val="24"/>
        </w:rPr>
        <w:t xml:space="preserve"> Certidão negativa, ou positiva com efeitos de negativa, de débitos relativos a Créditos Tributários Federais e à Dívida Ativa da União; </w:t>
      </w:r>
      <w:proofErr w:type="gramStart"/>
      <w:r w:rsidR="002211A0" w:rsidRPr="00EC1B4C">
        <w:rPr>
          <w:rFonts w:asciiTheme="majorHAnsi" w:hAnsiTheme="majorHAnsi" w:cstheme="minorHAnsi"/>
          <w:szCs w:val="24"/>
        </w:rPr>
        <w:t>e</w:t>
      </w:r>
      <w:proofErr w:type="gramEnd"/>
    </w:p>
    <w:p w14:paraId="1A678870" w14:textId="288A37EF" w:rsidR="002211A0" w:rsidRPr="00EC1B4C" w:rsidRDefault="00C0606C"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7</w:t>
      </w:r>
      <w:r w:rsidR="002211A0" w:rsidRPr="00EC1B4C">
        <w:rPr>
          <w:rFonts w:asciiTheme="majorHAnsi" w:hAnsiTheme="majorHAnsi" w:cstheme="minorHAnsi"/>
          <w:b/>
          <w:bCs/>
          <w:szCs w:val="24"/>
        </w:rPr>
        <w:t>.2.6</w:t>
      </w:r>
      <w:r w:rsidR="002211A0" w:rsidRPr="00EC1B4C">
        <w:rPr>
          <w:rFonts w:asciiTheme="majorHAnsi" w:hAnsiTheme="majorHAnsi" w:cstheme="minorHAnsi"/>
          <w:szCs w:val="24"/>
        </w:rPr>
        <w:t xml:space="preserve"> Certidão emitida pela Fazenda Municipal da sede ou domicílio do licitante que comprove a regularidade de débitos tributários relativos ao Imposto sobre Serviços de Qualquer Natureza – ISSQN.</w:t>
      </w:r>
    </w:p>
    <w:p w14:paraId="10E9E97D" w14:textId="5990A6DC" w:rsidR="002211A0" w:rsidRPr="00EC1B4C" w:rsidRDefault="00C0606C"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7</w:t>
      </w:r>
      <w:r w:rsidR="002211A0" w:rsidRPr="00EC1B4C">
        <w:rPr>
          <w:rFonts w:asciiTheme="majorHAnsi" w:hAnsiTheme="majorHAnsi" w:cstheme="minorHAnsi"/>
          <w:b/>
          <w:bCs/>
          <w:szCs w:val="24"/>
        </w:rPr>
        <w:t>.2.7</w:t>
      </w:r>
      <w:r w:rsidR="002211A0" w:rsidRPr="00EC1B4C">
        <w:rPr>
          <w:rFonts w:asciiTheme="majorHAnsi" w:hAnsiTheme="majorHAnsi" w:cstheme="minorHAnsi"/>
          <w:szCs w:val="24"/>
        </w:rPr>
        <w:t xml:space="preserve"> A empresa Licitante responderá pela veracidade de todas as informações que prestar </w:t>
      </w:r>
      <w:proofErr w:type="gramStart"/>
      <w:r w:rsidR="002211A0" w:rsidRPr="00EC1B4C">
        <w:rPr>
          <w:rFonts w:asciiTheme="majorHAnsi" w:hAnsiTheme="majorHAnsi" w:cstheme="minorHAnsi"/>
          <w:szCs w:val="24"/>
        </w:rPr>
        <w:t>sob pena</w:t>
      </w:r>
      <w:proofErr w:type="gramEnd"/>
      <w:r w:rsidR="002211A0" w:rsidRPr="00EC1B4C">
        <w:rPr>
          <w:rFonts w:asciiTheme="majorHAnsi" w:hAnsiTheme="majorHAnsi" w:cstheme="minorHAnsi"/>
          <w:szCs w:val="24"/>
        </w:rPr>
        <w:t xml:space="preserve"> de verificada a qualquer tempo a falsidade material ou ideológica da mesma, operar-se sua desqualificação ou anulação da adjudicação ou do contrato, sem prejuízo dos consectários civis e criminais.</w:t>
      </w:r>
    </w:p>
    <w:p w14:paraId="78AF07BF" w14:textId="77777777" w:rsidR="002211A0" w:rsidRPr="00EC1B4C" w:rsidRDefault="002211A0" w:rsidP="00100AE0">
      <w:pPr>
        <w:spacing w:after="0" w:line="276" w:lineRule="auto"/>
        <w:rPr>
          <w:rFonts w:asciiTheme="majorHAnsi" w:hAnsiTheme="majorHAnsi" w:cstheme="minorHAnsi"/>
          <w:szCs w:val="24"/>
        </w:rPr>
      </w:pPr>
    </w:p>
    <w:p w14:paraId="6DC91216" w14:textId="42F1BF9A" w:rsidR="002211A0" w:rsidRPr="00EC1B4C" w:rsidRDefault="00C0606C" w:rsidP="00100AE0">
      <w:pPr>
        <w:spacing w:after="0" w:line="276" w:lineRule="auto"/>
        <w:rPr>
          <w:rFonts w:asciiTheme="majorHAnsi" w:hAnsiTheme="majorHAnsi" w:cstheme="minorHAnsi"/>
          <w:b/>
          <w:bCs/>
          <w:szCs w:val="24"/>
        </w:rPr>
      </w:pPr>
      <w:proofErr w:type="gramStart"/>
      <w:r w:rsidRPr="00EC1B4C">
        <w:rPr>
          <w:rFonts w:asciiTheme="majorHAnsi" w:hAnsiTheme="majorHAnsi" w:cstheme="minorHAnsi"/>
          <w:b/>
          <w:bCs/>
          <w:szCs w:val="24"/>
        </w:rPr>
        <w:t>7</w:t>
      </w:r>
      <w:r w:rsidR="002211A0" w:rsidRPr="00EC1B4C">
        <w:rPr>
          <w:rFonts w:asciiTheme="majorHAnsi" w:hAnsiTheme="majorHAnsi" w:cstheme="minorHAnsi"/>
          <w:b/>
          <w:bCs/>
          <w:szCs w:val="24"/>
        </w:rPr>
        <w:t>.3 Qualificação</w:t>
      </w:r>
      <w:proofErr w:type="gramEnd"/>
      <w:r w:rsidR="002211A0" w:rsidRPr="00EC1B4C">
        <w:rPr>
          <w:rFonts w:asciiTheme="majorHAnsi" w:hAnsiTheme="majorHAnsi" w:cstheme="minorHAnsi"/>
          <w:b/>
          <w:bCs/>
          <w:szCs w:val="24"/>
        </w:rPr>
        <w:t xml:space="preserve"> econômico-financeira</w:t>
      </w:r>
    </w:p>
    <w:p w14:paraId="55C7BED1" w14:textId="56606A64" w:rsidR="002211A0" w:rsidRPr="00EC1B4C" w:rsidRDefault="00C0606C"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7</w:t>
      </w:r>
      <w:r w:rsidR="002211A0" w:rsidRPr="00EC1B4C">
        <w:rPr>
          <w:rFonts w:asciiTheme="majorHAnsi" w:hAnsiTheme="majorHAnsi" w:cstheme="minorHAnsi"/>
          <w:b/>
          <w:bCs/>
          <w:szCs w:val="24"/>
        </w:rPr>
        <w:t>.3.1</w:t>
      </w:r>
      <w:r w:rsidR="002211A0" w:rsidRPr="00EC1B4C">
        <w:rPr>
          <w:rFonts w:asciiTheme="majorHAnsi" w:hAnsiTheme="majorHAnsi" w:cstheme="minorHAnsi"/>
          <w:szCs w:val="24"/>
        </w:rPr>
        <w:t xml:space="preserve"> Certidão negativa de falência, recuperação judicial ou extrajudicial, expedida pelo distribuidor da sede da pessoa jurídica ou do domicílio do empresário individual, cuja emissão deve ser com data de até 03 (três) meses anteriores à sessão pública eletrônica, ou da data de vigência especificada na certidão, caso haja;</w:t>
      </w:r>
    </w:p>
    <w:p w14:paraId="6AF03642" w14:textId="2C2B5852" w:rsidR="002211A0" w:rsidRPr="00EC1B4C" w:rsidRDefault="00C0606C"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lastRenderedPageBreak/>
        <w:t>7</w:t>
      </w:r>
      <w:r w:rsidR="002211A0" w:rsidRPr="00EC1B4C">
        <w:rPr>
          <w:rFonts w:asciiTheme="majorHAnsi" w:hAnsiTheme="majorHAnsi" w:cstheme="minorHAnsi"/>
          <w:b/>
          <w:bCs/>
          <w:szCs w:val="24"/>
        </w:rPr>
        <w:t>.3.1.1</w:t>
      </w:r>
      <w:r w:rsidR="002211A0" w:rsidRPr="00EC1B4C">
        <w:rPr>
          <w:rFonts w:asciiTheme="majorHAnsi" w:hAnsiTheme="majorHAnsi" w:cstheme="minorHAnsi"/>
          <w:szCs w:val="24"/>
        </w:rPr>
        <w:t xml:space="preserve"> caso o licitante esteja em recuperação judicial ou extrajudicial, deverá ser comprovado o acolhimento do plano de recuperação judicial ou a homologação do plano de recuperação extrajudicial, conforme o caso; </w:t>
      </w:r>
      <w:proofErr w:type="gramStart"/>
      <w:r w:rsidR="002211A0" w:rsidRPr="00EC1B4C">
        <w:rPr>
          <w:rFonts w:asciiTheme="majorHAnsi" w:hAnsiTheme="majorHAnsi" w:cstheme="minorHAnsi"/>
          <w:szCs w:val="24"/>
        </w:rPr>
        <w:t>e</w:t>
      </w:r>
      <w:proofErr w:type="gramEnd"/>
    </w:p>
    <w:p w14:paraId="1C5E761E" w14:textId="01B2C11C" w:rsidR="002211A0" w:rsidRPr="00EC1B4C" w:rsidRDefault="00C0606C"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7</w:t>
      </w:r>
      <w:r w:rsidR="002211A0" w:rsidRPr="00EC1B4C">
        <w:rPr>
          <w:rFonts w:asciiTheme="majorHAnsi" w:hAnsiTheme="majorHAnsi" w:cstheme="minorHAnsi"/>
          <w:b/>
          <w:bCs/>
          <w:szCs w:val="24"/>
        </w:rPr>
        <w:t>.3.1.2</w:t>
      </w:r>
      <w:r w:rsidR="002211A0" w:rsidRPr="00EC1B4C">
        <w:rPr>
          <w:rFonts w:asciiTheme="majorHAnsi" w:hAnsiTheme="majorHAnsi" w:cstheme="minorHAnsi"/>
          <w:szCs w:val="24"/>
        </w:rPr>
        <w:t xml:space="preserve"> se o licitante não for sediado no Estado do Rio Grande do Sul, as certidões deverão vir acompanhadas de declaração oficial da autoridade judiciária competente, relacionando os distribuidores que, na Comarca de sua sede, tenham atribuição para expedir certidões negativas de falências, de recuperação judicial ou de execução patrimonial.</w:t>
      </w:r>
    </w:p>
    <w:p w14:paraId="6EE6255A" w14:textId="3C5D2BAA" w:rsidR="002211A0" w:rsidRPr="00EC1B4C" w:rsidRDefault="00C0606C"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7</w:t>
      </w:r>
      <w:r w:rsidR="002211A0" w:rsidRPr="00EC1B4C">
        <w:rPr>
          <w:rFonts w:asciiTheme="majorHAnsi" w:hAnsiTheme="majorHAnsi" w:cstheme="minorHAnsi"/>
          <w:b/>
          <w:bCs/>
          <w:szCs w:val="24"/>
        </w:rPr>
        <w:t>.3.2</w:t>
      </w:r>
      <w:r w:rsidR="002211A0" w:rsidRPr="00EC1B4C">
        <w:rPr>
          <w:rFonts w:asciiTheme="majorHAnsi" w:hAnsiTheme="majorHAnsi" w:cstheme="minorHAnsi"/>
          <w:szCs w:val="24"/>
        </w:rPr>
        <w:t xml:space="preserve"> Balanço patrimonial e demonstrações contábeis dos dois últimos exercícios sociais, já exigíveis e apresentados na forma da lei, que comprovem a boa situação financeira da empresa, vedada a sua substituição por balancetes ou balanços provisórios, podendo ser atualizados por índices oficiais quando encerrados há mais de 03 (três) meses da data da apresentação da proposta;</w:t>
      </w:r>
    </w:p>
    <w:p w14:paraId="0E33E057" w14:textId="6ABDAF76" w:rsidR="002211A0" w:rsidRPr="00EC1B4C" w:rsidRDefault="00C0606C"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7</w:t>
      </w:r>
      <w:r w:rsidR="002211A0" w:rsidRPr="00EC1B4C">
        <w:rPr>
          <w:rFonts w:asciiTheme="majorHAnsi" w:hAnsiTheme="majorHAnsi" w:cstheme="minorHAnsi"/>
          <w:b/>
          <w:bCs/>
          <w:szCs w:val="24"/>
        </w:rPr>
        <w:t>.3.2.1</w:t>
      </w:r>
      <w:r w:rsidR="002211A0" w:rsidRPr="00EC1B4C">
        <w:rPr>
          <w:rFonts w:asciiTheme="majorHAnsi" w:hAnsiTheme="majorHAnsi" w:cstheme="minorHAnsi"/>
          <w:szCs w:val="24"/>
        </w:rPr>
        <w:t xml:space="preserve"> o balanço patrimonial deverá estar assinado por contador ou por outro profissional equivalente, devidamente registrado no Conselho Regional de Contabilidade; </w:t>
      </w:r>
      <w:proofErr w:type="gramStart"/>
      <w:r w:rsidR="002211A0" w:rsidRPr="00EC1B4C">
        <w:rPr>
          <w:rFonts w:asciiTheme="majorHAnsi" w:hAnsiTheme="majorHAnsi" w:cstheme="minorHAnsi"/>
          <w:szCs w:val="24"/>
        </w:rPr>
        <w:t>e</w:t>
      </w:r>
      <w:proofErr w:type="gramEnd"/>
    </w:p>
    <w:p w14:paraId="773219C8" w14:textId="686576DA" w:rsidR="002211A0" w:rsidRPr="00EC1B4C" w:rsidRDefault="00C0606C"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7</w:t>
      </w:r>
      <w:r w:rsidR="002211A0" w:rsidRPr="00EC1B4C">
        <w:rPr>
          <w:rFonts w:asciiTheme="majorHAnsi" w:hAnsiTheme="majorHAnsi" w:cstheme="minorHAnsi"/>
          <w:b/>
          <w:bCs/>
          <w:szCs w:val="24"/>
        </w:rPr>
        <w:t>.3.2.2</w:t>
      </w:r>
      <w:r w:rsidR="002211A0" w:rsidRPr="00EC1B4C">
        <w:rPr>
          <w:rFonts w:asciiTheme="majorHAnsi" w:hAnsiTheme="majorHAnsi" w:cstheme="minorHAnsi"/>
          <w:szCs w:val="24"/>
        </w:rPr>
        <w:t xml:space="preserve"> no caso de empresa constituída no exercício social vigente, admite-se a apresentação de balanço patrimonial e demonstrações contábeis referentes ao período de existência da sociedade.</w:t>
      </w:r>
    </w:p>
    <w:p w14:paraId="581405FD" w14:textId="2C165D24" w:rsidR="002211A0" w:rsidRPr="00EC1B4C" w:rsidRDefault="00C0606C"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7</w:t>
      </w:r>
      <w:r w:rsidR="002211A0" w:rsidRPr="00EC1B4C">
        <w:rPr>
          <w:rFonts w:asciiTheme="majorHAnsi" w:hAnsiTheme="majorHAnsi" w:cstheme="minorHAnsi"/>
          <w:b/>
          <w:bCs/>
          <w:szCs w:val="24"/>
        </w:rPr>
        <w:t>.3.3</w:t>
      </w:r>
      <w:r w:rsidR="002211A0" w:rsidRPr="00EC1B4C">
        <w:rPr>
          <w:rFonts w:asciiTheme="majorHAnsi" w:hAnsiTheme="majorHAnsi" w:cstheme="minorHAnsi"/>
          <w:szCs w:val="24"/>
        </w:rPr>
        <w:t xml:space="preserve"> Declaração expedida por profissional contábil que ateste o atendimento pelo licitante dos índices econômicos previstos no edital;</w:t>
      </w:r>
    </w:p>
    <w:p w14:paraId="1336B053" w14:textId="2850DEA6" w:rsidR="002211A0" w:rsidRPr="00EC1B4C" w:rsidRDefault="00C0606C"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7</w:t>
      </w:r>
      <w:r w:rsidR="002211A0" w:rsidRPr="00EC1B4C">
        <w:rPr>
          <w:rFonts w:asciiTheme="majorHAnsi" w:hAnsiTheme="majorHAnsi" w:cstheme="minorHAnsi"/>
          <w:b/>
          <w:bCs/>
          <w:szCs w:val="24"/>
        </w:rPr>
        <w:t>.3.4</w:t>
      </w:r>
      <w:r w:rsidR="002211A0" w:rsidRPr="00EC1B4C">
        <w:rPr>
          <w:rFonts w:asciiTheme="majorHAnsi" w:hAnsiTheme="majorHAnsi" w:cstheme="minorHAnsi"/>
          <w:szCs w:val="24"/>
        </w:rPr>
        <w:t xml:space="preserve"> A comprovação da boa situação financeira da empresa a que se refere ao item 9.3.2 será avaliada de forma objetiva pelos Índices de Liquidez Geral (LG), Solvência Geral (SG) e Liquidez Corrente (LC), maiores que </w:t>
      </w:r>
      <w:proofErr w:type="gramStart"/>
      <w:r w:rsidR="002211A0" w:rsidRPr="00EC1B4C">
        <w:rPr>
          <w:rFonts w:asciiTheme="majorHAnsi" w:hAnsiTheme="majorHAnsi" w:cstheme="minorHAnsi"/>
          <w:szCs w:val="24"/>
        </w:rPr>
        <w:t>1</w:t>
      </w:r>
      <w:proofErr w:type="gramEnd"/>
      <w:r w:rsidR="002211A0" w:rsidRPr="00EC1B4C">
        <w:rPr>
          <w:rFonts w:asciiTheme="majorHAnsi" w:hAnsiTheme="majorHAnsi" w:cstheme="minorHAnsi"/>
          <w:szCs w:val="24"/>
        </w:rPr>
        <w:t xml:space="preserve"> (um), resultantes da aplicação das fórmulas abaixo ao balanço patrimonial:</w:t>
      </w:r>
    </w:p>
    <w:p w14:paraId="34172BD5" w14:textId="77777777" w:rsidR="002211A0" w:rsidRPr="00EC1B4C" w:rsidRDefault="002211A0" w:rsidP="00100AE0">
      <w:pPr>
        <w:spacing w:after="0" w:line="276" w:lineRule="auto"/>
        <w:jc w:val="center"/>
        <w:rPr>
          <w:rFonts w:asciiTheme="majorHAnsi" w:hAnsiTheme="majorHAnsi" w:cstheme="minorHAnsi"/>
          <w:szCs w:val="24"/>
        </w:rPr>
      </w:pPr>
      <w:r w:rsidRPr="00EC1B4C">
        <w:rPr>
          <w:rFonts w:asciiTheme="majorHAnsi" w:hAnsiTheme="majorHAnsi" w:cstheme="minorHAnsi"/>
          <w:noProof/>
          <w:szCs w:val="24"/>
          <w:lang w:eastAsia="pt-BR"/>
        </w:rPr>
        <w:drawing>
          <wp:inline distT="0" distB="0" distL="0" distR="0" wp14:anchorId="5EEE5AB2" wp14:editId="791A4E27">
            <wp:extent cx="2657475" cy="1257300"/>
            <wp:effectExtent l="0" t="0" r="9525" b="0"/>
            <wp:docPr id="137705722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57475" cy="1257300"/>
                    </a:xfrm>
                    <a:prstGeom prst="rect">
                      <a:avLst/>
                    </a:prstGeom>
                    <a:noFill/>
                    <a:ln>
                      <a:noFill/>
                    </a:ln>
                  </pic:spPr>
                </pic:pic>
              </a:graphicData>
            </a:graphic>
          </wp:inline>
        </w:drawing>
      </w:r>
    </w:p>
    <w:p w14:paraId="77F94F63" w14:textId="77777777" w:rsidR="002211A0" w:rsidRPr="00EC1B4C" w:rsidRDefault="002211A0" w:rsidP="00100AE0">
      <w:pPr>
        <w:spacing w:after="0" w:line="276" w:lineRule="auto"/>
        <w:rPr>
          <w:rFonts w:asciiTheme="majorHAnsi" w:hAnsiTheme="majorHAnsi" w:cstheme="minorHAnsi"/>
          <w:szCs w:val="24"/>
        </w:rPr>
      </w:pPr>
    </w:p>
    <w:p w14:paraId="32676DF8" w14:textId="0D9C4A91" w:rsidR="002211A0" w:rsidRPr="00EC1B4C" w:rsidRDefault="00C0606C"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7</w:t>
      </w:r>
      <w:r w:rsidR="002211A0" w:rsidRPr="00EC1B4C">
        <w:rPr>
          <w:rFonts w:asciiTheme="majorHAnsi" w:hAnsiTheme="majorHAnsi" w:cstheme="minorHAnsi"/>
          <w:b/>
          <w:bCs/>
          <w:szCs w:val="24"/>
        </w:rPr>
        <w:t>.3.5</w:t>
      </w:r>
      <w:r w:rsidR="002211A0" w:rsidRPr="00EC1B4C">
        <w:rPr>
          <w:rFonts w:asciiTheme="majorHAnsi" w:hAnsiTheme="majorHAnsi" w:cstheme="minorHAnsi"/>
          <w:szCs w:val="24"/>
        </w:rPr>
        <w:t xml:space="preserve"> Comprovação que possui capital social mínimo ou patrimônio líquido mínimo equivalente a 10% (dez por cento) do valor da proposta inicial;</w:t>
      </w:r>
    </w:p>
    <w:p w14:paraId="44F2973D" w14:textId="5C2C6F3C" w:rsidR="002211A0" w:rsidRPr="00EC1B4C" w:rsidRDefault="00C0606C"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7</w:t>
      </w:r>
      <w:r w:rsidR="002211A0" w:rsidRPr="00EC1B4C">
        <w:rPr>
          <w:rFonts w:asciiTheme="majorHAnsi" w:hAnsiTheme="majorHAnsi" w:cstheme="minorHAnsi"/>
          <w:b/>
          <w:bCs/>
          <w:szCs w:val="24"/>
        </w:rPr>
        <w:t>.3.6</w:t>
      </w:r>
      <w:r w:rsidR="002211A0" w:rsidRPr="00EC1B4C">
        <w:rPr>
          <w:rFonts w:asciiTheme="majorHAnsi" w:hAnsiTheme="majorHAnsi" w:cstheme="minorHAnsi"/>
          <w:szCs w:val="24"/>
        </w:rPr>
        <w:t xml:space="preserve"> Relação de compromissos assumidos pelo licitante que importem em diminuição de sua capacidade econômico-financeira, excluídas as parcelas dos contratos já firmados; </w:t>
      </w:r>
    </w:p>
    <w:p w14:paraId="29A0D854" w14:textId="2EDCF4FD" w:rsidR="002211A0" w:rsidRPr="00EC1B4C" w:rsidRDefault="00C0606C"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7</w:t>
      </w:r>
      <w:r w:rsidR="002211A0" w:rsidRPr="00EC1B4C">
        <w:rPr>
          <w:rFonts w:asciiTheme="majorHAnsi" w:hAnsiTheme="majorHAnsi" w:cstheme="minorHAnsi"/>
          <w:b/>
          <w:bCs/>
          <w:szCs w:val="24"/>
        </w:rPr>
        <w:t>.3.7</w:t>
      </w:r>
      <w:r w:rsidR="002211A0" w:rsidRPr="00EC1B4C">
        <w:rPr>
          <w:rFonts w:asciiTheme="majorHAnsi" w:hAnsiTheme="majorHAnsi" w:cstheme="minorHAnsi"/>
          <w:szCs w:val="24"/>
        </w:rPr>
        <w:t xml:space="preserv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em conformidade com o modelo constante do edital;</w:t>
      </w:r>
    </w:p>
    <w:p w14:paraId="1A97C7D7" w14:textId="7DC73B6F" w:rsidR="002211A0" w:rsidRPr="00EC1B4C" w:rsidRDefault="00C0606C"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7</w:t>
      </w:r>
      <w:r w:rsidR="002211A0" w:rsidRPr="00EC1B4C">
        <w:rPr>
          <w:rFonts w:asciiTheme="majorHAnsi" w:hAnsiTheme="majorHAnsi" w:cstheme="minorHAnsi"/>
          <w:b/>
          <w:bCs/>
          <w:szCs w:val="24"/>
        </w:rPr>
        <w:t>.3.8</w:t>
      </w:r>
      <w:r w:rsidR="002211A0" w:rsidRPr="00EC1B4C">
        <w:rPr>
          <w:rFonts w:asciiTheme="majorHAnsi" w:hAnsiTheme="majorHAnsi" w:cstheme="minorHAnsi"/>
          <w:szCs w:val="24"/>
        </w:rPr>
        <w:t xml:space="preserve"> A empresa que pretender utilizar dos benefícios previstos nos art. 42 a 45 da Lei Complementar nº 123, de 14 de dezembro de 2006, deverá comprovar sua condição, </w:t>
      </w:r>
      <w:r w:rsidR="002211A0" w:rsidRPr="00EC1B4C">
        <w:rPr>
          <w:rFonts w:asciiTheme="majorHAnsi" w:hAnsiTheme="majorHAnsi" w:cstheme="minorHAnsi"/>
          <w:szCs w:val="24"/>
        </w:rPr>
        <w:lastRenderedPageBreak/>
        <w:t xml:space="preserve">apresentando junto ao seu envelope da documentação, Certidão Simplificada atualizada emitida pela Junta Comercial, acompanhada de Declaração de que a mesma se enquadra no porte de ME ou EPP. </w:t>
      </w:r>
      <w:proofErr w:type="gramStart"/>
      <w:r w:rsidR="002211A0" w:rsidRPr="00EC1B4C">
        <w:rPr>
          <w:rFonts w:asciiTheme="majorHAnsi" w:hAnsiTheme="majorHAnsi" w:cstheme="minorHAnsi"/>
          <w:szCs w:val="24"/>
        </w:rPr>
        <w:t>firmada</w:t>
      </w:r>
      <w:proofErr w:type="gramEnd"/>
      <w:r w:rsidR="002211A0" w:rsidRPr="00EC1B4C">
        <w:rPr>
          <w:rFonts w:asciiTheme="majorHAnsi" w:hAnsiTheme="majorHAnsi" w:cstheme="minorHAnsi"/>
          <w:szCs w:val="24"/>
        </w:rPr>
        <w:t xml:space="preserve"> pelo contador responsável pela contabilidade da mesma.</w:t>
      </w:r>
    </w:p>
    <w:p w14:paraId="4BDA34DC" w14:textId="19BCC1D6" w:rsidR="002211A0" w:rsidRPr="00EC1B4C" w:rsidRDefault="00C0606C"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7</w:t>
      </w:r>
      <w:r w:rsidR="002211A0" w:rsidRPr="00EC1B4C">
        <w:rPr>
          <w:rFonts w:asciiTheme="majorHAnsi" w:hAnsiTheme="majorHAnsi" w:cstheme="minorHAnsi"/>
          <w:b/>
          <w:bCs/>
          <w:szCs w:val="24"/>
        </w:rPr>
        <w:t>.3.9</w:t>
      </w:r>
      <w:r w:rsidR="002211A0" w:rsidRPr="00EC1B4C">
        <w:rPr>
          <w:rFonts w:asciiTheme="majorHAnsi" w:hAnsiTheme="majorHAnsi" w:cstheme="minorHAnsi"/>
          <w:szCs w:val="24"/>
        </w:rPr>
        <w:t xml:space="preserve"> A microempresa e a empresa de pequeno porte que possuir restrição em qualquer dos documentos de regularidade fiscal (Certidão Negativa de Tributos Municipais, Certidão Negativa de Débitos Federais em conjunto com a Dívida Ativa da União) e, Certidão de Regularidade Junto ao FGTS, terá sua habilitação condicionada à apresentação de nova documentação, que comprove a sua regularidade em dois dias úteis, a contar da data em que for declarada como vencedora do certame, prorrogável uma única vez por igual período, a critério da administração, desde que seja requerido por escrito pela interessada, durante o transcurso do prazo; e,</w:t>
      </w:r>
    </w:p>
    <w:p w14:paraId="0D2AA6C7" w14:textId="31488898" w:rsidR="002211A0" w:rsidRPr="00EC1B4C" w:rsidRDefault="00C0606C"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7</w:t>
      </w:r>
      <w:r w:rsidR="002211A0" w:rsidRPr="00EC1B4C">
        <w:rPr>
          <w:rFonts w:asciiTheme="majorHAnsi" w:hAnsiTheme="majorHAnsi" w:cstheme="minorHAnsi"/>
          <w:b/>
          <w:bCs/>
          <w:szCs w:val="24"/>
        </w:rPr>
        <w:t>.3.10</w:t>
      </w:r>
      <w:r w:rsidR="002211A0" w:rsidRPr="00EC1B4C">
        <w:rPr>
          <w:rFonts w:asciiTheme="majorHAnsi" w:hAnsiTheme="majorHAnsi" w:cstheme="minorHAnsi"/>
          <w:szCs w:val="24"/>
        </w:rPr>
        <w:t xml:space="preserve"> O benefício de que trata o item anterior não eximirá a microempresa, a empresa de pequeno porte e a cooperativa, da apresentação de todos os documentos, ainda que apresentem alguma restrição.</w:t>
      </w:r>
    </w:p>
    <w:p w14:paraId="384CE561" w14:textId="77777777" w:rsidR="002211A0" w:rsidRPr="00EC1B4C" w:rsidRDefault="002211A0" w:rsidP="00100AE0">
      <w:pPr>
        <w:spacing w:after="0" w:line="276" w:lineRule="auto"/>
        <w:rPr>
          <w:rFonts w:asciiTheme="majorHAnsi" w:hAnsiTheme="majorHAnsi" w:cstheme="minorHAnsi"/>
          <w:szCs w:val="24"/>
        </w:rPr>
      </w:pPr>
    </w:p>
    <w:p w14:paraId="79087FD8" w14:textId="764A213D" w:rsidR="002211A0" w:rsidRPr="00EC1B4C" w:rsidRDefault="00C0606C" w:rsidP="00100AE0">
      <w:pPr>
        <w:spacing w:after="0" w:line="276" w:lineRule="auto"/>
        <w:rPr>
          <w:rFonts w:asciiTheme="majorHAnsi" w:hAnsiTheme="majorHAnsi" w:cstheme="minorHAnsi"/>
          <w:b/>
          <w:bCs/>
          <w:szCs w:val="24"/>
        </w:rPr>
      </w:pPr>
      <w:proofErr w:type="gramStart"/>
      <w:r w:rsidRPr="00EC1B4C">
        <w:rPr>
          <w:rFonts w:asciiTheme="majorHAnsi" w:hAnsiTheme="majorHAnsi" w:cstheme="minorHAnsi"/>
          <w:b/>
          <w:bCs/>
          <w:szCs w:val="24"/>
        </w:rPr>
        <w:t>7</w:t>
      </w:r>
      <w:r w:rsidR="002211A0" w:rsidRPr="00EC1B4C">
        <w:rPr>
          <w:rFonts w:asciiTheme="majorHAnsi" w:hAnsiTheme="majorHAnsi" w:cstheme="minorHAnsi"/>
          <w:b/>
          <w:bCs/>
          <w:szCs w:val="24"/>
        </w:rPr>
        <w:t>.4 Qualificação</w:t>
      </w:r>
      <w:proofErr w:type="gramEnd"/>
      <w:r w:rsidR="002211A0" w:rsidRPr="00EC1B4C">
        <w:rPr>
          <w:rFonts w:asciiTheme="majorHAnsi" w:hAnsiTheme="majorHAnsi" w:cstheme="minorHAnsi"/>
          <w:b/>
          <w:bCs/>
          <w:szCs w:val="24"/>
        </w:rPr>
        <w:t xml:space="preserve"> técnica</w:t>
      </w:r>
    </w:p>
    <w:p w14:paraId="561D77DB" w14:textId="765C2F87" w:rsidR="002211A0" w:rsidRPr="00EC1B4C" w:rsidRDefault="00C0606C"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7</w:t>
      </w:r>
      <w:r w:rsidR="002211A0" w:rsidRPr="00EC1B4C">
        <w:rPr>
          <w:rFonts w:asciiTheme="majorHAnsi" w:hAnsiTheme="majorHAnsi" w:cstheme="minorHAnsi"/>
          <w:b/>
          <w:bCs/>
          <w:szCs w:val="24"/>
        </w:rPr>
        <w:t>.4.1</w:t>
      </w:r>
      <w:r w:rsidR="002211A0" w:rsidRPr="00EC1B4C">
        <w:rPr>
          <w:rFonts w:asciiTheme="majorHAnsi" w:hAnsiTheme="majorHAnsi" w:cstheme="minorHAnsi"/>
          <w:szCs w:val="24"/>
        </w:rPr>
        <w:t xml:space="preserve"> Para fins de verificação dos atestados, serão observadas as datas de aberturas da ART ou RRT, data de emissão da CAT, prazos de execução, entre outros.</w:t>
      </w:r>
    </w:p>
    <w:p w14:paraId="438BE619" w14:textId="71524BFA" w:rsidR="002211A0" w:rsidRPr="00EC1B4C" w:rsidRDefault="00C0606C"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7</w:t>
      </w:r>
      <w:r w:rsidR="002211A0" w:rsidRPr="00EC1B4C">
        <w:rPr>
          <w:rFonts w:asciiTheme="majorHAnsi" w:hAnsiTheme="majorHAnsi" w:cstheme="minorHAnsi"/>
          <w:b/>
          <w:bCs/>
          <w:szCs w:val="24"/>
        </w:rPr>
        <w:t>.4.2</w:t>
      </w:r>
      <w:r w:rsidR="002211A0" w:rsidRPr="00EC1B4C">
        <w:rPr>
          <w:rFonts w:asciiTheme="majorHAnsi" w:hAnsiTheme="majorHAnsi" w:cstheme="minorHAnsi"/>
          <w:szCs w:val="24"/>
        </w:rPr>
        <w:t xml:space="preserve"> Em casos de dúvidas, a Administração poderá solicitar à licitante cópia do Contrato, cópia da ART/RRT, e/ou originais, para fins de esclarecimentos.</w:t>
      </w:r>
    </w:p>
    <w:p w14:paraId="6907293E" w14:textId="2657208D" w:rsidR="002211A0" w:rsidRPr="00EC1B4C" w:rsidRDefault="00C0606C"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7</w:t>
      </w:r>
      <w:r w:rsidR="002211A0" w:rsidRPr="00EC1B4C">
        <w:rPr>
          <w:rFonts w:asciiTheme="majorHAnsi" w:hAnsiTheme="majorHAnsi" w:cstheme="minorHAnsi"/>
          <w:b/>
          <w:bCs/>
          <w:szCs w:val="24"/>
        </w:rPr>
        <w:t>.4.3</w:t>
      </w:r>
      <w:r w:rsidR="002211A0" w:rsidRPr="00EC1B4C">
        <w:rPr>
          <w:rFonts w:asciiTheme="majorHAnsi" w:hAnsiTheme="majorHAnsi" w:cstheme="minorHAnsi"/>
          <w:szCs w:val="24"/>
        </w:rPr>
        <w:t xml:space="preserve"> Serão aceitos atestados ou outros documentos hábeis emitidos por entidades estrangeiras quando acompanhados de tradução para o português, salvo se comprovada a inidoneidade da entidade emissora. Toda a documentação será avaliada rigorosamente pelo corpo técnico desta Prefeitura Municipal.</w:t>
      </w:r>
    </w:p>
    <w:p w14:paraId="52C61965" w14:textId="4CF11AA9" w:rsidR="002211A0" w:rsidRPr="00EC1B4C" w:rsidRDefault="00C0606C"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7</w:t>
      </w:r>
      <w:r w:rsidR="002211A0" w:rsidRPr="00EC1B4C">
        <w:rPr>
          <w:rFonts w:asciiTheme="majorHAnsi" w:hAnsiTheme="majorHAnsi" w:cstheme="minorHAnsi"/>
          <w:b/>
          <w:bCs/>
          <w:szCs w:val="24"/>
        </w:rPr>
        <w:t>.4.4</w:t>
      </w:r>
      <w:r w:rsidR="002211A0" w:rsidRPr="00EC1B4C">
        <w:rPr>
          <w:rFonts w:asciiTheme="majorHAnsi" w:hAnsiTheme="majorHAnsi" w:cstheme="minorHAnsi"/>
          <w:szCs w:val="24"/>
        </w:rPr>
        <w:t xml:space="preserve"> Em qualquer hipótese de subcontratação, o CONTRATANTE solicitará documentação complementar (contratos, atestados, </w:t>
      </w:r>
      <w:proofErr w:type="spellStart"/>
      <w:r w:rsidR="002211A0" w:rsidRPr="00EC1B4C">
        <w:rPr>
          <w:rFonts w:asciiTheme="majorHAnsi" w:hAnsiTheme="majorHAnsi" w:cstheme="minorHAnsi"/>
          <w:szCs w:val="24"/>
        </w:rPr>
        <w:t>etc</w:t>
      </w:r>
      <w:proofErr w:type="spellEnd"/>
      <w:r w:rsidR="002211A0" w:rsidRPr="00EC1B4C">
        <w:rPr>
          <w:rFonts w:asciiTheme="majorHAnsi" w:hAnsiTheme="majorHAnsi" w:cstheme="minorHAnsi"/>
          <w:szCs w:val="24"/>
        </w:rPr>
        <w:t xml:space="preserve">) a respeito da qualificação técnica da pretensa subcontratada, com a finalidade de resguardar a boa execução do contrato. </w:t>
      </w:r>
    </w:p>
    <w:p w14:paraId="14C92AC9" w14:textId="70B1A305" w:rsidR="002211A0" w:rsidRPr="00EC1B4C" w:rsidRDefault="00C0606C"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7</w:t>
      </w:r>
      <w:r w:rsidR="002211A0" w:rsidRPr="00EC1B4C">
        <w:rPr>
          <w:rFonts w:asciiTheme="majorHAnsi" w:hAnsiTheme="majorHAnsi" w:cstheme="minorHAnsi"/>
          <w:b/>
          <w:bCs/>
          <w:szCs w:val="24"/>
        </w:rPr>
        <w:t>.4.5</w:t>
      </w:r>
      <w:r w:rsidR="002211A0" w:rsidRPr="00EC1B4C">
        <w:rPr>
          <w:rFonts w:asciiTheme="majorHAnsi" w:hAnsiTheme="majorHAnsi" w:cstheme="minorHAnsi"/>
          <w:szCs w:val="24"/>
        </w:rPr>
        <w:t xml:space="preserve"> Os atestados solicitados visam qualificar o procedimento e resguardar esta Prefeitura Municipal com a participação de empresas que possuam infraestrutura adequada em razão das características dos trabalhos.</w:t>
      </w:r>
    </w:p>
    <w:p w14:paraId="047B1480" w14:textId="66CC5185" w:rsidR="002211A0" w:rsidRPr="00EC1B4C" w:rsidRDefault="008859B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7</w:t>
      </w:r>
      <w:r w:rsidR="002211A0" w:rsidRPr="00EC1B4C">
        <w:rPr>
          <w:rFonts w:asciiTheme="majorHAnsi" w:hAnsiTheme="majorHAnsi" w:cstheme="minorHAnsi"/>
          <w:b/>
          <w:bCs/>
          <w:szCs w:val="24"/>
        </w:rPr>
        <w:t>.4.6</w:t>
      </w:r>
      <w:r w:rsidR="002211A0" w:rsidRPr="00EC1B4C">
        <w:rPr>
          <w:rFonts w:asciiTheme="majorHAnsi" w:hAnsiTheme="majorHAnsi" w:cstheme="minorHAnsi"/>
          <w:szCs w:val="24"/>
        </w:rPr>
        <w:t xml:space="preserve"> Apresentação do Registro ou inscrição da empresa no Conselho Regional de Engenharia e Agronomia (CREA) ou no Conselho de Arquitetura e </w:t>
      </w:r>
      <w:proofErr w:type="gramStart"/>
      <w:r w:rsidR="002211A0" w:rsidRPr="00EC1B4C">
        <w:rPr>
          <w:rFonts w:asciiTheme="majorHAnsi" w:hAnsiTheme="majorHAnsi" w:cstheme="minorHAnsi"/>
          <w:szCs w:val="24"/>
        </w:rPr>
        <w:t>Urbanismo (CAU) expedida</w:t>
      </w:r>
      <w:proofErr w:type="gramEnd"/>
      <w:r w:rsidR="002211A0" w:rsidRPr="00EC1B4C">
        <w:rPr>
          <w:rFonts w:asciiTheme="majorHAnsi" w:hAnsiTheme="majorHAnsi" w:cstheme="minorHAnsi"/>
          <w:szCs w:val="24"/>
        </w:rPr>
        <w:t xml:space="preserve"> pelo referido Conselho da região da sede da empresa, que deve apresentar rigorosamente a situação atualizada da empresa.</w:t>
      </w:r>
    </w:p>
    <w:p w14:paraId="00CE1DD0" w14:textId="56113595" w:rsidR="002211A0" w:rsidRPr="00EC1B4C" w:rsidRDefault="008859B1" w:rsidP="00100AE0">
      <w:pPr>
        <w:spacing w:after="0" w:line="276" w:lineRule="auto"/>
        <w:rPr>
          <w:rFonts w:asciiTheme="majorHAnsi" w:hAnsiTheme="majorHAnsi" w:cstheme="minorHAnsi"/>
          <w:b/>
          <w:bCs/>
          <w:szCs w:val="24"/>
        </w:rPr>
      </w:pPr>
      <w:r w:rsidRPr="00EC1B4C">
        <w:rPr>
          <w:rFonts w:asciiTheme="majorHAnsi" w:hAnsiTheme="majorHAnsi" w:cstheme="minorHAnsi"/>
          <w:b/>
          <w:bCs/>
          <w:szCs w:val="24"/>
        </w:rPr>
        <w:t>7</w:t>
      </w:r>
      <w:r w:rsidR="002211A0" w:rsidRPr="00EC1B4C">
        <w:rPr>
          <w:rFonts w:asciiTheme="majorHAnsi" w:hAnsiTheme="majorHAnsi" w:cstheme="minorHAnsi"/>
          <w:b/>
          <w:bCs/>
          <w:szCs w:val="24"/>
        </w:rPr>
        <w:t>.4.7 qualificação técnico-profissional</w:t>
      </w:r>
    </w:p>
    <w:p w14:paraId="7E5A6796" w14:textId="04F9F2DC" w:rsidR="002211A0" w:rsidRPr="00EC1B4C" w:rsidRDefault="008859B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7</w:t>
      </w:r>
      <w:r w:rsidR="002211A0" w:rsidRPr="00EC1B4C">
        <w:rPr>
          <w:rFonts w:asciiTheme="majorHAnsi" w:hAnsiTheme="majorHAnsi" w:cstheme="minorHAnsi"/>
          <w:b/>
          <w:bCs/>
          <w:szCs w:val="24"/>
        </w:rPr>
        <w:t>.4.7.1</w:t>
      </w:r>
      <w:r w:rsidR="002211A0" w:rsidRPr="00EC1B4C">
        <w:rPr>
          <w:rFonts w:asciiTheme="majorHAnsi" w:hAnsiTheme="majorHAnsi" w:cstheme="minorHAnsi"/>
          <w:szCs w:val="24"/>
        </w:rPr>
        <w:t xml:space="preserve"> a licitante deverá apresentar o REGISTRO ou INSCRIÇÃO DO(S) </w:t>
      </w:r>
      <w:proofErr w:type="gramStart"/>
      <w:r w:rsidR="002211A0" w:rsidRPr="00EC1B4C">
        <w:rPr>
          <w:rFonts w:asciiTheme="majorHAnsi" w:hAnsiTheme="majorHAnsi" w:cstheme="minorHAnsi"/>
          <w:szCs w:val="24"/>
        </w:rPr>
        <w:t>RESPONSÁVEL(</w:t>
      </w:r>
      <w:proofErr w:type="gramEnd"/>
      <w:r w:rsidR="002211A0" w:rsidRPr="00EC1B4C">
        <w:rPr>
          <w:rFonts w:asciiTheme="majorHAnsi" w:hAnsiTheme="majorHAnsi" w:cstheme="minorHAnsi"/>
          <w:szCs w:val="24"/>
        </w:rPr>
        <w:t>EIS) TÉCNICO(S) indicado(s) no Conselho Regional de Engenharia e Agronomia (CREA) ou no Conselho de Arquitetura e Urbanismo (CAU), conforme legislação profissional dos respectivos conselhos vigente;</w:t>
      </w:r>
    </w:p>
    <w:p w14:paraId="6D44DA14" w14:textId="41CFE6C7" w:rsidR="002211A0" w:rsidRPr="00EC1B4C" w:rsidRDefault="008859B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lastRenderedPageBreak/>
        <w:t>7</w:t>
      </w:r>
      <w:r w:rsidR="002211A0" w:rsidRPr="00EC1B4C">
        <w:rPr>
          <w:rFonts w:asciiTheme="majorHAnsi" w:hAnsiTheme="majorHAnsi" w:cstheme="minorHAnsi"/>
          <w:b/>
          <w:bCs/>
          <w:szCs w:val="24"/>
        </w:rPr>
        <w:t>.4.7.2</w:t>
      </w:r>
      <w:r w:rsidR="002211A0" w:rsidRPr="00EC1B4C">
        <w:rPr>
          <w:rFonts w:asciiTheme="majorHAnsi" w:hAnsiTheme="majorHAnsi" w:cstheme="minorHAnsi"/>
          <w:szCs w:val="24"/>
        </w:rPr>
        <w:t xml:space="preserve"> apresentar Atestado(s) de Capacidade Técnico‐Profissional, em nome do profissional, fornecido por pessoa jurídica de direito público ou privado, devidamente registrado no CREA ou CAU, acompanhado(s) da(s) respectiva(s) </w:t>
      </w:r>
      <w:proofErr w:type="gramStart"/>
      <w:r w:rsidR="002211A0" w:rsidRPr="00EC1B4C">
        <w:rPr>
          <w:rFonts w:asciiTheme="majorHAnsi" w:hAnsiTheme="majorHAnsi" w:cstheme="minorHAnsi"/>
          <w:szCs w:val="24"/>
        </w:rPr>
        <w:t>Certidão(</w:t>
      </w:r>
      <w:proofErr w:type="spellStart"/>
      <w:proofErr w:type="gramEnd"/>
      <w:r w:rsidR="002211A0" w:rsidRPr="00EC1B4C">
        <w:rPr>
          <w:rFonts w:asciiTheme="majorHAnsi" w:hAnsiTheme="majorHAnsi" w:cstheme="minorHAnsi"/>
          <w:szCs w:val="24"/>
        </w:rPr>
        <w:t>ões</w:t>
      </w:r>
      <w:proofErr w:type="spellEnd"/>
      <w:r w:rsidR="002211A0" w:rsidRPr="00EC1B4C">
        <w:rPr>
          <w:rFonts w:asciiTheme="majorHAnsi" w:hAnsiTheme="majorHAnsi" w:cstheme="minorHAnsi"/>
          <w:szCs w:val="24"/>
        </w:rPr>
        <w:t>) de Acervo Técnico (CAT), expedida pelo CREA ou CAU da região pertinente, nos termos da legislação aplicável, em nome do(s) responsável(</w:t>
      </w:r>
      <w:proofErr w:type="spellStart"/>
      <w:r w:rsidR="002211A0" w:rsidRPr="00EC1B4C">
        <w:rPr>
          <w:rFonts w:asciiTheme="majorHAnsi" w:hAnsiTheme="majorHAnsi" w:cstheme="minorHAnsi"/>
          <w:szCs w:val="24"/>
        </w:rPr>
        <w:t>is</w:t>
      </w:r>
      <w:proofErr w:type="spellEnd"/>
      <w:r w:rsidR="002211A0" w:rsidRPr="00EC1B4C">
        <w:rPr>
          <w:rFonts w:asciiTheme="majorHAnsi" w:hAnsiTheme="majorHAnsi" w:cstheme="minorHAnsi"/>
          <w:szCs w:val="24"/>
        </w:rPr>
        <w:t xml:space="preserve">) técnico(s), suficientes para a comprovação do acompanhamento e/ou execução de serviços com características semelhantes, compatíveis com o objeto desta licitação e com o conselho profissional de origem. O(s) atestados devem conter, no mínimo, as informações do objeto do contrato, nome do(s) </w:t>
      </w:r>
      <w:proofErr w:type="gramStart"/>
      <w:r w:rsidR="002211A0" w:rsidRPr="00EC1B4C">
        <w:rPr>
          <w:rFonts w:asciiTheme="majorHAnsi" w:hAnsiTheme="majorHAnsi" w:cstheme="minorHAnsi"/>
          <w:szCs w:val="24"/>
        </w:rPr>
        <w:t>profissional(</w:t>
      </w:r>
      <w:proofErr w:type="spellStart"/>
      <w:proofErr w:type="gramEnd"/>
      <w:r w:rsidR="002211A0" w:rsidRPr="00EC1B4C">
        <w:rPr>
          <w:rFonts w:asciiTheme="majorHAnsi" w:hAnsiTheme="majorHAnsi" w:cstheme="minorHAnsi"/>
          <w:szCs w:val="24"/>
        </w:rPr>
        <w:t>is</w:t>
      </w:r>
      <w:proofErr w:type="spellEnd"/>
      <w:r w:rsidR="002211A0" w:rsidRPr="00EC1B4C">
        <w:rPr>
          <w:rFonts w:asciiTheme="majorHAnsi" w:hAnsiTheme="majorHAnsi" w:cstheme="minorHAnsi"/>
          <w:szCs w:val="24"/>
        </w:rPr>
        <w:t>) responsável(</w:t>
      </w:r>
      <w:proofErr w:type="spellStart"/>
      <w:r w:rsidR="002211A0" w:rsidRPr="00EC1B4C">
        <w:rPr>
          <w:rFonts w:asciiTheme="majorHAnsi" w:hAnsiTheme="majorHAnsi" w:cstheme="minorHAnsi"/>
          <w:szCs w:val="24"/>
        </w:rPr>
        <w:t>is</w:t>
      </w:r>
      <w:proofErr w:type="spellEnd"/>
      <w:r w:rsidR="002211A0" w:rsidRPr="00EC1B4C">
        <w:rPr>
          <w:rFonts w:asciiTheme="majorHAnsi" w:hAnsiTheme="majorHAnsi" w:cstheme="minorHAnsi"/>
          <w:szCs w:val="24"/>
        </w:rPr>
        <w:t>) pela(s) obra/serviços, quantificação principal, local, data de emissão do atestado, período de execução, além do nome e assinatura do signatário, contemplando os serviços conforme planilha orçamentária em anexo.</w:t>
      </w:r>
    </w:p>
    <w:p w14:paraId="056F2EED" w14:textId="0FC29772" w:rsidR="002211A0" w:rsidRPr="00EC1B4C" w:rsidRDefault="008859B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7</w:t>
      </w:r>
      <w:r w:rsidR="002211A0" w:rsidRPr="00EC1B4C">
        <w:rPr>
          <w:rFonts w:asciiTheme="majorHAnsi" w:hAnsiTheme="majorHAnsi" w:cstheme="minorHAnsi"/>
          <w:b/>
          <w:bCs/>
          <w:szCs w:val="24"/>
        </w:rPr>
        <w:t>.4.7.3</w:t>
      </w:r>
      <w:r w:rsidR="002211A0" w:rsidRPr="00EC1B4C">
        <w:rPr>
          <w:rFonts w:asciiTheme="majorHAnsi" w:hAnsiTheme="majorHAnsi" w:cstheme="minorHAnsi"/>
          <w:szCs w:val="24"/>
        </w:rPr>
        <w:t xml:space="preserve"> Comprovar a qualificação do(s) </w:t>
      </w:r>
      <w:proofErr w:type="gramStart"/>
      <w:r w:rsidR="002211A0" w:rsidRPr="00EC1B4C">
        <w:rPr>
          <w:rFonts w:asciiTheme="majorHAnsi" w:hAnsiTheme="majorHAnsi" w:cstheme="minorHAnsi"/>
          <w:szCs w:val="24"/>
        </w:rPr>
        <w:t>profissional(</w:t>
      </w:r>
      <w:proofErr w:type="spellStart"/>
      <w:proofErr w:type="gramEnd"/>
      <w:r w:rsidR="002211A0" w:rsidRPr="00EC1B4C">
        <w:rPr>
          <w:rFonts w:asciiTheme="majorHAnsi" w:hAnsiTheme="majorHAnsi" w:cstheme="minorHAnsi"/>
          <w:szCs w:val="24"/>
        </w:rPr>
        <w:t>is</w:t>
      </w:r>
      <w:proofErr w:type="spellEnd"/>
      <w:r w:rsidR="002211A0" w:rsidRPr="00EC1B4C">
        <w:rPr>
          <w:rFonts w:asciiTheme="majorHAnsi" w:hAnsiTheme="majorHAnsi" w:cstheme="minorHAnsi"/>
          <w:szCs w:val="24"/>
        </w:rPr>
        <w:t>) de nível superior, ou outro devidamente reconhecido pela entidade competente, detentor(es) do(s) Acervo(s) de Responsabilidade Técnica, com a comprovação de pertencer ao quadro permanente do licitante, conforme disposto abaixo:</w:t>
      </w:r>
    </w:p>
    <w:p w14:paraId="1567DEBE" w14:textId="11958348" w:rsidR="002211A0" w:rsidRPr="00EC1B4C" w:rsidRDefault="008859B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7</w:t>
      </w:r>
      <w:r w:rsidR="002211A0" w:rsidRPr="00EC1B4C">
        <w:rPr>
          <w:rFonts w:asciiTheme="majorHAnsi" w:hAnsiTheme="majorHAnsi" w:cstheme="minorHAnsi"/>
          <w:b/>
          <w:bCs/>
          <w:szCs w:val="24"/>
        </w:rPr>
        <w:t>.4.7.3.1</w:t>
      </w:r>
      <w:r w:rsidR="002211A0" w:rsidRPr="00EC1B4C">
        <w:rPr>
          <w:rFonts w:asciiTheme="majorHAnsi" w:hAnsiTheme="majorHAnsi" w:cstheme="minorHAnsi"/>
          <w:szCs w:val="24"/>
        </w:rPr>
        <w:t xml:space="preserve"> Profissional Engenheiro Civil, arquiteto ou profissional de ensino superior devidamente habilitado pelo conselho profissional competente, detentor do(s) Acervo(s) ou Registro(s) de Responsabilidade Técnica pela execução dos serviços referente ao item, emitido(s) pelo seu respectivo conselho de origem;</w:t>
      </w:r>
    </w:p>
    <w:p w14:paraId="4CD8CBAE" w14:textId="5CE05650" w:rsidR="002211A0" w:rsidRPr="00EC1B4C" w:rsidRDefault="008859B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7</w:t>
      </w:r>
      <w:r w:rsidR="002211A0" w:rsidRPr="00EC1B4C">
        <w:rPr>
          <w:rFonts w:asciiTheme="majorHAnsi" w:hAnsiTheme="majorHAnsi" w:cstheme="minorHAnsi"/>
          <w:b/>
          <w:bCs/>
          <w:szCs w:val="24"/>
        </w:rPr>
        <w:t>.4.7.4</w:t>
      </w:r>
      <w:r w:rsidR="002211A0" w:rsidRPr="00EC1B4C">
        <w:rPr>
          <w:rFonts w:asciiTheme="majorHAnsi" w:hAnsiTheme="majorHAnsi" w:cstheme="minorHAnsi"/>
          <w:szCs w:val="24"/>
        </w:rPr>
        <w:t xml:space="preserve"> A comprovação de pertencer ao quadro permanente da empresa deverá ser feita mediante uma das seguintes formas:</w:t>
      </w:r>
    </w:p>
    <w:p w14:paraId="340AB5F1" w14:textId="77777777" w:rsidR="002211A0" w:rsidRPr="00EC1B4C" w:rsidRDefault="002211A0" w:rsidP="00100AE0">
      <w:pPr>
        <w:spacing w:after="0" w:line="276" w:lineRule="auto"/>
        <w:rPr>
          <w:rFonts w:asciiTheme="majorHAnsi" w:hAnsiTheme="majorHAnsi" w:cstheme="minorHAnsi"/>
          <w:szCs w:val="24"/>
        </w:rPr>
      </w:pPr>
      <w:r w:rsidRPr="00EC1B4C">
        <w:rPr>
          <w:rFonts w:asciiTheme="majorHAnsi" w:hAnsiTheme="majorHAnsi" w:cstheme="minorHAnsi"/>
          <w:szCs w:val="24"/>
        </w:rPr>
        <w:t>a) Carteira de Trabalho;</w:t>
      </w:r>
    </w:p>
    <w:p w14:paraId="19F2AF53" w14:textId="77777777" w:rsidR="002211A0" w:rsidRPr="00EC1B4C" w:rsidRDefault="002211A0" w:rsidP="00100AE0">
      <w:pPr>
        <w:spacing w:after="0" w:line="276" w:lineRule="auto"/>
        <w:rPr>
          <w:rFonts w:asciiTheme="majorHAnsi" w:hAnsiTheme="majorHAnsi" w:cstheme="minorHAnsi"/>
          <w:szCs w:val="24"/>
        </w:rPr>
      </w:pPr>
      <w:r w:rsidRPr="00EC1B4C">
        <w:rPr>
          <w:rFonts w:asciiTheme="majorHAnsi" w:hAnsiTheme="majorHAnsi" w:cstheme="minorHAnsi"/>
          <w:szCs w:val="24"/>
        </w:rPr>
        <w:t>b) Certidão do CREA;</w:t>
      </w:r>
    </w:p>
    <w:p w14:paraId="0E3CD5A7" w14:textId="77777777" w:rsidR="002211A0" w:rsidRPr="00EC1B4C" w:rsidRDefault="002211A0" w:rsidP="00100AE0">
      <w:pPr>
        <w:spacing w:after="0" w:line="276" w:lineRule="auto"/>
        <w:rPr>
          <w:rFonts w:asciiTheme="majorHAnsi" w:hAnsiTheme="majorHAnsi" w:cstheme="minorHAnsi"/>
          <w:szCs w:val="24"/>
        </w:rPr>
      </w:pPr>
      <w:r w:rsidRPr="00EC1B4C">
        <w:rPr>
          <w:rFonts w:asciiTheme="majorHAnsi" w:hAnsiTheme="majorHAnsi" w:cstheme="minorHAnsi"/>
          <w:szCs w:val="24"/>
        </w:rPr>
        <w:t>c) Certidão do CAU;</w:t>
      </w:r>
    </w:p>
    <w:p w14:paraId="4EDD1A9E" w14:textId="77777777" w:rsidR="002211A0" w:rsidRPr="00EC1B4C" w:rsidRDefault="002211A0" w:rsidP="00100AE0">
      <w:pPr>
        <w:spacing w:after="0" w:line="276" w:lineRule="auto"/>
        <w:rPr>
          <w:rFonts w:asciiTheme="majorHAnsi" w:hAnsiTheme="majorHAnsi" w:cstheme="minorHAnsi"/>
          <w:szCs w:val="24"/>
        </w:rPr>
      </w:pPr>
      <w:r w:rsidRPr="00EC1B4C">
        <w:rPr>
          <w:rFonts w:asciiTheme="majorHAnsi" w:hAnsiTheme="majorHAnsi" w:cstheme="minorHAnsi"/>
          <w:szCs w:val="24"/>
        </w:rPr>
        <w:t>d) Contrato Social;</w:t>
      </w:r>
    </w:p>
    <w:p w14:paraId="13530D06" w14:textId="77777777" w:rsidR="002211A0" w:rsidRPr="00EC1B4C" w:rsidRDefault="002211A0" w:rsidP="00100AE0">
      <w:pPr>
        <w:spacing w:after="0" w:line="276" w:lineRule="auto"/>
        <w:rPr>
          <w:rFonts w:asciiTheme="majorHAnsi" w:hAnsiTheme="majorHAnsi" w:cstheme="minorHAnsi"/>
          <w:szCs w:val="24"/>
        </w:rPr>
      </w:pPr>
      <w:r w:rsidRPr="00EC1B4C">
        <w:rPr>
          <w:rFonts w:asciiTheme="majorHAnsi" w:hAnsiTheme="majorHAnsi" w:cstheme="minorHAnsi"/>
          <w:szCs w:val="24"/>
        </w:rPr>
        <w:t>e) Contrato de prestação de serviços;</w:t>
      </w:r>
    </w:p>
    <w:p w14:paraId="742748B0" w14:textId="77777777" w:rsidR="002211A0" w:rsidRPr="00EC1B4C" w:rsidRDefault="002211A0" w:rsidP="00100AE0">
      <w:pPr>
        <w:spacing w:after="0" w:line="276" w:lineRule="auto"/>
        <w:rPr>
          <w:rFonts w:asciiTheme="majorHAnsi" w:hAnsiTheme="majorHAnsi" w:cstheme="minorHAnsi"/>
          <w:szCs w:val="24"/>
        </w:rPr>
      </w:pPr>
      <w:r w:rsidRPr="00EC1B4C">
        <w:rPr>
          <w:rFonts w:asciiTheme="majorHAnsi" w:hAnsiTheme="majorHAnsi" w:cstheme="minorHAnsi"/>
          <w:szCs w:val="24"/>
        </w:rPr>
        <w:t xml:space="preserve">f) Contrato de Trabalho registrado na DRT; </w:t>
      </w:r>
      <w:proofErr w:type="gramStart"/>
      <w:r w:rsidRPr="00EC1B4C">
        <w:rPr>
          <w:rFonts w:asciiTheme="majorHAnsi" w:hAnsiTheme="majorHAnsi" w:cstheme="minorHAnsi"/>
          <w:szCs w:val="24"/>
        </w:rPr>
        <w:t>e</w:t>
      </w:r>
      <w:proofErr w:type="gramEnd"/>
      <w:r w:rsidRPr="00EC1B4C">
        <w:rPr>
          <w:rFonts w:asciiTheme="majorHAnsi" w:hAnsiTheme="majorHAnsi" w:cstheme="minorHAnsi"/>
          <w:szCs w:val="24"/>
        </w:rPr>
        <w:t xml:space="preserve"> </w:t>
      </w:r>
    </w:p>
    <w:p w14:paraId="221C79E8" w14:textId="33781EF4" w:rsidR="002211A0" w:rsidRPr="00EC1B4C" w:rsidRDefault="002211A0" w:rsidP="00100AE0">
      <w:pPr>
        <w:spacing w:after="0" w:line="276" w:lineRule="auto"/>
        <w:rPr>
          <w:rFonts w:asciiTheme="majorHAnsi" w:hAnsiTheme="majorHAnsi" w:cstheme="minorHAnsi"/>
          <w:szCs w:val="24"/>
        </w:rPr>
      </w:pPr>
      <w:r w:rsidRPr="00EC1B4C">
        <w:rPr>
          <w:rFonts w:asciiTheme="majorHAnsi" w:hAnsiTheme="majorHAnsi" w:cstheme="minorHAnsi"/>
          <w:szCs w:val="24"/>
        </w:rPr>
        <w:t xml:space="preserve">g) Termo, por meio do qual </w:t>
      </w:r>
      <w:proofErr w:type="gramStart"/>
      <w:r w:rsidRPr="00EC1B4C">
        <w:rPr>
          <w:rFonts w:asciiTheme="majorHAnsi" w:hAnsiTheme="majorHAnsi" w:cstheme="minorHAnsi"/>
          <w:szCs w:val="24"/>
        </w:rPr>
        <w:t>o(</w:t>
      </w:r>
      <w:proofErr w:type="gramEnd"/>
      <w:r w:rsidRPr="00EC1B4C">
        <w:rPr>
          <w:rFonts w:asciiTheme="majorHAnsi" w:hAnsiTheme="majorHAnsi" w:cstheme="minorHAnsi"/>
          <w:szCs w:val="24"/>
        </w:rPr>
        <w:t>s) profissional(</w:t>
      </w:r>
      <w:proofErr w:type="spellStart"/>
      <w:r w:rsidRPr="00EC1B4C">
        <w:rPr>
          <w:rFonts w:asciiTheme="majorHAnsi" w:hAnsiTheme="majorHAnsi" w:cstheme="minorHAnsi"/>
          <w:szCs w:val="24"/>
        </w:rPr>
        <w:t>is</w:t>
      </w:r>
      <w:proofErr w:type="spellEnd"/>
      <w:r w:rsidRPr="00EC1B4C">
        <w:rPr>
          <w:rFonts w:asciiTheme="majorHAnsi" w:hAnsiTheme="majorHAnsi" w:cstheme="minorHAnsi"/>
          <w:szCs w:val="24"/>
        </w:rPr>
        <w:t xml:space="preserve">) assuma(m) a responsabilidade técnica pela obra ou serviço licitado e o compromisso de integrar(em) o quadro técnico da empresa, no caso </w:t>
      </w:r>
      <w:r w:rsidR="00386A41" w:rsidRPr="00EC1B4C">
        <w:rPr>
          <w:rFonts w:asciiTheme="majorHAnsi" w:hAnsiTheme="majorHAnsi" w:cstheme="minorHAnsi"/>
          <w:szCs w:val="24"/>
        </w:rPr>
        <w:t>de o</w:t>
      </w:r>
      <w:r w:rsidRPr="00EC1B4C">
        <w:rPr>
          <w:rFonts w:asciiTheme="majorHAnsi" w:hAnsiTheme="majorHAnsi" w:cstheme="minorHAnsi"/>
          <w:szCs w:val="24"/>
        </w:rPr>
        <w:t xml:space="preserve"> objeto contratual vir a ser adjudicado.</w:t>
      </w:r>
    </w:p>
    <w:p w14:paraId="397D7766" w14:textId="5D633C7F" w:rsidR="002211A0" w:rsidRPr="00EC1B4C" w:rsidRDefault="008859B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7</w:t>
      </w:r>
      <w:r w:rsidR="002211A0" w:rsidRPr="00EC1B4C">
        <w:rPr>
          <w:rFonts w:asciiTheme="majorHAnsi" w:hAnsiTheme="majorHAnsi" w:cstheme="minorHAnsi"/>
          <w:b/>
          <w:bCs/>
          <w:szCs w:val="24"/>
        </w:rPr>
        <w:t>.4.7.5</w:t>
      </w:r>
      <w:r w:rsidR="002211A0" w:rsidRPr="00EC1B4C">
        <w:rPr>
          <w:rFonts w:asciiTheme="majorHAnsi" w:hAnsiTheme="majorHAnsi" w:cstheme="minorHAnsi"/>
          <w:szCs w:val="24"/>
        </w:rPr>
        <w:t xml:space="preserve"> Nos casos em que a licitante não possuir em seu quadro permanente o(s) </w:t>
      </w:r>
      <w:proofErr w:type="gramStart"/>
      <w:r w:rsidR="002211A0" w:rsidRPr="00EC1B4C">
        <w:rPr>
          <w:rFonts w:asciiTheme="majorHAnsi" w:hAnsiTheme="majorHAnsi" w:cstheme="minorHAnsi"/>
          <w:szCs w:val="24"/>
        </w:rPr>
        <w:t>profissional(</w:t>
      </w:r>
      <w:proofErr w:type="spellStart"/>
      <w:proofErr w:type="gramEnd"/>
      <w:r w:rsidR="002211A0" w:rsidRPr="00EC1B4C">
        <w:rPr>
          <w:rFonts w:asciiTheme="majorHAnsi" w:hAnsiTheme="majorHAnsi" w:cstheme="minorHAnsi"/>
          <w:szCs w:val="24"/>
        </w:rPr>
        <w:t>is</w:t>
      </w:r>
      <w:proofErr w:type="spellEnd"/>
      <w:r w:rsidR="002211A0" w:rsidRPr="00EC1B4C">
        <w:rPr>
          <w:rFonts w:asciiTheme="majorHAnsi" w:hAnsiTheme="majorHAnsi" w:cstheme="minorHAnsi"/>
          <w:szCs w:val="24"/>
        </w:rPr>
        <w:t>) exigidos no item 9.4.7.4, a Licitante deverá apresentar a Declaração de Compromisso de Contratação Futura referente ao(s) profissional(</w:t>
      </w:r>
      <w:proofErr w:type="spellStart"/>
      <w:r w:rsidR="002211A0" w:rsidRPr="00EC1B4C">
        <w:rPr>
          <w:rFonts w:asciiTheme="majorHAnsi" w:hAnsiTheme="majorHAnsi" w:cstheme="minorHAnsi"/>
          <w:szCs w:val="24"/>
        </w:rPr>
        <w:t>is</w:t>
      </w:r>
      <w:proofErr w:type="spellEnd"/>
      <w:r w:rsidR="002211A0" w:rsidRPr="00EC1B4C">
        <w:rPr>
          <w:rFonts w:asciiTheme="majorHAnsi" w:hAnsiTheme="majorHAnsi" w:cstheme="minorHAnsi"/>
          <w:szCs w:val="24"/>
        </w:rPr>
        <w:t>) – Engenheiro Civil ou Arquiteto e Urbanista.</w:t>
      </w:r>
    </w:p>
    <w:p w14:paraId="1D5A4DC9" w14:textId="7A486C73" w:rsidR="002211A0" w:rsidRPr="00EC1B4C" w:rsidRDefault="00386A4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7.4.7.6</w:t>
      </w:r>
      <w:r w:rsidRPr="00EC1B4C">
        <w:rPr>
          <w:rFonts w:asciiTheme="majorHAnsi" w:hAnsiTheme="majorHAnsi" w:cstheme="minorHAnsi"/>
          <w:szCs w:val="24"/>
        </w:rPr>
        <w:t xml:space="preserve"> O</w:t>
      </w:r>
      <w:r w:rsidR="002211A0" w:rsidRPr="00EC1B4C">
        <w:rPr>
          <w:rFonts w:asciiTheme="majorHAnsi" w:hAnsiTheme="majorHAnsi" w:cstheme="minorHAnsi"/>
          <w:szCs w:val="24"/>
        </w:rPr>
        <w:t xml:space="preserve">(s) </w:t>
      </w:r>
      <w:proofErr w:type="gramStart"/>
      <w:r w:rsidR="002211A0" w:rsidRPr="00EC1B4C">
        <w:rPr>
          <w:rFonts w:asciiTheme="majorHAnsi" w:hAnsiTheme="majorHAnsi" w:cstheme="minorHAnsi"/>
          <w:szCs w:val="24"/>
        </w:rPr>
        <w:t>profissional(</w:t>
      </w:r>
      <w:proofErr w:type="spellStart"/>
      <w:proofErr w:type="gramEnd"/>
      <w:r w:rsidR="002211A0" w:rsidRPr="00EC1B4C">
        <w:rPr>
          <w:rFonts w:asciiTheme="majorHAnsi" w:hAnsiTheme="majorHAnsi" w:cstheme="minorHAnsi"/>
          <w:szCs w:val="24"/>
        </w:rPr>
        <w:t>is</w:t>
      </w:r>
      <w:proofErr w:type="spellEnd"/>
      <w:r w:rsidR="002211A0" w:rsidRPr="00EC1B4C">
        <w:rPr>
          <w:rFonts w:asciiTheme="majorHAnsi" w:hAnsiTheme="majorHAnsi" w:cstheme="minorHAnsi"/>
          <w:szCs w:val="24"/>
        </w:rPr>
        <w:t>) indicado(s) pelo Licitante para fins de comprovação da capacitação técnica deverá(</w:t>
      </w:r>
      <w:proofErr w:type="spellStart"/>
      <w:r w:rsidR="002211A0" w:rsidRPr="00EC1B4C">
        <w:rPr>
          <w:rFonts w:asciiTheme="majorHAnsi" w:hAnsiTheme="majorHAnsi" w:cstheme="minorHAnsi"/>
          <w:szCs w:val="24"/>
        </w:rPr>
        <w:t>ão</w:t>
      </w:r>
      <w:proofErr w:type="spellEnd"/>
      <w:r w:rsidR="002211A0" w:rsidRPr="00EC1B4C">
        <w:rPr>
          <w:rFonts w:asciiTheme="majorHAnsi" w:hAnsiTheme="majorHAnsi" w:cstheme="minorHAnsi"/>
          <w:szCs w:val="24"/>
        </w:rPr>
        <w:t>) participar da obra ou serviço objeto da licitação.</w:t>
      </w:r>
    </w:p>
    <w:p w14:paraId="2C66E7AB" w14:textId="2F86EE99" w:rsidR="002211A0" w:rsidRPr="00EC1B4C" w:rsidRDefault="008859B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7</w:t>
      </w:r>
      <w:r w:rsidR="002211A0" w:rsidRPr="00EC1B4C">
        <w:rPr>
          <w:rFonts w:asciiTheme="majorHAnsi" w:hAnsiTheme="majorHAnsi" w:cstheme="minorHAnsi"/>
          <w:b/>
          <w:bCs/>
          <w:szCs w:val="24"/>
        </w:rPr>
        <w:t>.4.7.7</w:t>
      </w:r>
      <w:r w:rsidR="002211A0" w:rsidRPr="00EC1B4C">
        <w:rPr>
          <w:rFonts w:asciiTheme="majorHAnsi" w:hAnsiTheme="majorHAnsi" w:cstheme="minorHAnsi"/>
          <w:szCs w:val="24"/>
        </w:rPr>
        <w:t xml:space="preserve"> Deverá ser apresentado, no mínimo, um acervo técnico do(s) </w:t>
      </w:r>
      <w:proofErr w:type="gramStart"/>
      <w:r w:rsidR="002211A0" w:rsidRPr="00EC1B4C">
        <w:rPr>
          <w:rFonts w:asciiTheme="majorHAnsi" w:hAnsiTheme="majorHAnsi" w:cstheme="minorHAnsi"/>
          <w:szCs w:val="24"/>
        </w:rPr>
        <w:t>profissional(</w:t>
      </w:r>
      <w:proofErr w:type="spellStart"/>
      <w:proofErr w:type="gramEnd"/>
      <w:r w:rsidR="002211A0" w:rsidRPr="00EC1B4C">
        <w:rPr>
          <w:rFonts w:asciiTheme="majorHAnsi" w:hAnsiTheme="majorHAnsi" w:cstheme="minorHAnsi"/>
          <w:szCs w:val="24"/>
        </w:rPr>
        <w:t>is</w:t>
      </w:r>
      <w:proofErr w:type="spellEnd"/>
      <w:r w:rsidR="002211A0" w:rsidRPr="00EC1B4C">
        <w:rPr>
          <w:rFonts w:asciiTheme="majorHAnsi" w:hAnsiTheme="majorHAnsi" w:cstheme="minorHAnsi"/>
          <w:szCs w:val="24"/>
        </w:rPr>
        <w:t>), devidamente acervado(s) pelo CREA e/ou pelo CAU, conforme conselho de origem, com a comprovação da execução dos serviços de forma clara e legível.</w:t>
      </w:r>
    </w:p>
    <w:p w14:paraId="02D26830" w14:textId="69224900" w:rsidR="002211A0" w:rsidRPr="00EC1B4C" w:rsidRDefault="008859B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lastRenderedPageBreak/>
        <w:t>7</w:t>
      </w:r>
      <w:r w:rsidR="002211A0" w:rsidRPr="00EC1B4C">
        <w:rPr>
          <w:rFonts w:asciiTheme="majorHAnsi" w:hAnsiTheme="majorHAnsi" w:cstheme="minorHAnsi"/>
          <w:b/>
          <w:bCs/>
          <w:szCs w:val="24"/>
        </w:rPr>
        <w:t>.4.7.8</w:t>
      </w:r>
      <w:r w:rsidR="002211A0" w:rsidRPr="00EC1B4C">
        <w:rPr>
          <w:rFonts w:asciiTheme="majorHAnsi" w:hAnsiTheme="majorHAnsi" w:cstheme="minorHAnsi"/>
          <w:szCs w:val="24"/>
        </w:rPr>
        <w:t xml:space="preserve"> Apresentar a(s) </w:t>
      </w:r>
      <w:proofErr w:type="gramStart"/>
      <w:r w:rsidR="002211A0" w:rsidRPr="00EC1B4C">
        <w:rPr>
          <w:rFonts w:asciiTheme="majorHAnsi" w:hAnsiTheme="majorHAnsi" w:cstheme="minorHAnsi"/>
          <w:szCs w:val="24"/>
        </w:rPr>
        <w:t>Certidão(</w:t>
      </w:r>
      <w:proofErr w:type="spellStart"/>
      <w:proofErr w:type="gramEnd"/>
      <w:r w:rsidR="002211A0" w:rsidRPr="00EC1B4C">
        <w:rPr>
          <w:rFonts w:asciiTheme="majorHAnsi" w:hAnsiTheme="majorHAnsi" w:cstheme="minorHAnsi"/>
          <w:szCs w:val="24"/>
        </w:rPr>
        <w:t>ões</w:t>
      </w:r>
      <w:proofErr w:type="spellEnd"/>
      <w:r w:rsidR="002211A0" w:rsidRPr="00EC1B4C">
        <w:rPr>
          <w:rFonts w:asciiTheme="majorHAnsi" w:hAnsiTheme="majorHAnsi" w:cstheme="minorHAnsi"/>
          <w:szCs w:val="24"/>
        </w:rPr>
        <w:t>) de Registro de Pessoa Física com a regularidade do(s) profissional(</w:t>
      </w:r>
      <w:proofErr w:type="spellStart"/>
      <w:r w:rsidR="002211A0" w:rsidRPr="00EC1B4C">
        <w:rPr>
          <w:rFonts w:asciiTheme="majorHAnsi" w:hAnsiTheme="majorHAnsi" w:cstheme="minorHAnsi"/>
          <w:szCs w:val="24"/>
        </w:rPr>
        <w:t>is</w:t>
      </w:r>
      <w:proofErr w:type="spellEnd"/>
      <w:r w:rsidR="002211A0" w:rsidRPr="00EC1B4C">
        <w:rPr>
          <w:rFonts w:asciiTheme="majorHAnsi" w:hAnsiTheme="majorHAnsi" w:cstheme="minorHAnsi"/>
          <w:szCs w:val="24"/>
        </w:rPr>
        <w:t>) indicado(s) pelo Licitante junto ao Conselho Regional de Engenharia e Agronomia – CREA e/ou Conselho de Arquitetura e Urbanismo – CAU, dentro de seu prazo de validade.</w:t>
      </w:r>
    </w:p>
    <w:p w14:paraId="5CF39D7A" w14:textId="466CF3FE" w:rsidR="002211A0" w:rsidRPr="00EC1B4C" w:rsidRDefault="008859B1" w:rsidP="00100AE0">
      <w:pPr>
        <w:spacing w:after="0" w:line="276" w:lineRule="auto"/>
        <w:rPr>
          <w:rFonts w:asciiTheme="majorHAnsi" w:hAnsiTheme="majorHAnsi" w:cstheme="minorHAnsi"/>
          <w:szCs w:val="24"/>
        </w:rPr>
      </w:pPr>
      <w:proofErr w:type="gramStart"/>
      <w:r w:rsidRPr="00EC1B4C">
        <w:rPr>
          <w:rFonts w:asciiTheme="majorHAnsi" w:hAnsiTheme="majorHAnsi" w:cstheme="minorHAnsi"/>
          <w:b/>
          <w:bCs/>
          <w:szCs w:val="24"/>
        </w:rPr>
        <w:t>7</w:t>
      </w:r>
      <w:r w:rsidR="002211A0" w:rsidRPr="00EC1B4C">
        <w:rPr>
          <w:rFonts w:asciiTheme="majorHAnsi" w:hAnsiTheme="majorHAnsi" w:cstheme="minorHAnsi"/>
          <w:b/>
          <w:bCs/>
          <w:szCs w:val="24"/>
        </w:rPr>
        <w:t>.5</w:t>
      </w:r>
      <w:r w:rsidR="002211A0" w:rsidRPr="00EC1B4C">
        <w:rPr>
          <w:rFonts w:asciiTheme="majorHAnsi" w:hAnsiTheme="majorHAnsi" w:cstheme="minorHAnsi"/>
          <w:szCs w:val="24"/>
        </w:rPr>
        <w:t xml:space="preserve"> Declaração</w:t>
      </w:r>
      <w:proofErr w:type="gramEnd"/>
      <w:r w:rsidR="002211A0" w:rsidRPr="00EC1B4C">
        <w:rPr>
          <w:rFonts w:asciiTheme="majorHAnsi" w:hAnsiTheme="majorHAnsi" w:cstheme="minorHAnsi"/>
          <w:szCs w:val="24"/>
        </w:rPr>
        <w:t xml:space="preserve"> formal da licitante, indicando o responsável técnico – Engenheiro Civil ou Arquiteto - para execução e acompanhamento dos serviços da obra. O responsável técnico pelo objeto da licitação deverá ser o mesmo da comprovação de atestado técnico-profissional.</w:t>
      </w:r>
    </w:p>
    <w:p w14:paraId="08ED3954" w14:textId="155A5EE6" w:rsidR="002211A0" w:rsidRPr="00EC1B4C" w:rsidRDefault="008859B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7</w:t>
      </w:r>
      <w:r w:rsidR="002211A0" w:rsidRPr="00EC1B4C">
        <w:rPr>
          <w:rFonts w:asciiTheme="majorHAnsi" w:hAnsiTheme="majorHAnsi" w:cstheme="minorHAnsi"/>
          <w:b/>
          <w:bCs/>
          <w:szCs w:val="24"/>
        </w:rPr>
        <w:t>.6</w:t>
      </w:r>
      <w:r w:rsidR="002211A0" w:rsidRPr="00EC1B4C">
        <w:rPr>
          <w:rFonts w:asciiTheme="majorHAnsi" w:hAnsiTheme="majorHAnsi" w:cstheme="minorHAnsi"/>
          <w:szCs w:val="24"/>
        </w:rPr>
        <w:t xml:space="preserve"> Declaração de vistoria (ANEXO XVI) informando que realizou vistoria(s) no(s) </w:t>
      </w:r>
      <w:proofErr w:type="gramStart"/>
      <w:r w:rsidR="002211A0" w:rsidRPr="00EC1B4C">
        <w:rPr>
          <w:rFonts w:asciiTheme="majorHAnsi" w:hAnsiTheme="majorHAnsi" w:cstheme="minorHAnsi"/>
          <w:szCs w:val="24"/>
        </w:rPr>
        <w:t>local(</w:t>
      </w:r>
      <w:proofErr w:type="spellStart"/>
      <w:proofErr w:type="gramEnd"/>
      <w:r w:rsidR="002211A0" w:rsidRPr="00EC1B4C">
        <w:rPr>
          <w:rFonts w:asciiTheme="majorHAnsi" w:hAnsiTheme="majorHAnsi" w:cstheme="minorHAnsi"/>
          <w:szCs w:val="24"/>
        </w:rPr>
        <w:t>is</w:t>
      </w:r>
      <w:proofErr w:type="spellEnd"/>
      <w:r w:rsidR="002211A0" w:rsidRPr="00EC1B4C">
        <w:rPr>
          <w:rFonts w:asciiTheme="majorHAnsi" w:hAnsiTheme="majorHAnsi" w:cstheme="minorHAnsi"/>
          <w:szCs w:val="24"/>
        </w:rPr>
        <w:t>) de prestação de serviços ou declaração informando que assume os riscos da não realização dessa faculdade (ANEXO XVII).</w:t>
      </w:r>
    </w:p>
    <w:p w14:paraId="0FBCF421" w14:textId="17BBBF4A" w:rsidR="002211A0" w:rsidRPr="00EC1B4C" w:rsidRDefault="008859B1" w:rsidP="00100AE0">
      <w:pPr>
        <w:spacing w:after="0" w:line="276" w:lineRule="auto"/>
        <w:rPr>
          <w:rFonts w:asciiTheme="majorHAnsi" w:hAnsiTheme="majorHAnsi" w:cstheme="minorHAnsi"/>
          <w:szCs w:val="24"/>
        </w:rPr>
      </w:pPr>
      <w:proofErr w:type="gramStart"/>
      <w:r w:rsidRPr="00EC1B4C">
        <w:rPr>
          <w:rFonts w:asciiTheme="majorHAnsi" w:hAnsiTheme="majorHAnsi" w:cstheme="minorHAnsi"/>
          <w:b/>
          <w:bCs/>
          <w:szCs w:val="24"/>
        </w:rPr>
        <w:t>7</w:t>
      </w:r>
      <w:r w:rsidR="002211A0" w:rsidRPr="00EC1B4C">
        <w:rPr>
          <w:rFonts w:asciiTheme="majorHAnsi" w:hAnsiTheme="majorHAnsi" w:cstheme="minorHAnsi"/>
          <w:b/>
          <w:bCs/>
          <w:szCs w:val="24"/>
        </w:rPr>
        <w:t>.7</w:t>
      </w:r>
      <w:r w:rsidR="002211A0" w:rsidRPr="00EC1B4C">
        <w:rPr>
          <w:rFonts w:asciiTheme="majorHAnsi" w:hAnsiTheme="majorHAnsi" w:cstheme="minorHAnsi"/>
          <w:szCs w:val="24"/>
        </w:rPr>
        <w:t xml:space="preserve"> Declaração</w:t>
      </w:r>
      <w:proofErr w:type="gramEnd"/>
      <w:r w:rsidR="002211A0" w:rsidRPr="00EC1B4C">
        <w:rPr>
          <w:rFonts w:asciiTheme="majorHAnsi" w:hAnsiTheme="majorHAnsi" w:cstheme="minorHAnsi"/>
          <w:szCs w:val="24"/>
        </w:rPr>
        <w:t xml:space="preserve"> Formal informando a disponibilidade de máquinas/ferramentas, equipamentos e pessoal técnico especializado, considerados essenciais para o cumprimento do objeto da licitação.</w:t>
      </w:r>
    </w:p>
    <w:p w14:paraId="70016CBB" w14:textId="1273B6BC" w:rsidR="00BE3DA1" w:rsidRPr="00EC1B4C" w:rsidRDefault="00BE3DA1" w:rsidP="00100AE0">
      <w:pPr>
        <w:pStyle w:val="NormalWeb"/>
        <w:spacing w:before="0" w:beforeAutospacing="0" w:after="0" w:afterAutospacing="0" w:line="276" w:lineRule="auto"/>
        <w:jc w:val="both"/>
        <w:rPr>
          <w:rFonts w:asciiTheme="majorHAnsi" w:hAnsiTheme="majorHAnsi" w:cs="Arial"/>
          <w:b/>
        </w:rPr>
      </w:pPr>
    </w:p>
    <w:p w14:paraId="01B52C09" w14:textId="3C4EDB44" w:rsidR="00BE3DA1" w:rsidRPr="00EC1B4C" w:rsidRDefault="008859B1" w:rsidP="00100AE0">
      <w:pPr>
        <w:tabs>
          <w:tab w:val="left" w:pos="1134"/>
        </w:tabs>
        <w:spacing w:line="276" w:lineRule="auto"/>
        <w:rPr>
          <w:rFonts w:asciiTheme="majorHAnsi" w:hAnsiTheme="majorHAnsi" w:cs="Arial"/>
          <w:b/>
          <w:szCs w:val="24"/>
        </w:rPr>
      </w:pPr>
      <w:r w:rsidRPr="00EC1B4C">
        <w:rPr>
          <w:rFonts w:asciiTheme="majorHAnsi" w:hAnsiTheme="majorHAnsi" w:cs="Arial"/>
          <w:b/>
          <w:szCs w:val="24"/>
        </w:rPr>
        <w:t>8</w:t>
      </w:r>
      <w:r w:rsidR="00BE3DA1" w:rsidRPr="00EC1B4C">
        <w:rPr>
          <w:rFonts w:asciiTheme="majorHAnsi" w:hAnsiTheme="majorHAnsi" w:cs="Arial"/>
          <w:b/>
          <w:szCs w:val="24"/>
        </w:rPr>
        <w:t>.5 DA PARTICIPAÇÃO DE MICROEMPRESAS E EMPRESAS DE PEQUENO PORTE</w:t>
      </w:r>
    </w:p>
    <w:p w14:paraId="1E67108A" w14:textId="50EC2554" w:rsidR="00BE3DA1" w:rsidRPr="00EC1B4C" w:rsidRDefault="008859B1" w:rsidP="00100AE0">
      <w:pPr>
        <w:tabs>
          <w:tab w:val="left" w:pos="1134"/>
        </w:tabs>
        <w:spacing w:line="276" w:lineRule="auto"/>
        <w:rPr>
          <w:rFonts w:asciiTheme="majorHAnsi" w:hAnsiTheme="majorHAnsi" w:cs="Arial"/>
          <w:bCs/>
          <w:szCs w:val="24"/>
        </w:rPr>
      </w:pPr>
      <w:r w:rsidRPr="00EC1B4C">
        <w:rPr>
          <w:rFonts w:asciiTheme="majorHAnsi" w:hAnsiTheme="majorHAnsi" w:cs="Arial"/>
          <w:b/>
          <w:szCs w:val="24"/>
        </w:rPr>
        <w:t>8</w:t>
      </w:r>
      <w:r w:rsidR="00BE3DA1" w:rsidRPr="00EC1B4C">
        <w:rPr>
          <w:rFonts w:asciiTheme="majorHAnsi" w:hAnsiTheme="majorHAnsi" w:cs="Arial"/>
          <w:b/>
          <w:szCs w:val="24"/>
        </w:rPr>
        <w:t xml:space="preserve">.5.1. </w:t>
      </w:r>
      <w:r w:rsidR="00BE3DA1" w:rsidRPr="00EC1B4C">
        <w:rPr>
          <w:rFonts w:asciiTheme="majorHAnsi" w:hAnsiTheme="majorHAnsi" w:cs="Arial"/>
          <w:bCs/>
          <w:szCs w:val="24"/>
        </w:rPr>
        <w:t>Aplicam-se ao presente processo licitatório as disposições constantes nos artigos 42 a 49 da Lei Complementar nº 123, de 14 de dezembro de 2006.</w:t>
      </w:r>
    </w:p>
    <w:p w14:paraId="72F24B9C" w14:textId="77777777" w:rsidR="00BE3DA1" w:rsidRPr="00EC1B4C" w:rsidRDefault="00BE3DA1" w:rsidP="00100AE0">
      <w:pPr>
        <w:tabs>
          <w:tab w:val="left" w:pos="1134"/>
        </w:tabs>
        <w:spacing w:line="276" w:lineRule="auto"/>
        <w:rPr>
          <w:rFonts w:asciiTheme="majorHAnsi" w:hAnsiTheme="majorHAnsi" w:cs="Arial"/>
          <w:bCs/>
          <w:szCs w:val="24"/>
        </w:rPr>
      </w:pPr>
    </w:p>
    <w:p w14:paraId="544B8978" w14:textId="35BDB137" w:rsidR="00BE3DA1" w:rsidRPr="00EC1B4C" w:rsidRDefault="008859B1" w:rsidP="00100AE0">
      <w:pPr>
        <w:tabs>
          <w:tab w:val="left" w:pos="1134"/>
        </w:tabs>
        <w:spacing w:line="276" w:lineRule="auto"/>
        <w:rPr>
          <w:rFonts w:asciiTheme="majorHAnsi" w:hAnsiTheme="majorHAnsi" w:cs="Arial"/>
          <w:b/>
          <w:szCs w:val="24"/>
        </w:rPr>
      </w:pPr>
      <w:r w:rsidRPr="00EC1B4C">
        <w:rPr>
          <w:rFonts w:asciiTheme="majorHAnsi" w:hAnsiTheme="majorHAnsi" w:cs="Arial"/>
          <w:b/>
          <w:szCs w:val="24"/>
        </w:rPr>
        <w:t>9</w:t>
      </w:r>
      <w:r w:rsidR="00BE3DA1" w:rsidRPr="00EC1B4C">
        <w:rPr>
          <w:rFonts w:asciiTheme="majorHAnsi" w:hAnsiTheme="majorHAnsi" w:cs="Arial"/>
          <w:b/>
          <w:szCs w:val="24"/>
        </w:rPr>
        <w:t>.6. DO CADASTRAMENTO PRÉVIO</w:t>
      </w:r>
    </w:p>
    <w:p w14:paraId="70E5ACB6" w14:textId="5D52FB30" w:rsidR="00BE3DA1" w:rsidRPr="00EC1B4C" w:rsidRDefault="008859B1" w:rsidP="00100AE0">
      <w:pPr>
        <w:tabs>
          <w:tab w:val="left" w:pos="1134"/>
        </w:tabs>
        <w:spacing w:line="276" w:lineRule="auto"/>
        <w:rPr>
          <w:rFonts w:asciiTheme="majorHAnsi" w:hAnsiTheme="majorHAnsi" w:cs="Arial"/>
          <w:bCs/>
          <w:szCs w:val="24"/>
        </w:rPr>
      </w:pPr>
      <w:r w:rsidRPr="00EC1B4C">
        <w:rPr>
          <w:rFonts w:asciiTheme="majorHAnsi" w:hAnsiTheme="majorHAnsi" w:cs="Arial"/>
          <w:b/>
          <w:szCs w:val="24"/>
        </w:rPr>
        <w:t>9</w:t>
      </w:r>
      <w:r w:rsidR="00BE3DA1" w:rsidRPr="00EC1B4C">
        <w:rPr>
          <w:rFonts w:asciiTheme="majorHAnsi" w:hAnsiTheme="majorHAnsi" w:cs="Arial"/>
          <w:b/>
          <w:szCs w:val="24"/>
        </w:rPr>
        <w:t xml:space="preserve">.6.1. </w:t>
      </w:r>
      <w:r w:rsidR="00BE3DA1" w:rsidRPr="00EC1B4C">
        <w:rPr>
          <w:rFonts w:asciiTheme="majorHAnsi" w:hAnsiTheme="majorHAnsi" w:cs="Arial"/>
          <w:bCs/>
          <w:szCs w:val="24"/>
        </w:rPr>
        <w:t>Para as empresas cadastradas no Município, a documentação poderá ser substituída pelo seu Certificado de Registro de Fornecedor, desde que seu objetivo social comporte o objeto licitado e o registro cadastral esteja no prazo de validade.</w:t>
      </w:r>
    </w:p>
    <w:p w14:paraId="361FC671" w14:textId="01ADDCBE" w:rsidR="00BE3DA1" w:rsidRPr="00EC1B4C" w:rsidRDefault="008859B1" w:rsidP="00100AE0">
      <w:pPr>
        <w:tabs>
          <w:tab w:val="left" w:pos="1134"/>
        </w:tabs>
        <w:spacing w:line="276" w:lineRule="auto"/>
        <w:rPr>
          <w:rFonts w:asciiTheme="majorHAnsi" w:hAnsiTheme="majorHAnsi" w:cs="Arial"/>
          <w:bCs/>
          <w:szCs w:val="24"/>
        </w:rPr>
      </w:pPr>
      <w:r w:rsidRPr="00EC1B4C">
        <w:rPr>
          <w:rFonts w:asciiTheme="majorHAnsi" w:hAnsiTheme="majorHAnsi" w:cs="Arial"/>
          <w:b/>
          <w:szCs w:val="24"/>
        </w:rPr>
        <w:t>9</w:t>
      </w:r>
      <w:r w:rsidR="00BE3DA1" w:rsidRPr="00EC1B4C">
        <w:rPr>
          <w:rFonts w:asciiTheme="majorHAnsi" w:hAnsiTheme="majorHAnsi" w:cs="Arial"/>
          <w:b/>
          <w:szCs w:val="24"/>
        </w:rPr>
        <w:t xml:space="preserve">.6.2. </w:t>
      </w:r>
      <w:r w:rsidR="00BE3DA1" w:rsidRPr="00EC1B4C">
        <w:rPr>
          <w:rFonts w:asciiTheme="majorHAnsi" w:hAnsiTheme="majorHAnsi" w:cs="Arial"/>
          <w:bCs/>
          <w:szCs w:val="24"/>
        </w:rPr>
        <w:t xml:space="preserve">A substituição referida no item </w:t>
      </w:r>
      <w:r w:rsidR="00386A41" w:rsidRPr="00EC1B4C">
        <w:rPr>
          <w:rFonts w:asciiTheme="majorHAnsi" w:hAnsiTheme="majorHAnsi" w:cs="Arial"/>
          <w:bCs/>
          <w:szCs w:val="24"/>
        </w:rPr>
        <w:t>9</w:t>
      </w:r>
      <w:r w:rsidR="00BE3DA1" w:rsidRPr="00EC1B4C">
        <w:rPr>
          <w:rFonts w:asciiTheme="majorHAnsi" w:hAnsiTheme="majorHAnsi" w:cs="Arial"/>
          <w:bCs/>
          <w:szCs w:val="24"/>
        </w:rPr>
        <w:t xml:space="preserve">.6.1. </w:t>
      </w:r>
      <w:proofErr w:type="gramStart"/>
      <w:r w:rsidR="00BE3DA1" w:rsidRPr="00EC1B4C">
        <w:rPr>
          <w:rFonts w:asciiTheme="majorHAnsi" w:hAnsiTheme="majorHAnsi" w:cs="Arial"/>
          <w:bCs/>
          <w:szCs w:val="24"/>
        </w:rPr>
        <w:t>somente</w:t>
      </w:r>
      <w:proofErr w:type="gramEnd"/>
      <w:r w:rsidR="00BE3DA1" w:rsidRPr="00EC1B4C">
        <w:rPr>
          <w:rFonts w:asciiTheme="majorHAnsi" w:hAnsiTheme="majorHAnsi" w:cs="Arial"/>
          <w:bCs/>
          <w:szCs w:val="24"/>
        </w:rPr>
        <w:t xml:space="preserve"> terá eficácia em relação aos documentos que tenham sido efetivamente apresentados para o cadastro e desde que estejam atualizados na data da sessão, constante no preâmbulo.</w:t>
      </w:r>
    </w:p>
    <w:p w14:paraId="7C0CAE7F" w14:textId="5A2C7290" w:rsidR="00BE3DA1" w:rsidRPr="00EC1B4C" w:rsidRDefault="008859B1" w:rsidP="00100AE0">
      <w:pPr>
        <w:tabs>
          <w:tab w:val="left" w:pos="1134"/>
        </w:tabs>
        <w:spacing w:line="276" w:lineRule="auto"/>
        <w:rPr>
          <w:rFonts w:asciiTheme="majorHAnsi" w:hAnsiTheme="majorHAnsi" w:cs="Arial"/>
          <w:bCs/>
          <w:szCs w:val="24"/>
        </w:rPr>
      </w:pPr>
      <w:r w:rsidRPr="00EC1B4C">
        <w:rPr>
          <w:rFonts w:asciiTheme="majorHAnsi" w:hAnsiTheme="majorHAnsi" w:cs="Arial"/>
          <w:b/>
          <w:szCs w:val="24"/>
        </w:rPr>
        <w:t>9</w:t>
      </w:r>
      <w:r w:rsidR="00BE3DA1" w:rsidRPr="00EC1B4C">
        <w:rPr>
          <w:rFonts w:asciiTheme="majorHAnsi" w:hAnsiTheme="majorHAnsi" w:cs="Arial"/>
          <w:b/>
          <w:szCs w:val="24"/>
        </w:rPr>
        <w:t xml:space="preserve">.6.3. </w:t>
      </w:r>
      <w:r w:rsidR="00BE3DA1" w:rsidRPr="00EC1B4C">
        <w:rPr>
          <w:rFonts w:asciiTheme="majorHAnsi" w:hAnsiTheme="majorHAnsi" w:cs="Arial"/>
          <w:bCs/>
          <w:szCs w:val="24"/>
        </w:rPr>
        <w:t xml:space="preserve">Caso algum dos documentos obrigatórios, exigidos para cadastro, esteja com o prazo de validade expirado, o licitante deverá regularizá-lo no órgão emitente do cadastro ou anexá-lo, como complemento ao certificado apresentado, </w:t>
      </w:r>
      <w:proofErr w:type="gramStart"/>
      <w:r w:rsidR="00BE3DA1" w:rsidRPr="00EC1B4C">
        <w:rPr>
          <w:rFonts w:asciiTheme="majorHAnsi" w:hAnsiTheme="majorHAnsi" w:cs="Arial"/>
          <w:bCs/>
          <w:szCs w:val="24"/>
        </w:rPr>
        <w:t>sob pena</w:t>
      </w:r>
      <w:proofErr w:type="gramEnd"/>
      <w:r w:rsidR="00BE3DA1" w:rsidRPr="00EC1B4C">
        <w:rPr>
          <w:rFonts w:asciiTheme="majorHAnsi" w:hAnsiTheme="majorHAnsi" w:cs="Arial"/>
          <w:bCs/>
          <w:szCs w:val="24"/>
        </w:rPr>
        <w:t xml:space="preserve"> de inabilitação.</w:t>
      </w:r>
    </w:p>
    <w:p w14:paraId="0D8F28FD" w14:textId="77777777" w:rsidR="00BE3DA1" w:rsidRPr="00EC1B4C" w:rsidRDefault="00BE3DA1" w:rsidP="00100AE0">
      <w:pPr>
        <w:tabs>
          <w:tab w:val="left" w:pos="1134"/>
        </w:tabs>
        <w:spacing w:line="276" w:lineRule="auto"/>
        <w:rPr>
          <w:rFonts w:asciiTheme="majorHAnsi" w:hAnsiTheme="majorHAnsi" w:cs="Arial"/>
          <w:bCs/>
          <w:szCs w:val="24"/>
        </w:rPr>
      </w:pPr>
    </w:p>
    <w:p w14:paraId="2DDD9716" w14:textId="3ED29803" w:rsidR="00BE3DA1" w:rsidRPr="00EC1B4C" w:rsidRDefault="008859B1" w:rsidP="00100AE0">
      <w:pPr>
        <w:tabs>
          <w:tab w:val="left" w:pos="1134"/>
        </w:tabs>
        <w:spacing w:line="276" w:lineRule="auto"/>
        <w:rPr>
          <w:rFonts w:asciiTheme="majorHAnsi" w:hAnsiTheme="majorHAnsi" w:cs="Arial"/>
          <w:b/>
          <w:szCs w:val="24"/>
        </w:rPr>
      </w:pPr>
      <w:r w:rsidRPr="00EC1B4C">
        <w:rPr>
          <w:rFonts w:asciiTheme="majorHAnsi" w:hAnsiTheme="majorHAnsi" w:cs="Arial"/>
          <w:b/>
          <w:szCs w:val="24"/>
        </w:rPr>
        <w:t>10</w:t>
      </w:r>
      <w:r w:rsidR="00BE3DA1" w:rsidRPr="00EC1B4C">
        <w:rPr>
          <w:rFonts w:asciiTheme="majorHAnsi" w:hAnsiTheme="majorHAnsi" w:cs="Arial"/>
          <w:b/>
          <w:szCs w:val="24"/>
        </w:rPr>
        <w:t>.7. SUBSTITUIÇÃO OU APRESENTAÇÃO DE NOVOS DOCUMENTOS</w:t>
      </w:r>
    </w:p>
    <w:p w14:paraId="28F9F54B" w14:textId="1CE17B84" w:rsidR="00BE3DA1" w:rsidRPr="00EC1B4C" w:rsidRDefault="008859B1" w:rsidP="00100AE0">
      <w:pPr>
        <w:tabs>
          <w:tab w:val="left" w:pos="1134"/>
        </w:tabs>
        <w:spacing w:line="276" w:lineRule="auto"/>
        <w:rPr>
          <w:rFonts w:asciiTheme="majorHAnsi" w:hAnsiTheme="majorHAnsi" w:cs="Arial"/>
          <w:bCs/>
          <w:szCs w:val="24"/>
        </w:rPr>
      </w:pPr>
      <w:r w:rsidRPr="00EC1B4C">
        <w:rPr>
          <w:rFonts w:asciiTheme="majorHAnsi" w:hAnsiTheme="majorHAnsi" w:cs="Arial"/>
          <w:b/>
          <w:szCs w:val="24"/>
        </w:rPr>
        <w:t>10</w:t>
      </w:r>
      <w:r w:rsidR="00BE3DA1" w:rsidRPr="00EC1B4C">
        <w:rPr>
          <w:rFonts w:asciiTheme="majorHAnsi" w:hAnsiTheme="majorHAnsi" w:cs="Arial"/>
          <w:b/>
          <w:szCs w:val="24"/>
        </w:rPr>
        <w:t xml:space="preserve">.7.1. </w:t>
      </w:r>
      <w:r w:rsidR="00BE3DA1" w:rsidRPr="00EC1B4C">
        <w:rPr>
          <w:rFonts w:asciiTheme="majorHAnsi" w:hAnsiTheme="majorHAnsi" w:cs="Arial"/>
          <w:bCs/>
          <w:szCs w:val="24"/>
        </w:rPr>
        <w:t>Após a entrega dos documentos para habilitação, não será permitida a substituição ou a apresentação de novos documentos, salvo em sede de diligência, para:</w:t>
      </w:r>
    </w:p>
    <w:p w14:paraId="184410F8" w14:textId="77777777" w:rsidR="00BE3DA1" w:rsidRPr="00EC1B4C" w:rsidRDefault="00BE3DA1" w:rsidP="00100AE0">
      <w:pPr>
        <w:tabs>
          <w:tab w:val="left" w:pos="1134"/>
        </w:tabs>
        <w:spacing w:line="276" w:lineRule="auto"/>
        <w:rPr>
          <w:rFonts w:asciiTheme="majorHAnsi" w:hAnsiTheme="majorHAnsi" w:cs="Arial"/>
          <w:bCs/>
          <w:szCs w:val="24"/>
        </w:rPr>
      </w:pPr>
      <w:r w:rsidRPr="00EC1B4C">
        <w:rPr>
          <w:rFonts w:asciiTheme="majorHAnsi" w:hAnsiTheme="majorHAnsi" w:cs="Arial"/>
          <w:b/>
          <w:szCs w:val="24"/>
        </w:rPr>
        <w:t>a)</w:t>
      </w:r>
      <w:r w:rsidRPr="00EC1B4C">
        <w:rPr>
          <w:rFonts w:asciiTheme="majorHAnsi" w:hAnsiTheme="majorHAnsi" w:cs="Arial"/>
          <w:bCs/>
          <w:szCs w:val="24"/>
        </w:rPr>
        <w:t xml:space="preserve"> Complementação de informações acerca dos documentos já apresentados pelos licitantes e desde que necessária para apurar fatos existentes à época da abertura do certame;</w:t>
      </w:r>
    </w:p>
    <w:p w14:paraId="064BC1F4" w14:textId="0E836E20" w:rsidR="00BE3DA1" w:rsidRPr="00EC1B4C" w:rsidRDefault="00BE3DA1" w:rsidP="00100AE0">
      <w:pPr>
        <w:tabs>
          <w:tab w:val="left" w:pos="1134"/>
        </w:tabs>
        <w:spacing w:line="276" w:lineRule="auto"/>
        <w:rPr>
          <w:rFonts w:asciiTheme="majorHAnsi" w:hAnsiTheme="majorHAnsi" w:cs="Arial"/>
          <w:bCs/>
          <w:szCs w:val="24"/>
        </w:rPr>
      </w:pPr>
      <w:r w:rsidRPr="00EC1B4C">
        <w:rPr>
          <w:rFonts w:asciiTheme="majorHAnsi" w:hAnsiTheme="majorHAnsi" w:cs="Arial"/>
          <w:b/>
          <w:szCs w:val="24"/>
        </w:rPr>
        <w:t>b)</w:t>
      </w:r>
      <w:r w:rsidRPr="00EC1B4C">
        <w:rPr>
          <w:rFonts w:asciiTheme="majorHAnsi" w:hAnsiTheme="majorHAnsi" w:cs="Arial"/>
          <w:bCs/>
          <w:szCs w:val="24"/>
        </w:rPr>
        <w:t xml:space="preserve"> atualização de documentos cuja validade tenha expirado após a data de recebimento das propostas.</w:t>
      </w:r>
    </w:p>
    <w:p w14:paraId="235C6889" w14:textId="348E3268" w:rsidR="00BE3DA1" w:rsidRPr="00EC1B4C" w:rsidRDefault="008859B1" w:rsidP="00100AE0">
      <w:pPr>
        <w:tabs>
          <w:tab w:val="left" w:pos="1134"/>
        </w:tabs>
        <w:spacing w:line="276" w:lineRule="auto"/>
        <w:rPr>
          <w:rFonts w:asciiTheme="majorHAnsi" w:hAnsiTheme="majorHAnsi" w:cs="Arial"/>
          <w:bCs/>
          <w:szCs w:val="24"/>
        </w:rPr>
      </w:pPr>
      <w:r w:rsidRPr="00EC1B4C">
        <w:rPr>
          <w:rFonts w:asciiTheme="majorHAnsi" w:hAnsiTheme="majorHAnsi" w:cs="Arial"/>
          <w:b/>
          <w:szCs w:val="24"/>
        </w:rPr>
        <w:lastRenderedPageBreak/>
        <w:t>10</w:t>
      </w:r>
      <w:r w:rsidR="00BE3DA1" w:rsidRPr="00EC1B4C">
        <w:rPr>
          <w:rFonts w:asciiTheme="majorHAnsi" w:hAnsiTheme="majorHAnsi" w:cs="Arial"/>
          <w:b/>
          <w:szCs w:val="24"/>
        </w:rPr>
        <w:t xml:space="preserve">.7.2. </w:t>
      </w:r>
      <w:r w:rsidR="00BE3DA1" w:rsidRPr="00EC1B4C">
        <w:rPr>
          <w:rFonts w:asciiTheme="majorHAnsi" w:hAnsiTheme="majorHAnsi" w:cs="Arial"/>
          <w:bCs/>
          <w:szCs w:val="24"/>
        </w:rPr>
        <w:t>Na análise dos documentos de habilitação, o agente de contratação poderá sanar erros ou falhas que não alterem a substância dos documentos e sua validade jurídica, mediante despacho fundamentado registrado e acessível a todos, atribuindo-lhes eficácia para fins de habilitação e classificação</w:t>
      </w:r>
      <w:r w:rsidR="00E2328C" w:rsidRPr="00EC1B4C">
        <w:rPr>
          <w:rFonts w:asciiTheme="majorHAnsi" w:hAnsiTheme="majorHAnsi" w:cs="Arial"/>
          <w:bCs/>
          <w:szCs w:val="24"/>
        </w:rPr>
        <w:t>.</w:t>
      </w:r>
    </w:p>
    <w:p w14:paraId="7DACE69A" w14:textId="77777777" w:rsidR="00BE3DA1" w:rsidRPr="00EC1B4C" w:rsidRDefault="00BE3DA1" w:rsidP="00100AE0">
      <w:pPr>
        <w:tabs>
          <w:tab w:val="left" w:pos="1134"/>
        </w:tabs>
        <w:spacing w:line="276" w:lineRule="auto"/>
        <w:rPr>
          <w:rFonts w:asciiTheme="majorHAnsi" w:hAnsiTheme="majorHAnsi" w:cs="Arial"/>
          <w:bCs/>
          <w:szCs w:val="24"/>
        </w:rPr>
      </w:pPr>
    </w:p>
    <w:p w14:paraId="63D413D7" w14:textId="2EF7F5BD" w:rsidR="00BE3DA1" w:rsidRPr="00EC1B4C" w:rsidRDefault="008859B1" w:rsidP="00100AE0">
      <w:pPr>
        <w:spacing w:line="276" w:lineRule="auto"/>
        <w:rPr>
          <w:rFonts w:asciiTheme="majorHAnsi" w:hAnsiTheme="majorHAnsi" w:cs="Arial"/>
          <w:b/>
          <w:szCs w:val="24"/>
        </w:rPr>
      </w:pPr>
      <w:r w:rsidRPr="00EC1B4C">
        <w:rPr>
          <w:rFonts w:asciiTheme="majorHAnsi" w:hAnsiTheme="majorHAnsi" w:cs="Arial"/>
          <w:b/>
          <w:szCs w:val="24"/>
        </w:rPr>
        <w:t>11</w:t>
      </w:r>
      <w:r w:rsidR="00BE3DA1" w:rsidRPr="00EC1B4C">
        <w:rPr>
          <w:rFonts w:asciiTheme="majorHAnsi" w:hAnsiTheme="majorHAnsi" w:cs="Arial"/>
          <w:b/>
          <w:szCs w:val="24"/>
        </w:rPr>
        <w:t>. VEDAÇÕES</w:t>
      </w:r>
    </w:p>
    <w:p w14:paraId="5A0A0F1F" w14:textId="4F336FEF" w:rsidR="00BE3DA1" w:rsidRPr="00EC1B4C" w:rsidRDefault="008859B1" w:rsidP="00100AE0">
      <w:pPr>
        <w:spacing w:line="276" w:lineRule="auto"/>
        <w:rPr>
          <w:rFonts w:asciiTheme="majorHAnsi" w:hAnsiTheme="majorHAnsi" w:cs="Arial"/>
          <w:szCs w:val="24"/>
        </w:rPr>
      </w:pPr>
      <w:r w:rsidRPr="00EC1B4C">
        <w:rPr>
          <w:rFonts w:asciiTheme="majorHAnsi" w:hAnsiTheme="majorHAnsi" w:cs="Arial"/>
          <w:b/>
          <w:szCs w:val="24"/>
        </w:rPr>
        <w:t>11</w:t>
      </w:r>
      <w:r w:rsidR="00BE3DA1" w:rsidRPr="00EC1B4C">
        <w:rPr>
          <w:rFonts w:asciiTheme="majorHAnsi" w:hAnsiTheme="majorHAnsi" w:cs="Arial"/>
          <w:b/>
          <w:szCs w:val="24"/>
        </w:rPr>
        <w:t xml:space="preserve">.1 </w:t>
      </w:r>
      <w:r w:rsidR="00BE3DA1" w:rsidRPr="00EC1B4C">
        <w:rPr>
          <w:rFonts w:asciiTheme="majorHAnsi" w:hAnsiTheme="majorHAnsi" w:cs="Arial"/>
          <w:szCs w:val="24"/>
        </w:rPr>
        <w:t>Não poderão disputar licitação ou participar da execução do contrato, direta ou indiretamente:</w:t>
      </w:r>
    </w:p>
    <w:p w14:paraId="4EF3074E" w14:textId="77777777" w:rsidR="00BE3DA1" w:rsidRPr="00EC1B4C" w:rsidRDefault="00BE3DA1" w:rsidP="00100AE0">
      <w:pPr>
        <w:spacing w:line="276" w:lineRule="auto"/>
        <w:rPr>
          <w:rFonts w:asciiTheme="majorHAnsi" w:hAnsiTheme="majorHAnsi" w:cs="Arial"/>
          <w:szCs w:val="24"/>
        </w:rPr>
      </w:pPr>
      <w:r w:rsidRPr="00EC1B4C">
        <w:rPr>
          <w:rFonts w:asciiTheme="majorHAnsi" w:hAnsiTheme="majorHAnsi" w:cs="Arial"/>
          <w:b/>
          <w:bCs/>
          <w:szCs w:val="24"/>
        </w:rPr>
        <w:t>a)</w:t>
      </w:r>
      <w:r w:rsidRPr="00EC1B4C">
        <w:rPr>
          <w:rFonts w:asciiTheme="majorHAnsi" w:hAnsiTheme="majorHAnsi" w:cs="Arial"/>
          <w:szCs w:val="24"/>
        </w:rPr>
        <w:t xml:space="preserve"> pessoa física ou jurídica que se encontre, ao tempo da licitação, impossibilitada de participar da licitação em decorrência de sanção que lhe foi imposta;</w:t>
      </w:r>
    </w:p>
    <w:p w14:paraId="5C6C1C84" w14:textId="77777777" w:rsidR="00BE3DA1" w:rsidRPr="00EC1B4C" w:rsidRDefault="00BE3DA1" w:rsidP="00100AE0">
      <w:pPr>
        <w:pStyle w:val="NormalWeb"/>
        <w:spacing w:before="0" w:beforeAutospacing="0" w:after="0" w:afterAutospacing="0" w:line="276" w:lineRule="auto"/>
        <w:ind w:firstLine="708"/>
        <w:jc w:val="both"/>
        <w:rPr>
          <w:rFonts w:asciiTheme="majorHAnsi" w:hAnsiTheme="majorHAnsi" w:cs="Arial"/>
        </w:rPr>
      </w:pPr>
      <w:bookmarkStart w:id="4" w:name="art14iv"/>
      <w:bookmarkEnd w:id="4"/>
      <w:r w:rsidRPr="00EC1B4C">
        <w:rPr>
          <w:rFonts w:asciiTheme="majorHAnsi" w:hAnsiTheme="majorHAnsi" w:cs="Arial"/>
          <w:b/>
          <w:bCs/>
        </w:rPr>
        <w:t>b)</w:t>
      </w:r>
      <w:r w:rsidRPr="00EC1B4C">
        <w:rPr>
          <w:rFonts w:asciiTheme="majorHAnsi" w:hAnsiTheme="majorHAnsi"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3A8EE459" w14:textId="77777777" w:rsidR="00BE3DA1" w:rsidRPr="00EC1B4C" w:rsidRDefault="00BE3DA1" w:rsidP="00100AE0">
      <w:pPr>
        <w:pStyle w:val="NormalWeb"/>
        <w:spacing w:before="0" w:beforeAutospacing="0" w:after="0" w:afterAutospacing="0" w:line="276" w:lineRule="auto"/>
        <w:ind w:firstLine="708"/>
        <w:jc w:val="both"/>
        <w:rPr>
          <w:rFonts w:asciiTheme="majorHAnsi" w:hAnsiTheme="majorHAnsi" w:cs="Arial"/>
        </w:rPr>
      </w:pPr>
      <w:bookmarkStart w:id="5" w:name="art14v"/>
      <w:bookmarkEnd w:id="5"/>
      <w:r w:rsidRPr="00EC1B4C">
        <w:rPr>
          <w:rFonts w:asciiTheme="majorHAnsi" w:hAnsiTheme="majorHAnsi" w:cs="Arial"/>
          <w:b/>
          <w:bCs/>
        </w:rPr>
        <w:t>c)</w:t>
      </w:r>
      <w:r w:rsidRPr="00EC1B4C">
        <w:rPr>
          <w:rFonts w:asciiTheme="majorHAnsi" w:hAnsiTheme="majorHAnsi" w:cs="Arial"/>
        </w:rPr>
        <w:t xml:space="preserve"> empresas controladoras, controladas ou coligadas, nos termos da </w:t>
      </w:r>
      <w:hyperlink r:id="rId10" w:history="1">
        <w:r w:rsidRPr="00EC1B4C">
          <w:rPr>
            <w:rStyle w:val="Hyperlink"/>
            <w:rFonts w:asciiTheme="majorHAnsi" w:hAnsiTheme="majorHAnsi" w:cs="Arial"/>
            <w:color w:val="auto"/>
          </w:rPr>
          <w:t>Lei nº 6.404, de 15 de dezembro de 1976</w:t>
        </w:r>
      </w:hyperlink>
      <w:r w:rsidRPr="00EC1B4C">
        <w:rPr>
          <w:rFonts w:asciiTheme="majorHAnsi" w:hAnsiTheme="majorHAnsi" w:cs="Arial"/>
        </w:rPr>
        <w:t>, concorrendo entre si;</w:t>
      </w:r>
    </w:p>
    <w:p w14:paraId="16DAEF7E" w14:textId="77777777" w:rsidR="00BE3DA1" w:rsidRPr="00EC1B4C" w:rsidRDefault="00BE3DA1" w:rsidP="00100AE0">
      <w:pPr>
        <w:pStyle w:val="NormalWeb"/>
        <w:spacing w:before="0" w:beforeAutospacing="0" w:after="0" w:afterAutospacing="0" w:line="276" w:lineRule="auto"/>
        <w:ind w:firstLine="708"/>
        <w:jc w:val="both"/>
        <w:rPr>
          <w:rFonts w:asciiTheme="majorHAnsi" w:hAnsiTheme="majorHAnsi" w:cs="Arial"/>
        </w:rPr>
      </w:pPr>
      <w:bookmarkStart w:id="6" w:name="art14vi"/>
      <w:bookmarkEnd w:id="6"/>
      <w:r w:rsidRPr="00EC1B4C">
        <w:rPr>
          <w:rFonts w:asciiTheme="majorHAnsi" w:hAnsiTheme="majorHAnsi" w:cs="Arial"/>
          <w:b/>
          <w:bCs/>
        </w:rPr>
        <w:t>d)</w:t>
      </w:r>
      <w:r w:rsidRPr="00EC1B4C">
        <w:rPr>
          <w:rFonts w:asciiTheme="majorHAnsi" w:hAnsiTheme="majorHAnsi" w:cs="Arial"/>
        </w:rPr>
        <w:t xml:space="preserve"> pessoa física ou jurídica que, nos </w:t>
      </w:r>
      <w:proofErr w:type="gramStart"/>
      <w:r w:rsidRPr="00EC1B4C">
        <w:rPr>
          <w:rFonts w:asciiTheme="majorHAnsi" w:hAnsiTheme="majorHAnsi" w:cs="Arial"/>
        </w:rPr>
        <w:t>5</w:t>
      </w:r>
      <w:proofErr w:type="gramEnd"/>
      <w:r w:rsidRPr="00EC1B4C">
        <w:rPr>
          <w:rFonts w:asciiTheme="majorHAnsi" w:hAnsiTheme="majorHAnsi" w:cs="Arial"/>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8228159" w14:textId="4D58E18E" w:rsidR="00BE3DA1" w:rsidRPr="00EC1B4C" w:rsidRDefault="00BE3DA1" w:rsidP="00100AE0">
      <w:pPr>
        <w:pStyle w:val="NormalWeb"/>
        <w:spacing w:before="0" w:beforeAutospacing="0" w:after="0" w:afterAutospacing="0" w:line="276" w:lineRule="auto"/>
        <w:ind w:firstLine="708"/>
        <w:jc w:val="both"/>
        <w:rPr>
          <w:rFonts w:asciiTheme="majorHAnsi" w:hAnsiTheme="majorHAnsi" w:cs="Arial"/>
        </w:rPr>
      </w:pPr>
      <w:r w:rsidRPr="00EC1B4C">
        <w:rPr>
          <w:rFonts w:asciiTheme="majorHAnsi" w:hAnsiTheme="majorHAnsi" w:cs="Arial"/>
          <w:b/>
          <w:bCs/>
        </w:rPr>
        <w:t>e)</w:t>
      </w:r>
      <w:r w:rsidRPr="00EC1B4C">
        <w:rPr>
          <w:rFonts w:asciiTheme="majorHAnsi" w:hAnsiTheme="majorHAnsi" w:cs="Arial"/>
        </w:rPr>
        <w:t xml:space="preserve"> agente público do órgão licitante, devendo ser observadas as situações que possam configurar conflito de interesses no exercício ou após o exercício do cargo ou emprego, nos termos da legislação que disciplina a matéria.</w:t>
      </w:r>
    </w:p>
    <w:p w14:paraId="0EC9259A" w14:textId="66C37673" w:rsidR="00BE3DA1" w:rsidRPr="00EC1B4C" w:rsidRDefault="008859B1" w:rsidP="00100AE0">
      <w:pPr>
        <w:pStyle w:val="NormalWeb"/>
        <w:spacing w:before="0" w:beforeAutospacing="0" w:after="0" w:afterAutospacing="0" w:line="276" w:lineRule="auto"/>
        <w:ind w:firstLine="708"/>
        <w:jc w:val="both"/>
        <w:rPr>
          <w:rFonts w:asciiTheme="majorHAnsi" w:hAnsiTheme="majorHAnsi" w:cs="Arial"/>
        </w:rPr>
      </w:pPr>
      <w:r w:rsidRPr="00EC1B4C">
        <w:rPr>
          <w:rFonts w:asciiTheme="majorHAnsi" w:hAnsiTheme="majorHAnsi" w:cs="Arial"/>
          <w:b/>
          <w:bCs/>
        </w:rPr>
        <w:t>11</w:t>
      </w:r>
      <w:r w:rsidR="00BE3DA1" w:rsidRPr="00EC1B4C">
        <w:rPr>
          <w:rFonts w:asciiTheme="majorHAnsi" w:hAnsiTheme="majorHAnsi" w:cs="Arial"/>
          <w:b/>
          <w:bCs/>
        </w:rPr>
        <w:t>.2.</w:t>
      </w:r>
      <w:r w:rsidR="00BE3DA1" w:rsidRPr="00EC1B4C">
        <w:rPr>
          <w:rFonts w:asciiTheme="majorHAnsi" w:hAnsiTheme="majorHAnsi" w:cs="Arial"/>
        </w:rPr>
        <w:t xml:space="preserve"> O impedimento de que trata a alínea “a” do item </w:t>
      </w:r>
      <w:r w:rsidR="00386A41" w:rsidRPr="00EC1B4C">
        <w:rPr>
          <w:rFonts w:asciiTheme="majorHAnsi" w:hAnsiTheme="majorHAnsi" w:cs="Arial"/>
        </w:rPr>
        <w:t>11</w:t>
      </w:r>
      <w:r w:rsidR="00BE3DA1" w:rsidRPr="00EC1B4C">
        <w:rPr>
          <w:rFonts w:asciiTheme="majorHAnsi" w:hAnsiTheme="majorHAnsi" w:cs="Arial"/>
        </w:rPr>
        <w:t xml:space="preserve">.1, supra, será também </w:t>
      </w:r>
      <w:proofErr w:type="gramStart"/>
      <w:r w:rsidR="00BE3DA1" w:rsidRPr="00EC1B4C">
        <w:rPr>
          <w:rFonts w:asciiTheme="majorHAnsi" w:hAnsiTheme="majorHAnsi" w:cs="Arial"/>
        </w:rPr>
        <w:t>aplicado</w:t>
      </w:r>
      <w:proofErr w:type="gramEnd"/>
      <w:r w:rsidR="00BE3DA1" w:rsidRPr="00EC1B4C">
        <w:rPr>
          <w:rFonts w:asciiTheme="majorHAnsi" w:hAnsiTheme="majorHAnsi" w:cs="Arial"/>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5B4387F" w14:textId="14B9B561" w:rsidR="00BE3DA1" w:rsidRPr="00EC1B4C" w:rsidRDefault="008859B1" w:rsidP="00100AE0">
      <w:pPr>
        <w:tabs>
          <w:tab w:val="left" w:pos="1134"/>
        </w:tabs>
        <w:spacing w:line="276" w:lineRule="auto"/>
        <w:rPr>
          <w:rFonts w:asciiTheme="majorHAnsi" w:hAnsiTheme="majorHAnsi" w:cs="Arial"/>
          <w:szCs w:val="24"/>
        </w:rPr>
      </w:pPr>
      <w:r w:rsidRPr="00EC1B4C">
        <w:rPr>
          <w:rFonts w:asciiTheme="majorHAnsi" w:hAnsiTheme="majorHAnsi" w:cs="Arial"/>
          <w:b/>
          <w:bCs/>
          <w:szCs w:val="24"/>
        </w:rPr>
        <w:t>11</w:t>
      </w:r>
      <w:r w:rsidR="00BE3DA1" w:rsidRPr="00EC1B4C">
        <w:rPr>
          <w:rFonts w:asciiTheme="majorHAnsi" w:hAnsiTheme="majorHAnsi" w:cs="Arial"/>
          <w:b/>
          <w:bCs/>
          <w:szCs w:val="24"/>
        </w:rPr>
        <w:t>.3.</w:t>
      </w:r>
      <w:r w:rsidR="00BE3DA1" w:rsidRPr="00EC1B4C">
        <w:rPr>
          <w:rFonts w:asciiTheme="majorHAnsi" w:hAnsiTheme="majorHAnsi" w:cs="Arial"/>
          <w:szCs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r w:rsidR="00E2328C" w:rsidRPr="00EC1B4C">
        <w:rPr>
          <w:rFonts w:asciiTheme="majorHAnsi" w:hAnsiTheme="majorHAnsi" w:cs="Arial"/>
          <w:szCs w:val="24"/>
        </w:rPr>
        <w:t>.</w:t>
      </w:r>
    </w:p>
    <w:p w14:paraId="50D6FF90" w14:textId="77777777" w:rsidR="00BE3DA1" w:rsidRPr="00EC1B4C" w:rsidRDefault="00BE3DA1" w:rsidP="00100AE0">
      <w:pPr>
        <w:tabs>
          <w:tab w:val="left" w:pos="1134"/>
        </w:tabs>
        <w:spacing w:line="276" w:lineRule="auto"/>
        <w:rPr>
          <w:rFonts w:asciiTheme="majorHAnsi" w:hAnsiTheme="majorHAnsi" w:cs="Arial"/>
          <w:b/>
          <w:szCs w:val="24"/>
        </w:rPr>
      </w:pPr>
    </w:p>
    <w:p w14:paraId="6317060F" w14:textId="6CBB0C40" w:rsidR="00BE3DA1" w:rsidRPr="00EC1B4C" w:rsidRDefault="008859B1" w:rsidP="00100AE0">
      <w:pPr>
        <w:spacing w:line="276" w:lineRule="auto"/>
        <w:rPr>
          <w:rFonts w:asciiTheme="majorHAnsi" w:hAnsiTheme="majorHAnsi" w:cs="Arial"/>
          <w:b/>
          <w:szCs w:val="24"/>
        </w:rPr>
      </w:pPr>
      <w:r w:rsidRPr="00EC1B4C">
        <w:rPr>
          <w:rFonts w:asciiTheme="majorHAnsi" w:hAnsiTheme="majorHAnsi" w:cs="Arial"/>
          <w:b/>
          <w:szCs w:val="24"/>
        </w:rPr>
        <w:t>12</w:t>
      </w:r>
      <w:r w:rsidR="00BE3DA1" w:rsidRPr="00EC1B4C">
        <w:rPr>
          <w:rFonts w:asciiTheme="majorHAnsi" w:hAnsiTheme="majorHAnsi" w:cs="Arial"/>
          <w:b/>
          <w:szCs w:val="24"/>
        </w:rPr>
        <w:t>. CLASSIFICAÇÃO INICIAL DAS PROPOSTAS E FORMULAÇÃO DE LANCES</w:t>
      </w:r>
    </w:p>
    <w:p w14:paraId="055069FC" w14:textId="356A526D" w:rsidR="00BE3DA1" w:rsidRPr="00EC1B4C" w:rsidRDefault="008859B1" w:rsidP="00100AE0">
      <w:pPr>
        <w:tabs>
          <w:tab w:val="left" w:pos="1134"/>
        </w:tabs>
        <w:spacing w:line="276" w:lineRule="auto"/>
        <w:rPr>
          <w:rFonts w:asciiTheme="majorHAnsi" w:hAnsiTheme="majorHAnsi" w:cs="Arial"/>
          <w:bCs/>
          <w:szCs w:val="24"/>
        </w:rPr>
      </w:pPr>
      <w:r w:rsidRPr="00EC1B4C">
        <w:rPr>
          <w:rFonts w:asciiTheme="majorHAnsi" w:hAnsiTheme="majorHAnsi" w:cs="Arial"/>
          <w:b/>
          <w:szCs w:val="24"/>
        </w:rPr>
        <w:lastRenderedPageBreak/>
        <w:t>12</w:t>
      </w:r>
      <w:r w:rsidR="00BE3DA1" w:rsidRPr="00EC1B4C">
        <w:rPr>
          <w:rFonts w:asciiTheme="majorHAnsi" w:hAnsiTheme="majorHAnsi" w:cs="Arial"/>
          <w:b/>
          <w:szCs w:val="24"/>
        </w:rPr>
        <w:t xml:space="preserve">.1. </w:t>
      </w:r>
      <w:r w:rsidR="00BE3DA1" w:rsidRPr="00EC1B4C">
        <w:rPr>
          <w:rFonts w:asciiTheme="majorHAnsi" w:hAnsiTheme="majorHAnsi" w:cs="Arial"/>
          <w:bCs/>
          <w:szCs w:val="24"/>
        </w:rPr>
        <w:t>O agente de contratação verificará as propostas apresentadas e desclassificará fundamentadamente aquelas que não estejam em conformidade com os requisitos estabelecidos no edital.</w:t>
      </w:r>
    </w:p>
    <w:p w14:paraId="78FE97AC" w14:textId="651B01DA" w:rsidR="00BE3DA1" w:rsidRPr="00EC1B4C" w:rsidRDefault="008859B1" w:rsidP="00100AE0">
      <w:pPr>
        <w:tabs>
          <w:tab w:val="left" w:pos="1134"/>
        </w:tabs>
        <w:spacing w:line="276" w:lineRule="auto"/>
        <w:rPr>
          <w:rFonts w:asciiTheme="majorHAnsi" w:hAnsiTheme="majorHAnsi" w:cs="Arial"/>
          <w:szCs w:val="24"/>
        </w:rPr>
      </w:pPr>
      <w:r w:rsidRPr="00EC1B4C">
        <w:rPr>
          <w:rFonts w:asciiTheme="majorHAnsi" w:hAnsiTheme="majorHAnsi" w:cs="Arial"/>
          <w:b/>
          <w:szCs w:val="24"/>
        </w:rPr>
        <w:t>12</w:t>
      </w:r>
      <w:r w:rsidR="00BE3DA1" w:rsidRPr="00EC1B4C">
        <w:rPr>
          <w:rFonts w:asciiTheme="majorHAnsi" w:hAnsiTheme="majorHAnsi" w:cs="Arial"/>
          <w:b/>
          <w:szCs w:val="24"/>
        </w:rPr>
        <w:t xml:space="preserve">.2. </w:t>
      </w:r>
      <w:r w:rsidR="00BE3DA1" w:rsidRPr="00EC1B4C">
        <w:rPr>
          <w:rFonts w:asciiTheme="majorHAnsi" w:hAnsiTheme="majorHAnsi" w:cs="Arial"/>
          <w:szCs w:val="24"/>
        </w:rPr>
        <w:t>Serão desclassificadas as propostas que:</w:t>
      </w:r>
    </w:p>
    <w:p w14:paraId="5A0DAB5A" w14:textId="77777777" w:rsidR="00BE3DA1" w:rsidRPr="00EC1B4C" w:rsidRDefault="00BE3DA1" w:rsidP="00100AE0">
      <w:pPr>
        <w:pStyle w:val="NormalWeb"/>
        <w:spacing w:before="0" w:beforeAutospacing="0" w:after="0" w:afterAutospacing="0" w:line="276" w:lineRule="auto"/>
        <w:ind w:firstLine="708"/>
        <w:jc w:val="both"/>
        <w:rPr>
          <w:rFonts w:asciiTheme="majorHAnsi" w:hAnsiTheme="majorHAnsi" w:cs="Arial"/>
        </w:rPr>
      </w:pPr>
      <w:r w:rsidRPr="00EC1B4C">
        <w:rPr>
          <w:rFonts w:asciiTheme="majorHAnsi" w:hAnsiTheme="majorHAnsi" w:cs="Arial"/>
          <w:b/>
          <w:bCs/>
        </w:rPr>
        <w:t xml:space="preserve">a) </w:t>
      </w:r>
      <w:r w:rsidRPr="00EC1B4C">
        <w:rPr>
          <w:rFonts w:asciiTheme="majorHAnsi" w:hAnsiTheme="majorHAnsi" w:cs="Arial"/>
        </w:rPr>
        <w:t>contiverem vícios insanáveis;</w:t>
      </w:r>
    </w:p>
    <w:p w14:paraId="59737DED" w14:textId="77777777" w:rsidR="00BE3DA1" w:rsidRPr="00EC1B4C" w:rsidRDefault="00BE3DA1" w:rsidP="00100AE0">
      <w:pPr>
        <w:pStyle w:val="NormalWeb"/>
        <w:spacing w:before="0" w:beforeAutospacing="0" w:after="0" w:afterAutospacing="0" w:line="276" w:lineRule="auto"/>
        <w:ind w:firstLine="708"/>
        <w:jc w:val="both"/>
        <w:rPr>
          <w:rFonts w:asciiTheme="majorHAnsi" w:hAnsiTheme="majorHAnsi" w:cs="Arial"/>
        </w:rPr>
      </w:pPr>
      <w:bookmarkStart w:id="7" w:name="art59ii"/>
      <w:bookmarkEnd w:id="7"/>
      <w:r w:rsidRPr="00EC1B4C">
        <w:rPr>
          <w:rFonts w:asciiTheme="majorHAnsi" w:hAnsiTheme="majorHAnsi" w:cs="Arial"/>
          <w:b/>
          <w:bCs/>
        </w:rPr>
        <w:t>b)</w:t>
      </w:r>
      <w:r w:rsidRPr="00EC1B4C">
        <w:rPr>
          <w:rFonts w:asciiTheme="majorHAnsi" w:hAnsiTheme="majorHAnsi" w:cs="Arial"/>
        </w:rPr>
        <w:t xml:space="preserve"> não obedecerem às especificações técnicas pormenorizadas no edital;</w:t>
      </w:r>
    </w:p>
    <w:p w14:paraId="3EB2CBF5" w14:textId="77777777" w:rsidR="00BE3DA1" w:rsidRPr="00EC1B4C" w:rsidRDefault="00BE3DA1" w:rsidP="00100AE0">
      <w:pPr>
        <w:pStyle w:val="NormalWeb"/>
        <w:spacing w:before="0" w:beforeAutospacing="0" w:after="0" w:afterAutospacing="0" w:line="276" w:lineRule="auto"/>
        <w:ind w:firstLine="708"/>
        <w:jc w:val="both"/>
        <w:rPr>
          <w:rFonts w:asciiTheme="majorHAnsi" w:hAnsiTheme="majorHAnsi" w:cs="Arial"/>
        </w:rPr>
      </w:pPr>
      <w:bookmarkStart w:id="8" w:name="art59iii"/>
      <w:bookmarkEnd w:id="8"/>
      <w:r w:rsidRPr="00EC1B4C">
        <w:rPr>
          <w:rFonts w:asciiTheme="majorHAnsi" w:hAnsiTheme="majorHAnsi" w:cs="Arial"/>
          <w:b/>
          <w:bCs/>
        </w:rPr>
        <w:t>c)</w:t>
      </w:r>
      <w:r w:rsidRPr="00EC1B4C">
        <w:rPr>
          <w:rFonts w:asciiTheme="majorHAnsi" w:hAnsiTheme="majorHAnsi" w:cs="Arial"/>
        </w:rPr>
        <w:t xml:space="preserve"> apresentarem preços inexequíveis ou permanecerem acima do orçamento estimado para a contratação;</w:t>
      </w:r>
    </w:p>
    <w:p w14:paraId="6C474E31" w14:textId="77777777" w:rsidR="00BE3DA1" w:rsidRPr="00EC1B4C" w:rsidRDefault="00BE3DA1" w:rsidP="00100AE0">
      <w:pPr>
        <w:pStyle w:val="NormalWeb"/>
        <w:spacing w:before="0" w:beforeAutospacing="0" w:after="0" w:afterAutospacing="0" w:line="276" w:lineRule="auto"/>
        <w:ind w:firstLine="708"/>
        <w:jc w:val="both"/>
        <w:rPr>
          <w:rFonts w:asciiTheme="majorHAnsi" w:hAnsiTheme="majorHAnsi" w:cs="Arial"/>
        </w:rPr>
      </w:pPr>
      <w:bookmarkStart w:id="9" w:name="art59iv"/>
      <w:bookmarkEnd w:id="9"/>
      <w:r w:rsidRPr="00EC1B4C">
        <w:rPr>
          <w:rFonts w:asciiTheme="majorHAnsi" w:hAnsiTheme="majorHAnsi" w:cs="Arial"/>
          <w:b/>
          <w:bCs/>
        </w:rPr>
        <w:t>d)</w:t>
      </w:r>
      <w:r w:rsidRPr="00EC1B4C">
        <w:rPr>
          <w:rFonts w:asciiTheme="majorHAnsi" w:hAnsiTheme="majorHAnsi" w:cs="Arial"/>
        </w:rPr>
        <w:t xml:space="preserve"> não tiverem sua exequibilidade demonstrada, quando exigido pela Administração;</w:t>
      </w:r>
    </w:p>
    <w:p w14:paraId="068FA5FD" w14:textId="77777777" w:rsidR="00BE3DA1" w:rsidRPr="00EC1B4C" w:rsidRDefault="00BE3DA1" w:rsidP="00100AE0">
      <w:pPr>
        <w:pStyle w:val="NormalWeb"/>
        <w:spacing w:before="0" w:beforeAutospacing="0" w:after="0" w:afterAutospacing="0" w:line="276" w:lineRule="auto"/>
        <w:ind w:firstLine="708"/>
        <w:jc w:val="both"/>
        <w:rPr>
          <w:rFonts w:asciiTheme="majorHAnsi" w:hAnsiTheme="majorHAnsi" w:cs="Arial"/>
        </w:rPr>
      </w:pPr>
      <w:bookmarkStart w:id="10" w:name="art59v"/>
      <w:bookmarkEnd w:id="10"/>
      <w:r w:rsidRPr="00EC1B4C">
        <w:rPr>
          <w:rFonts w:asciiTheme="majorHAnsi" w:hAnsiTheme="majorHAnsi" w:cs="Arial"/>
          <w:b/>
          <w:bCs/>
        </w:rPr>
        <w:t>e)</w:t>
      </w:r>
      <w:r w:rsidRPr="00EC1B4C">
        <w:rPr>
          <w:rFonts w:asciiTheme="majorHAnsi" w:hAnsiTheme="majorHAnsi" w:cs="Arial"/>
        </w:rPr>
        <w:t xml:space="preserve"> apresentarem desconformidade com quaisquer outras exigências do edital, desde que insanável.</w:t>
      </w:r>
    </w:p>
    <w:p w14:paraId="4FDF9BDF" w14:textId="4F48CDCB" w:rsidR="00BE3DA1" w:rsidRPr="00EC1B4C" w:rsidRDefault="008859B1" w:rsidP="00100AE0">
      <w:pPr>
        <w:pStyle w:val="NormalWeb"/>
        <w:spacing w:before="0" w:beforeAutospacing="0" w:after="0" w:afterAutospacing="0" w:line="276" w:lineRule="auto"/>
        <w:ind w:firstLine="708"/>
        <w:jc w:val="both"/>
        <w:rPr>
          <w:rFonts w:asciiTheme="majorHAnsi" w:hAnsiTheme="majorHAnsi" w:cs="Arial"/>
        </w:rPr>
      </w:pPr>
      <w:r w:rsidRPr="00EC1B4C">
        <w:rPr>
          <w:rFonts w:asciiTheme="majorHAnsi" w:hAnsiTheme="majorHAnsi" w:cs="Arial"/>
          <w:b/>
          <w:bCs/>
        </w:rPr>
        <w:t>12</w:t>
      </w:r>
      <w:r w:rsidR="00BE3DA1" w:rsidRPr="00EC1B4C">
        <w:rPr>
          <w:rFonts w:asciiTheme="majorHAnsi" w:hAnsiTheme="majorHAnsi" w:cs="Arial"/>
          <w:b/>
          <w:bCs/>
        </w:rPr>
        <w:t>.3</w:t>
      </w:r>
      <w:r w:rsidR="00BE3DA1" w:rsidRPr="00EC1B4C">
        <w:rPr>
          <w:rFonts w:asciiTheme="majorHAnsi" w:hAnsiTheme="majorHAnsi" w:cs="Arial"/>
        </w:rPr>
        <w:t xml:space="preserve"> A verificação da conformidade das propostas poderá ser feita exclusivamente em relação à proposta mais bem classificada.</w:t>
      </w:r>
    </w:p>
    <w:p w14:paraId="506BA65B" w14:textId="5739C212" w:rsidR="00BE3DA1" w:rsidRPr="00EC1B4C" w:rsidRDefault="008859B1" w:rsidP="00100AE0">
      <w:pPr>
        <w:tabs>
          <w:tab w:val="left" w:pos="1134"/>
        </w:tabs>
        <w:spacing w:line="276" w:lineRule="auto"/>
        <w:rPr>
          <w:rFonts w:asciiTheme="majorHAnsi" w:hAnsiTheme="majorHAnsi" w:cs="Arial"/>
          <w:szCs w:val="24"/>
        </w:rPr>
      </w:pPr>
      <w:bookmarkStart w:id="11" w:name="art59§2"/>
      <w:bookmarkEnd w:id="11"/>
      <w:r w:rsidRPr="00EC1B4C">
        <w:rPr>
          <w:rFonts w:asciiTheme="majorHAnsi" w:hAnsiTheme="majorHAnsi" w:cs="Arial"/>
          <w:b/>
          <w:bCs/>
          <w:szCs w:val="24"/>
        </w:rPr>
        <w:t>12</w:t>
      </w:r>
      <w:r w:rsidR="00BE3DA1" w:rsidRPr="00EC1B4C">
        <w:rPr>
          <w:rFonts w:asciiTheme="majorHAnsi" w:hAnsiTheme="majorHAnsi" w:cs="Arial"/>
          <w:b/>
          <w:bCs/>
          <w:szCs w:val="24"/>
        </w:rPr>
        <w:t xml:space="preserve">.4 </w:t>
      </w:r>
      <w:r w:rsidR="00BE3DA1" w:rsidRPr="00EC1B4C">
        <w:rPr>
          <w:rFonts w:asciiTheme="majorHAnsi" w:hAnsiTheme="majorHAnsi" w:cs="Arial"/>
          <w:szCs w:val="24"/>
        </w:rPr>
        <w:t>Serão consideradas inexequíveis as propostas cujos valores forem inferiores a 75% (setenta e cinco por cento) do valor orçado pela Administração</w:t>
      </w:r>
      <w:r w:rsidR="00E2328C" w:rsidRPr="00EC1B4C">
        <w:rPr>
          <w:rFonts w:asciiTheme="majorHAnsi" w:hAnsiTheme="majorHAnsi" w:cs="Arial"/>
          <w:szCs w:val="24"/>
        </w:rPr>
        <w:t>.</w:t>
      </w:r>
    </w:p>
    <w:p w14:paraId="4CD9E3EC" w14:textId="700E2449" w:rsidR="00BE3DA1" w:rsidRPr="00EC1B4C" w:rsidRDefault="008859B1" w:rsidP="00100AE0">
      <w:pPr>
        <w:tabs>
          <w:tab w:val="left" w:pos="1134"/>
        </w:tabs>
        <w:spacing w:line="276" w:lineRule="auto"/>
        <w:rPr>
          <w:rFonts w:asciiTheme="majorHAnsi" w:hAnsiTheme="majorHAnsi" w:cs="Arial"/>
          <w:szCs w:val="24"/>
        </w:rPr>
      </w:pPr>
      <w:r w:rsidRPr="00EC1B4C">
        <w:rPr>
          <w:rFonts w:asciiTheme="majorHAnsi" w:hAnsiTheme="majorHAnsi" w:cs="Arial"/>
          <w:b/>
          <w:bCs/>
          <w:szCs w:val="24"/>
        </w:rPr>
        <w:t>12</w:t>
      </w:r>
      <w:r w:rsidR="00BE3DA1" w:rsidRPr="00EC1B4C">
        <w:rPr>
          <w:rFonts w:asciiTheme="majorHAnsi" w:hAnsiTheme="majorHAnsi" w:cs="Arial"/>
          <w:b/>
          <w:bCs/>
          <w:szCs w:val="24"/>
        </w:rPr>
        <w:t xml:space="preserve">.4.1. </w:t>
      </w:r>
      <w:r w:rsidR="00BE3DA1" w:rsidRPr="00EC1B4C">
        <w:rPr>
          <w:rFonts w:asciiTheme="majorHAnsi" w:hAnsiTheme="majorHAnsi" w:cs="Arial"/>
          <w:szCs w:val="24"/>
        </w:rPr>
        <w:t xml:space="preserve">Na hipótese prevista no item </w:t>
      </w:r>
      <w:r w:rsidR="00386A41" w:rsidRPr="00EC1B4C">
        <w:rPr>
          <w:rFonts w:asciiTheme="majorHAnsi" w:hAnsiTheme="majorHAnsi" w:cs="Arial"/>
          <w:szCs w:val="24"/>
        </w:rPr>
        <w:t>12</w:t>
      </w:r>
      <w:r w:rsidR="00BE3DA1" w:rsidRPr="00EC1B4C">
        <w:rPr>
          <w:rFonts w:asciiTheme="majorHAnsi" w:hAnsiTheme="majorHAnsi" w:cs="Arial"/>
          <w:szCs w:val="24"/>
        </w:rPr>
        <w:t xml:space="preserve">.4 do presente edital, </w:t>
      </w:r>
      <w:r w:rsidR="00386A41" w:rsidRPr="00EC1B4C">
        <w:rPr>
          <w:rFonts w:asciiTheme="majorHAnsi" w:hAnsiTheme="majorHAnsi" w:cs="Arial"/>
          <w:szCs w:val="24"/>
        </w:rPr>
        <w:t>a</w:t>
      </w:r>
      <w:r w:rsidR="00BE3DA1" w:rsidRPr="00EC1B4C">
        <w:rPr>
          <w:rFonts w:asciiTheme="majorHAnsi" w:hAnsiTheme="majorHAnsi" w:cs="Arial"/>
          <w:szCs w:val="24"/>
        </w:rPr>
        <w:t xml:space="preserve"> </w:t>
      </w:r>
      <w:r w:rsidR="00386A41" w:rsidRPr="00EC1B4C">
        <w:rPr>
          <w:rFonts w:asciiTheme="majorHAnsi" w:hAnsiTheme="majorHAnsi" w:cs="Arial"/>
          <w:szCs w:val="24"/>
        </w:rPr>
        <w:t>A</w:t>
      </w:r>
      <w:r w:rsidR="00BE3DA1" w:rsidRPr="00EC1B4C">
        <w:rPr>
          <w:rFonts w:asciiTheme="majorHAnsi" w:hAnsiTheme="majorHAnsi" w:cs="Arial"/>
          <w:szCs w:val="24"/>
        </w:rPr>
        <w:t>dministração poderá oportunizar ao licitante que comprove a exequibilidade da sua proposta, e, não havendo comprovação suficiente neste sentido, desclassificá-lo em razão da inexequibilidade apurada.</w:t>
      </w:r>
    </w:p>
    <w:p w14:paraId="5E09C008" w14:textId="4A036861" w:rsidR="00BE3DA1" w:rsidRPr="00EC1B4C" w:rsidRDefault="008859B1" w:rsidP="00100AE0">
      <w:pPr>
        <w:tabs>
          <w:tab w:val="left" w:pos="1134"/>
        </w:tabs>
        <w:spacing w:line="276" w:lineRule="auto"/>
        <w:rPr>
          <w:rFonts w:asciiTheme="majorHAnsi" w:hAnsiTheme="majorHAnsi" w:cs="Arial"/>
          <w:szCs w:val="24"/>
        </w:rPr>
      </w:pPr>
      <w:r w:rsidRPr="00EC1B4C">
        <w:rPr>
          <w:rFonts w:asciiTheme="majorHAnsi" w:hAnsiTheme="majorHAnsi" w:cs="Arial"/>
          <w:b/>
          <w:bCs/>
          <w:szCs w:val="24"/>
        </w:rPr>
        <w:t>12</w:t>
      </w:r>
      <w:r w:rsidR="00BE3DA1" w:rsidRPr="00EC1B4C">
        <w:rPr>
          <w:rFonts w:asciiTheme="majorHAnsi" w:hAnsiTheme="majorHAnsi" w:cs="Arial"/>
          <w:b/>
          <w:bCs/>
          <w:szCs w:val="24"/>
        </w:rPr>
        <w:t xml:space="preserve">.5 </w:t>
      </w:r>
      <w:r w:rsidR="00BE3DA1" w:rsidRPr="00EC1B4C">
        <w:rPr>
          <w:rFonts w:asciiTheme="majorHAnsi" w:hAnsiTheme="majorHAnsi" w:cs="Arial"/>
          <w:szCs w:val="24"/>
        </w:rPr>
        <w:t>Quaisquer inserções na proposta que visem modificar, extinguir ou criar direitos, sem previsão no presente edital, serão tidas como inexistentes, aproveitando-se a proposta no que não for conflitante com este instrumento convocatório.</w:t>
      </w:r>
    </w:p>
    <w:p w14:paraId="3718D0F1" w14:textId="3E2F042B" w:rsidR="00BE3DA1" w:rsidRPr="00EC1B4C" w:rsidRDefault="008859B1" w:rsidP="00100AE0">
      <w:pPr>
        <w:tabs>
          <w:tab w:val="left" w:pos="1134"/>
        </w:tabs>
        <w:spacing w:line="276" w:lineRule="auto"/>
        <w:rPr>
          <w:rFonts w:asciiTheme="majorHAnsi" w:hAnsiTheme="majorHAnsi" w:cs="Arial"/>
          <w:bCs/>
          <w:szCs w:val="24"/>
        </w:rPr>
      </w:pPr>
      <w:r w:rsidRPr="00EC1B4C">
        <w:rPr>
          <w:rFonts w:asciiTheme="majorHAnsi" w:hAnsiTheme="majorHAnsi" w:cs="Arial"/>
          <w:b/>
          <w:bCs/>
          <w:szCs w:val="24"/>
        </w:rPr>
        <w:t>12</w:t>
      </w:r>
      <w:r w:rsidR="00BE3DA1" w:rsidRPr="00EC1B4C">
        <w:rPr>
          <w:rFonts w:asciiTheme="majorHAnsi" w:hAnsiTheme="majorHAnsi" w:cs="Arial"/>
          <w:b/>
          <w:bCs/>
          <w:szCs w:val="24"/>
        </w:rPr>
        <w:t xml:space="preserve">.6 </w:t>
      </w:r>
      <w:r w:rsidR="00BE3DA1" w:rsidRPr="00EC1B4C">
        <w:rPr>
          <w:rFonts w:asciiTheme="majorHAnsi" w:hAnsiTheme="majorHAnsi" w:cs="Arial"/>
          <w:bCs/>
          <w:szCs w:val="24"/>
        </w:rPr>
        <w:t>Somente poderão participar da fase competitiva os autores das propostas classificadas.</w:t>
      </w:r>
    </w:p>
    <w:p w14:paraId="4E1485D1" w14:textId="531E8EFE" w:rsidR="00BE3DA1" w:rsidRPr="00EC1B4C" w:rsidRDefault="008859B1" w:rsidP="00100AE0">
      <w:pPr>
        <w:tabs>
          <w:tab w:val="left" w:pos="1134"/>
        </w:tabs>
        <w:spacing w:line="276" w:lineRule="auto"/>
        <w:rPr>
          <w:rFonts w:asciiTheme="majorHAnsi" w:hAnsiTheme="majorHAnsi" w:cs="Arial"/>
          <w:bCs/>
          <w:szCs w:val="24"/>
        </w:rPr>
      </w:pPr>
      <w:r w:rsidRPr="00EC1B4C">
        <w:rPr>
          <w:rFonts w:asciiTheme="majorHAnsi" w:hAnsiTheme="majorHAnsi" w:cs="Arial"/>
          <w:b/>
          <w:szCs w:val="24"/>
        </w:rPr>
        <w:t>12</w:t>
      </w:r>
      <w:r w:rsidR="00BE3DA1" w:rsidRPr="00EC1B4C">
        <w:rPr>
          <w:rFonts w:asciiTheme="majorHAnsi" w:hAnsiTheme="majorHAnsi" w:cs="Arial"/>
          <w:b/>
          <w:szCs w:val="24"/>
        </w:rPr>
        <w:t xml:space="preserve">.7. </w:t>
      </w:r>
      <w:r w:rsidR="00BE3DA1" w:rsidRPr="00EC1B4C">
        <w:rPr>
          <w:rFonts w:asciiTheme="majorHAnsi" w:hAnsiTheme="majorHAnsi" w:cs="Arial"/>
          <w:bCs/>
          <w:szCs w:val="24"/>
        </w:rPr>
        <w:t>Será adotado o modo de disputa</w:t>
      </w:r>
      <w:r w:rsidR="00386A41" w:rsidRPr="00EC1B4C">
        <w:rPr>
          <w:rFonts w:asciiTheme="majorHAnsi" w:hAnsiTheme="majorHAnsi" w:cs="Arial"/>
          <w:bCs/>
          <w:szCs w:val="24"/>
        </w:rPr>
        <w:t xml:space="preserve"> fechado e</w:t>
      </w:r>
      <w:r w:rsidR="00BE3DA1" w:rsidRPr="00EC1B4C">
        <w:rPr>
          <w:rFonts w:asciiTheme="majorHAnsi" w:hAnsiTheme="majorHAnsi" w:cs="Arial"/>
          <w:bCs/>
          <w:szCs w:val="24"/>
        </w:rPr>
        <w:t xml:space="preserve"> aberto, </w:t>
      </w:r>
      <w:r w:rsidR="00386A41" w:rsidRPr="00EC1B4C">
        <w:rPr>
          <w:rFonts w:asciiTheme="majorHAnsi" w:hAnsiTheme="majorHAnsi"/>
          <w:szCs w:val="24"/>
        </w:rPr>
        <w:t>no qual os licitantes apresentarão suas propostas, primeiramente, de forma sigilosa até a data e hora designada para sua divulgação, e posteriormente por meio de lances sucessivos e decrescentes</w:t>
      </w:r>
      <w:r w:rsidR="00BE3DA1" w:rsidRPr="00EC1B4C">
        <w:rPr>
          <w:rFonts w:asciiTheme="majorHAnsi" w:hAnsiTheme="majorHAnsi" w:cs="Arial"/>
          <w:bCs/>
          <w:szCs w:val="24"/>
        </w:rPr>
        <w:t>.</w:t>
      </w:r>
    </w:p>
    <w:p w14:paraId="045E7BB8" w14:textId="448C9F36" w:rsidR="00BE3DA1" w:rsidRPr="00EC1B4C" w:rsidRDefault="008859B1" w:rsidP="00100AE0">
      <w:pPr>
        <w:tabs>
          <w:tab w:val="left" w:pos="1134"/>
        </w:tabs>
        <w:spacing w:line="276" w:lineRule="auto"/>
        <w:rPr>
          <w:rFonts w:asciiTheme="majorHAnsi" w:hAnsiTheme="majorHAnsi" w:cs="Arial"/>
          <w:szCs w:val="24"/>
        </w:rPr>
      </w:pPr>
      <w:r w:rsidRPr="00EC1B4C">
        <w:rPr>
          <w:rFonts w:asciiTheme="majorHAnsi" w:hAnsiTheme="majorHAnsi" w:cs="Arial"/>
          <w:b/>
          <w:szCs w:val="24"/>
        </w:rPr>
        <w:t>12</w:t>
      </w:r>
      <w:r w:rsidR="00BE3DA1" w:rsidRPr="00EC1B4C">
        <w:rPr>
          <w:rFonts w:asciiTheme="majorHAnsi" w:hAnsiTheme="majorHAnsi" w:cs="Arial"/>
          <w:b/>
          <w:szCs w:val="24"/>
        </w:rPr>
        <w:t xml:space="preserve">.7.1. </w:t>
      </w:r>
      <w:r w:rsidR="00BE3DA1" w:rsidRPr="00EC1B4C">
        <w:rPr>
          <w:rFonts w:asciiTheme="majorHAnsi" w:hAnsiTheme="majorHAnsi" w:cs="Arial"/>
          <w:szCs w:val="24"/>
        </w:rPr>
        <w:t>Caso duas ou mais propostas iniciais apresentem preços iguais, será realizado desempate na forma de sorteio para determinação da ordem de oferta dos lances.</w:t>
      </w:r>
    </w:p>
    <w:p w14:paraId="37BCFEB0" w14:textId="4F9F9CF4" w:rsidR="00BE3DA1" w:rsidRPr="00EC1B4C" w:rsidRDefault="008859B1" w:rsidP="00100AE0">
      <w:pPr>
        <w:tabs>
          <w:tab w:val="left" w:pos="1134"/>
        </w:tabs>
        <w:spacing w:line="276" w:lineRule="auto"/>
        <w:rPr>
          <w:rFonts w:asciiTheme="majorHAnsi" w:hAnsiTheme="majorHAnsi" w:cs="Arial"/>
          <w:szCs w:val="24"/>
        </w:rPr>
      </w:pPr>
      <w:r w:rsidRPr="00EC1B4C">
        <w:rPr>
          <w:rFonts w:asciiTheme="majorHAnsi" w:hAnsiTheme="majorHAnsi" w:cs="Arial"/>
          <w:b/>
          <w:szCs w:val="24"/>
        </w:rPr>
        <w:t>12</w:t>
      </w:r>
      <w:r w:rsidR="00BE3DA1" w:rsidRPr="00EC1B4C">
        <w:rPr>
          <w:rFonts w:asciiTheme="majorHAnsi" w:hAnsiTheme="majorHAnsi" w:cs="Arial"/>
          <w:b/>
          <w:szCs w:val="24"/>
        </w:rPr>
        <w:t xml:space="preserve">.7.2. </w:t>
      </w:r>
      <w:r w:rsidR="00BE3DA1" w:rsidRPr="00EC1B4C">
        <w:rPr>
          <w:rFonts w:asciiTheme="majorHAnsi" w:hAnsiTheme="majorHAnsi" w:cs="Arial"/>
          <w:szCs w:val="24"/>
        </w:rPr>
        <w:t>Os licitantes poderão oferecer lances verbais e sucessivos, em valores distintos e decrescentes, a partir da autora da proposta classificada em segundo lugar</w:t>
      </w:r>
      <w:r w:rsidR="00CE225C" w:rsidRPr="00EC1B4C">
        <w:rPr>
          <w:rFonts w:asciiTheme="majorHAnsi" w:hAnsiTheme="majorHAnsi" w:cs="Arial"/>
          <w:szCs w:val="24"/>
        </w:rPr>
        <w:t>,</w:t>
      </w:r>
      <w:r w:rsidR="00BE3DA1" w:rsidRPr="00EC1B4C">
        <w:rPr>
          <w:rFonts w:asciiTheme="majorHAnsi" w:hAnsiTheme="majorHAnsi" w:cs="Arial"/>
          <w:szCs w:val="24"/>
        </w:rPr>
        <w:t xml:space="preserve"> até a proclamação da vencedora.</w:t>
      </w:r>
    </w:p>
    <w:p w14:paraId="68836C4B" w14:textId="137C99A1" w:rsidR="00BE3DA1" w:rsidRPr="00EC1B4C" w:rsidRDefault="008859B1" w:rsidP="00100AE0">
      <w:pPr>
        <w:tabs>
          <w:tab w:val="left" w:pos="1134"/>
        </w:tabs>
        <w:spacing w:line="276" w:lineRule="auto"/>
        <w:rPr>
          <w:rFonts w:asciiTheme="majorHAnsi" w:hAnsiTheme="majorHAnsi" w:cs="Arial"/>
          <w:b/>
          <w:szCs w:val="24"/>
        </w:rPr>
      </w:pPr>
      <w:r w:rsidRPr="00EC1B4C">
        <w:rPr>
          <w:rFonts w:asciiTheme="majorHAnsi" w:hAnsiTheme="majorHAnsi" w:cs="Arial"/>
          <w:b/>
          <w:szCs w:val="24"/>
        </w:rPr>
        <w:t>12</w:t>
      </w:r>
      <w:r w:rsidR="00BE3DA1" w:rsidRPr="00EC1B4C">
        <w:rPr>
          <w:rFonts w:asciiTheme="majorHAnsi" w:hAnsiTheme="majorHAnsi" w:cs="Arial"/>
          <w:b/>
          <w:szCs w:val="24"/>
        </w:rPr>
        <w:t xml:space="preserve">.7.3. </w:t>
      </w:r>
      <w:r w:rsidR="00BE3DA1" w:rsidRPr="00EC1B4C">
        <w:rPr>
          <w:rFonts w:asciiTheme="majorHAnsi" w:hAnsiTheme="majorHAnsi" w:cs="Arial"/>
          <w:szCs w:val="24"/>
        </w:rPr>
        <w:t xml:space="preserve">Dada a palavra a licitante, esta disporá de </w:t>
      </w:r>
      <w:r w:rsidR="00CE225C" w:rsidRPr="00EC1B4C">
        <w:rPr>
          <w:rFonts w:asciiTheme="majorHAnsi" w:hAnsiTheme="majorHAnsi" w:cs="Arial"/>
          <w:szCs w:val="24"/>
        </w:rPr>
        <w:t>90s</w:t>
      </w:r>
      <w:r w:rsidR="00BE3DA1" w:rsidRPr="00EC1B4C">
        <w:rPr>
          <w:rFonts w:asciiTheme="majorHAnsi" w:hAnsiTheme="majorHAnsi" w:cs="Arial"/>
          <w:szCs w:val="24"/>
        </w:rPr>
        <w:t xml:space="preserve"> (</w:t>
      </w:r>
      <w:r w:rsidR="00CE225C" w:rsidRPr="00EC1B4C">
        <w:rPr>
          <w:rFonts w:asciiTheme="majorHAnsi" w:hAnsiTheme="majorHAnsi" w:cs="Arial"/>
          <w:szCs w:val="24"/>
        </w:rPr>
        <w:t xml:space="preserve">noventa </w:t>
      </w:r>
      <w:r w:rsidR="00BE3DA1" w:rsidRPr="00EC1B4C">
        <w:rPr>
          <w:rFonts w:asciiTheme="majorHAnsi" w:hAnsiTheme="majorHAnsi" w:cs="Arial"/>
          <w:szCs w:val="24"/>
        </w:rPr>
        <w:t>segundos) para apresentar nova proposta.</w:t>
      </w:r>
    </w:p>
    <w:p w14:paraId="14DE6898" w14:textId="6270BD96" w:rsidR="00BE3DA1" w:rsidRPr="00EC1B4C" w:rsidRDefault="008859B1" w:rsidP="00100AE0">
      <w:pPr>
        <w:tabs>
          <w:tab w:val="left" w:pos="1134"/>
        </w:tabs>
        <w:spacing w:line="276" w:lineRule="auto"/>
        <w:rPr>
          <w:rFonts w:asciiTheme="majorHAnsi" w:hAnsiTheme="majorHAnsi" w:cs="Arial"/>
          <w:szCs w:val="24"/>
        </w:rPr>
      </w:pPr>
      <w:r w:rsidRPr="00EC1B4C">
        <w:rPr>
          <w:rFonts w:asciiTheme="majorHAnsi" w:hAnsiTheme="majorHAnsi" w:cs="Arial"/>
          <w:b/>
          <w:bCs/>
          <w:szCs w:val="24"/>
        </w:rPr>
        <w:t>12</w:t>
      </w:r>
      <w:r w:rsidR="00BE3DA1" w:rsidRPr="00EC1B4C">
        <w:rPr>
          <w:rFonts w:asciiTheme="majorHAnsi" w:hAnsiTheme="majorHAnsi" w:cs="Arial"/>
          <w:b/>
          <w:bCs/>
          <w:szCs w:val="24"/>
        </w:rPr>
        <w:t xml:space="preserve">.7.4. </w:t>
      </w:r>
      <w:r w:rsidR="00BE3DA1" w:rsidRPr="00EC1B4C">
        <w:rPr>
          <w:rFonts w:asciiTheme="majorHAnsi" w:hAnsiTheme="majorHAnsi" w:cs="Arial"/>
          <w:szCs w:val="24"/>
        </w:rPr>
        <w:t xml:space="preserve">O intervalo mínimo de diferença de valores entre os lances será de R$ </w:t>
      </w:r>
      <w:r w:rsidR="00CE225C" w:rsidRPr="00EC1B4C">
        <w:rPr>
          <w:rFonts w:asciiTheme="majorHAnsi" w:hAnsiTheme="majorHAnsi" w:cs="Arial"/>
          <w:szCs w:val="24"/>
        </w:rPr>
        <w:t>500,00 (quinhentos reais)</w:t>
      </w:r>
      <w:r w:rsidR="00BE3DA1" w:rsidRPr="00EC1B4C">
        <w:rPr>
          <w:rFonts w:asciiTheme="majorHAnsi" w:hAnsiTheme="majorHAnsi" w:cs="Arial"/>
          <w:szCs w:val="24"/>
        </w:rPr>
        <w:t xml:space="preserve"> que incidirá tanto em relação aos lances intermediários, quanto em relação do lance que cobrir a melhor oferta.</w:t>
      </w:r>
    </w:p>
    <w:p w14:paraId="335F3F8C" w14:textId="41B0524E" w:rsidR="00BE3DA1" w:rsidRPr="00EC1B4C" w:rsidRDefault="008859B1" w:rsidP="00100AE0">
      <w:pPr>
        <w:pStyle w:val="NormalWeb"/>
        <w:spacing w:before="0" w:beforeAutospacing="0" w:after="0" w:afterAutospacing="0" w:line="276" w:lineRule="auto"/>
        <w:ind w:firstLine="708"/>
        <w:jc w:val="both"/>
        <w:rPr>
          <w:rFonts w:asciiTheme="majorHAnsi" w:hAnsiTheme="majorHAnsi" w:cs="Arial"/>
        </w:rPr>
      </w:pPr>
      <w:r w:rsidRPr="00EC1B4C">
        <w:rPr>
          <w:rFonts w:asciiTheme="majorHAnsi" w:hAnsiTheme="majorHAnsi" w:cs="Arial"/>
          <w:b/>
          <w:bCs/>
        </w:rPr>
        <w:lastRenderedPageBreak/>
        <w:t>12</w:t>
      </w:r>
      <w:r w:rsidR="00BE3DA1" w:rsidRPr="00EC1B4C">
        <w:rPr>
          <w:rFonts w:asciiTheme="majorHAnsi" w:hAnsiTheme="majorHAnsi" w:cs="Arial"/>
          <w:b/>
          <w:bCs/>
        </w:rPr>
        <w:t xml:space="preserve">.7.5. </w:t>
      </w:r>
      <w:r w:rsidR="00BE3DA1" w:rsidRPr="00EC1B4C">
        <w:rPr>
          <w:rFonts w:asciiTheme="majorHAnsi" w:hAnsiTheme="majorHAnsi" w:cs="Arial"/>
        </w:rPr>
        <w:t>Serão considerados intermediários os lances iguais ou superiores ao menor já ofertado.</w:t>
      </w:r>
    </w:p>
    <w:p w14:paraId="6815BDC4" w14:textId="05BED0A9" w:rsidR="00BE3DA1" w:rsidRPr="00EC1B4C" w:rsidRDefault="008859B1" w:rsidP="00100AE0">
      <w:pPr>
        <w:tabs>
          <w:tab w:val="left" w:pos="1134"/>
        </w:tabs>
        <w:spacing w:line="276" w:lineRule="auto"/>
        <w:rPr>
          <w:rFonts w:asciiTheme="majorHAnsi" w:hAnsiTheme="majorHAnsi" w:cs="Arial"/>
          <w:szCs w:val="24"/>
        </w:rPr>
      </w:pPr>
      <w:r w:rsidRPr="00EC1B4C">
        <w:rPr>
          <w:rFonts w:asciiTheme="majorHAnsi" w:hAnsiTheme="majorHAnsi" w:cs="Arial"/>
          <w:b/>
          <w:szCs w:val="24"/>
        </w:rPr>
        <w:t>12</w:t>
      </w:r>
      <w:r w:rsidR="00BE3DA1" w:rsidRPr="00EC1B4C">
        <w:rPr>
          <w:rFonts w:asciiTheme="majorHAnsi" w:hAnsiTheme="majorHAnsi" w:cs="Arial"/>
          <w:b/>
          <w:szCs w:val="24"/>
        </w:rPr>
        <w:t xml:space="preserve">.7.6. </w:t>
      </w:r>
      <w:r w:rsidR="00BE3DA1" w:rsidRPr="00EC1B4C">
        <w:rPr>
          <w:rFonts w:asciiTheme="majorHAnsi" w:hAnsiTheme="majorHAnsi" w:cs="Arial"/>
          <w:szCs w:val="24"/>
        </w:rPr>
        <w:t>O encerramento da etapa competitiva dar-se-á quando, convocadas pelo agente de contratação, as licitantes manifestarem seu desinteresse em apresentar novos lances.</w:t>
      </w:r>
    </w:p>
    <w:p w14:paraId="251DF53A" w14:textId="30632DC1" w:rsidR="00BE3DA1" w:rsidRPr="00EC1B4C" w:rsidRDefault="008859B1" w:rsidP="00100AE0">
      <w:pPr>
        <w:pStyle w:val="NormalWeb"/>
        <w:spacing w:before="0" w:beforeAutospacing="0" w:after="0" w:afterAutospacing="0" w:line="276" w:lineRule="auto"/>
        <w:ind w:firstLine="708"/>
        <w:jc w:val="both"/>
        <w:rPr>
          <w:rFonts w:asciiTheme="majorHAnsi" w:hAnsiTheme="majorHAnsi" w:cs="Arial"/>
        </w:rPr>
      </w:pPr>
      <w:bookmarkStart w:id="12" w:name="art56§3ii"/>
      <w:bookmarkEnd w:id="12"/>
      <w:r w:rsidRPr="00EC1B4C">
        <w:rPr>
          <w:rFonts w:asciiTheme="majorHAnsi" w:hAnsiTheme="majorHAnsi" w:cs="Arial"/>
          <w:b/>
          <w:bCs/>
        </w:rPr>
        <w:t>12</w:t>
      </w:r>
      <w:r w:rsidR="00BE3DA1" w:rsidRPr="00EC1B4C">
        <w:rPr>
          <w:rFonts w:asciiTheme="majorHAnsi" w:hAnsiTheme="majorHAnsi" w:cs="Arial"/>
          <w:b/>
          <w:bCs/>
        </w:rPr>
        <w:t>.7.</w:t>
      </w:r>
      <w:r w:rsidR="00BE3DA1" w:rsidRPr="00EC1B4C">
        <w:rPr>
          <w:rFonts w:asciiTheme="majorHAnsi" w:hAnsiTheme="majorHAnsi" w:cs="Arial"/>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14:paraId="09557090" w14:textId="715DBA3B" w:rsidR="00BE3DA1" w:rsidRPr="00EC1B4C" w:rsidRDefault="008859B1" w:rsidP="00100AE0">
      <w:pPr>
        <w:pStyle w:val="NormalWeb"/>
        <w:spacing w:before="0" w:beforeAutospacing="0" w:after="0" w:afterAutospacing="0" w:line="276" w:lineRule="auto"/>
        <w:ind w:firstLine="708"/>
        <w:jc w:val="both"/>
        <w:rPr>
          <w:rFonts w:asciiTheme="majorHAnsi" w:hAnsiTheme="majorHAnsi" w:cs="Arial"/>
        </w:rPr>
      </w:pPr>
      <w:r w:rsidRPr="00EC1B4C">
        <w:rPr>
          <w:rFonts w:asciiTheme="majorHAnsi" w:hAnsiTheme="majorHAnsi" w:cs="Arial"/>
          <w:b/>
          <w:bCs/>
        </w:rPr>
        <w:t>12</w:t>
      </w:r>
      <w:r w:rsidR="00BE3DA1" w:rsidRPr="00EC1B4C">
        <w:rPr>
          <w:rFonts w:asciiTheme="majorHAnsi" w:hAnsiTheme="majorHAnsi" w:cs="Arial"/>
          <w:b/>
          <w:bCs/>
        </w:rPr>
        <w:t>.8.</w:t>
      </w:r>
      <w:r w:rsidR="00BE3DA1" w:rsidRPr="00EC1B4C">
        <w:rPr>
          <w:rFonts w:asciiTheme="majorHAnsi" w:hAnsiTheme="majorHAnsi" w:cs="Arial"/>
        </w:rPr>
        <w:t xml:space="preserve"> A Administração poderá realizar diligências para aferir a exequibilidade das propostas ou exigir dos licitantes que ela seja demonstrada.</w:t>
      </w:r>
    </w:p>
    <w:p w14:paraId="2DCC0A86" w14:textId="27C2882D" w:rsidR="00BE3DA1" w:rsidRPr="00EC1B4C" w:rsidRDefault="008859B1" w:rsidP="00100AE0">
      <w:pPr>
        <w:pStyle w:val="NormalWeb"/>
        <w:spacing w:before="0" w:beforeAutospacing="0" w:after="0" w:afterAutospacing="0" w:line="276" w:lineRule="auto"/>
        <w:ind w:firstLine="708"/>
        <w:jc w:val="both"/>
        <w:rPr>
          <w:rFonts w:asciiTheme="majorHAnsi" w:hAnsiTheme="majorHAnsi" w:cs="Arial"/>
        </w:rPr>
      </w:pPr>
      <w:r w:rsidRPr="00EC1B4C">
        <w:rPr>
          <w:rFonts w:asciiTheme="majorHAnsi" w:hAnsiTheme="majorHAnsi" w:cs="Arial"/>
          <w:b/>
          <w:bCs/>
        </w:rPr>
        <w:t>12</w:t>
      </w:r>
      <w:r w:rsidR="00BE3DA1" w:rsidRPr="00EC1B4C">
        <w:rPr>
          <w:rFonts w:asciiTheme="majorHAnsi" w:hAnsiTheme="majorHAnsi" w:cs="Arial"/>
          <w:b/>
          <w:bCs/>
        </w:rPr>
        <w:t xml:space="preserve">.9. </w:t>
      </w:r>
      <w:r w:rsidR="00BE3DA1" w:rsidRPr="00EC1B4C">
        <w:rPr>
          <w:rFonts w:asciiTheme="majorHAnsi" w:hAnsiTheme="majorHAnsi" w:cs="Arial"/>
        </w:rPr>
        <w:t>Após o julgamento, o licitante vencedor deverá reelaborar e apresentar à Administração as planilhas com indicação dos quantitativos e dos custos unitários, bem como com detalhamento das Bonificações e Despesas Indiretas (BDI) e dos Encargos Sociais (ES), com os respectivos valores adequados ao valor final da proposta vencedora</w:t>
      </w:r>
      <w:r w:rsidR="00CE225C" w:rsidRPr="00EC1B4C">
        <w:rPr>
          <w:rFonts w:asciiTheme="majorHAnsi" w:hAnsiTheme="majorHAnsi" w:cs="Arial"/>
        </w:rPr>
        <w:t>.</w:t>
      </w:r>
    </w:p>
    <w:p w14:paraId="6363A524" w14:textId="77777777" w:rsidR="00BE3DA1" w:rsidRPr="00EC1B4C" w:rsidRDefault="00BE3DA1" w:rsidP="00100AE0">
      <w:pPr>
        <w:pStyle w:val="NormalWeb"/>
        <w:spacing w:before="0" w:beforeAutospacing="0" w:after="0" w:afterAutospacing="0" w:line="276" w:lineRule="auto"/>
        <w:jc w:val="both"/>
        <w:rPr>
          <w:rFonts w:asciiTheme="majorHAnsi" w:hAnsiTheme="majorHAnsi" w:cs="Arial"/>
        </w:rPr>
      </w:pPr>
    </w:p>
    <w:p w14:paraId="00C3353E" w14:textId="239454E7" w:rsidR="00BE3DA1" w:rsidRPr="00EC1B4C" w:rsidRDefault="00BE3DA1" w:rsidP="00100AE0">
      <w:pPr>
        <w:tabs>
          <w:tab w:val="left" w:pos="1134"/>
        </w:tabs>
        <w:spacing w:line="276" w:lineRule="auto"/>
        <w:rPr>
          <w:rFonts w:asciiTheme="majorHAnsi" w:hAnsiTheme="majorHAnsi" w:cs="Arial"/>
          <w:b/>
          <w:szCs w:val="24"/>
        </w:rPr>
      </w:pPr>
      <w:bookmarkStart w:id="13" w:name="art58§4"/>
      <w:bookmarkEnd w:id="13"/>
      <w:r w:rsidRPr="00EC1B4C">
        <w:rPr>
          <w:rFonts w:asciiTheme="majorHAnsi" w:hAnsiTheme="majorHAnsi" w:cs="Arial"/>
          <w:b/>
          <w:szCs w:val="24"/>
        </w:rPr>
        <w:t>1</w:t>
      </w:r>
      <w:r w:rsidR="008859B1" w:rsidRPr="00EC1B4C">
        <w:rPr>
          <w:rFonts w:asciiTheme="majorHAnsi" w:hAnsiTheme="majorHAnsi" w:cs="Arial"/>
          <w:b/>
          <w:szCs w:val="24"/>
        </w:rPr>
        <w:t>3</w:t>
      </w:r>
      <w:r w:rsidRPr="00EC1B4C">
        <w:rPr>
          <w:rFonts w:asciiTheme="majorHAnsi" w:hAnsiTheme="majorHAnsi" w:cs="Arial"/>
          <w:b/>
          <w:szCs w:val="24"/>
        </w:rPr>
        <w:t>. CRITÉRIOS DE DESEMPATE</w:t>
      </w:r>
    </w:p>
    <w:p w14:paraId="5BDE32DC" w14:textId="20CBFE58" w:rsidR="00BE3DA1" w:rsidRPr="00EC1B4C" w:rsidRDefault="00BE3DA1" w:rsidP="00100AE0">
      <w:pPr>
        <w:tabs>
          <w:tab w:val="left" w:pos="1134"/>
        </w:tabs>
        <w:spacing w:line="276" w:lineRule="auto"/>
        <w:rPr>
          <w:rFonts w:asciiTheme="majorHAnsi" w:hAnsiTheme="majorHAnsi" w:cs="Arial"/>
          <w:szCs w:val="24"/>
        </w:rPr>
      </w:pPr>
      <w:r w:rsidRPr="00EC1B4C">
        <w:rPr>
          <w:rFonts w:asciiTheme="majorHAnsi" w:hAnsiTheme="majorHAnsi" w:cs="Arial"/>
          <w:b/>
          <w:bCs/>
          <w:szCs w:val="24"/>
        </w:rPr>
        <w:t>1</w:t>
      </w:r>
      <w:r w:rsidR="008859B1" w:rsidRPr="00EC1B4C">
        <w:rPr>
          <w:rFonts w:asciiTheme="majorHAnsi" w:hAnsiTheme="majorHAnsi" w:cs="Arial"/>
          <w:b/>
          <w:bCs/>
          <w:szCs w:val="24"/>
        </w:rPr>
        <w:t>3</w:t>
      </w:r>
      <w:r w:rsidRPr="00EC1B4C">
        <w:rPr>
          <w:rFonts w:asciiTheme="majorHAnsi" w:hAnsiTheme="majorHAnsi" w:cs="Arial"/>
          <w:b/>
          <w:bCs/>
          <w:szCs w:val="24"/>
        </w:rPr>
        <w:t xml:space="preserve">.1. </w:t>
      </w:r>
      <w:r w:rsidRPr="00EC1B4C">
        <w:rPr>
          <w:rFonts w:asciiTheme="majorHAnsi" w:hAnsiTheme="majorHAnsi" w:cs="Arial"/>
          <w:szCs w:val="24"/>
        </w:rPr>
        <w:t xml:space="preserve">Encerrada etapa de lances, será apurada a ocorrência de empate, nos termos dos </w:t>
      </w:r>
      <w:proofErr w:type="spellStart"/>
      <w:r w:rsidRPr="00EC1B4C">
        <w:rPr>
          <w:rFonts w:asciiTheme="majorHAnsi" w:hAnsiTheme="majorHAnsi" w:cs="Arial"/>
          <w:szCs w:val="24"/>
        </w:rPr>
        <w:t>arts</w:t>
      </w:r>
      <w:proofErr w:type="spellEnd"/>
      <w:r w:rsidRPr="00EC1B4C">
        <w:rPr>
          <w:rFonts w:asciiTheme="majorHAnsi" w:hAnsiTheme="majorHAnsi" w:cs="Arial"/>
          <w:szCs w:val="24"/>
        </w:rPr>
        <w:t>. 44 e 45 da Lei Complementar nº 123/2006, sendo assegurada, como critério do desempate, preferência de contratação para as beneficiárias que tiverem apresentado as declarações de que trata o item 4.3, alíneas “d” e “e” deste Edital;</w:t>
      </w:r>
    </w:p>
    <w:p w14:paraId="7652099F" w14:textId="2CE412AB" w:rsidR="00BE3DA1" w:rsidRPr="00EC1B4C" w:rsidRDefault="00BE3DA1" w:rsidP="00100AE0">
      <w:pPr>
        <w:tabs>
          <w:tab w:val="left" w:pos="1134"/>
        </w:tabs>
        <w:spacing w:line="276" w:lineRule="auto"/>
        <w:rPr>
          <w:rFonts w:asciiTheme="majorHAnsi" w:hAnsiTheme="majorHAnsi" w:cs="Arial"/>
          <w:szCs w:val="24"/>
        </w:rPr>
      </w:pPr>
      <w:r w:rsidRPr="00EC1B4C">
        <w:rPr>
          <w:rFonts w:asciiTheme="majorHAnsi" w:hAnsiTheme="majorHAnsi" w:cs="Arial"/>
          <w:b/>
          <w:bCs/>
          <w:szCs w:val="24"/>
        </w:rPr>
        <w:t>1</w:t>
      </w:r>
      <w:r w:rsidR="008859B1" w:rsidRPr="00EC1B4C">
        <w:rPr>
          <w:rFonts w:asciiTheme="majorHAnsi" w:hAnsiTheme="majorHAnsi" w:cs="Arial"/>
          <w:b/>
          <w:bCs/>
          <w:szCs w:val="24"/>
        </w:rPr>
        <w:t>3</w:t>
      </w:r>
      <w:r w:rsidRPr="00EC1B4C">
        <w:rPr>
          <w:rFonts w:asciiTheme="majorHAnsi" w:hAnsiTheme="majorHAnsi" w:cs="Arial"/>
          <w:b/>
          <w:bCs/>
          <w:szCs w:val="24"/>
        </w:rPr>
        <w:t xml:space="preserve">.1.2. </w:t>
      </w:r>
      <w:r w:rsidRPr="00EC1B4C">
        <w:rPr>
          <w:rFonts w:asciiTheme="majorHAnsi" w:hAnsiTheme="majorHAnsi" w:cs="Arial"/>
          <w:szCs w:val="24"/>
        </w:rPr>
        <w:t>Entende-se como empate, para fins da Lei Complementar nº 123/2006, aquelas situações em que as propostas apresentadas pelas microempresas e empresas de pequeno porte sejam iguais ou até 10% (dez por centro) superiores à proposta mais bem classificada.</w:t>
      </w:r>
    </w:p>
    <w:p w14:paraId="44480D0D" w14:textId="4B58BA1A" w:rsidR="00BE3DA1" w:rsidRPr="00EC1B4C" w:rsidRDefault="00BE3DA1" w:rsidP="00100AE0">
      <w:pPr>
        <w:tabs>
          <w:tab w:val="left" w:pos="1134"/>
        </w:tabs>
        <w:spacing w:line="276" w:lineRule="auto"/>
        <w:rPr>
          <w:rFonts w:asciiTheme="majorHAnsi" w:hAnsiTheme="majorHAnsi" w:cs="Arial"/>
          <w:szCs w:val="24"/>
        </w:rPr>
      </w:pPr>
      <w:r w:rsidRPr="00EC1B4C">
        <w:rPr>
          <w:rFonts w:asciiTheme="majorHAnsi" w:hAnsiTheme="majorHAnsi" w:cs="Arial"/>
          <w:b/>
          <w:szCs w:val="24"/>
        </w:rPr>
        <w:t>1</w:t>
      </w:r>
      <w:r w:rsidR="00386A41" w:rsidRPr="00EC1B4C">
        <w:rPr>
          <w:rFonts w:asciiTheme="majorHAnsi" w:hAnsiTheme="majorHAnsi" w:cs="Arial"/>
          <w:b/>
          <w:szCs w:val="24"/>
        </w:rPr>
        <w:t>3</w:t>
      </w:r>
      <w:r w:rsidRPr="00EC1B4C">
        <w:rPr>
          <w:rFonts w:asciiTheme="majorHAnsi" w:hAnsiTheme="majorHAnsi" w:cs="Arial"/>
          <w:b/>
          <w:szCs w:val="24"/>
        </w:rPr>
        <w:t xml:space="preserve">.1.3. </w:t>
      </w:r>
      <w:r w:rsidRPr="00EC1B4C">
        <w:rPr>
          <w:rFonts w:asciiTheme="majorHAnsi" w:hAnsiTheme="majorHAnsi" w:cs="Arial"/>
          <w:szCs w:val="24"/>
        </w:rPr>
        <w:t>Ocorrendo o empate, na forma do subitem anterior, proceder-se-á da seguinte forma:</w:t>
      </w:r>
    </w:p>
    <w:p w14:paraId="1B2981F8" w14:textId="77777777" w:rsidR="00BE3DA1" w:rsidRPr="00EC1B4C" w:rsidRDefault="00BE3DA1" w:rsidP="00100AE0">
      <w:pPr>
        <w:tabs>
          <w:tab w:val="left" w:pos="1134"/>
        </w:tabs>
        <w:spacing w:line="276" w:lineRule="auto"/>
        <w:rPr>
          <w:rFonts w:asciiTheme="majorHAnsi" w:hAnsiTheme="majorHAnsi" w:cs="Arial"/>
          <w:szCs w:val="24"/>
        </w:rPr>
      </w:pPr>
      <w:r w:rsidRPr="00EC1B4C">
        <w:rPr>
          <w:rFonts w:asciiTheme="majorHAnsi" w:hAnsiTheme="majorHAnsi" w:cs="Arial"/>
          <w:b/>
          <w:szCs w:val="24"/>
        </w:rPr>
        <w:t xml:space="preserve">a) </w:t>
      </w:r>
      <w:r w:rsidRPr="00EC1B4C">
        <w:rPr>
          <w:rFonts w:asciiTheme="majorHAnsi" w:hAnsiTheme="majorHAnsi" w:cs="Arial"/>
          <w:szCs w:val="24"/>
        </w:rPr>
        <w:t xml:space="preserve">A beneficiária detentora da proposta de menor valor será convocada para apresentar, no prazo de </w:t>
      </w:r>
      <w:proofErr w:type="gramStart"/>
      <w:r w:rsidRPr="00EC1B4C">
        <w:rPr>
          <w:rFonts w:asciiTheme="majorHAnsi" w:hAnsiTheme="majorHAnsi" w:cs="Arial"/>
          <w:szCs w:val="24"/>
        </w:rPr>
        <w:t>5</w:t>
      </w:r>
      <w:proofErr w:type="gramEnd"/>
      <w:r w:rsidRPr="00EC1B4C">
        <w:rPr>
          <w:rFonts w:asciiTheme="majorHAnsi" w:hAnsiTheme="majorHAnsi" w:cs="Arial"/>
          <w:szCs w:val="24"/>
        </w:rPr>
        <w:t xml:space="preserve"> (cinco) minutos, nova proposta, inferior àquela considerada, até então, de menor preço, situação em que será declarada vencedora do certame.</w:t>
      </w:r>
    </w:p>
    <w:p w14:paraId="226BBD32" w14:textId="5DBF60F7" w:rsidR="00BE3DA1" w:rsidRPr="00EC1B4C" w:rsidRDefault="00BE3DA1" w:rsidP="00100AE0">
      <w:pPr>
        <w:tabs>
          <w:tab w:val="left" w:pos="1134"/>
        </w:tabs>
        <w:spacing w:line="276" w:lineRule="auto"/>
        <w:rPr>
          <w:rFonts w:asciiTheme="majorHAnsi" w:hAnsiTheme="majorHAnsi" w:cs="Arial"/>
          <w:szCs w:val="24"/>
        </w:rPr>
      </w:pPr>
      <w:r w:rsidRPr="00EC1B4C">
        <w:rPr>
          <w:rFonts w:asciiTheme="majorHAnsi" w:hAnsiTheme="majorHAnsi" w:cs="Arial"/>
          <w:b/>
          <w:szCs w:val="24"/>
        </w:rPr>
        <w:t xml:space="preserve">b) </w:t>
      </w:r>
      <w:r w:rsidRPr="00EC1B4C">
        <w:rPr>
          <w:rFonts w:asciiTheme="majorHAnsi" w:hAnsiTheme="majorHAnsi" w:cs="Arial"/>
          <w:szCs w:val="24"/>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w:t>
      </w:r>
      <w:r w:rsidR="00386A41" w:rsidRPr="00EC1B4C">
        <w:rPr>
          <w:rFonts w:asciiTheme="majorHAnsi" w:hAnsiTheme="majorHAnsi" w:cs="Arial"/>
          <w:szCs w:val="24"/>
        </w:rPr>
        <w:t>3</w:t>
      </w:r>
      <w:r w:rsidRPr="00EC1B4C">
        <w:rPr>
          <w:rFonts w:asciiTheme="majorHAnsi" w:hAnsiTheme="majorHAnsi" w:cs="Arial"/>
          <w:szCs w:val="24"/>
        </w:rPr>
        <w:t xml:space="preserve">.1. </w:t>
      </w:r>
      <w:proofErr w:type="gramStart"/>
      <w:r w:rsidRPr="00EC1B4C">
        <w:rPr>
          <w:rFonts w:asciiTheme="majorHAnsi" w:hAnsiTheme="majorHAnsi" w:cs="Arial"/>
          <w:szCs w:val="24"/>
        </w:rPr>
        <w:t>deste</w:t>
      </w:r>
      <w:proofErr w:type="gramEnd"/>
      <w:r w:rsidRPr="00EC1B4C">
        <w:rPr>
          <w:rFonts w:asciiTheme="majorHAnsi" w:hAnsiTheme="majorHAnsi" w:cs="Arial"/>
          <w:szCs w:val="24"/>
        </w:rPr>
        <w:t xml:space="preserve"> edital, a apresentação de nova proposta, no prazo previsto na alínea “a” deste item.</w:t>
      </w:r>
    </w:p>
    <w:p w14:paraId="1A45E030" w14:textId="1C835EE4" w:rsidR="00BE3DA1" w:rsidRPr="00EC1B4C" w:rsidRDefault="00BE3DA1" w:rsidP="00100AE0">
      <w:pPr>
        <w:tabs>
          <w:tab w:val="left" w:pos="1134"/>
        </w:tabs>
        <w:spacing w:line="276" w:lineRule="auto"/>
        <w:rPr>
          <w:rFonts w:asciiTheme="majorHAnsi" w:hAnsiTheme="majorHAnsi" w:cs="Arial"/>
          <w:szCs w:val="24"/>
        </w:rPr>
      </w:pPr>
      <w:r w:rsidRPr="00EC1B4C">
        <w:rPr>
          <w:rFonts w:asciiTheme="majorHAnsi" w:hAnsiTheme="majorHAnsi" w:cs="Arial"/>
          <w:b/>
          <w:szCs w:val="24"/>
        </w:rPr>
        <w:t>1</w:t>
      </w:r>
      <w:r w:rsidR="00A4269D" w:rsidRPr="00EC1B4C">
        <w:rPr>
          <w:rFonts w:asciiTheme="majorHAnsi" w:hAnsiTheme="majorHAnsi" w:cs="Arial"/>
          <w:b/>
          <w:szCs w:val="24"/>
        </w:rPr>
        <w:t>3</w:t>
      </w:r>
      <w:r w:rsidRPr="00EC1B4C">
        <w:rPr>
          <w:rFonts w:asciiTheme="majorHAnsi" w:hAnsiTheme="majorHAnsi" w:cs="Arial"/>
          <w:b/>
          <w:szCs w:val="24"/>
        </w:rPr>
        <w:t>.1.4.</w:t>
      </w:r>
      <w:r w:rsidRPr="00EC1B4C">
        <w:rPr>
          <w:rFonts w:asciiTheme="majorHAnsi" w:hAnsiTheme="majorHAnsi" w:cs="Arial"/>
          <w:szCs w:val="24"/>
        </w:rPr>
        <w:t xml:space="preserve"> O disposto no item 1</w:t>
      </w:r>
      <w:r w:rsidR="00386A41" w:rsidRPr="00EC1B4C">
        <w:rPr>
          <w:rFonts w:asciiTheme="majorHAnsi" w:hAnsiTheme="majorHAnsi" w:cs="Arial"/>
          <w:szCs w:val="24"/>
        </w:rPr>
        <w:t>3</w:t>
      </w:r>
      <w:r w:rsidRPr="00EC1B4C">
        <w:rPr>
          <w:rFonts w:asciiTheme="majorHAnsi" w:hAnsiTheme="majorHAnsi" w:cs="Arial"/>
          <w:szCs w:val="24"/>
        </w:rPr>
        <w:t xml:space="preserve">.1.2. </w:t>
      </w:r>
      <w:proofErr w:type="gramStart"/>
      <w:r w:rsidRPr="00EC1B4C">
        <w:rPr>
          <w:rFonts w:asciiTheme="majorHAnsi" w:hAnsiTheme="majorHAnsi" w:cs="Arial"/>
          <w:szCs w:val="24"/>
        </w:rPr>
        <w:t>não</w:t>
      </w:r>
      <w:proofErr w:type="gramEnd"/>
      <w:r w:rsidRPr="00EC1B4C">
        <w:rPr>
          <w:rFonts w:asciiTheme="majorHAnsi" w:hAnsiTheme="majorHAnsi" w:cs="Arial"/>
          <w:szCs w:val="24"/>
        </w:rPr>
        <w:t xml:space="preserve"> se aplica às hipóteses em que a proposta de menor valor inicial tiver sido </w:t>
      </w:r>
      <w:r w:rsidR="00A4269D" w:rsidRPr="00EC1B4C">
        <w:rPr>
          <w:rFonts w:asciiTheme="majorHAnsi" w:hAnsiTheme="majorHAnsi" w:cs="Arial"/>
          <w:szCs w:val="24"/>
        </w:rPr>
        <w:t>apresentada</w:t>
      </w:r>
      <w:r w:rsidRPr="00EC1B4C">
        <w:rPr>
          <w:rFonts w:asciiTheme="majorHAnsi" w:hAnsiTheme="majorHAnsi" w:cs="Arial"/>
          <w:szCs w:val="24"/>
        </w:rPr>
        <w:t xml:space="preserve"> por beneficiária da Lei Complementar nº 123/2006.</w:t>
      </w:r>
    </w:p>
    <w:p w14:paraId="05B64DAF" w14:textId="301D6F2C" w:rsidR="00BE3DA1" w:rsidRPr="00EC1B4C" w:rsidRDefault="00BE3DA1" w:rsidP="00100AE0">
      <w:pPr>
        <w:pStyle w:val="NormalWeb"/>
        <w:spacing w:before="0" w:beforeAutospacing="0" w:after="0" w:afterAutospacing="0" w:line="276" w:lineRule="auto"/>
        <w:ind w:firstLine="708"/>
        <w:jc w:val="both"/>
        <w:rPr>
          <w:rFonts w:asciiTheme="majorHAnsi" w:hAnsiTheme="majorHAnsi" w:cs="Arial"/>
        </w:rPr>
      </w:pPr>
      <w:r w:rsidRPr="00EC1B4C">
        <w:rPr>
          <w:rFonts w:asciiTheme="majorHAnsi" w:hAnsiTheme="majorHAnsi" w:cs="Arial"/>
          <w:b/>
          <w:bCs/>
        </w:rPr>
        <w:t>1</w:t>
      </w:r>
      <w:r w:rsidR="00A4269D" w:rsidRPr="00EC1B4C">
        <w:rPr>
          <w:rFonts w:asciiTheme="majorHAnsi" w:hAnsiTheme="majorHAnsi" w:cs="Arial"/>
          <w:b/>
          <w:bCs/>
        </w:rPr>
        <w:t>3</w:t>
      </w:r>
      <w:r w:rsidRPr="00EC1B4C">
        <w:rPr>
          <w:rFonts w:asciiTheme="majorHAnsi" w:hAnsiTheme="majorHAnsi" w:cs="Arial"/>
          <w:b/>
          <w:bCs/>
        </w:rPr>
        <w:t xml:space="preserve">.2. </w:t>
      </w:r>
      <w:r w:rsidRPr="00EC1B4C">
        <w:rPr>
          <w:rFonts w:asciiTheme="majorHAnsi" w:hAnsiTheme="majorHAnsi" w:cs="Arial"/>
        </w:rPr>
        <w:t>Se não houver licitante que atenda ao item 1</w:t>
      </w:r>
      <w:r w:rsidR="00A4269D" w:rsidRPr="00EC1B4C">
        <w:rPr>
          <w:rFonts w:asciiTheme="majorHAnsi" w:hAnsiTheme="majorHAnsi" w:cs="Arial"/>
        </w:rPr>
        <w:t>3</w:t>
      </w:r>
      <w:r w:rsidRPr="00EC1B4C">
        <w:rPr>
          <w:rFonts w:asciiTheme="majorHAnsi" w:hAnsiTheme="majorHAnsi" w:cs="Arial"/>
        </w:rPr>
        <w:t>.1 e seus subitens, serão utilizados os seguintes critérios de desempate, nesta ordem</w:t>
      </w:r>
      <w:r w:rsidR="00CE225C" w:rsidRPr="00EC1B4C">
        <w:rPr>
          <w:rFonts w:asciiTheme="majorHAnsi" w:hAnsiTheme="majorHAnsi" w:cs="Arial"/>
        </w:rPr>
        <w:t>:</w:t>
      </w:r>
    </w:p>
    <w:p w14:paraId="3DCEE78D" w14:textId="77777777" w:rsidR="00BE3DA1" w:rsidRPr="00EC1B4C" w:rsidRDefault="00BE3DA1" w:rsidP="00100AE0">
      <w:pPr>
        <w:pStyle w:val="NormalWeb"/>
        <w:spacing w:before="0" w:beforeAutospacing="0" w:after="0" w:afterAutospacing="0" w:line="276" w:lineRule="auto"/>
        <w:ind w:firstLine="708"/>
        <w:jc w:val="both"/>
        <w:rPr>
          <w:rFonts w:asciiTheme="majorHAnsi" w:hAnsiTheme="majorHAnsi" w:cs="Arial"/>
        </w:rPr>
      </w:pPr>
      <w:bookmarkStart w:id="14" w:name="art60i"/>
      <w:bookmarkEnd w:id="14"/>
      <w:r w:rsidRPr="00EC1B4C">
        <w:rPr>
          <w:rFonts w:asciiTheme="majorHAnsi" w:hAnsiTheme="majorHAnsi" w:cs="Arial"/>
          <w:b/>
          <w:bCs/>
        </w:rPr>
        <w:lastRenderedPageBreak/>
        <w:t>a)</w:t>
      </w:r>
      <w:r w:rsidRPr="00EC1B4C">
        <w:rPr>
          <w:rFonts w:asciiTheme="majorHAnsi" w:hAnsiTheme="majorHAnsi" w:cs="Arial"/>
        </w:rPr>
        <w:t xml:space="preserve"> disputa final, hipótese em que os licitantes empatados poderão apresentar nova proposta em ato contínuo à classificação;</w:t>
      </w:r>
    </w:p>
    <w:p w14:paraId="4595CFCF" w14:textId="77777777" w:rsidR="00BE3DA1" w:rsidRPr="00EC1B4C" w:rsidRDefault="00BE3DA1" w:rsidP="00100AE0">
      <w:pPr>
        <w:pStyle w:val="NormalWeb"/>
        <w:spacing w:before="0" w:beforeAutospacing="0" w:after="0" w:afterAutospacing="0" w:line="276" w:lineRule="auto"/>
        <w:ind w:firstLine="708"/>
        <w:jc w:val="both"/>
        <w:rPr>
          <w:rFonts w:asciiTheme="majorHAnsi" w:hAnsiTheme="majorHAnsi" w:cs="Arial"/>
        </w:rPr>
      </w:pPr>
      <w:bookmarkStart w:id="15" w:name="art60ii"/>
      <w:bookmarkEnd w:id="15"/>
      <w:r w:rsidRPr="00EC1B4C">
        <w:rPr>
          <w:rFonts w:asciiTheme="majorHAnsi" w:hAnsiTheme="majorHAnsi" w:cs="Arial"/>
          <w:b/>
          <w:bCs/>
        </w:rPr>
        <w:t>b)</w:t>
      </w:r>
      <w:r w:rsidRPr="00EC1B4C">
        <w:rPr>
          <w:rFonts w:asciiTheme="majorHAnsi" w:hAnsiTheme="majorHAnsi" w:cs="Arial"/>
        </w:rPr>
        <w:t xml:space="preserve"> avaliação do desempenho contratual prévio dos licitantes, para a qual </w:t>
      </w:r>
      <w:proofErr w:type="gramStart"/>
      <w:r w:rsidRPr="00EC1B4C">
        <w:rPr>
          <w:rFonts w:asciiTheme="majorHAnsi" w:hAnsiTheme="majorHAnsi" w:cs="Arial"/>
        </w:rPr>
        <w:t>serão</w:t>
      </w:r>
      <w:proofErr w:type="gramEnd"/>
      <w:r w:rsidRPr="00EC1B4C">
        <w:rPr>
          <w:rFonts w:asciiTheme="majorHAnsi" w:hAnsiTheme="majorHAnsi" w:cs="Arial"/>
        </w:rPr>
        <w:t xml:space="preserve"> ser utilizados registros cadastrais para efeito de atesto de cumprimento de obrigações decorrentes de outras contratações;</w:t>
      </w:r>
    </w:p>
    <w:p w14:paraId="299F25E9" w14:textId="6C866C0A" w:rsidR="00BE3DA1" w:rsidRPr="00EC1B4C" w:rsidRDefault="00CE225C" w:rsidP="00100AE0">
      <w:pPr>
        <w:pStyle w:val="NormalWeb"/>
        <w:spacing w:before="0" w:beforeAutospacing="0" w:after="0" w:afterAutospacing="0" w:line="276" w:lineRule="auto"/>
        <w:ind w:firstLine="708"/>
        <w:jc w:val="both"/>
        <w:rPr>
          <w:rFonts w:asciiTheme="majorHAnsi" w:hAnsiTheme="majorHAnsi" w:cs="Arial"/>
        </w:rPr>
      </w:pPr>
      <w:bookmarkStart w:id="16" w:name="art60iii"/>
      <w:bookmarkStart w:id="17" w:name="art60iv"/>
      <w:bookmarkEnd w:id="16"/>
      <w:bookmarkEnd w:id="17"/>
      <w:r w:rsidRPr="00EC1B4C">
        <w:rPr>
          <w:rFonts w:asciiTheme="majorHAnsi" w:hAnsiTheme="majorHAnsi" w:cs="Arial"/>
          <w:b/>
          <w:bCs/>
        </w:rPr>
        <w:t>c</w:t>
      </w:r>
      <w:r w:rsidR="00BE3DA1" w:rsidRPr="00EC1B4C">
        <w:rPr>
          <w:rFonts w:asciiTheme="majorHAnsi" w:hAnsiTheme="majorHAnsi" w:cs="Arial"/>
          <w:b/>
          <w:bCs/>
        </w:rPr>
        <w:t>)</w:t>
      </w:r>
      <w:r w:rsidR="00BE3DA1" w:rsidRPr="00EC1B4C">
        <w:rPr>
          <w:rFonts w:asciiTheme="majorHAnsi" w:hAnsiTheme="majorHAnsi" w:cs="Arial"/>
        </w:rPr>
        <w:t xml:space="preserve"> desenvolvimento pelo licitante de programa de integridade, conforme orientações dos órgãos de controle.</w:t>
      </w:r>
    </w:p>
    <w:p w14:paraId="597E2DB1" w14:textId="1B9CA5CF" w:rsidR="00BE3DA1" w:rsidRPr="00EC1B4C" w:rsidRDefault="00BE3DA1" w:rsidP="00100AE0">
      <w:pPr>
        <w:pStyle w:val="NormalWeb"/>
        <w:spacing w:before="0" w:beforeAutospacing="0" w:after="0" w:afterAutospacing="0" w:line="276" w:lineRule="auto"/>
        <w:ind w:firstLine="708"/>
        <w:jc w:val="both"/>
        <w:rPr>
          <w:rFonts w:asciiTheme="majorHAnsi" w:hAnsiTheme="majorHAnsi" w:cs="Arial"/>
        </w:rPr>
      </w:pPr>
      <w:bookmarkStart w:id="18" w:name="art60§1"/>
      <w:bookmarkEnd w:id="18"/>
      <w:r w:rsidRPr="00EC1B4C">
        <w:rPr>
          <w:rFonts w:asciiTheme="majorHAnsi" w:hAnsiTheme="majorHAnsi" w:cs="Arial"/>
          <w:b/>
          <w:bCs/>
        </w:rPr>
        <w:t>1</w:t>
      </w:r>
      <w:r w:rsidR="00A4269D" w:rsidRPr="00EC1B4C">
        <w:rPr>
          <w:rFonts w:asciiTheme="majorHAnsi" w:hAnsiTheme="majorHAnsi" w:cs="Arial"/>
          <w:b/>
          <w:bCs/>
        </w:rPr>
        <w:t>3</w:t>
      </w:r>
      <w:r w:rsidRPr="00EC1B4C">
        <w:rPr>
          <w:rFonts w:asciiTheme="majorHAnsi" w:hAnsiTheme="majorHAnsi" w:cs="Arial"/>
          <w:b/>
          <w:bCs/>
        </w:rPr>
        <w:t>.3</w:t>
      </w:r>
      <w:r w:rsidRPr="00EC1B4C">
        <w:rPr>
          <w:rFonts w:asciiTheme="majorHAnsi" w:hAnsiTheme="majorHAnsi" w:cs="Arial"/>
        </w:rPr>
        <w:t xml:space="preserve"> Em igualdade de condições, se não houver desempate, será assegurada preferência, sucessivamente, aos bens e serviços produzidos ou prestados por:</w:t>
      </w:r>
    </w:p>
    <w:p w14:paraId="58ABB52B" w14:textId="77777777" w:rsidR="00BE3DA1" w:rsidRPr="00EC1B4C" w:rsidRDefault="00BE3DA1" w:rsidP="00100AE0">
      <w:pPr>
        <w:pStyle w:val="NormalWeb"/>
        <w:spacing w:before="0" w:beforeAutospacing="0" w:after="0" w:afterAutospacing="0" w:line="276" w:lineRule="auto"/>
        <w:ind w:firstLine="708"/>
        <w:jc w:val="both"/>
        <w:rPr>
          <w:rFonts w:asciiTheme="majorHAnsi" w:hAnsiTheme="majorHAnsi" w:cs="Arial"/>
        </w:rPr>
      </w:pPr>
      <w:bookmarkStart w:id="19" w:name="art60§1i"/>
      <w:bookmarkEnd w:id="19"/>
      <w:r w:rsidRPr="00EC1B4C">
        <w:rPr>
          <w:rFonts w:asciiTheme="majorHAnsi" w:hAnsiTheme="majorHAnsi" w:cs="Arial"/>
          <w:b/>
          <w:bCs/>
        </w:rPr>
        <w:t>a)</w:t>
      </w:r>
      <w:r w:rsidRPr="00EC1B4C">
        <w:rPr>
          <w:rFonts w:asciiTheme="majorHAnsi" w:hAnsiTheme="majorHAnsi" w:cs="Arial"/>
        </w:rPr>
        <w:t xml:space="preserve"> empresas estabelecidas no território do Estado do Rio Grande do Sul;</w:t>
      </w:r>
    </w:p>
    <w:p w14:paraId="4E52129B" w14:textId="77777777" w:rsidR="00BE3DA1" w:rsidRPr="00EC1B4C" w:rsidRDefault="00BE3DA1" w:rsidP="00100AE0">
      <w:pPr>
        <w:pStyle w:val="NormalWeb"/>
        <w:spacing w:before="0" w:beforeAutospacing="0" w:after="0" w:afterAutospacing="0" w:line="276" w:lineRule="auto"/>
        <w:ind w:firstLine="708"/>
        <w:jc w:val="both"/>
        <w:rPr>
          <w:rFonts w:asciiTheme="majorHAnsi" w:hAnsiTheme="majorHAnsi" w:cs="Arial"/>
        </w:rPr>
      </w:pPr>
      <w:bookmarkStart w:id="20" w:name="art60§1ii"/>
      <w:bookmarkEnd w:id="20"/>
      <w:r w:rsidRPr="00EC1B4C">
        <w:rPr>
          <w:rFonts w:asciiTheme="majorHAnsi" w:hAnsiTheme="majorHAnsi" w:cs="Arial"/>
          <w:b/>
          <w:bCs/>
        </w:rPr>
        <w:t>b)</w:t>
      </w:r>
      <w:r w:rsidRPr="00EC1B4C">
        <w:rPr>
          <w:rFonts w:asciiTheme="majorHAnsi" w:hAnsiTheme="majorHAnsi" w:cs="Arial"/>
        </w:rPr>
        <w:t xml:space="preserve"> empresas brasileiras;</w:t>
      </w:r>
    </w:p>
    <w:p w14:paraId="3DA091EF" w14:textId="77777777" w:rsidR="00BE3DA1" w:rsidRPr="00EC1B4C" w:rsidRDefault="00BE3DA1" w:rsidP="00100AE0">
      <w:pPr>
        <w:pStyle w:val="NormalWeb"/>
        <w:spacing w:before="0" w:beforeAutospacing="0" w:after="0" w:afterAutospacing="0" w:line="276" w:lineRule="auto"/>
        <w:ind w:firstLine="708"/>
        <w:jc w:val="both"/>
        <w:rPr>
          <w:rFonts w:asciiTheme="majorHAnsi" w:hAnsiTheme="majorHAnsi" w:cs="Arial"/>
        </w:rPr>
      </w:pPr>
      <w:bookmarkStart w:id="21" w:name="art60§1iii"/>
      <w:bookmarkEnd w:id="21"/>
      <w:r w:rsidRPr="00EC1B4C">
        <w:rPr>
          <w:rFonts w:asciiTheme="majorHAnsi" w:hAnsiTheme="majorHAnsi" w:cs="Arial"/>
          <w:b/>
          <w:bCs/>
        </w:rPr>
        <w:t>c)</w:t>
      </w:r>
      <w:r w:rsidRPr="00EC1B4C">
        <w:rPr>
          <w:rFonts w:asciiTheme="majorHAnsi" w:hAnsiTheme="majorHAnsi" w:cs="Arial"/>
        </w:rPr>
        <w:t xml:space="preserve"> empresas que invistam em pesquisa e no desenvolvimento de tecnologia no País;</w:t>
      </w:r>
    </w:p>
    <w:p w14:paraId="540B5E8E" w14:textId="77777777" w:rsidR="00BE3DA1" w:rsidRPr="00EC1B4C" w:rsidRDefault="00BE3DA1" w:rsidP="00100AE0">
      <w:pPr>
        <w:pStyle w:val="NormalWeb"/>
        <w:spacing w:before="0" w:beforeAutospacing="0" w:after="0" w:afterAutospacing="0" w:line="276" w:lineRule="auto"/>
        <w:ind w:firstLine="708"/>
        <w:jc w:val="both"/>
        <w:rPr>
          <w:rFonts w:asciiTheme="majorHAnsi" w:hAnsiTheme="majorHAnsi" w:cs="Arial"/>
        </w:rPr>
      </w:pPr>
      <w:bookmarkStart w:id="22" w:name="art60§1iv"/>
      <w:bookmarkEnd w:id="22"/>
      <w:r w:rsidRPr="00EC1B4C">
        <w:rPr>
          <w:rFonts w:asciiTheme="majorHAnsi" w:hAnsiTheme="majorHAnsi" w:cs="Arial"/>
          <w:b/>
          <w:bCs/>
        </w:rPr>
        <w:t>e)</w:t>
      </w:r>
      <w:r w:rsidRPr="00EC1B4C">
        <w:rPr>
          <w:rFonts w:asciiTheme="majorHAnsi" w:hAnsiTheme="majorHAnsi" w:cs="Arial"/>
        </w:rPr>
        <w:t xml:space="preserve"> empresas que comprovem a prática de mitigação, nos termos da </w:t>
      </w:r>
      <w:hyperlink r:id="rId11" w:history="1">
        <w:r w:rsidRPr="00EC1B4C">
          <w:rPr>
            <w:rStyle w:val="Hyperlink"/>
            <w:rFonts w:asciiTheme="majorHAnsi" w:hAnsiTheme="majorHAnsi" w:cs="Arial"/>
            <w:color w:val="auto"/>
          </w:rPr>
          <w:t xml:space="preserve">Lei nº 12.187, de 29 de dezembro de </w:t>
        </w:r>
        <w:proofErr w:type="gramStart"/>
        <w:r w:rsidRPr="00EC1B4C">
          <w:rPr>
            <w:rStyle w:val="Hyperlink"/>
            <w:rFonts w:asciiTheme="majorHAnsi" w:hAnsiTheme="majorHAnsi" w:cs="Arial"/>
            <w:color w:val="auto"/>
          </w:rPr>
          <w:t>2009.</w:t>
        </w:r>
        <w:proofErr w:type="gramEnd"/>
      </w:hyperlink>
    </w:p>
    <w:p w14:paraId="53375A88" w14:textId="77777777" w:rsidR="00BE3DA1" w:rsidRPr="00EC1B4C" w:rsidRDefault="00BE3DA1" w:rsidP="00100AE0">
      <w:pPr>
        <w:tabs>
          <w:tab w:val="left" w:pos="1134"/>
        </w:tabs>
        <w:spacing w:line="276" w:lineRule="auto"/>
        <w:rPr>
          <w:rFonts w:asciiTheme="majorHAnsi" w:hAnsiTheme="majorHAnsi" w:cs="Arial"/>
          <w:b/>
          <w:szCs w:val="24"/>
        </w:rPr>
      </w:pPr>
    </w:p>
    <w:p w14:paraId="0D98F14B" w14:textId="666C206A" w:rsidR="00BE3DA1" w:rsidRPr="00EC1B4C" w:rsidRDefault="00A4269D" w:rsidP="00100AE0">
      <w:pPr>
        <w:tabs>
          <w:tab w:val="left" w:pos="1134"/>
        </w:tabs>
        <w:spacing w:line="276" w:lineRule="auto"/>
        <w:rPr>
          <w:rFonts w:asciiTheme="majorHAnsi" w:hAnsiTheme="majorHAnsi" w:cs="Arial"/>
          <w:b/>
          <w:szCs w:val="24"/>
        </w:rPr>
      </w:pPr>
      <w:r w:rsidRPr="00EC1B4C">
        <w:rPr>
          <w:rFonts w:asciiTheme="majorHAnsi" w:hAnsiTheme="majorHAnsi" w:cs="Arial"/>
          <w:b/>
          <w:szCs w:val="24"/>
        </w:rPr>
        <w:t>14</w:t>
      </w:r>
      <w:r w:rsidR="00BE3DA1" w:rsidRPr="00EC1B4C">
        <w:rPr>
          <w:rFonts w:asciiTheme="majorHAnsi" w:hAnsiTheme="majorHAnsi" w:cs="Arial"/>
          <w:b/>
          <w:szCs w:val="24"/>
        </w:rPr>
        <w:t>. NEGOCIAÇÃO E JULGAMENTO</w:t>
      </w:r>
    </w:p>
    <w:p w14:paraId="3F6D9493" w14:textId="595338D8" w:rsidR="00BE3DA1" w:rsidRPr="00EC1B4C" w:rsidRDefault="00A4269D" w:rsidP="00100AE0">
      <w:pPr>
        <w:tabs>
          <w:tab w:val="left" w:pos="1134"/>
        </w:tabs>
        <w:spacing w:line="276" w:lineRule="auto"/>
        <w:rPr>
          <w:rFonts w:asciiTheme="majorHAnsi" w:hAnsiTheme="majorHAnsi" w:cs="Arial"/>
          <w:szCs w:val="24"/>
          <w:lang w:eastAsia="hi-IN"/>
        </w:rPr>
      </w:pPr>
      <w:r w:rsidRPr="00EC1B4C">
        <w:rPr>
          <w:rFonts w:asciiTheme="majorHAnsi" w:hAnsiTheme="majorHAnsi" w:cs="Arial"/>
          <w:b/>
          <w:szCs w:val="24"/>
        </w:rPr>
        <w:t>14</w:t>
      </w:r>
      <w:r w:rsidR="00BE3DA1" w:rsidRPr="00EC1B4C">
        <w:rPr>
          <w:rFonts w:asciiTheme="majorHAnsi" w:hAnsiTheme="majorHAnsi" w:cs="Arial"/>
          <w:b/>
          <w:szCs w:val="24"/>
        </w:rPr>
        <w:t xml:space="preserve">.1. </w:t>
      </w:r>
      <w:r w:rsidR="00BE3DA1" w:rsidRPr="00EC1B4C">
        <w:rPr>
          <w:rFonts w:asciiTheme="majorHAnsi" w:hAnsiTheme="majorHAnsi" w:cs="Arial"/>
          <w:szCs w:val="24"/>
        </w:rPr>
        <w:t>Encerrada a etapa de lances da sessão pública, inclusive com a realização do desempate, se for o caso, o agente de contratação deverá encaminhar contraproposta ao licitante que tenha apresentado o melhor preço, para que seja obtida melhor proposta.</w:t>
      </w:r>
    </w:p>
    <w:p w14:paraId="69E9AC6F" w14:textId="0DFD5BEC" w:rsidR="00BE3DA1" w:rsidRPr="00EC1B4C" w:rsidRDefault="00A4269D" w:rsidP="00100AE0">
      <w:pPr>
        <w:spacing w:line="276" w:lineRule="auto"/>
        <w:rPr>
          <w:rFonts w:asciiTheme="majorHAnsi" w:hAnsiTheme="majorHAnsi" w:cs="Arial"/>
          <w:szCs w:val="24"/>
        </w:rPr>
      </w:pPr>
      <w:r w:rsidRPr="00EC1B4C">
        <w:rPr>
          <w:rFonts w:asciiTheme="majorHAnsi" w:hAnsiTheme="majorHAnsi" w:cs="Arial"/>
          <w:b/>
          <w:szCs w:val="24"/>
        </w:rPr>
        <w:t>14</w:t>
      </w:r>
      <w:r w:rsidR="00BE3DA1" w:rsidRPr="00EC1B4C">
        <w:rPr>
          <w:rFonts w:asciiTheme="majorHAnsi" w:hAnsiTheme="majorHAnsi" w:cs="Arial"/>
          <w:b/>
          <w:szCs w:val="24"/>
        </w:rPr>
        <w:t xml:space="preserve">.2. </w:t>
      </w:r>
      <w:r w:rsidR="00BE3DA1" w:rsidRPr="00EC1B4C">
        <w:rPr>
          <w:rFonts w:asciiTheme="majorHAnsi" w:hAnsiTheme="majorHAnsi" w:cs="Arial"/>
          <w:bCs/>
          <w:szCs w:val="24"/>
        </w:rPr>
        <w:t>A resposta à contraproposta e o envio de documentos complementares, necessários ao julgamento da aceitabilidade da proposta, inclusive a sua adequação ao último lance ofertado, que sejam solicitados pelo agente de contratação, deverão ser encaminhados no prazo fixado no item 4.3, alínea “h”, deste Edital.</w:t>
      </w:r>
    </w:p>
    <w:p w14:paraId="448900C8" w14:textId="27D3AA04" w:rsidR="00BE3DA1" w:rsidRPr="00EC1B4C" w:rsidRDefault="00A4269D" w:rsidP="00100AE0">
      <w:pPr>
        <w:spacing w:line="276" w:lineRule="auto"/>
        <w:rPr>
          <w:rFonts w:asciiTheme="majorHAnsi" w:hAnsiTheme="majorHAnsi" w:cs="Arial"/>
          <w:szCs w:val="24"/>
        </w:rPr>
      </w:pPr>
      <w:r w:rsidRPr="00EC1B4C">
        <w:rPr>
          <w:rFonts w:asciiTheme="majorHAnsi" w:hAnsiTheme="majorHAnsi" w:cs="Arial"/>
          <w:b/>
          <w:bCs/>
          <w:szCs w:val="24"/>
        </w:rPr>
        <w:t>14</w:t>
      </w:r>
      <w:r w:rsidR="00BE3DA1" w:rsidRPr="00EC1B4C">
        <w:rPr>
          <w:rFonts w:asciiTheme="majorHAnsi" w:hAnsiTheme="majorHAnsi" w:cs="Arial"/>
          <w:b/>
          <w:bCs/>
          <w:szCs w:val="24"/>
        </w:rPr>
        <w:t xml:space="preserve">.3. </w:t>
      </w:r>
      <w:r w:rsidR="00BE3DA1" w:rsidRPr="00EC1B4C">
        <w:rPr>
          <w:rFonts w:asciiTheme="majorHAnsi" w:hAnsiTheme="majorHAnsi" w:cs="Arial"/>
          <w:szCs w:val="24"/>
        </w:rPr>
        <w:t>Encerrada a etapa de negociação, será examinada a proposta classificada em primeiro lugar quanto à adequação ao objeto e à compatibilidade do preço em relação valor de referência da Administração.</w:t>
      </w:r>
    </w:p>
    <w:p w14:paraId="56EFC60E" w14:textId="4ABFD273" w:rsidR="00BE3DA1" w:rsidRPr="00EC1B4C" w:rsidRDefault="00A4269D" w:rsidP="00100AE0">
      <w:pPr>
        <w:spacing w:line="276" w:lineRule="auto"/>
        <w:rPr>
          <w:rFonts w:asciiTheme="majorHAnsi" w:hAnsiTheme="majorHAnsi" w:cs="Arial"/>
          <w:szCs w:val="24"/>
        </w:rPr>
      </w:pPr>
      <w:r w:rsidRPr="00EC1B4C">
        <w:rPr>
          <w:rFonts w:asciiTheme="majorHAnsi" w:hAnsiTheme="majorHAnsi" w:cs="Arial"/>
          <w:b/>
          <w:szCs w:val="24"/>
        </w:rPr>
        <w:t>14</w:t>
      </w:r>
      <w:r w:rsidR="00BE3DA1" w:rsidRPr="00EC1B4C">
        <w:rPr>
          <w:rFonts w:asciiTheme="majorHAnsi" w:hAnsiTheme="majorHAnsi" w:cs="Arial"/>
          <w:b/>
          <w:szCs w:val="24"/>
        </w:rPr>
        <w:t xml:space="preserve">.4. </w:t>
      </w:r>
      <w:r w:rsidR="00BE3DA1" w:rsidRPr="00EC1B4C">
        <w:rPr>
          <w:rFonts w:asciiTheme="majorHAnsi" w:hAnsiTheme="majorHAnsi" w:cs="Arial"/>
          <w:szCs w:val="24"/>
        </w:rPr>
        <w:t>Não serão consideradas, para julgamento das propostas, vantagens não previstas no edital.</w:t>
      </w:r>
    </w:p>
    <w:p w14:paraId="478DF947" w14:textId="66F317CC" w:rsidR="00BE3DA1" w:rsidRPr="00EC1B4C" w:rsidRDefault="00A4269D" w:rsidP="00100AE0">
      <w:pPr>
        <w:spacing w:line="276" w:lineRule="auto"/>
        <w:rPr>
          <w:rFonts w:asciiTheme="majorHAnsi" w:hAnsiTheme="majorHAnsi" w:cs="Arial"/>
          <w:szCs w:val="24"/>
        </w:rPr>
      </w:pPr>
      <w:r w:rsidRPr="00EC1B4C">
        <w:rPr>
          <w:rFonts w:asciiTheme="majorHAnsi" w:hAnsiTheme="majorHAnsi" w:cs="Arial"/>
          <w:b/>
          <w:bCs/>
          <w:szCs w:val="24"/>
        </w:rPr>
        <w:t>14</w:t>
      </w:r>
      <w:r w:rsidR="00BE3DA1" w:rsidRPr="00EC1B4C">
        <w:rPr>
          <w:rFonts w:asciiTheme="majorHAnsi" w:hAnsiTheme="majorHAnsi" w:cs="Arial"/>
          <w:b/>
          <w:bCs/>
          <w:szCs w:val="24"/>
        </w:rPr>
        <w:t xml:space="preserve">.5. </w:t>
      </w:r>
      <w:r w:rsidR="00BE3DA1" w:rsidRPr="00EC1B4C">
        <w:rPr>
          <w:rFonts w:asciiTheme="majorHAnsi" w:hAnsiTheme="majorHAnsi" w:cs="Arial"/>
          <w:szCs w:val="24"/>
        </w:rPr>
        <w:t>Na hipótese de a proposta vencedora não for aceitável ou o licitante não atender às exigências para habilitação, o agente de contratação examinará a proposta subsequente e assim sucessivamente, na ordem de classificação, até a apuração de uma proposta que atenda ao edital.</w:t>
      </w:r>
    </w:p>
    <w:p w14:paraId="2CA0EBBD" w14:textId="61E4E79F" w:rsidR="00BE3DA1" w:rsidRPr="00EC1B4C" w:rsidRDefault="00A4269D" w:rsidP="00100AE0">
      <w:pPr>
        <w:spacing w:line="276" w:lineRule="auto"/>
        <w:rPr>
          <w:rFonts w:asciiTheme="majorHAnsi" w:hAnsiTheme="majorHAnsi" w:cs="Arial"/>
          <w:szCs w:val="24"/>
        </w:rPr>
      </w:pPr>
      <w:r w:rsidRPr="00EC1B4C">
        <w:rPr>
          <w:rFonts w:asciiTheme="majorHAnsi" w:hAnsiTheme="majorHAnsi" w:cs="Arial"/>
          <w:b/>
          <w:bCs/>
          <w:szCs w:val="24"/>
        </w:rPr>
        <w:t>14</w:t>
      </w:r>
      <w:r w:rsidR="00BE3DA1" w:rsidRPr="00EC1B4C">
        <w:rPr>
          <w:rFonts w:asciiTheme="majorHAnsi" w:hAnsiTheme="majorHAnsi" w:cs="Arial"/>
          <w:b/>
          <w:bCs/>
          <w:szCs w:val="24"/>
        </w:rPr>
        <w:t xml:space="preserve">.6. </w:t>
      </w:r>
      <w:r w:rsidR="00BE3DA1" w:rsidRPr="00EC1B4C">
        <w:rPr>
          <w:rFonts w:asciiTheme="majorHAnsi" w:hAnsiTheme="majorHAnsi" w:cs="Arial"/>
          <w:szCs w:val="24"/>
        </w:rPr>
        <w:t>Constando o atendimento às exigências estabelecidas neste Edital, o licitante será declarado vencedor, oportunizando-se a manifestação da intenção de recurso.</w:t>
      </w:r>
    </w:p>
    <w:p w14:paraId="34808E6C" w14:textId="77777777" w:rsidR="00BE3DA1" w:rsidRPr="00EC1B4C" w:rsidRDefault="00BE3DA1" w:rsidP="00100AE0">
      <w:pPr>
        <w:spacing w:line="276" w:lineRule="auto"/>
        <w:rPr>
          <w:rFonts w:asciiTheme="majorHAnsi" w:hAnsiTheme="majorHAnsi" w:cs="Arial"/>
          <w:szCs w:val="24"/>
        </w:rPr>
      </w:pPr>
    </w:p>
    <w:p w14:paraId="42E49A21" w14:textId="1DB99A00" w:rsidR="00BE3DA1" w:rsidRPr="00EC1B4C" w:rsidRDefault="00A4269D" w:rsidP="00100AE0">
      <w:pPr>
        <w:tabs>
          <w:tab w:val="left" w:pos="1134"/>
        </w:tabs>
        <w:spacing w:line="276" w:lineRule="auto"/>
        <w:rPr>
          <w:rFonts w:asciiTheme="majorHAnsi" w:hAnsiTheme="majorHAnsi" w:cs="Arial"/>
          <w:b/>
          <w:szCs w:val="24"/>
        </w:rPr>
      </w:pPr>
      <w:r w:rsidRPr="00EC1B4C">
        <w:rPr>
          <w:rFonts w:asciiTheme="majorHAnsi" w:hAnsiTheme="majorHAnsi" w:cs="Arial"/>
          <w:b/>
          <w:szCs w:val="24"/>
        </w:rPr>
        <w:t>15</w:t>
      </w:r>
      <w:r w:rsidR="00BE3DA1" w:rsidRPr="00EC1B4C">
        <w:rPr>
          <w:rFonts w:asciiTheme="majorHAnsi" w:hAnsiTheme="majorHAnsi" w:cs="Arial"/>
          <w:b/>
          <w:szCs w:val="24"/>
        </w:rPr>
        <w:t>. VERIFICAÇÃO DA HABILITAÇÃO</w:t>
      </w:r>
    </w:p>
    <w:p w14:paraId="56F9B61C" w14:textId="6185323D" w:rsidR="00BE3DA1" w:rsidRPr="00EC1B4C" w:rsidRDefault="00A4269D" w:rsidP="00100AE0">
      <w:pPr>
        <w:spacing w:line="276" w:lineRule="auto"/>
        <w:rPr>
          <w:rFonts w:asciiTheme="majorHAnsi" w:hAnsiTheme="majorHAnsi" w:cs="Arial"/>
          <w:szCs w:val="24"/>
        </w:rPr>
      </w:pPr>
      <w:r w:rsidRPr="00EC1B4C">
        <w:rPr>
          <w:rFonts w:asciiTheme="majorHAnsi" w:hAnsiTheme="majorHAnsi" w:cs="Arial"/>
          <w:b/>
          <w:bCs/>
          <w:szCs w:val="24"/>
        </w:rPr>
        <w:lastRenderedPageBreak/>
        <w:t>15</w:t>
      </w:r>
      <w:r w:rsidR="00BE3DA1" w:rsidRPr="00EC1B4C">
        <w:rPr>
          <w:rFonts w:asciiTheme="majorHAnsi" w:hAnsiTheme="majorHAnsi" w:cs="Arial"/>
          <w:b/>
          <w:bCs/>
          <w:szCs w:val="24"/>
        </w:rPr>
        <w:t xml:space="preserve">.1. </w:t>
      </w:r>
      <w:r w:rsidR="00BE3DA1" w:rsidRPr="00EC1B4C">
        <w:rPr>
          <w:rFonts w:asciiTheme="majorHAnsi" w:hAnsiTheme="majorHAnsi" w:cs="Arial"/>
          <w:szCs w:val="24"/>
        </w:rPr>
        <w:t xml:space="preserve">Os documentos de habilitação, de que tratam os itens </w:t>
      </w:r>
      <w:r w:rsidRPr="00EC1B4C">
        <w:rPr>
          <w:rFonts w:asciiTheme="majorHAnsi" w:hAnsiTheme="majorHAnsi" w:cs="Arial"/>
          <w:szCs w:val="24"/>
        </w:rPr>
        <w:t>7</w:t>
      </w:r>
      <w:r w:rsidR="00BE3DA1" w:rsidRPr="00EC1B4C">
        <w:rPr>
          <w:rFonts w:asciiTheme="majorHAnsi" w:hAnsiTheme="majorHAnsi" w:cs="Arial"/>
          <w:szCs w:val="24"/>
        </w:rPr>
        <w:t xml:space="preserve">.1., </w:t>
      </w:r>
      <w:r w:rsidRPr="00EC1B4C">
        <w:rPr>
          <w:rFonts w:asciiTheme="majorHAnsi" w:hAnsiTheme="majorHAnsi" w:cs="Arial"/>
          <w:szCs w:val="24"/>
        </w:rPr>
        <w:t>7</w:t>
      </w:r>
      <w:r w:rsidR="00BE3DA1" w:rsidRPr="00EC1B4C">
        <w:rPr>
          <w:rFonts w:asciiTheme="majorHAnsi" w:hAnsiTheme="majorHAnsi" w:cs="Arial"/>
          <w:szCs w:val="24"/>
        </w:rPr>
        <w:t>.2.</w:t>
      </w:r>
      <w:r w:rsidRPr="00EC1B4C">
        <w:rPr>
          <w:rFonts w:asciiTheme="majorHAnsi" w:hAnsiTheme="majorHAnsi" w:cs="Arial"/>
          <w:szCs w:val="24"/>
        </w:rPr>
        <w:t>, 7</w:t>
      </w:r>
      <w:r w:rsidR="00BE3DA1" w:rsidRPr="00EC1B4C">
        <w:rPr>
          <w:rFonts w:asciiTheme="majorHAnsi" w:hAnsiTheme="majorHAnsi" w:cs="Arial"/>
          <w:szCs w:val="24"/>
        </w:rPr>
        <w:t>.3.</w:t>
      </w:r>
      <w:r w:rsidRPr="00EC1B4C">
        <w:rPr>
          <w:rFonts w:asciiTheme="majorHAnsi" w:hAnsiTheme="majorHAnsi" w:cs="Arial"/>
          <w:szCs w:val="24"/>
        </w:rPr>
        <w:t xml:space="preserve"> </w:t>
      </w:r>
      <w:proofErr w:type="gramStart"/>
      <w:r w:rsidRPr="00EC1B4C">
        <w:rPr>
          <w:rFonts w:asciiTheme="majorHAnsi" w:hAnsiTheme="majorHAnsi" w:cs="Arial"/>
          <w:szCs w:val="24"/>
        </w:rPr>
        <w:t>e</w:t>
      </w:r>
      <w:proofErr w:type="gramEnd"/>
      <w:r w:rsidRPr="00EC1B4C">
        <w:rPr>
          <w:rFonts w:asciiTheme="majorHAnsi" w:hAnsiTheme="majorHAnsi" w:cs="Arial"/>
          <w:szCs w:val="24"/>
        </w:rPr>
        <w:t xml:space="preserve"> 7.4</w:t>
      </w:r>
      <w:r w:rsidR="00BE3DA1" w:rsidRPr="00EC1B4C">
        <w:rPr>
          <w:rFonts w:asciiTheme="majorHAnsi" w:hAnsiTheme="majorHAnsi" w:cs="Arial"/>
          <w:szCs w:val="24"/>
        </w:rPr>
        <w:t xml:space="preserve">, enviados nos termos do item </w:t>
      </w:r>
      <w:r w:rsidRPr="00EC1B4C">
        <w:rPr>
          <w:rFonts w:asciiTheme="majorHAnsi" w:hAnsiTheme="majorHAnsi" w:cs="Arial"/>
          <w:szCs w:val="24"/>
        </w:rPr>
        <w:t>2</w:t>
      </w:r>
      <w:r w:rsidR="00BE3DA1" w:rsidRPr="00EC1B4C">
        <w:rPr>
          <w:rFonts w:asciiTheme="majorHAnsi" w:hAnsiTheme="majorHAnsi" w:cs="Arial"/>
          <w:szCs w:val="24"/>
        </w:rPr>
        <w:t>.1, todos deste edital, serão examinados pelo agente de contratação, que verificará a autenticidade das certidões junto aos sítios eletrônicos oficiais de órgãos e entidades emissores.</w:t>
      </w:r>
    </w:p>
    <w:p w14:paraId="44CC2D02" w14:textId="6CEE6624" w:rsidR="00BE3DA1" w:rsidRPr="00EC1B4C" w:rsidRDefault="00A4269D" w:rsidP="00100AE0">
      <w:pPr>
        <w:spacing w:line="276" w:lineRule="auto"/>
        <w:rPr>
          <w:rFonts w:asciiTheme="majorHAnsi" w:hAnsiTheme="majorHAnsi" w:cs="Arial"/>
          <w:szCs w:val="24"/>
        </w:rPr>
      </w:pPr>
      <w:r w:rsidRPr="00EC1B4C">
        <w:rPr>
          <w:rFonts w:asciiTheme="majorHAnsi" w:hAnsiTheme="majorHAnsi" w:cs="Arial"/>
          <w:b/>
          <w:bCs/>
          <w:szCs w:val="24"/>
        </w:rPr>
        <w:t>15</w:t>
      </w:r>
      <w:r w:rsidR="00BE3DA1" w:rsidRPr="00EC1B4C">
        <w:rPr>
          <w:rFonts w:asciiTheme="majorHAnsi" w:hAnsiTheme="majorHAnsi" w:cs="Arial"/>
          <w:b/>
          <w:bCs/>
          <w:szCs w:val="24"/>
        </w:rPr>
        <w:t>.2.</w:t>
      </w:r>
      <w:r w:rsidR="00BE3DA1" w:rsidRPr="00EC1B4C">
        <w:rPr>
          <w:rFonts w:asciiTheme="majorHAnsi" w:hAnsiTheme="majorHAnsi" w:cs="Arial"/>
          <w:szCs w:val="24"/>
        </w:rPr>
        <w:t xml:space="preserve"> As certidões apresentadas na habilitação, que tenham sido expedidas em meio eletrônico, serão tidas como originais após terem a autenticidade de seus dados e certificação </w:t>
      </w:r>
      <w:proofErr w:type="gramStart"/>
      <w:r w:rsidR="00BE3DA1" w:rsidRPr="00EC1B4C">
        <w:rPr>
          <w:rFonts w:asciiTheme="majorHAnsi" w:hAnsiTheme="majorHAnsi" w:cs="Arial"/>
          <w:szCs w:val="24"/>
        </w:rPr>
        <w:t>digital conferidos pela Administração, dispensando nova apresentação</w:t>
      </w:r>
      <w:proofErr w:type="gramEnd"/>
      <w:r w:rsidR="00BE3DA1" w:rsidRPr="00EC1B4C">
        <w:rPr>
          <w:rFonts w:asciiTheme="majorHAnsi" w:hAnsiTheme="majorHAnsi" w:cs="Arial"/>
          <w:szCs w:val="24"/>
        </w:rPr>
        <w:t>, exceto se vencido o prazo de validade.</w:t>
      </w:r>
    </w:p>
    <w:p w14:paraId="67E78196" w14:textId="4CEA5238" w:rsidR="00BE3DA1" w:rsidRPr="00EC1B4C" w:rsidRDefault="00A4269D" w:rsidP="00100AE0">
      <w:pPr>
        <w:spacing w:line="276" w:lineRule="auto"/>
        <w:rPr>
          <w:rFonts w:asciiTheme="majorHAnsi" w:hAnsiTheme="majorHAnsi" w:cs="Arial"/>
          <w:szCs w:val="24"/>
        </w:rPr>
      </w:pPr>
      <w:r w:rsidRPr="00EC1B4C">
        <w:rPr>
          <w:rFonts w:asciiTheme="majorHAnsi" w:hAnsiTheme="majorHAnsi" w:cs="Arial"/>
          <w:b/>
          <w:bCs/>
          <w:szCs w:val="24"/>
        </w:rPr>
        <w:t>15</w:t>
      </w:r>
      <w:r w:rsidR="00BE3DA1" w:rsidRPr="00EC1B4C">
        <w:rPr>
          <w:rFonts w:asciiTheme="majorHAnsi" w:hAnsiTheme="majorHAnsi" w:cs="Arial"/>
          <w:b/>
          <w:bCs/>
          <w:szCs w:val="24"/>
        </w:rPr>
        <w:t>.3.</w:t>
      </w:r>
      <w:r w:rsidR="00BE3DA1" w:rsidRPr="00EC1B4C">
        <w:rPr>
          <w:rFonts w:asciiTheme="majorHAnsi" w:hAnsiTheme="majorHAnsi" w:cs="Arial"/>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37634BDB" w14:textId="283373E1" w:rsidR="00BE3DA1" w:rsidRPr="00EC1B4C" w:rsidRDefault="00A4269D" w:rsidP="00100AE0">
      <w:pPr>
        <w:spacing w:line="276" w:lineRule="auto"/>
        <w:rPr>
          <w:rFonts w:asciiTheme="majorHAnsi" w:hAnsiTheme="majorHAnsi" w:cs="Arial"/>
          <w:szCs w:val="24"/>
        </w:rPr>
      </w:pPr>
      <w:r w:rsidRPr="00EC1B4C">
        <w:rPr>
          <w:rFonts w:asciiTheme="majorHAnsi" w:hAnsiTheme="majorHAnsi" w:cs="Arial"/>
          <w:b/>
          <w:bCs/>
          <w:szCs w:val="24"/>
        </w:rPr>
        <w:t>15</w:t>
      </w:r>
      <w:r w:rsidR="00BE3DA1" w:rsidRPr="00EC1B4C">
        <w:rPr>
          <w:rFonts w:asciiTheme="majorHAnsi" w:hAnsiTheme="majorHAnsi" w:cs="Arial"/>
          <w:b/>
          <w:bCs/>
          <w:szCs w:val="24"/>
        </w:rPr>
        <w:t xml:space="preserve">.4. </w:t>
      </w:r>
      <w:r w:rsidR="00BE3DA1" w:rsidRPr="00EC1B4C">
        <w:rPr>
          <w:rFonts w:asciiTheme="majorHAnsi" w:hAnsiTheme="majorHAnsi" w:cs="Arial"/>
          <w:szCs w:val="24"/>
        </w:rPr>
        <w:t xml:space="preserve">A beneficiária da Lei Complementar nº 123/2006, que tenha apresentado a declaração exigida no o item 4.3, alíneas “d” e “e” e que possua alguma restrição na comprovação de regularidade fiscal e/ou trabalhista, terá sua habilitação condicionada ao envio de nova documentação, que comprove a sua regularidade, em </w:t>
      </w:r>
      <w:proofErr w:type="gramStart"/>
      <w:r w:rsidR="00BE3DA1" w:rsidRPr="00EC1B4C">
        <w:rPr>
          <w:rFonts w:asciiTheme="majorHAnsi" w:hAnsiTheme="majorHAnsi" w:cs="Arial"/>
          <w:szCs w:val="24"/>
        </w:rPr>
        <w:t>5</w:t>
      </w:r>
      <w:proofErr w:type="gramEnd"/>
      <w:r w:rsidR="00BE3DA1" w:rsidRPr="00EC1B4C">
        <w:rPr>
          <w:rFonts w:asciiTheme="majorHAnsi" w:hAnsiTheme="majorHAnsi" w:cs="Arial"/>
          <w:szCs w:val="24"/>
        </w:rPr>
        <w:t xml:space="preserve"> (cinco) dias úteis, prazo que poderá ser prorrogado uma única vez, por igual período, a critério da Administração, desde que seja requerido pelo interessado, de forma motivada e durante o transcurso do respectivo prazo.</w:t>
      </w:r>
    </w:p>
    <w:p w14:paraId="7761EDC4" w14:textId="3B5374CC" w:rsidR="00BE3DA1" w:rsidRPr="00EC1B4C" w:rsidRDefault="00A4269D" w:rsidP="00100AE0">
      <w:pPr>
        <w:spacing w:line="276" w:lineRule="auto"/>
        <w:rPr>
          <w:rFonts w:asciiTheme="majorHAnsi" w:hAnsiTheme="majorHAnsi" w:cs="Arial"/>
          <w:szCs w:val="24"/>
        </w:rPr>
      </w:pPr>
      <w:r w:rsidRPr="00EC1B4C">
        <w:rPr>
          <w:rFonts w:asciiTheme="majorHAnsi" w:hAnsiTheme="majorHAnsi" w:cs="Arial"/>
          <w:b/>
          <w:bCs/>
          <w:szCs w:val="24"/>
        </w:rPr>
        <w:t>15</w:t>
      </w:r>
      <w:r w:rsidR="00BE3DA1" w:rsidRPr="00EC1B4C">
        <w:rPr>
          <w:rFonts w:asciiTheme="majorHAnsi" w:hAnsiTheme="majorHAnsi" w:cs="Arial"/>
          <w:b/>
          <w:bCs/>
          <w:szCs w:val="24"/>
        </w:rPr>
        <w:t>.5.</w:t>
      </w:r>
      <w:r w:rsidR="00BE3DA1" w:rsidRPr="00EC1B4C">
        <w:rPr>
          <w:rFonts w:asciiTheme="majorHAnsi" w:hAnsiTheme="majorHAnsi" w:cs="Arial"/>
          <w:szCs w:val="24"/>
        </w:rPr>
        <w:t xml:space="preserve"> Na hipótese de a proposta vencedora não for aceitável ou o licitante não atender às exigências para habilitação, o agente de contratação examinará a proposta subsequente e assim sucessivamente, na ordem de classificação, até a apuração de uma proposta que atenda ao edital.</w:t>
      </w:r>
    </w:p>
    <w:p w14:paraId="02EB76E9" w14:textId="25687877" w:rsidR="00BE3DA1" w:rsidRPr="00EC1B4C" w:rsidRDefault="00A4269D" w:rsidP="00100AE0">
      <w:pPr>
        <w:spacing w:line="276" w:lineRule="auto"/>
        <w:rPr>
          <w:rFonts w:asciiTheme="majorHAnsi" w:hAnsiTheme="majorHAnsi" w:cs="Arial"/>
          <w:szCs w:val="24"/>
        </w:rPr>
      </w:pPr>
      <w:r w:rsidRPr="00EC1B4C">
        <w:rPr>
          <w:rFonts w:asciiTheme="majorHAnsi" w:hAnsiTheme="majorHAnsi" w:cs="Arial"/>
          <w:b/>
          <w:bCs/>
          <w:szCs w:val="24"/>
        </w:rPr>
        <w:t>15</w:t>
      </w:r>
      <w:r w:rsidR="00BE3DA1" w:rsidRPr="00EC1B4C">
        <w:rPr>
          <w:rFonts w:asciiTheme="majorHAnsi" w:hAnsiTheme="majorHAnsi" w:cs="Arial"/>
          <w:b/>
          <w:bCs/>
          <w:szCs w:val="24"/>
        </w:rPr>
        <w:t xml:space="preserve">.6. </w:t>
      </w:r>
      <w:r w:rsidR="00BE3DA1" w:rsidRPr="00EC1B4C">
        <w:rPr>
          <w:rFonts w:asciiTheme="majorHAnsi" w:hAnsiTheme="majorHAnsi" w:cs="Arial"/>
          <w:szCs w:val="24"/>
        </w:rPr>
        <w:t>Constatado o atendimento às exigências estabelecidas no Edital, o licitante será declarado vencedor, oportunizando-se a manifestação da intenção de recurso.</w:t>
      </w:r>
    </w:p>
    <w:p w14:paraId="1E3D821E" w14:textId="77777777" w:rsidR="00BE3DA1" w:rsidRPr="00EC1B4C" w:rsidRDefault="00BE3DA1" w:rsidP="00100AE0">
      <w:pPr>
        <w:spacing w:line="276" w:lineRule="auto"/>
        <w:rPr>
          <w:rFonts w:asciiTheme="majorHAnsi" w:hAnsiTheme="majorHAnsi" w:cs="Arial"/>
          <w:szCs w:val="24"/>
        </w:rPr>
      </w:pPr>
    </w:p>
    <w:p w14:paraId="24E01279" w14:textId="07C25243" w:rsidR="00BE3DA1" w:rsidRPr="00EC1B4C" w:rsidRDefault="00BE3DA1" w:rsidP="00100AE0">
      <w:pPr>
        <w:tabs>
          <w:tab w:val="left" w:pos="1134"/>
        </w:tabs>
        <w:spacing w:line="276" w:lineRule="auto"/>
        <w:rPr>
          <w:rFonts w:asciiTheme="majorHAnsi" w:hAnsiTheme="majorHAnsi" w:cs="Arial"/>
          <w:b/>
          <w:szCs w:val="24"/>
        </w:rPr>
      </w:pPr>
      <w:r w:rsidRPr="00EC1B4C">
        <w:rPr>
          <w:rFonts w:asciiTheme="majorHAnsi" w:hAnsiTheme="majorHAnsi" w:cs="Arial"/>
          <w:b/>
          <w:szCs w:val="24"/>
        </w:rPr>
        <w:t>1</w:t>
      </w:r>
      <w:r w:rsidR="00A4269D" w:rsidRPr="00EC1B4C">
        <w:rPr>
          <w:rFonts w:asciiTheme="majorHAnsi" w:hAnsiTheme="majorHAnsi" w:cs="Arial"/>
          <w:b/>
          <w:szCs w:val="24"/>
        </w:rPr>
        <w:t>6</w:t>
      </w:r>
      <w:r w:rsidRPr="00EC1B4C">
        <w:rPr>
          <w:rFonts w:asciiTheme="majorHAnsi" w:hAnsiTheme="majorHAnsi" w:cs="Arial"/>
          <w:b/>
          <w:szCs w:val="24"/>
        </w:rPr>
        <w:t xml:space="preserve">. </w:t>
      </w:r>
      <w:proofErr w:type="gramStart"/>
      <w:r w:rsidRPr="00EC1B4C">
        <w:rPr>
          <w:rFonts w:asciiTheme="majorHAnsi" w:hAnsiTheme="majorHAnsi" w:cs="Arial"/>
          <w:b/>
          <w:szCs w:val="24"/>
        </w:rPr>
        <w:t>DOS RECURSO</w:t>
      </w:r>
      <w:proofErr w:type="gramEnd"/>
    </w:p>
    <w:p w14:paraId="433168B9" w14:textId="0F2BC801" w:rsidR="00BE3DA1" w:rsidRPr="00EC1B4C" w:rsidRDefault="00A4269D" w:rsidP="00100AE0">
      <w:pPr>
        <w:pStyle w:val="NormalWeb"/>
        <w:spacing w:before="0" w:beforeAutospacing="0" w:after="0" w:afterAutospacing="0" w:line="276" w:lineRule="auto"/>
        <w:ind w:firstLine="708"/>
        <w:jc w:val="both"/>
        <w:rPr>
          <w:rFonts w:asciiTheme="majorHAnsi" w:hAnsiTheme="majorHAnsi" w:cs="Arial"/>
        </w:rPr>
      </w:pPr>
      <w:r w:rsidRPr="00EC1B4C">
        <w:rPr>
          <w:rFonts w:asciiTheme="majorHAnsi" w:hAnsiTheme="majorHAnsi" w:cs="Arial"/>
          <w:b/>
        </w:rPr>
        <w:t>16</w:t>
      </w:r>
      <w:r w:rsidR="00BE3DA1" w:rsidRPr="00EC1B4C">
        <w:rPr>
          <w:rFonts w:asciiTheme="majorHAnsi" w:hAnsiTheme="majorHAnsi" w:cs="Arial"/>
          <w:b/>
        </w:rPr>
        <w:t xml:space="preserve">.1. </w:t>
      </w:r>
      <w:r w:rsidR="00BE3DA1" w:rsidRPr="00EC1B4C">
        <w:rPr>
          <w:rFonts w:asciiTheme="majorHAnsi" w:hAnsiTheme="majorHAnsi" w:cs="Arial"/>
          <w:bCs/>
        </w:rPr>
        <w:t xml:space="preserve">Caberá recurso, </w:t>
      </w:r>
      <w:r w:rsidR="00BE3DA1" w:rsidRPr="00EC1B4C">
        <w:rPr>
          <w:rFonts w:asciiTheme="majorHAnsi" w:hAnsiTheme="majorHAnsi" w:cs="Arial"/>
        </w:rPr>
        <w:t xml:space="preserve">no prazo de </w:t>
      </w:r>
      <w:proofErr w:type="gramStart"/>
      <w:r w:rsidR="00BE3DA1" w:rsidRPr="00EC1B4C">
        <w:rPr>
          <w:rFonts w:asciiTheme="majorHAnsi" w:hAnsiTheme="majorHAnsi" w:cs="Arial"/>
        </w:rPr>
        <w:t>3</w:t>
      </w:r>
      <w:proofErr w:type="gramEnd"/>
      <w:r w:rsidR="00BE3DA1" w:rsidRPr="00EC1B4C">
        <w:rPr>
          <w:rFonts w:asciiTheme="majorHAnsi" w:hAnsiTheme="majorHAnsi" w:cs="Arial"/>
        </w:rPr>
        <w:t xml:space="preserve"> (três) dias úteis, contado da data de intimação ou de lavratura da ata, em face de:</w:t>
      </w:r>
    </w:p>
    <w:p w14:paraId="598B66F5" w14:textId="77777777" w:rsidR="00BE3DA1" w:rsidRPr="00EC1B4C" w:rsidRDefault="00BE3DA1" w:rsidP="00100AE0">
      <w:pPr>
        <w:pStyle w:val="NormalWeb"/>
        <w:spacing w:before="0" w:beforeAutospacing="0" w:after="0" w:afterAutospacing="0" w:line="276" w:lineRule="auto"/>
        <w:ind w:firstLine="708"/>
        <w:jc w:val="both"/>
        <w:rPr>
          <w:rFonts w:asciiTheme="majorHAnsi" w:hAnsiTheme="majorHAnsi" w:cs="Arial"/>
        </w:rPr>
      </w:pPr>
      <w:bookmarkStart w:id="23" w:name="art165ia"/>
      <w:bookmarkEnd w:id="23"/>
      <w:r w:rsidRPr="00EC1B4C">
        <w:rPr>
          <w:rFonts w:asciiTheme="majorHAnsi" w:hAnsiTheme="majorHAnsi" w:cs="Arial"/>
          <w:b/>
          <w:bCs/>
        </w:rPr>
        <w:t>a)</w:t>
      </w:r>
      <w:r w:rsidRPr="00EC1B4C">
        <w:rPr>
          <w:rFonts w:asciiTheme="majorHAnsi" w:hAnsiTheme="majorHAnsi" w:cs="Arial"/>
        </w:rPr>
        <w:t xml:space="preserve"> ato que defira ou indefira pedido de pré-qualificação de interessado ou de inscrição em registro cadastral, sua alteração ou cancelamento;</w:t>
      </w:r>
    </w:p>
    <w:p w14:paraId="53F9B878" w14:textId="77777777" w:rsidR="00BE3DA1" w:rsidRPr="00EC1B4C" w:rsidRDefault="00BE3DA1" w:rsidP="00100AE0">
      <w:pPr>
        <w:pStyle w:val="NormalWeb"/>
        <w:spacing w:before="0" w:beforeAutospacing="0" w:after="0" w:afterAutospacing="0" w:line="276" w:lineRule="auto"/>
        <w:ind w:firstLine="708"/>
        <w:jc w:val="both"/>
        <w:rPr>
          <w:rFonts w:asciiTheme="majorHAnsi" w:hAnsiTheme="majorHAnsi" w:cs="Arial"/>
        </w:rPr>
      </w:pPr>
      <w:bookmarkStart w:id="24" w:name="art165ib"/>
      <w:bookmarkEnd w:id="24"/>
      <w:r w:rsidRPr="00EC1B4C">
        <w:rPr>
          <w:rFonts w:asciiTheme="majorHAnsi" w:hAnsiTheme="majorHAnsi" w:cs="Arial"/>
          <w:b/>
          <w:bCs/>
        </w:rPr>
        <w:t>b)</w:t>
      </w:r>
      <w:r w:rsidRPr="00EC1B4C">
        <w:rPr>
          <w:rFonts w:asciiTheme="majorHAnsi" w:hAnsiTheme="majorHAnsi" w:cs="Arial"/>
        </w:rPr>
        <w:t xml:space="preserve"> julgamento das propostas;</w:t>
      </w:r>
    </w:p>
    <w:p w14:paraId="2E26A9EA" w14:textId="77777777" w:rsidR="00BE3DA1" w:rsidRPr="00EC1B4C" w:rsidRDefault="00BE3DA1" w:rsidP="00100AE0">
      <w:pPr>
        <w:pStyle w:val="NormalWeb"/>
        <w:spacing w:before="0" w:beforeAutospacing="0" w:after="0" w:afterAutospacing="0" w:line="276" w:lineRule="auto"/>
        <w:ind w:firstLine="708"/>
        <w:jc w:val="both"/>
        <w:rPr>
          <w:rFonts w:asciiTheme="majorHAnsi" w:hAnsiTheme="majorHAnsi" w:cs="Arial"/>
        </w:rPr>
      </w:pPr>
      <w:bookmarkStart w:id="25" w:name="art165ic"/>
      <w:bookmarkEnd w:id="25"/>
      <w:r w:rsidRPr="00EC1B4C">
        <w:rPr>
          <w:rFonts w:asciiTheme="majorHAnsi" w:hAnsiTheme="majorHAnsi" w:cs="Arial"/>
          <w:b/>
          <w:bCs/>
        </w:rPr>
        <w:t>c)</w:t>
      </w:r>
      <w:r w:rsidRPr="00EC1B4C">
        <w:rPr>
          <w:rFonts w:asciiTheme="majorHAnsi" w:hAnsiTheme="majorHAnsi" w:cs="Arial"/>
        </w:rPr>
        <w:t xml:space="preserve"> ato de habilitação ou inabilitação de licitante;</w:t>
      </w:r>
    </w:p>
    <w:p w14:paraId="1C513314" w14:textId="77777777" w:rsidR="00BE3DA1" w:rsidRPr="00EC1B4C" w:rsidRDefault="00BE3DA1" w:rsidP="00100AE0">
      <w:pPr>
        <w:pStyle w:val="NormalWeb"/>
        <w:spacing w:before="0" w:beforeAutospacing="0" w:after="0" w:afterAutospacing="0" w:line="276" w:lineRule="auto"/>
        <w:ind w:firstLine="708"/>
        <w:jc w:val="both"/>
        <w:rPr>
          <w:rFonts w:asciiTheme="majorHAnsi" w:hAnsiTheme="majorHAnsi" w:cs="Arial"/>
        </w:rPr>
      </w:pPr>
      <w:bookmarkStart w:id="26" w:name="art165id"/>
      <w:bookmarkEnd w:id="26"/>
      <w:r w:rsidRPr="00EC1B4C">
        <w:rPr>
          <w:rFonts w:asciiTheme="majorHAnsi" w:hAnsiTheme="majorHAnsi" w:cs="Arial"/>
          <w:b/>
          <w:bCs/>
        </w:rPr>
        <w:t>d)</w:t>
      </w:r>
      <w:r w:rsidRPr="00EC1B4C">
        <w:rPr>
          <w:rFonts w:asciiTheme="majorHAnsi" w:hAnsiTheme="majorHAnsi" w:cs="Arial"/>
        </w:rPr>
        <w:t xml:space="preserve"> anulação ou revogação da licitação.</w:t>
      </w:r>
    </w:p>
    <w:p w14:paraId="72213B2A" w14:textId="4E042506" w:rsidR="00BE3DA1" w:rsidRPr="00EC1B4C" w:rsidRDefault="00A4269D" w:rsidP="00100AE0">
      <w:pPr>
        <w:pStyle w:val="NormalWeb"/>
        <w:spacing w:before="0" w:beforeAutospacing="0" w:after="0" w:afterAutospacing="0" w:line="276" w:lineRule="auto"/>
        <w:ind w:firstLine="708"/>
        <w:jc w:val="both"/>
        <w:rPr>
          <w:rFonts w:asciiTheme="majorHAnsi" w:hAnsiTheme="majorHAnsi" w:cs="Arial"/>
          <w:b/>
          <w:bCs/>
        </w:rPr>
      </w:pPr>
      <w:r w:rsidRPr="00EC1B4C">
        <w:rPr>
          <w:rFonts w:asciiTheme="majorHAnsi" w:hAnsiTheme="majorHAnsi" w:cs="Arial"/>
          <w:b/>
          <w:bCs/>
        </w:rPr>
        <w:t>16</w:t>
      </w:r>
      <w:r w:rsidR="00BE3DA1" w:rsidRPr="00EC1B4C">
        <w:rPr>
          <w:rFonts w:asciiTheme="majorHAnsi" w:hAnsiTheme="majorHAnsi" w:cs="Arial"/>
          <w:b/>
          <w:bCs/>
        </w:rPr>
        <w:t>.2.</w:t>
      </w:r>
      <w:r w:rsidR="00BE3DA1" w:rsidRPr="00EC1B4C">
        <w:rPr>
          <w:rFonts w:asciiTheme="majorHAnsi" w:hAnsiTheme="majorHAnsi" w:cs="Arial"/>
        </w:rPr>
        <w:t xml:space="preserve"> O prazo para apresentação de contrarrazões será o mesmo do recurso e terá início na data de intimação pessoal.</w:t>
      </w:r>
    </w:p>
    <w:p w14:paraId="7FE79D3C" w14:textId="3820BAAF" w:rsidR="00BE3DA1" w:rsidRPr="00EC1B4C" w:rsidRDefault="00BE3DA1" w:rsidP="00100AE0">
      <w:pPr>
        <w:pStyle w:val="NormalWeb"/>
        <w:spacing w:before="0" w:beforeAutospacing="0" w:after="0" w:afterAutospacing="0" w:line="276" w:lineRule="auto"/>
        <w:ind w:firstLine="708"/>
        <w:jc w:val="both"/>
        <w:rPr>
          <w:rFonts w:asciiTheme="majorHAnsi" w:hAnsiTheme="majorHAnsi" w:cs="Arial"/>
        </w:rPr>
      </w:pPr>
      <w:r w:rsidRPr="00EC1B4C">
        <w:rPr>
          <w:rFonts w:asciiTheme="majorHAnsi" w:hAnsiTheme="majorHAnsi" w:cs="Arial"/>
          <w:b/>
          <w:bCs/>
        </w:rPr>
        <w:t>1</w:t>
      </w:r>
      <w:r w:rsidR="00A4269D" w:rsidRPr="00EC1B4C">
        <w:rPr>
          <w:rFonts w:asciiTheme="majorHAnsi" w:hAnsiTheme="majorHAnsi" w:cs="Arial"/>
          <w:b/>
          <w:bCs/>
        </w:rPr>
        <w:t>6</w:t>
      </w:r>
      <w:r w:rsidRPr="00EC1B4C">
        <w:rPr>
          <w:rFonts w:asciiTheme="majorHAnsi" w:hAnsiTheme="majorHAnsi" w:cs="Arial"/>
          <w:b/>
          <w:bCs/>
        </w:rPr>
        <w:t>.3.</w:t>
      </w:r>
      <w:r w:rsidRPr="00EC1B4C">
        <w:rPr>
          <w:rFonts w:asciiTheme="majorHAnsi" w:hAnsiTheme="majorHAnsi" w:cs="Arial"/>
        </w:rPr>
        <w:t xml:space="preserve"> Quanto ao recurso apresentado em virtude do disposto nas alíneas “b” e “c” do item 1</w:t>
      </w:r>
      <w:r w:rsidR="00A4269D" w:rsidRPr="00EC1B4C">
        <w:rPr>
          <w:rFonts w:asciiTheme="majorHAnsi" w:hAnsiTheme="majorHAnsi" w:cs="Arial"/>
        </w:rPr>
        <w:t>6</w:t>
      </w:r>
      <w:r w:rsidRPr="00EC1B4C">
        <w:rPr>
          <w:rFonts w:asciiTheme="majorHAnsi" w:hAnsiTheme="majorHAnsi" w:cs="Arial"/>
        </w:rPr>
        <w:t>.1 do presente Edital, serão observadas as seguintes disposições:</w:t>
      </w:r>
    </w:p>
    <w:p w14:paraId="7388050C" w14:textId="77777777" w:rsidR="00BE3DA1" w:rsidRPr="00EC1B4C" w:rsidRDefault="00BE3DA1" w:rsidP="00100AE0">
      <w:pPr>
        <w:pStyle w:val="NormalWeb"/>
        <w:spacing w:before="0" w:beforeAutospacing="0" w:after="0" w:afterAutospacing="0" w:line="276" w:lineRule="auto"/>
        <w:ind w:firstLine="708"/>
        <w:jc w:val="both"/>
        <w:rPr>
          <w:rFonts w:asciiTheme="majorHAnsi" w:hAnsiTheme="majorHAnsi" w:cs="Arial"/>
        </w:rPr>
      </w:pPr>
      <w:bookmarkStart w:id="27" w:name="art165§1i"/>
      <w:bookmarkEnd w:id="27"/>
      <w:r w:rsidRPr="00EC1B4C">
        <w:rPr>
          <w:rFonts w:asciiTheme="majorHAnsi" w:hAnsiTheme="majorHAnsi" w:cs="Arial"/>
          <w:b/>
          <w:bCs/>
        </w:rPr>
        <w:lastRenderedPageBreak/>
        <w:t>a)</w:t>
      </w:r>
      <w:r w:rsidRPr="00EC1B4C">
        <w:rPr>
          <w:rFonts w:asciiTheme="majorHAnsi" w:hAnsiTheme="majorHAnsi" w:cs="Arial"/>
        </w:rPr>
        <w:t xml:space="preserve"> a intenção de recorrer deverá ser manifestada imediatamente, </w:t>
      </w:r>
      <w:proofErr w:type="gramStart"/>
      <w:r w:rsidRPr="00EC1B4C">
        <w:rPr>
          <w:rFonts w:asciiTheme="majorHAnsi" w:hAnsiTheme="majorHAnsi" w:cs="Arial"/>
        </w:rPr>
        <w:t>sob pena</w:t>
      </w:r>
      <w:proofErr w:type="gramEnd"/>
      <w:r w:rsidRPr="00EC1B4C">
        <w:rPr>
          <w:rFonts w:asciiTheme="majorHAnsi" w:hAnsiTheme="majorHAnsi" w:cs="Arial"/>
        </w:rPr>
        <w:t xml:space="preserve"> de preclusão, e o prazo para apresentação das razões recursais será iniciado na data de intimação ou de lavratura da ata de habilitação ou inabilitação;</w:t>
      </w:r>
    </w:p>
    <w:p w14:paraId="4436A01C" w14:textId="77777777" w:rsidR="00BE3DA1" w:rsidRPr="00EC1B4C" w:rsidRDefault="00BE3DA1" w:rsidP="00100AE0">
      <w:pPr>
        <w:pStyle w:val="NormalWeb"/>
        <w:spacing w:before="0" w:beforeAutospacing="0" w:after="0" w:afterAutospacing="0" w:line="276" w:lineRule="auto"/>
        <w:ind w:firstLine="708"/>
        <w:jc w:val="both"/>
        <w:rPr>
          <w:rFonts w:asciiTheme="majorHAnsi" w:hAnsiTheme="majorHAnsi" w:cs="Arial"/>
        </w:rPr>
      </w:pPr>
      <w:bookmarkStart w:id="28" w:name="art165§1ii"/>
      <w:bookmarkEnd w:id="28"/>
      <w:r w:rsidRPr="00EC1B4C">
        <w:rPr>
          <w:rFonts w:asciiTheme="majorHAnsi" w:hAnsiTheme="majorHAnsi" w:cs="Arial"/>
          <w:b/>
          <w:bCs/>
        </w:rPr>
        <w:t>b)</w:t>
      </w:r>
      <w:r w:rsidRPr="00EC1B4C">
        <w:rPr>
          <w:rFonts w:asciiTheme="majorHAnsi" w:hAnsiTheme="majorHAnsi" w:cs="Arial"/>
        </w:rPr>
        <w:t xml:space="preserve"> a apreciação dar-se-á em fase única.</w:t>
      </w:r>
    </w:p>
    <w:p w14:paraId="7EA92AA9" w14:textId="46BCFE53" w:rsidR="00BE3DA1" w:rsidRPr="00EC1B4C" w:rsidRDefault="00A4269D" w:rsidP="00100AE0">
      <w:pPr>
        <w:pStyle w:val="NormalWeb"/>
        <w:spacing w:before="0" w:beforeAutospacing="0" w:after="0" w:afterAutospacing="0" w:line="276" w:lineRule="auto"/>
        <w:ind w:firstLine="708"/>
        <w:jc w:val="both"/>
        <w:rPr>
          <w:rFonts w:asciiTheme="majorHAnsi" w:hAnsiTheme="majorHAnsi" w:cs="Arial"/>
        </w:rPr>
      </w:pPr>
      <w:r w:rsidRPr="00EC1B4C">
        <w:rPr>
          <w:rFonts w:asciiTheme="majorHAnsi" w:hAnsiTheme="majorHAnsi" w:cs="Arial"/>
          <w:b/>
          <w:bCs/>
        </w:rPr>
        <w:t>16</w:t>
      </w:r>
      <w:r w:rsidR="00BE3DA1" w:rsidRPr="00EC1B4C">
        <w:rPr>
          <w:rFonts w:asciiTheme="majorHAnsi" w:hAnsiTheme="majorHAnsi" w:cs="Arial"/>
          <w:b/>
          <w:bCs/>
        </w:rPr>
        <w:t>.4.</w:t>
      </w:r>
      <w:r w:rsidR="00BE3DA1" w:rsidRPr="00EC1B4C">
        <w:rPr>
          <w:rFonts w:asciiTheme="majorHAnsi" w:hAnsiTheme="majorHAnsi" w:cs="Arial"/>
        </w:rPr>
        <w:t xml:space="preserve"> O recurso será dirigido à autoridade que tiver editado o ato ou proferido a decisão recorrida, que, se não reconsiderar o ato ou a decisão no prazo de </w:t>
      </w:r>
      <w:proofErr w:type="gramStart"/>
      <w:r w:rsidR="00BE3DA1" w:rsidRPr="00EC1B4C">
        <w:rPr>
          <w:rFonts w:asciiTheme="majorHAnsi" w:hAnsiTheme="majorHAnsi" w:cs="Arial"/>
        </w:rPr>
        <w:t>3</w:t>
      </w:r>
      <w:proofErr w:type="gramEnd"/>
      <w:r w:rsidR="00BE3DA1" w:rsidRPr="00EC1B4C">
        <w:rPr>
          <w:rFonts w:asciiTheme="majorHAnsi" w:hAnsiTheme="majorHAnsi" w:cs="Arial"/>
        </w:rPr>
        <w:t xml:space="preserve"> (três) dias úteis, encaminhará o recurso com a sua motivação à autoridade superior, a qual deverá proferir sua decisão no prazo máximo de 10 (dez) dias úteis, contado do recebimento dos autos.</w:t>
      </w:r>
    </w:p>
    <w:p w14:paraId="3AD68317" w14:textId="49D3E16B" w:rsidR="00BE3DA1" w:rsidRPr="00EC1B4C" w:rsidRDefault="00A4269D" w:rsidP="00100AE0">
      <w:pPr>
        <w:pStyle w:val="NormalWeb"/>
        <w:spacing w:before="0" w:beforeAutospacing="0" w:after="0" w:afterAutospacing="0" w:line="276" w:lineRule="auto"/>
        <w:ind w:firstLine="708"/>
        <w:jc w:val="both"/>
        <w:rPr>
          <w:rFonts w:asciiTheme="majorHAnsi" w:hAnsiTheme="majorHAnsi" w:cs="Arial"/>
        </w:rPr>
      </w:pPr>
      <w:r w:rsidRPr="00EC1B4C">
        <w:rPr>
          <w:rFonts w:asciiTheme="majorHAnsi" w:hAnsiTheme="majorHAnsi" w:cs="Arial"/>
          <w:b/>
          <w:bCs/>
        </w:rPr>
        <w:t>16</w:t>
      </w:r>
      <w:r w:rsidR="00BE3DA1" w:rsidRPr="00EC1B4C">
        <w:rPr>
          <w:rFonts w:asciiTheme="majorHAnsi" w:hAnsiTheme="majorHAnsi" w:cs="Arial"/>
          <w:b/>
          <w:bCs/>
        </w:rPr>
        <w:t>.5.</w:t>
      </w:r>
      <w:r w:rsidR="00BE3DA1" w:rsidRPr="00EC1B4C">
        <w:rPr>
          <w:rFonts w:asciiTheme="majorHAnsi" w:hAnsiTheme="majorHAnsi" w:cs="Arial"/>
        </w:rPr>
        <w:t xml:space="preserve"> O acolhimento do recurso implicará invalidação apenas de ato insuscetível de aproveitamento.</w:t>
      </w:r>
    </w:p>
    <w:p w14:paraId="526FE032" w14:textId="0054CA2F" w:rsidR="00BE3DA1" w:rsidRPr="00EC1B4C" w:rsidRDefault="00BE3DA1" w:rsidP="00100AE0">
      <w:pPr>
        <w:pStyle w:val="NormalWeb"/>
        <w:spacing w:before="0" w:beforeAutospacing="0" w:after="0" w:afterAutospacing="0" w:line="276" w:lineRule="auto"/>
        <w:ind w:firstLine="708"/>
        <w:jc w:val="both"/>
        <w:rPr>
          <w:rFonts w:asciiTheme="majorHAnsi" w:hAnsiTheme="majorHAnsi" w:cs="Arial"/>
        </w:rPr>
      </w:pPr>
      <w:r w:rsidRPr="00EC1B4C">
        <w:rPr>
          <w:rFonts w:asciiTheme="majorHAnsi" w:hAnsiTheme="majorHAnsi" w:cs="Arial"/>
          <w:b/>
          <w:bCs/>
        </w:rPr>
        <w:t>1</w:t>
      </w:r>
      <w:r w:rsidR="00A4269D" w:rsidRPr="00EC1B4C">
        <w:rPr>
          <w:rFonts w:asciiTheme="majorHAnsi" w:hAnsiTheme="majorHAnsi" w:cs="Arial"/>
          <w:b/>
          <w:bCs/>
        </w:rPr>
        <w:t>6</w:t>
      </w:r>
      <w:r w:rsidRPr="00EC1B4C">
        <w:rPr>
          <w:rFonts w:asciiTheme="majorHAnsi" w:hAnsiTheme="majorHAnsi" w:cs="Arial"/>
          <w:b/>
          <w:bCs/>
        </w:rPr>
        <w:t>.6.</w:t>
      </w:r>
      <w:r w:rsidRPr="00EC1B4C">
        <w:rPr>
          <w:rFonts w:asciiTheme="majorHAnsi" w:hAnsiTheme="majorHAnsi" w:cs="Arial"/>
        </w:rPr>
        <w:t xml:space="preserve"> O recurso interposto dará efeito suspensivo ao ato ou à decisão recorrida, até que sobrevenha decisão final da autoridade competente.</w:t>
      </w:r>
    </w:p>
    <w:p w14:paraId="28F8CC03" w14:textId="77777777" w:rsidR="00BE3DA1" w:rsidRPr="00EC1B4C" w:rsidRDefault="00BE3DA1" w:rsidP="00100AE0">
      <w:pPr>
        <w:pStyle w:val="NormalWeb"/>
        <w:spacing w:before="0" w:beforeAutospacing="0" w:after="0" w:afterAutospacing="0" w:line="276" w:lineRule="auto"/>
        <w:jc w:val="both"/>
        <w:rPr>
          <w:rFonts w:asciiTheme="majorHAnsi" w:hAnsiTheme="majorHAnsi" w:cs="Arial"/>
        </w:rPr>
      </w:pPr>
    </w:p>
    <w:p w14:paraId="6BB74D81" w14:textId="6FE64206" w:rsidR="00BE3DA1" w:rsidRPr="00EC1B4C" w:rsidRDefault="00A4269D" w:rsidP="00100AE0">
      <w:pPr>
        <w:tabs>
          <w:tab w:val="left" w:pos="1134"/>
        </w:tabs>
        <w:spacing w:line="276" w:lineRule="auto"/>
        <w:rPr>
          <w:rFonts w:asciiTheme="majorHAnsi" w:hAnsiTheme="majorHAnsi" w:cs="Arial"/>
          <w:b/>
          <w:szCs w:val="24"/>
        </w:rPr>
      </w:pPr>
      <w:bookmarkStart w:id="29" w:name="art165ie"/>
      <w:bookmarkEnd w:id="29"/>
      <w:r w:rsidRPr="00EC1B4C">
        <w:rPr>
          <w:rFonts w:asciiTheme="majorHAnsi" w:hAnsiTheme="majorHAnsi" w:cs="Arial"/>
          <w:b/>
          <w:szCs w:val="24"/>
        </w:rPr>
        <w:t>17</w:t>
      </w:r>
      <w:r w:rsidR="00BE3DA1" w:rsidRPr="00EC1B4C">
        <w:rPr>
          <w:rFonts w:asciiTheme="majorHAnsi" w:hAnsiTheme="majorHAnsi" w:cs="Arial"/>
          <w:b/>
          <w:szCs w:val="24"/>
        </w:rPr>
        <w:t>. ENCERRAMENTO DA LICITAÇÃO</w:t>
      </w:r>
    </w:p>
    <w:p w14:paraId="72253377" w14:textId="176B45CD" w:rsidR="00BE3DA1" w:rsidRPr="00EC1B4C" w:rsidRDefault="00A4269D" w:rsidP="00100AE0">
      <w:pPr>
        <w:pStyle w:val="NormalWeb"/>
        <w:spacing w:before="0" w:beforeAutospacing="0" w:after="0" w:afterAutospacing="0" w:line="276" w:lineRule="auto"/>
        <w:ind w:firstLine="708"/>
        <w:jc w:val="both"/>
        <w:rPr>
          <w:rFonts w:asciiTheme="majorHAnsi" w:hAnsiTheme="majorHAnsi" w:cs="Arial"/>
        </w:rPr>
      </w:pPr>
      <w:r w:rsidRPr="00EC1B4C">
        <w:rPr>
          <w:rFonts w:asciiTheme="majorHAnsi" w:hAnsiTheme="majorHAnsi" w:cs="Arial"/>
          <w:b/>
          <w:bCs/>
        </w:rPr>
        <w:t>17</w:t>
      </w:r>
      <w:r w:rsidR="00BE3DA1" w:rsidRPr="00EC1B4C">
        <w:rPr>
          <w:rFonts w:asciiTheme="majorHAnsi" w:hAnsiTheme="majorHAnsi" w:cs="Arial"/>
          <w:b/>
          <w:bCs/>
        </w:rPr>
        <w:t>.1.</w:t>
      </w:r>
      <w:r w:rsidR="00BE3DA1" w:rsidRPr="00EC1B4C">
        <w:rPr>
          <w:rFonts w:asciiTheme="majorHAnsi" w:hAnsiTheme="majorHAnsi" w:cs="Arial"/>
        </w:rPr>
        <w:t xml:space="preserve"> Encerradas as fases de julgamento e habilitação, e exauridos os recursos administrativos, o processo licitatório será encaminhado à autoridade superior, que poderá:</w:t>
      </w:r>
    </w:p>
    <w:p w14:paraId="183441C3" w14:textId="77777777" w:rsidR="00BE3DA1" w:rsidRPr="00EC1B4C" w:rsidRDefault="00BE3DA1" w:rsidP="00100AE0">
      <w:pPr>
        <w:pStyle w:val="NormalWeb"/>
        <w:spacing w:before="0" w:beforeAutospacing="0" w:after="0" w:afterAutospacing="0" w:line="276" w:lineRule="auto"/>
        <w:ind w:firstLine="708"/>
        <w:jc w:val="both"/>
        <w:rPr>
          <w:rFonts w:asciiTheme="majorHAnsi" w:hAnsiTheme="majorHAnsi" w:cs="Arial"/>
        </w:rPr>
      </w:pPr>
      <w:bookmarkStart w:id="30" w:name="art71i"/>
      <w:bookmarkEnd w:id="30"/>
      <w:r w:rsidRPr="00EC1B4C">
        <w:rPr>
          <w:rFonts w:asciiTheme="majorHAnsi" w:hAnsiTheme="majorHAnsi" w:cs="Arial"/>
          <w:b/>
          <w:bCs/>
        </w:rPr>
        <w:t>a)</w:t>
      </w:r>
      <w:r w:rsidRPr="00EC1B4C">
        <w:rPr>
          <w:rFonts w:asciiTheme="majorHAnsi" w:hAnsiTheme="majorHAnsi" w:cs="Arial"/>
        </w:rPr>
        <w:t xml:space="preserve"> determinar o retorno dos autos para saneamento de irregularidades;</w:t>
      </w:r>
    </w:p>
    <w:p w14:paraId="27CB8E1D" w14:textId="77777777" w:rsidR="00BE3DA1" w:rsidRPr="00EC1B4C" w:rsidRDefault="00BE3DA1" w:rsidP="00100AE0">
      <w:pPr>
        <w:pStyle w:val="NormalWeb"/>
        <w:spacing w:before="0" w:beforeAutospacing="0" w:after="0" w:afterAutospacing="0" w:line="276" w:lineRule="auto"/>
        <w:ind w:firstLine="708"/>
        <w:jc w:val="both"/>
        <w:rPr>
          <w:rFonts w:asciiTheme="majorHAnsi" w:hAnsiTheme="majorHAnsi" w:cs="Arial"/>
        </w:rPr>
      </w:pPr>
      <w:bookmarkStart w:id="31" w:name="art71ii"/>
      <w:bookmarkEnd w:id="31"/>
      <w:r w:rsidRPr="00EC1B4C">
        <w:rPr>
          <w:rFonts w:asciiTheme="majorHAnsi" w:hAnsiTheme="majorHAnsi" w:cs="Arial"/>
          <w:b/>
          <w:bCs/>
        </w:rPr>
        <w:t>b)</w:t>
      </w:r>
      <w:r w:rsidRPr="00EC1B4C">
        <w:rPr>
          <w:rFonts w:asciiTheme="majorHAnsi" w:hAnsiTheme="majorHAnsi" w:cs="Arial"/>
        </w:rPr>
        <w:t xml:space="preserve"> revogar a licitação por motivo de conveniência e oportunidade;</w:t>
      </w:r>
    </w:p>
    <w:p w14:paraId="4717B1D2" w14:textId="77777777" w:rsidR="00BE3DA1" w:rsidRPr="00EC1B4C" w:rsidRDefault="00BE3DA1" w:rsidP="00100AE0">
      <w:pPr>
        <w:pStyle w:val="NormalWeb"/>
        <w:spacing w:before="0" w:beforeAutospacing="0" w:after="0" w:afterAutospacing="0" w:line="276" w:lineRule="auto"/>
        <w:ind w:firstLine="708"/>
        <w:jc w:val="both"/>
        <w:rPr>
          <w:rFonts w:asciiTheme="majorHAnsi" w:hAnsiTheme="majorHAnsi" w:cs="Arial"/>
        </w:rPr>
      </w:pPr>
      <w:bookmarkStart w:id="32" w:name="art71iii"/>
      <w:bookmarkEnd w:id="32"/>
      <w:r w:rsidRPr="00EC1B4C">
        <w:rPr>
          <w:rFonts w:asciiTheme="majorHAnsi" w:hAnsiTheme="majorHAnsi" w:cs="Arial"/>
          <w:b/>
          <w:bCs/>
        </w:rPr>
        <w:t>c)</w:t>
      </w:r>
      <w:r w:rsidRPr="00EC1B4C">
        <w:rPr>
          <w:rFonts w:asciiTheme="majorHAnsi" w:hAnsiTheme="majorHAnsi" w:cs="Arial"/>
        </w:rPr>
        <w:t xml:space="preserve"> proceder à anulação da licitação, de ofício ou mediante provocação de terceiros, sempre que presente ilegalidade insanável;</w:t>
      </w:r>
    </w:p>
    <w:p w14:paraId="730DA379" w14:textId="77777777" w:rsidR="00BE3DA1" w:rsidRPr="00EC1B4C" w:rsidRDefault="00BE3DA1" w:rsidP="00100AE0">
      <w:pPr>
        <w:pStyle w:val="NormalWeb"/>
        <w:spacing w:before="0" w:beforeAutospacing="0" w:after="0" w:afterAutospacing="0" w:line="276" w:lineRule="auto"/>
        <w:ind w:firstLine="708"/>
        <w:jc w:val="both"/>
        <w:rPr>
          <w:rFonts w:asciiTheme="majorHAnsi" w:hAnsiTheme="majorHAnsi" w:cs="Arial"/>
        </w:rPr>
      </w:pPr>
      <w:bookmarkStart w:id="33" w:name="art71iv"/>
      <w:bookmarkEnd w:id="33"/>
      <w:r w:rsidRPr="00EC1B4C">
        <w:rPr>
          <w:rFonts w:asciiTheme="majorHAnsi" w:hAnsiTheme="majorHAnsi" w:cs="Arial"/>
          <w:b/>
          <w:bCs/>
        </w:rPr>
        <w:t>d)</w:t>
      </w:r>
      <w:r w:rsidRPr="00EC1B4C">
        <w:rPr>
          <w:rFonts w:asciiTheme="majorHAnsi" w:hAnsiTheme="majorHAnsi" w:cs="Arial"/>
        </w:rPr>
        <w:t xml:space="preserve"> adjudicar o objeto e homologar a licitação.</w:t>
      </w:r>
    </w:p>
    <w:p w14:paraId="6D453F28" w14:textId="77777777" w:rsidR="00BE3DA1" w:rsidRPr="00EC1B4C" w:rsidRDefault="00BE3DA1" w:rsidP="00100AE0">
      <w:pPr>
        <w:tabs>
          <w:tab w:val="left" w:pos="1134"/>
        </w:tabs>
        <w:spacing w:line="276" w:lineRule="auto"/>
        <w:rPr>
          <w:rFonts w:asciiTheme="majorHAnsi" w:hAnsiTheme="majorHAnsi" w:cs="Arial"/>
          <w:b/>
          <w:szCs w:val="24"/>
        </w:rPr>
      </w:pPr>
      <w:bookmarkStart w:id="34" w:name="art71§1"/>
      <w:bookmarkEnd w:id="34"/>
    </w:p>
    <w:p w14:paraId="1494D872" w14:textId="0053164B" w:rsidR="00BE3DA1" w:rsidRPr="00EC1B4C" w:rsidRDefault="00A4269D" w:rsidP="00100AE0">
      <w:pPr>
        <w:tabs>
          <w:tab w:val="left" w:pos="1134"/>
        </w:tabs>
        <w:spacing w:line="276" w:lineRule="auto"/>
        <w:rPr>
          <w:rFonts w:asciiTheme="majorHAnsi" w:hAnsiTheme="majorHAnsi" w:cs="Arial"/>
          <w:b/>
          <w:szCs w:val="24"/>
        </w:rPr>
      </w:pPr>
      <w:r w:rsidRPr="00EC1B4C">
        <w:rPr>
          <w:rFonts w:asciiTheme="majorHAnsi" w:hAnsiTheme="majorHAnsi" w:cs="Arial"/>
          <w:b/>
          <w:szCs w:val="24"/>
        </w:rPr>
        <w:t>18</w:t>
      </w:r>
      <w:r w:rsidR="00BE3DA1" w:rsidRPr="00EC1B4C">
        <w:rPr>
          <w:rFonts w:asciiTheme="majorHAnsi" w:hAnsiTheme="majorHAnsi" w:cs="Arial"/>
          <w:b/>
          <w:szCs w:val="24"/>
        </w:rPr>
        <w:t>. CONDIÇÕES DE CONTRATAÇÃO</w:t>
      </w:r>
    </w:p>
    <w:p w14:paraId="2D404B15" w14:textId="0173D237" w:rsidR="00BE3DA1" w:rsidRPr="00EC1B4C" w:rsidRDefault="00A4269D" w:rsidP="00100AE0">
      <w:pPr>
        <w:pStyle w:val="NormalWeb"/>
        <w:spacing w:before="0" w:beforeAutospacing="0" w:after="0" w:afterAutospacing="0" w:line="276" w:lineRule="auto"/>
        <w:ind w:firstLine="708"/>
        <w:jc w:val="both"/>
        <w:rPr>
          <w:rFonts w:asciiTheme="majorHAnsi" w:hAnsiTheme="majorHAnsi" w:cs="Arial"/>
        </w:rPr>
      </w:pPr>
      <w:r w:rsidRPr="00EC1B4C">
        <w:rPr>
          <w:rFonts w:asciiTheme="majorHAnsi" w:hAnsiTheme="majorHAnsi" w:cs="Arial"/>
          <w:b/>
          <w:bCs/>
        </w:rPr>
        <w:t>18</w:t>
      </w:r>
      <w:r w:rsidR="00BE3DA1" w:rsidRPr="00EC1B4C">
        <w:rPr>
          <w:rFonts w:asciiTheme="majorHAnsi" w:hAnsiTheme="majorHAnsi" w:cs="Arial"/>
          <w:b/>
          <w:bCs/>
        </w:rPr>
        <w:t>.1.</w:t>
      </w:r>
      <w:r w:rsidR="00BE3DA1" w:rsidRPr="00EC1B4C">
        <w:rPr>
          <w:rFonts w:asciiTheme="majorHAnsi" w:hAnsiTheme="majorHAnsi" w:cs="Arial"/>
        </w:rPr>
        <w:t xml:space="preserve"> O licitante vencedor será convocado para assinar o termo de contrato ou para aceitar ou retirar o instrumento equivalente, dentro do prazo de </w:t>
      </w:r>
      <w:r w:rsidR="00CE225C" w:rsidRPr="00EC1B4C">
        <w:rPr>
          <w:rFonts w:asciiTheme="majorHAnsi" w:hAnsiTheme="majorHAnsi" w:cs="Arial"/>
        </w:rPr>
        <w:t xml:space="preserve">03 </w:t>
      </w:r>
      <w:r w:rsidR="00BE3DA1" w:rsidRPr="00EC1B4C">
        <w:rPr>
          <w:rFonts w:asciiTheme="majorHAnsi" w:hAnsiTheme="majorHAnsi" w:cs="Arial"/>
          <w:bCs/>
        </w:rPr>
        <w:t>[</w:t>
      </w:r>
      <w:proofErr w:type="gramStart"/>
      <w:r w:rsidR="00CE225C" w:rsidRPr="00EC1B4C">
        <w:rPr>
          <w:rFonts w:asciiTheme="majorHAnsi" w:hAnsiTheme="majorHAnsi" w:cs="Arial"/>
          <w:bCs/>
        </w:rPr>
        <w:t>três)</w:t>
      </w:r>
      <w:proofErr w:type="gramEnd"/>
      <w:r w:rsidR="00BE3DA1" w:rsidRPr="00EC1B4C">
        <w:rPr>
          <w:rFonts w:asciiTheme="majorHAnsi" w:hAnsiTheme="majorHAnsi" w:cs="Arial"/>
          <w:bCs/>
        </w:rPr>
        <w:t xml:space="preserve"> </w:t>
      </w:r>
      <w:r w:rsidR="00CE225C" w:rsidRPr="00EC1B4C">
        <w:rPr>
          <w:rFonts w:asciiTheme="majorHAnsi" w:hAnsiTheme="majorHAnsi" w:cs="Arial"/>
          <w:bCs/>
        </w:rPr>
        <w:t>dias úteis</w:t>
      </w:r>
      <w:r w:rsidR="00BE3DA1" w:rsidRPr="00EC1B4C">
        <w:rPr>
          <w:rFonts w:asciiTheme="majorHAnsi" w:hAnsiTheme="majorHAnsi" w:cs="Arial"/>
        </w:rPr>
        <w:t>, sob pena de decair o direito à contratação, sem prejuízo das sanções previstas neste Edital.</w:t>
      </w:r>
    </w:p>
    <w:p w14:paraId="168D2AEA" w14:textId="6014A13E" w:rsidR="00BE3DA1" w:rsidRPr="00EC1B4C" w:rsidRDefault="00A4269D" w:rsidP="00100AE0">
      <w:pPr>
        <w:pStyle w:val="NormalWeb"/>
        <w:spacing w:before="0" w:beforeAutospacing="0" w:after="0" w:afterAutospacing="0" w:line="276" w:lineRule="auto"/>
        <w:ind w:firstLine="708"/>
        <w:jc w:val="both"/>
        <w:rPr>
          <w:rFonts w:asciiTheme="majorHAnsi" w:hAnsiTheme="majorHAnsi" w:cs="Arial"/>
        </w:rPr>
      </w:pPr>
      <w:bookmarkStart w:id="35" w:name="art90§1"/>
      <w:bookmarkEnd w:id="35"/>
      <w:r w:rsidRPr="00EC1B4C">
        <w:rPr>
          <w:rFonts w:asciiTheme="majorHAnsi" w:hAnsiTheme="majorHAnsi" w:cs="Arial"/>
          <w:b/>
          <w:bCs/>
        </w:rPr>
        <w:t>18</w:t>
      </w:r>
      <w:r w:rsidR="00BE3DA1" w:rsidRPr="00EC1B4C">
        <w:rPr>
          <w:rFonts w:asciiTheme="majorHAnsi" w:hAnsiTheme="majorHAnsi" w:cs="Arial"/>
          <w:b/>
          <w:bCs/>
        </w:rPr>
        <w:t>.2.</w:t>
      </w:r>
      <w:r w:rsidR="00BE3DA1" w:rsidRPr="00EC1B4C">
        <w:rPr>
          <w:rFonts w:asciiTheme="majorHAnsi" w:hAnsiTheme="majorHAnsi" w:cs="Arial"/>
        </w:rPr>
        <w:t xml:space="preserve"> O prazo de convocação poderá ser prorrogado </w:t>
      </w:r>
      <w:proofErr w:type="gramStart"/>
      <w:r w:rsidR="00BE3DA1" w:rsidRPr="00EC1B4C">
        <w:rPr>
          <w:rFonts w:asciiTheme="majorHAnsi" w:hAnsiTheme="majorHAnsi" w:cs="Arial"/>
        </w:rPr>
        <w:t>1</w:t>
      </w:r>
      <w:proofErr w:type="gramEnd"/>
      <w:r w:rsidR="00BE3DA1" w:rsidRPr="00EC1B4C">
        <w:rPr>
          <w:rFonts w:asciiTheme="majorHAnsi" w:hAnsiTheme="majorHAnsi" w:cs="Arial"/>
        </w:rPr>
        <w:t xml:space="preserve"> (uma) vez, por igual período, mediante solicitação da parte, durante seu transcurso, devidamente justificada, e desde que o motivo apresentado seja aceito pela Administração.</w:t>
      </w:r>
    </w:p>
    <w:p w14:paraId="40B41505" w14:textId="0AA363E0" w:rsidR="00BE3DA1" w:rsidRPr="00EC1B4C" w:rsidRDefault="00A4269D" w:rsidP="00100AE0">
      <w:pPr>
        <w:pStyle w:val="NormalWeb"/>
        <w:spacing w:before="0" w:beforeAutospacing="0" w:after="0" w:afterAutospacing="0" w:line="276" w:lineRule="auto"/>
        <w:ind w:firstLine="708"/>
        <w:jc w:val="both"/>
        <w:rPr>
          <w:rFonts w:asciiTheme="majorHAnsi" w:hAnsiTheme="majorHAnsi" w:cs="Arial"/>
        </w:rPr>
      </w:pPr>
      <w:bookmarkStart w:id="36" w:name="art90§2"/>
      <w:bookmarkEnd w:id="36"/>
      <w:r w:rsidRPr="00EC1B4C">
        <w:rPr>
          <w:rFonts w:asciiTheme="majorHAnsi" w:hAnsiTheme="majorHAnsi" w:cs="Arial"/>
          <w:b/>
          <w:bCs/>
        </w:rPr>
        <w:t>18</w:t>
      </w:r>
      <w:r w:rsidR="00BE3DA1" w:rsidRPr="00EC1B4C">
        <w:rPr>
          <w:rFonts w:asciiTheme="majorHAnsi" w:hAnsiTheme="majorHAnsi" w:cs="Arial"/>
          <w:b/>
          <w:bCs/>
        </w:rPr>
        <w:t>.3.</w:t>
      </w:r>
      <w:r w:rsidR="00BE3DA1" w:rsidRPr="00EC1B4C">
        <w:rPr>
          <w:rFonts w:asciiTheme="majorHAnsi" w:hAnsiTheme="majorHAnsi" w:cs="Arial"/>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14:paraId="57973BA1" w14:textId="59F1604C" w:rsidR="00BE3DA1" w:rsidRPr="00EC1B4C" w:rsidRDefault="00A4269D" w:rsidP="00100AE0">
      <w:pPr>
        <w:pStyle w:val="NormalWeb"/>
        <w:spacing w:before="0" w:beforeAutospacing="0" w:after="0" w:afterAutospacing="0" w:line="276" w:lineRule="auto"/>
        <w:ind w:firstLine="708"/>
        <w:jc w:val="both"/>
        <w:rPr>
          <w:rFonts w:asciiTheme="majorHAnsi" w:hAnsiTheme="majorHAnsi" w:cs="Arial"/>
        </w:rPr>
      </w:pPr>
      <w:bookmarkStart w:id="37" w:name="art90§3"/>
      <w:bookmarkEnd w:id="37"/>
      <w:r w:rsidRPr="00EC1B4C">
        <w:rPr>
          <w:rFonts w:asciiTheme="majorHAnsi" w:hAnsiTheme="majorHAnsi" w:cs="Arial"/>
          <w:b/>
          <w:bCs/>
        </w:rPr>
        <w:t>18</w:t>
      </w:r>
      <w:r w:rsidR="00BE3DA1" w:rsidRPr="00EC1B4C">
        <w:rPr>
          <w:rFonts w:asciiTheme="majorHAnsi" w:hAnsiTheme="majorHAnsi" w:cs="Arial"/>
          <w:b/>
          <w:bCs/>
        </w:rPr>
        <w:t>.4.</w:t>
      </w:r>
      <w:r w:rsidR="00BE3DA1" w:rsidRPr="00EC1B4C">
        <w:rPr>
          <w:rFonts w:asciiTheme="majorHAnsi" w:hAnsiTheme="majorHAnsi" w:cs="Arial"/>
        </w:rPr>
        <w:t xml:space="preserve"> Decorrido o prazo de validade da proposta indicado no item 5.</w:t>
      </w:r>
      <w:r w:rsidRPr="00EC1B4C">
        <w:rPr>
          <w:rFonts w:asciiTheme="majorHAnsi" w:hAnsiTheme="majorHAnsi" w:cs="Arial"/>
        </w:rPr>
        <w:t>9</w:t>
      </w:r>
      <w:r w:rsidR="00BE3DA1" w:rsidRPr="00EC1B4C">
        <w:rPr>
          <w:rFonts w:asciiTheme="majorHAnsi" w:hAnsiTheme="majorHAnsi" w:cs="Arial"/>
        </w:rPr>
        <w:t xml:space="preserve"> deste Edital, sem convocação para a contratação, ficarão os licitantes liberados dos compromissos assumidos.</w:t>
      </w:r>
    </w:p>
    <w:p w14:paraId="5FD76F05" w14:textId="629709F5" w:rsidR="00BE3DA1" w:rsidRPr="00EC1B4C" w:rsidRDefault="00A4269D" w:rsidP="00100AE0">
      <w:pPr>
        <w:pStyle w:val="NormalWeb"/>
        <w:spacing w:before="0" w:beforeAutospacing="0" w:after="0" w:afterAutospacing="0" w:line="276" w:lineRule="auto"/>
        <w:ind w:firstLine="708"/>
        <w:jc w:val="both"/>
        <w:rPr>
          <w:rFonts w:asciiTheme="majorHAnsi" w:hAnsiTheme="majorHAnsi" w:cs="Arial"/>
        </w:rPr>
      </w:pPr>
      <w:bookmarkStart w:id="38" w:name="art90§4"/>
      <w:bookmarkEnd w:id="38"/>
      <w:r w:rsidRPr="00EC1B4C">
        <w:rPr>
          <w:rFonts w:asciiTheme="majorHAnsi" w:hAnsiTheme="majorHAnsi" w:cs="Arial"/>
          <w:b/>
          <w:bCs/>
        </w:rPr>
        <w:t>18</w:t>
      </w:r>
      <w:r w:rsidR="00BE3DA1" w:rsidRPr="00EC1B4C">
        <w:rPr>
          <w:rFonts w:asciiTheme="majorHAnsi" w:hAnsiTheme="majorHAnsi" w:cs="Arial"/>
          <w:b/>
          <w:bCs/>
        </w:rPr>
        <w:t>.5.</w:t>
      </w:r>
      <w:r w:rsidR="00BE3DA1" w:rsidRPr="00EC1B4C">
        <w:rPr>
          <w:rFonts w:asciiTheme="majorHAnsi" w:hAnsiTheme="majorHAnsi" w:cs="Arial"/>
        </w:rPr>
        <w:t xml:space="preserve"> Na hipótese de nenhum dos licitantes aceitar a contratação, nos termos </w:t>
      </w:r>
      <w:proofErr w:type="gramStart"/>
      <w:r w:rsidR="00BE3DA1" w:rsidRPr="00EC1B4C">
        <w:rPr>
          <w:rFonts w:asciiTheme="majorHAnsi" w:hAnsiTheme="majorHAnsi" w:cs="Arial"/>
        </w:rPr>
        <w:t>do 1</w:t>
      </w:r>
      <w:r w:rsidRPr="00EC1B4C">
        <w:rPr>
          <w:rFonts w:asciiTheme="majorHAnsi" w:hAnsiTheme="majorHAnsi" w:cs="Arial"/>
        </w:rPr>
        <w:t>8</w:t>
      </w:r>
      <w:r w:rsidR="00BE3DA1" w:rsidRPr="00EC1B4C">
        <w:rPr>
          <w:rFonts w:asciiTheme="majorHAnsi" w:hAnsiTheme="majorHAnsi" w:cs="Arial"/>
        </w:rPr>
        <w:t>.3</w:t>
      </w:r>
      <w:proofErr w:type="gramEnd"/>
      <w:r w:rsidR="00BE3DA1" w:rsidRPr="00EC1B4C">
        <w:rPr>
          <w:rFonts w:asciiTheme="majorHAnsi" w:hAnsiTheme="majorHAnsi" w:cs="Arial"/>
        </w:rPr>
        <w:t xml:space="preserve"> deste Edital, a Administração, observados o valor estimado e sua eventual atualização nos termos do edital, poderá:</w:t>
      </w:r>
    </w:p>
    <w:p w14:paraId="66CB035B" w14:textId="77777777" w:rsidR="00BE3DA1" w:rsidRPr="00EC1B4C" w:rsidRDefault="00BE3DA1" w:rsidP="00100AE0">
      <w:pPr>
        <w:pStyle w:val="NormalWeb"/>
        <w:spacing w:before="0" w:beforeAutospacing="0" w:after="0" w:afterAutospacing="0" w:line="276" w:lineRule="auto"/>
        <w:ind w:firstLine="708"/>
        <w:jc w:val="both"/>
        <w:rPr>
          <w:rFonts w:asciiTheme="majorHAnsi" w:hAnsiTheme="majorHAnsi" w:cs="Arial"/>
        </w:rPr>
      </w:pPr>
      <w:bookmarkStart w:id="39" w:name="art90§4i"/>
      <w:bookmarkEnd w:id="39"/>
      <w:r w:rsidRPr="00EC1B4C">
        <w:rPr>
          <w:rFonts w:asciiTheme="majorHAnsi" w:hAnsiTheme="majorHAnsi" w:cs="Arial"/>
          <w:b/>
          <w:bCs/>
        </w:rPr>
        <w:lastRenderedPageBreak/>
        <w:t>a)</w:t>
      </w:r>
      <w:r w:rsidRPr="00EC1B4C">
        <w:rPr>
          <w:rFonts w:asciiTheme="majorHAnsi" w:hAnsiTheme="majorHAnsi" w:cs="Arial"/>
        </w:rPr>
        <w:t xml:space="preserve"> convocar os licitantes remanescentes para negociação, na ordem de classificação, com vistas à obtenção de preço melhor, mesmo que acima do preço do adjudicatário;</w:t>
      </w:r>
    </w:p>
    <w:p w14:paraId="154CB385" w14:textId="77777777" w:rsidR="00BE3DA1" w:rsidRPr="00EC1B4C" w:rsidRDefault="00BE3DA1" w:rsidP="00100AE0">
      <w:pPr>
        <w:pStyle w:val="NormalWeb"/>
        <w:spacing w:before="0" w:beforeAutospacing="0" w:after="0" w:afterAutospacing="0" w:line="276" w:lineRule="auto"/>
        <w:ind w:firstLine="708"/>
        <w:jc w:val="both"/>
        <w:rPr>
          <w:rFonts w:asciiTheme="majorHAnsi" w:hAnsiTheme="majorHAnsi" w:cs="Arial"/>
        </w:rPr>
      </w:pPr>
      <w:bookmarkStart w:id="40" w:name="art90§4ii"/>
      <w:bookmarkEnd w:id="40"/>
      <w:r w:rsidRPr="00EC1B4C">
        <w:rPr>
          <w:rFonts w:asciiTheme="majorHAnsi" w:hAnsiTheme="majorHAnsi" w:cs="Arial"/>
          <w:b/>
          <w:bCs/>
        </w:rPr>
        <w:t>b)</w:t>
      </w:r>
      <w:r w:rsidRPr="00EC1B4C">
        <w:rPr>
          <w:rFonts w:asciiTheme="majorHAnsi" w:hAnsiTheme="majorHAnsi" w:cs="Arial"/>
        </w:rPr>
        <w:t xml:space="preserve"> adjudicar e celebrar o contrato nas condições ofertadas pelos licitantes remanescentes, atendida a ordem classificatória, quando frustrada a negociação de melhor condição.</w:t>
      </w:r>
    </w:p>
    <w:p w14:paraId="3A8FB9A7" w14:textId="788A53FC" w:rsidR="00BE3DA1" w:rsidRPr="00EC1B4C" w:rsidRDefault="00BE3DA1" w:rsidP="00100AE0">
      <w:pPr>
        <w:pStyle w:val="NormalWeb"/>
        <w:spacing w:before="0" w:beforeAutospacing="0" w:after="0" w:afterAutospacing="0" w:line="276" w:lineRule="auto"/>
        <w:ind w:firstLine="708"/>
        <w:jc w:val="both"/>
        <w:rPr>
          <w:rFonts w:asciiTheme="majorHAnsi" w:hAnsiTheme="majorHAnsi" w:cs="Arial"/>
        </w:rPr>
      </w:pPr>
      <w:bookmarkStart w:id="41" w:name="art90§5"/>
      <w:bookmarkEnd w:id="41"/>
      <w:r w:rsidRPr="00EC1B4C">
        <w:rPr>
          <w:rFonts w:asciiTheme="majorHAnsi" w:hAnsiTheme="majorHAnsi" w:cs="Arial"/>
          <w:b/>
          <w:bCs/>
        </w:rPr>
        <w:t>1</w:t>
      </w:r>
      <w:r w:rsidR="00A4269D" w:rsidRPr="00EC1B4C">
        <w:rPr>
          <w:rFonts w:asciiTheme="majorHAnsi" w:hAnsiTheme="majorHAnsi" w:cs="Arial"/>
          <w:b/>
          <w:bCs/>
        </w:rPr>
        <w:t>8</w:t>
      </w:r>
      <w:r w:rsidRPr="00EC1B4C">
        <w:rPr>
          <w:rFonts w:asciiTheme="majorHAnsi" w:hAnsiTheme="majorHAnsi" w:cs="Arial"/>
          <w:b/>
          <w:bCs/>
        </w:rPr>
        <w:t>.6.</w:t>
      </w:r>
      <w:r w:rsidRPr="00EC1B4C">
        <w:rPr>
          <w:rFonts w:asciiTheme="majorHAnsi" w:hAnsiTheme="majorHAnsi" w:cs="Arial"/>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36D20852" w14:textId="6FDA694E" w:rsidR="00BE3DA1" w:rsidRPr="00EC1B4C" w:rsidRDefault="00BE3DA1" w:rsidP="00100AE0">
      <w:pPr>
        <w:pStyle w:val="NormalWeb"/>
        <w:spacing w:before="0" w:beforeAutospacing="0" w:after="0" w:afterAutospacing="0" w:line="276" w:lineRule="auto"/>
        <w:ind w:firstLine="708"/>
        <w:jc w:val="both"/>
        <w:rPr>
          <w:rFonts w:asciiTheme="majorHAnsi" w:hAnsiTheme="majorHAnsi" w:cs="Arial"/>
        </w:rPr>
      </w:pPr>
      <w:bookmarkStart w:id="42" w:name="_Hlk149041316"/>
      <w:r w:rsidRPr="00EC1B4C">
        <w:rPr>
          <w:rFonts w:asciiTheme="majorHAnsi" w:hAnsiTheme="majorHAnsi" w:cs="Arial"/>
          <w:b/>
          <w:bCs/>
        </w:rPr>
        <w:t>1</w:t>
      </w:r>
      <w:r w:rsidR="00A4269D" w:rsidRPr="00EC1B4C">
        <w:rPr>
          <w:rFonts w:asciiTheme="majorHAnsi" w:hAnsiTheme="majorHAnsi" w:cs="Arial"/>
          <w:b/>
          <w:bCs/>
        </w:rPr>
        <w:t>8</w:t>
      </w:r>
      <w:r w:rsidRPr="00EC1B4C">
        <w:rPr>
          <w:rFonts w:asciiTheme="majorHAnsi" w:hAnsiTheme="majorHAnsi" w:cs="Arial"/>
          <w:b/>
          <w:bCs/>
        </w:rPr>
        <w:t xml:space="preserve">.7. </w:t>
      </w:r>
      <w:r w:rsidRPr="00EC1B4C">
        <w:rPr>
          <w:rFonts w:asciiTheme="majorHAnsi" w:hAnsiTheme="majorHAnsi" w:cs="Arial"/>
        </w:rPr>
        <w:t>A regra prevista no item 1</w:t>
      </w:r>
      <w:r w:rsidR="00A4269D" w:rsidRPr="00EC1B4C">
        <w:rPr>
          <w:rFonts w:asciiTheme="majorHAnsi" w:hAnsiTheme="majorHAnsi" w:cs="Arial"/>
        </w:rPr>
        <w:t>8</w:t>
      </w:r>
      <w:r w:rsidRPr="00EC1B4C">
        <w:rPr>
          <w:rFonts w:asciiTheme="majorHAnsi" w:hAnsiTheme="majorHAnsi" w:cs="Arial"/>
        </w:rPr>
        <w:t>.6 se aplicará aos licitantes remanescentes convocados na fora da alínea “a” do item 1</w:t>
      </w:r>
      <w:r w:rsidR="00A4269D" w:rsidRPr="00EC1B4C">
        <w:rPr>
          <w:rFonts w:asciiTheme="majorHAnsi" w:hAnsiTheme="majorHAnsi" w:cs="Arial"/>
        </w:rPr>
        <w:t>8</w:t>
      </w:r>
      <w:r w:rsidRPr="00EC1B4C">
        <w:rPr>
          <w:rFonts w:asciiTheme="majorHAnsi" w:hAnsiTheme="majorHAnsi" w:cs="Arial"/>
        </w:rPr>
        <w:t>.5.</w:t>
      </w:r>
    </w:p>
    <w:p w14:paraId="403D9D30" w14:textId="77777777" w:rsidR="00BE3DA1" w:rsidRPr="00EC1B4C" w:rsidRDefault="00BE3DA1" w:rsidP="00100AE0">
      <w:pPr>
        <w:tabs>
          <w:tab w:val="left" w:pos="1134"/>
        </w:tabs>
        <w:spacing w:line="276" w:lineRule="auto"/>
        <w:rPr>
          <w:rFonts w:asciiTheme="majorHAnsi" w:hAnsiTheme="majorHAnsi" w:cs="Arial"/>
          <w:b/>
          <w:szCs w:val="24"/>
        </w:rPr>
      </w:pPr>
      <w:bookmarkStart w:id="43" w:name="_Hlk108092172"/>
      <w:bookmarkEnd w:id="42"/>
    </w:p>
    <w:p w14:paraId="16C41375" w14:textId="02248FF5" w:rsidR="00BE3DA1" w:rsidRPr="00EC1B4C" w:rsidRDefault="00A4269D" w:rsidP="00100AE0">
      <w:pPr>
        <w:tabs>
          <w:tab w:val="left" w:pos="1134"/>
        </w:tabs>
        <w:spacing w:line="276" w:lineRule="auto"/>
        <w:rPr>
          <w:rFonts w:asciiTheme="majorHAnsi" w:hAnsiTheme="majorHAnsi" w:cs="Arial"/>
          <w:b/>
          <w:szCs w:val="24"/>
        </w:rPr>
      </w:pPr>
      <w:r w:rsidRPr="00EC1B4C">
        <w:rPr>
          <w:rFonts w:asciiTheme="majorHAnsi" w:hAnsiTheme="majorHAnsi" w:cs="Arial"/>
          <w:b/>
          <w:szCs w:val="24"/>
        </w:rPr>
        <w:t>19</w:t>
      </w:r>
      <w:r w:rsidR="00BE3DA1" w:rsidRPr="00EC1B4C">
        <w:rPr>
          <w:rFonts w:asciiTheme="majorHAnsi" w:hAnsiTheme="majorHAnsi" w:cs="Arial"/>
          <w:b/>
          <w:szCs w:val="24"/>
        </w:rPr>
        <w:t>. DAS GARANTIAS</w:t>
      </w:r>
    </w:p>
    <w:p w14:paraId="74EAADCA" w14:textId="30A59762" w:rsidR="008859B1" w:rsidRPr="00EC1B4C" w:rsidRDefault="00A4269D" w:rsidP="00100AE0">
      <w:pPr>
        <w:tabs>
          <w:tab w:val="left" w:pos="1134"/>
        </w:tabs>
        <w:spacing w:line="276" w:lineRule="auto"/>
        <w:rPr>
          <w:rFonts w:asciiTheme="majorHAnsi" w:hAnsiTheme="majorHAnsi" w:cs="Arial"/>
          <w:b/>
          <w:szCs w:val="24"/>
        </w:rPr>
      </w:pPr>
      <w:r w:rsidRPr="00EC1B4C">
        <w:rPr>
          <w:rFonts w:asciiTheme="majorHAnsi" w:hAnsiTheme="majorHAnsi" w:cs="Arial"/>
          <w:b/>
          <w:szCs w:val="24"/>
        </w:rPr>
        <w:t>19</w:t>
      </w:r>
      <w:r w:rsidR="003F33F2" w:rsidRPr="00EC1B4C">
        <w:rPr>
          <w:rFonts w:asciiTheme="majorHAnsi" w:hAnsiTheme="majorHAnsi" w:cs="Arial"/>
          <w:b/>
          <w:szCs w:val="24"/>
        </w:rPr>
        <w:t>.1</w:t>
      </w:r>
      <w:r w:rsidR="008859B1" w:rsidRPr="00EC1B4C">
        <w:rPr>
          <w:rFonts w:asciiTheme="majorHAnsi" w:hAnsiTheme="majorHAnsi" w:cs="Arial"/>
          <w:b/>
          <w:szCs w:val="24"/>
        </w:rPr>
        <w:t xml:space="preserve">. GARANTIA DE PROPOSTA </w:t>
      </w:r>
    </w:p>
    <w:p w14:paraId="6A1A1272" w14:textId="721210E0" w:rsidR="008859B1" w:rsidRPr="00EC1B4C" w:rsidRDefault="00A4269D"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19</w:t>
      </w:r>
      <w:r w:rsidR="008859B1" w:rsidRPr="00EC1B4C">
        <w:rPr>
          <w:rFonts w:asciiTheme="majorHAnsi" w:hAnsiTheme="majorHAnsi" w:cstheme="minorHAnsi"/>
          <w:b/>
          <w:bCs/>
          <w:szCs w:val="24"/>
        </w:rPr>
        <w:t>.1.</w:t>
      </w:r>
      <w:r w:rsidR="003F33F2" w:rsidRPr="00EC1B4C">
        <w:rPr>
          <w:rFonts w:asciiTheme="majorHAnsi" w:hAnsiTheme="majorHAnsi" w:cstheme="minorHAnsi"/>
          <w:b/>
          <w:bCs/>
          <w:szCs w:val="24"/>
        </w:rPr>
        <w:t>1</w:t>
      </w:r>
      <w:r w:rsidR="008859B1" w:rsidRPr="00EC1B4C">
        <w:rPr>
          <w:rFonts w:asciiTheme="majorHAnsi" w:hAnsiTheme="majorHAnsi" w:cstheme="minorHAnsi"/>
          <w:szCs w:val="24"/>
        </w:rPr>
        <w:t xml:space="preserve"> A licitante deverá prestar garantia, na modalidade seguro-garantia, com cláusula de retomada, no valor correspondente a 1% (um por cento) do valor da Proposta, conforme disposto n</w:t>
      </w:r>
      <w:r w:rsidR="00A86F03" w:rsidRPr="00EC1B4C">
        <w:rPr>
          <w:rFonts w:asciiTheme="majorHAnsi" w:hAnsiTheme="majorHAnsi" w:cstheme="minorHAnsi"/>
          <w:szCs w:val="24"/>
        </w:rPr>
        <w:t>o art. 58 da Lei nº 14.133/2021, cujo valor correspondente deverá ser creditado para o município de Fortaleza dos Valos, Agência nº 0223 – Banrisul de Fortaleza dos Valos, Conta Corrente nº</w:t>
      </w:r>
      <w:proofErr w:type="gramStart"/>
      <w:r w:rsidR="00A86F03" w:rsidRPr="00EC1B4C">
        <w:rPr>
          <w:rFonts w:asciiTheme="majorHAnsi" w:hAnsiTheme="majorHAnsi" w:cstheme="minorHAnsi"/>
          <w:szCs w:val="24"/>
        </w:rPr>
        <w:t xml:space="preserve">  </w:t>
      </w:r>
      <w:proofErr w:type="gramEnd"/>
      <w:r w:rsidR="00A86F03" w:rsidRPr="00EC1B4C">
        <w:rPr>
          <w:rFonts w:asciiTheme="majorHAnsi" w:hAnsiTheme="majorHAnsi" w:cstheme="minorHAnsi"/>
          <w:szCs w:val="24"/>
        </w:rPr>
        <w:t>04.001.001.0-5.</w:t>
      </w:r>
    </w:p>
    <w:p w14:paraId="05428732" w14:textId="4224EE16" w:rsidR="008859B1" w:rsidRPr="00EC1B4C" w:rsidRDefault="00A4269D"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19</w:t>
      </w:r>
      <w:r w:rsidR="008859B1" w:rsidRPr="00EC1B4C">
        <w:rPr>
          <w:rFonts w:asciiTheme="majorHAnsi" w:hAnsiTheme="majorHAnsi" w:cstheme="minorHAnsi"/>
          <w:b/>
          <w:bCs/>
          <w:szCs w:val="24"/>
        </w:rPr>
        <w:t>.1.</w:t>
      </w:r>
      <w:r w:rsidR="003F33F2" w:rsidRPr="00EC1B4C">
        <w:rPr>
          <w:rFonts w:asciiTheme="majorHAnsi" w:hAnsiTheme="majorHAnsi" w:cstheme="minorHAnsi"/>
          <w:b/>
          <w:bCs/>
          <w:szCs w:val="24"/>
        </w:rPr>
        <w:t>2</w:t>
      </w:r>
      <w:r w:rsidR="008859B1" w:rsidRPr="00EC1B4C">
        <w:rPr>
          <w:rFonts w:asciiTheme="majorHAnsi" w:hAnsiTheme="majorHAnsi" w:cstheme="minorHAnsi"/>
          <w:szCs w:val="24"/>
        </w:rPr>
        <w:t xml:space="preserve"> O prazo para apresentação da garantia deverá ser </w:t>
      </w:r>
      <w:r w:rsidRPr="00EC1B4C">
        <w:rPr>
          <w:rFonts w:asciiTheme="majorHAnsi" w:hAnsiTheme="majorHAnsi" w:cstheme="minorHAnsi"/>
          <w:szCs w:val="24"/>
        </w:rPr>
        <w:t>comprovado</w:t>
      </w:r>
      <w:r w:rsidR="008859B1" w:rsidRPr="00EC1B4C">
        <w:rPr>
          <w:rFonts w:asciiTheme="majorHAnsi" w:hAnsiTheme="majorHAnsi" w:cstheme="minorHAnsi"/>
          <w:szCs w:val="24"/>
        </w:rPr>
        <w:t xml:space="preserve"> até o momento da entrega da proposta, nos termos do art. 58, §3º e 4º da Lei nº 14.133/2021.</w:t>
      </w:r>
    </w:p>
    <w:p w14:paraId="64492C3B" w14:textId="17E16736" w:rsidR="008859B1" w:rsidRPr="00EC1B4C" w:rsidRDefault="00A4269D"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19</w:t>
      </w:r>
      <w:r w:rsidR="008859B1" w:rsidRPr="00EC1B4C">
        <w:rPr>
          <w:rFonts w:asciiTheme="majorHAnsi" w:hAnsiTheme="majorHAnsi" w:cstheme="minorHAnsi"/>
          <w:b/>
          <w:bCs/>
          <w:szCs w:val="24"/>
        </w:rPr>
        <w:t>.</w:t>
      </w:r>
      <w:r w:rsidR="003F33F2" w:rsidRPr="00EC1B4C">
        <w:rPr>
          <w:rFonts w:asciiTheme="majorHAnsi" w:hAnsiTheme="majorHAnsi" w:cstheme="minorHAnsi"/>
          <w:b/>
          <w:bCs/>
          <w:szCs w:val="24"/>
        </w:rPr>
        <w:t>1.3</w:t>
      </w:r>
      <w:r w:rsidR="008859B1" w:rsidRPr="00EC1B4C">
        <w:rPr>
          <w:rFonts w:asciiTheme="majorHAnsi" w:hAnsiTheme="majorHAnsi" w:cstheme="minorHAnsi"/>
          <w:szCs w:val="24"/>
        </w:rPr>
        <w:t xml:space="preserve"> O CONTRATANTE restituirá ou liberará a garantia ofertada, no prazo máximo 10 (dez) dias úteis, </w:t>
      </w:r>
      <w:proofErr w:type="gramStart"/>
      <w:r w:rsidR="008859B1" w:rsidRPr="00EC1B4C">
        <w:rPr>
          <w:rFonts w:asciiTheme="majorHAnsi" w:hAnsiTheme="majorHAnsi" w:cstheme="minorHAnsi"/>
          <w:szCs w:val="24"/>
        </w:rPr>
        <w:t>contados da assinatura do contrato ou da data em que for declarada fracassada</w:t>
      </w:r>
      <w:proofErr w:type="gramEnd"/>
      <w:r w:rsidR="008859B1" w:rsidRPr="00EC1B4C">
        <w:rPr>
          <w:rFonts w:asciiTheme="majorHAnsi" w:hAnsiTheme="majorHAnsi" w:cstheme="minorHAnsi"/>
          <w:szCs w:val="24"/>
        </w:rPr>
        <w:t xml:space="preserve"> a licitação, conforme art. 58, §2º da Lei nº 14.133 de 2021, mediante requerimento. </w:t>
      </w:r>
    </w:p>
    <w:p w14:paraId="7BE0AA1A" w14:textId="77777777" w:rsidR="008859B1" w:rsidRPr="00EC1B4C" w:rsidRDefault="008859B1" w:rsidP="00100AE0">
      <w:pPr>
        <w:tabs>
          <w:tab w:val="left" w:pos="1134"/>
        </w:tabs>
        <w:spacing w:line="276" w:lineRule="auto"/>
        <w:rPr>
          <w:rFonts w:asciiTheme="majorHAnsi" w:hAnsiTheme="majorHAnsi" w:cs="Arial"/>
          <w:b/>
          <w:szCs w:val="24"/>
        </w:rPr>
      </w:pPr>
    </w:p>
    <w:p w14:paraId="5EB2D26F" w14:textId="0CE9E42F" w:rsidR="008859B1" w:rsidRPr="00EC1B4C" w:rsidRDefault="00A4269D" w:rsidP="00100AE0">
      <w:pPr>
        <w:spacing w:after="0" w:line="276" w:lineRule="auto"/>
        <w:rPr>
          <w:rFonts w:asciiTheme="majorHAnsi" w:hAnsiTheme="majorHAnsi" w:cstheme="minorHAnsi"/>
          <w:b/>
          <w:bCs/>
          <w:szCs w:val="24"/>
        </w:rPr>
      </w:pPr>
      <w:r w:rsidRPr="00EC1B4C">
        <w:rPr>
          <w:rFonts w:asciiTheme="majorHAnsi" w:hAnsiTheme="majorHAnsi" w:cstheme="minorHAnsi"/>
          <w:b/>
          <w:bCs/>
          <w:szCs w:val="24"/>
        </w:rPr>
        <w:t>19</w:t>
      </w:r>
      <w:r w:rsidR="008859B1" w:rsidRPr="00EC1B4C">
        <w:rPr>
          <w:rFonts w:asciiTheme="majorHAnsi" w:hAnsiTheme="majorHAnsi" w:cstheme="minorHAnsi"/>
          <w:b/>
          <w:bCs/>
          <w:szCs w:val="24"/>
        </w:rPr>
        <w:t>.</w:t>
      </w:r>
      <w:r w:rsidR="003F33F2" w:rsidRPr="00EC1B4C">
        <w:rPr>
          <w:rFonts w:asciiTheme="majorHAnsi" w:hAnsiTheme="majorHAnsi" w:cstheme="minorHAnsi"/>
          <w:b/>
          <w:bCs/>
          <w:szCs w:val="24"/>
        </w:rPr>
        <w:t>2.</w:t>
      </w:r>
      <w:r w:rsidR="008859B1" w:rsidRPr="00EC1B4C">
        <w:rPr>
          <w:rFonts w:asciiTheme="majorHAnsi" w:hAnsiTheme="majorHAnsi" w:cstheme="minorHAnsi"/>
          <w:b/>
          <w:bCs/>
          <w:szCs w:val="24"/>
        </w:rPr>
        <w:t xml:space="preserve"> GARANTIA DOS SERVIÇOS</w:t>
      </w:r>
    </w:p>
    <w:p w14:paraId="0D3FD4B4" w14:textId="4BF5C2D8" w:rsidR="008859B1" w:rsidRPr="00EC1B4C" w:rsidRDefault="00A4269D"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19</w:t>
      </w:r>
      <w:r w:rsidR="008859B1" w:rsidRPr="00EC1B4C">
        <w:rPr>
          <w:rFonts w:asciiTheme="majorHAnsi" w:hAnsiTheme="majorHAnsi" w:cstheme="minorHAnsi"/>
          <w:b/>
          <w:bCs/>
          <w:szCs w:val="24"/>
        </w:rPr>
        <w:t>.</w:t>
      </w:r>
      <w:r w:rsidR="003F33F2" w:rsidRPr="00EC1B4C">
        <w:rPr>
          <w:rFonts w:asciiTheme="majorHAnsi" w:hAnsiTheme="majorHAnsi" w:cstheme="minorHAnsi"/>
          <w:b/>
          <w:bCs/>
          <w:szCs w:val="24"/>
        </w:rPr>
        <w:t>2.</w:t>
      </w:r>
      <w:r w:rsidR="008859B1" w:rsidRPr="00EC1B4C">
        <w:rPr>
          <w:rFonts w:asciiTheme="majorHAnsi" w:hAnsiTheme="majorHAnsi" w:cstheme="minorHAnsi"/>
          <w:b/>
          <w:bCs/>
          <w:szCs w:val="24"/>
        </w:rPr>
        <w:t>1</w:t>
      </w:r>
      <w:r w:rsidR="008859B1" w:rsidRPr="00EC1B4C">
        <w:rPr>
          <w:rFonts w:asciiTheme="majorHAnsi" w:hAnsiTheme="majorHAnsi" w:cstheme="minorHAnsi"/>
          <w:szCs w:val="24"/>
        </w:rPr>
        <w:t xml:space="preserve"> Todos os serviços prestados deverão gerar um relatório detalhado que funcionará como memória técnica, para efeito de garantia de serviços, assinado pelo Fiscal, para fins de acervo técnico e guarda de informações técnicas que venham a ocasionar defeitos.</w:t>
      </w:r>
    </w:p>
    <w:p w14:paraId="64CFB1D7" w14:textId="029DD708" w:rsidR="008859B1" w:rsidRPr="00EC1B4C" w:rsidRDefault="00A4269D"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19</w:t>
      </w:r>
      <w:r w:rsidR="003F33F2" w:rsidRPr="00EC1B4C">
        <w:rPr>
          <w:rFonts w:asciiTheme="majorHAnsi" w:hAnsiTheme="majorHAnsi" w:cstheme="minorHAnsi"/>
          <w:b/>
          <w:bCs/>
          <w:szCs w:val="24"/>
        </w:rPr>
        <w:t>.2</w:t>
      </w:r>
      <w:r w:rsidR="008859B1" w:rsidRPr="00EC1B4C">
        <w:rPr>
          <w:rFonts w:asciiTheme="majorHAnsi" w:hAnsiTheme="majorHAnsi" w:cstheme="minorHAnsi"/>
          <w:b/>
          <w:bCs/>
          <w:szCs w:val="24"/>
        </w:rPr>
        <w:t>.2</w:t>
      </w:r>
      <w:r w:rsidR="008859B1" w:rsidRPr="00EC1B4C">
        <w:rPr>
          <w:rFonts w:asciiTheme="majorHAnsi" w:hAnsiTheme="majorHAnsi" w:cstheme="minorHAnsi"/>
          <w:szCs w:val="24"/>
        </w:rPr>
        <w:t xml:space="preserve"> A CONTRATADA se responsabilizará pelo prazo legal de garantia de 05 (cinco) anos pela solidez e segurança do trabalho realizado, conforme art. 618 do Código Civil e o art. 12 da Lei nº 8.078/90 (Código de Defesa do Consumidor) contado da data de emissão do TERMO DE RECEBIMENTO DEFINITIVO. </w:t>
      </w:r>
    </w:p>
    <w:p w14:paraId="37AFB1C2" w14:textId="77777777" w:rsidR="008859B1" w:rsidRPr="00EC1B4C" w:rsidRDefault="008859B1" w:rsidP="00100AE0">
      <w:pPr>
        <w:spacing w:after="0" w:line="276" w:lineRule="auto"/>
        <w:rPr>
          <w:rFonts w:asciiTheme="majorHAnsi" w:hAnsiTheme="majorHAnsi" w:cstheme="minorHAnsi"/>
          <w:szCs w:val="24"/>
        </w:rPr>
      </w:pPr>
    </w:p>
    <w:p w14:paraId="69AE4C52" w14:textId="7D2027D8" w:rsidR="008859B1" w:rsidRPr="00EC1B4C" w:rsidRDefault="00A4269D" w:rsidP="00100AE0">
      <w:pPr>
        <w:tabs>
          <w:tab w:val="left" w:pos="1134"/>
        </w:tabs>
        <w:spacing w:line="276" w:lineRule="auto"/>
        <w:rPr>
          <w:rFonts w:asciiTheme="majorHAnsi" w:hAnsiTheme="majorHAnsi" w:cs="Arial"/>
          <w:b/>
          <w:szCs w:val="24"/>
        </w:rPr>
      </w:pPr>
      <w:r w:rsidRPr="00EC1B4C">
        <w:rPr>
          <w:rFonts w:asciiTheme="majorHAnsi" w:hAnsiTheme="majorHAnsi" w:cs="Arial"/>
          <w:b/>
          <w:szCs w:val="24"/>
        </w:rPr>
        <w:t>19</w:t>
      </w:r>
      <w:r w:rsidR="003F33F2" w:rsidRPr="00EC1B4C">
        <w:rPr>
          <w:rFonts w:asciiTheme="majorHAnsi" w:hAnsiTheme="majorHAnsi" w:cs="Arial"/>
          <w:b/>
          <w:szCs w:val="24"/>
        </w:rPr>
        <w:t xml:space="preserve">.3. </w:t>
      </w:r>
      <w:r w:rsidR="008859B1" w:rsidRPr="00EC1B4C">
        <w:rPr>
          <w:rFonts w:asciiTheme="majorHAnsi" w:hAnsiTheme="majorHAnsi" w:cs="Arial"/>
          <w:b/>
          <w:szCs w:val="24"/>
        </w:rPr>
        <w:t>GARANTIA ADICIONAL</w:t>
      </w:r>
    </w:p>
    <w:p w14:paraId="7B2B1AE2" w14:textId="47F8FBC0" w:rsidR="00BE3DA1" w:rsidRPr="00EC1B4C" w:rsidRDefault="00A4269D" w:rsidP="00100AE0">
      <w:pPr>
        <w:tabs>
          <w:tab w:val="left" w:pos="1134"/>
        </w:tabs>
        <w:spacing w:line="276" w:lineRule="auto"/>
        <w:rPr>
          <w:rFonts w:asciiTheme="majorHAnsi" w:hAnsiTheme="majorHAnsi" w:cs="Arial"/>
          <w:bCs/>
          <w:szCs w:val="24"/>
        </w:rPr>
      </w:pPr>
      <w:r w:rsidRPr="00EC1B4C">
        <w:rPr>
          <w:rFonts w:asciiTheme="majorHAnsi" w:hAnsiTheme="majorHAnsi" w:cs="Arial"/>
          <w:b/>
          <w:szCs w:val="24"/>
        </w:rPr>
        <w:lastRenderedPageBreak/>
        <w:t>19</w:t>
      </w:r>
      <w:r w:rsidR="003F33F2" w:rsidRPr="00EC1B4C">
        <w:rPr>
          <w:rFonts w:asciiTheme="majorHAnsi" w:hAnsiTheme="majorHAnsi" w:cs="Arial"/>
          <w:b/>
          <w:szCs w:val="24"/>
        </w:rPr>
        <w:t>.3</w:t>
      </w:r>
      <w:r w:rsidR="00BE3DA1" w:rsidRPr="00EC1B4C">
        <w:rPr>
          <w:rFonts w:asciiTheme="majorHAnsi" w:hAnsiTheme="majorHAnsi" w:cs="Arial"/>
          <w:b/>
          <w:szCs w:val="24"/>
        </w:rPr>
        <w:t xml:space="preserve">.1. </w:t>
      </w:r>
      <w:r w:rsidR="00BE3DA1" w:rsidRPr="00EC1B4C">
        <w:rPr>
          <w:rFonts w:asciiTheme="majorHAnsi" w:hAnsiTheme="majorHAnsi" w:cs="Arial"/>
          <w:bCs/>
          <w:szCs w:val="24"/>
        </w:rPr>
        <w:t>Será exigida garantia adicional do licitante vencedor cuja proposta for inferior a 85% (oitenta e cinco por cento) do valor orçado pela Administração, equivalente à diferença entre este último e o valor da proposta.</w:t>
      </w:r>
    </w:p>
    <w:p w14:paraId="3FB356D3" w14:textId="5FDC5756" w:rsidR="00BE3DA1" w:rsidRPr="00EC1B4C" w:rsidRDefault="007920A1" w:rsidP="00100AE0">
      <w:pPr>
        <w:tabs>
          <w:tab w:val="left" w:pos="1134"/>
        </w:tabs>
        <w:spacing w:line="276" w:lineRule="auto"/>
        <w:rPr>
          <w:rFonts w:asciiTheme="majorHAnsi" w:hAnsiTheme="majorHAnsi" w:cs="Arial"/>
          <w:bCs/>
          <w:szCs w:val="24"/>
        </w:rPr>
      </w:pPr>
      <w:r w:rsidRPr="00EC1B4C">
        <w:rPr>
          <w:rFonts w:asciiTheme="majorHAnsi" w:hAnsiTheme="majorHAnsi" w:cs="Arial"/>
          <w:b/>
          <w:szCs w:val="24"/>
        </w:rPr>
        <w:t>19</w:t>
      </w:r>
      <w:r w:rsidR="003F33F2" w:rsidRPr="00EC1B4C">
        <w:rPr>
          <w:rFonts w:asciiTheme="majorHAnsi" w:hAnsiTheme="majorHAnsi" w:cs="Arial"/>
          <w:b/>
          <w:szCs w:val="24"/>
        </w:rPr>
        <w:t>.3</w:t>
      </w:r>
      <w:r w:rsidR="00BE3DA1" w:rsidRPr="00EC1B4C">
        <w:rPr>
          <w:rFonts w:asciiTheme="majorHAnsi" w:hAnsiTheme="majorHAnsi" w:cs="Arial"/>
          <w:b/>
          <w:szCs w:val="24"/>
        </w:rPr>
        <w:t xml:space="preserve">.2. </w:t>
      </w:r>
      <w:r w:rsidR="00BE3DA1" w:rsidRPr="00EC1B4C">
        <w:rPr>
          <w:rFonts w:asciiTheme="majorHAnsi" w:hAnsiTheme="majorHAnsi" w:cs="Arial"/>
          <w:bCs/>
          <w:szCs w:val="24"/>
        </w:rPr>
        <w:t>Sem prejuízo da garantia adicional prevista no item 1</w:t>
      </w:r>
      <w:r w:rsidR="00A4269D" w:rsidRPr="00EC1B4C">
        <w:rPr>
          <w:rFonts w:asciiTheme="majorHAnsi" w:hAnsiTheme="majorHAnsi" w:cs="Arial"/>
          <w:bCs/>
          <w:szCs w:val="24"/>
        </w:rPr>
        <w:t>9</w:t>
      </w:r>
      <w:r w:rsidR="00BE3DA1" w:rsidRPr="00EC1B4C">
        <w:rPr>
          <w:rFonts w:asciiTheme="majorHAnsi" w:hAnsiTheme="majorHAnsi" w:cs="Arial"/>
          <w:bCs/>
          <w:szCs w:val="24"/>
        </w:rPr>
        <w:t>.1 do presente instrumento, será exigida do vencedor da licitação garantia contratual de 5% (cinco por cento) do valor inicial do contrato, cabendo ao contratado optar por uma das seguintes modalidades:</w:t>
      </w:r>
    </w:p>
    <w:p w14:paraId="5E16A6E8" w14:textId="77777777" w:rsidR="00BE3DA1" w:rsidRPr="00EC1B4C" w:rsidRDefault="00BE3DA1" w:rsidP="00100AE0">
      <w:pPr>
        <w:tabs>
          <w:tab w:val="left" w:pos="1134"/>
        </w:tabs>
        <w:spacing w:line="276" w:lineRule="auto"/>
        <w:rPr>
          <w:rFonts w:asciiTheme="majorHAnsi" w:hAnsiTheme="majorHAnsi" w:cs="Arial"/>
          <w:bCs/>
          <w:szCs w:val="24"/>
        </w:rPr>
      </w:pPr>
      <w:r w:rsidRPr="00EC1B4C">
        <w:rPr>
          <w:rFonts w:asciiTheme="majorHAnsi" w:hAnsiTheme="majorHAnsi" w:cs="Arial"/>
          <w:b/>
          <w:szCs w:val="24"/>
        </w:rPr>
        <w:t>a)</w:t>
      </w:r>
      <w:r w:rsidRPr="00EC1B4C">
        <w:rPr>
          <w:rFonts w:asciiTheme="majorHAnsi" w:hAnsiTheme="majorHAnsi" w:cs="Arial"/>
          <w:bCs/>
          <w:szCs w:val="24"/>
        </w:rPr>
        <w:t xml:space="preserve">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260DEC59" w14:textId="77777777" w:rsidR="00BE3DA1" w:rsidRPr="00EC1B4C" w:rsidRDefault="00BE3DA1" w:rsidP="00100AE0">
      <w:pPr>
        <w:tabs>
          <w:tab w:val="left" w:pos="1134"/>
        </w:tabs>
        <w:spacing w:line="276" w:lineRule="auto"/>
        <w:rPr>
          <w:rFonts w:asciiTheme="majorHAnsi" w:hAnsiTheme="majorHAnsi" w:cs="Arial"/>
          <w:bCs/>
          <w:szCs w:val="24"/>
        </w:rPr>
      </w:pPr>
      <w:r w:rsidRPr="00EC1B4C">
        <w:rPr>
          <w:rFonts w:asciiTheme="majorHAnsi" w:hAnsiTheme="majorHAnsi" w:cs="Arial"/>
          <w:b/>
          <w:szCs w:val="24"/>
        </w:rPr>
        <w:t>b)</w:t>
      </w:r>
      <w:r w:rsidRPr="00EC1B4C">
        <w:rPr>
          <w:rFonts w:asciiTheme="majorHAnsi" w:hAnsiTheme="majorHAnsi" w:cs="Arial"/>
          <w:bCs/>
          <w:szCs w:val="24"/>
        </w:rPr>
        <w:t xml:space="preserve"> seguro-garantia;</w:t>
      </w:r>
    </w:p>
    <w:p w14:paraId="7F30D28B" w14:textId="77777777" w:rsidR="00BE3DA1" w:rsidRPr="00EC1B4C" w:rsidRDefault="00BE3DA1" w:rsidP="00100AE0">
      <w:pPr>
        <w:tabs>
          <w:tab w:val="left" w:pos="1134"/>
        </w:tabs>
        <w:spacing w:line="276" w:lineRule="auto"/>
        <w:rPr>
          <w:rFonts w:asciiTheme="majorHAnsi" w:hAnsiTheme="majorHAnsi" w:cs="Arial"/>
          <w:bCs/>
          <w:szCs w:val="24"/>
        </w:rPr>
      </w:pPr>
      <w:r w:rsidRPr="00EC1B4C">
        <w:rPr>
          <w:rFonts w:asciiTheme="majorHAnsi" w:hAnsiTheme="majorHAnsi" w:cs="Arial"/>
          <w:b/>
          <w:szCs w:val="24"/>
        </w:rPr>
        <w:t>c)</w:t>
      </w:r>
      <w:r w:rsidRPr="00EC1B4C">
        <w:rPr>
          <w:rFonts w:asciiTheme="majorHAnsi" w:hAnsiTheme="majorHAnsi" w:cs="Arial"/>
          <w:bCs/>
          <w:szCs w:val="24"/>
        </w:rPr>
        <w:t xml:space="preserve"> fiança bancária emitida por banco ou instituição financeira devidamente autorizada a operar no País pelo Banco Central do Brasil.</w:t>
      </w:r>
    </w:p>
    <w:p w14:paraId="0F0A11E4" w14:textId="71A90101" w:rsidR="00BE3DA1" w:rsidRPr="00EC1B4C" w:rsidRDefault="007920A1" w:rsidP="00100AE0">
      <w:pPr>
        <w:tabs>
          <w:tab w:val="left" w:pos="1134"/>
        </w:tabs>
        <w:spacing w:line="276" w:lineRule="auto"/>
        <w:rPr>
          <w:rFonts w:asciiTheme="majorHAnsi" w:hAnsiTheme="majorHAnsi" w:cs="Arial"/>
          <w:bCs/>
          <w:szCs w:val="24"/>
        </w:rPr>
      </w:pPr>
      <w:r w:rsidRPr="00EC1B4C">
        <w:rPr>
          <w:rFonts w:asciiTheme="majorHAnsi" w:hAnsiTheme="majorHAnsi" w:cs="Arial"/>
          <w:b/>
          <w:szCs w:val="24"/>
        </w:rPr>
        <w:t>19</w:t>
      </w:r>
      <w:r w:rsidR="003F33F2" w:rsidRPr="00EC1B4C">
        <w:rPr>
          <w:rFonts w:asciiTheme="majorHAnsi" w:hAnsiTheme="majorHAnsi" w:cs="Arial"/>
          <w:b/>
          <w:szCs w:val="24"/>
        </w:rPr>
        <w:t xml:space="preserve">.4. </w:t>
      </w:r>
      <w:r w:rsidR="00BE3DA1" w:rsidRPr="00EC1B4C">
        <w:rPr>
          <w:rFonts w:asciiTheme="majorHAnsi" w:hAnsiTheme="majorHAnsi" w:cs="Arial"/>
          <w:bCs/>
          <w:szCs w:val="24"/>
        </w:rPr>
        <w:t xml:space="preserve">O contratado terá o prazo de </w:t>
      </w:r>
      <w:proofErr w:type="gramStart"/>
      <w:r w:rsidR="00BE3DA1" w:rsidRPr="00EC1B4C">
        <w:rPr>
          <w:rFonts w:asciiTheme="majorHAnsi" w:hAnsiTheme="majorHAnsi" w:cs="Arial"/>
          <w:bCs/>
          <w:szCs w:val="24"/>
        </w:rPr>
        <w:t>1</w:t>
      </w:r>
      <w:r w:rsidR="00397773" w:rsidRPr="00EC1B4C">
        <w:rPr>
          <w:rFonts w:asciiTheme="majorHAnsi" w:hAnsiTheme="majorHAnsi" w:cs="Arial"/>
          <w:bCs/>
          <w:szCs w:val="24"/>
        </w:rPr>
        <w:t>2</w:t>
      </w:r>
      <w:r w:rsidR="00BE3DA1" w:rsidRPr="00EC1B4C">
        <w:rPr>
          <w:rFonts w:asciiTheme="majorHAnsi" w:hAnsiTheme="majorHAnsi" w:cs="Arial"/>
          <w:bCs/>
          <w:szCs w:val="24"/>
        </w:rPr>
        <w:t xml:space="preserve"> (</w:t>
      </w:r>
      <w:r w:rsidR="00397773" w:rsidRPr="00EC1B4C">
        <w:rPr>
          <w:rFonts w:asciiTheme="majorHAnsi" w:hAnsiTheme="majorHAnsi" w:cs="Arial"/>
          <w:bCs/>
          <w:szCs w:val="24"/>
        </w:rPr>
        <w:t>doze</w:t>
      </w:r>
      <w:r w:rsidR="00BE3DA1" w:rsidRPr="00EC1B4C">
        <w:rPr>
          <w:rFonts w:asciiTheme="majorHAnsi" w:hAnsiTheme="majorHAnsi" w:cs="Arial"/>
          <w:bCs/>
          <w:szCs w:val="24"/>
        </w:rPr>
        <w:t>) m</w:t>
      </w:r>
      <w:r w:rsidR="00397773" w:rsidRPr="00EC1B4C">
        <w:rPr>
          <w:rFonts w:asciiTheme="majorHAnsi" w:hAnsiTheme="majorHAnsi" w:cs="Arial"/>
          <w:bCs/>
          <w:szCs w:val="24"/>
        </w:rPr>
        <w:t>eses</w:t>
      </w:r>
      <w:r w:rsidR="00BE3DA1" w:rsidRPr="00EC1B4C">
        <w:rPr>
          <w:rFonts w:asciiTheme="majorHAnsi" w:hAnsiTheme="majorHAnsi" w:cs="Arial"/>
          <w:bCs/>
          <w:szCs w:val="24"/>
        </w:rPr>
        <w:t>, prorrogável</w:t>
      </w:r>
      <w:proofErr w:type="gramEnd"/>
      <w:r w:rsidR="00BE3DA1" w:rsidRPr="00EC1B4C">
        <w:rPr>
          <w:rFonts w:asciiTheme="majorHAnsi" w:hAnsiTheme="majorHAnsi" w:cs="Arial"/>
          <w:bCs/>
          <w:szCs w:val="24"/>
        </w:rPr>
        <w:t xml:space="preserve"> por igual período, a critério da Administração, mediante justificativa, contado da data de homologação da licitação e anterior à assinatura do contrato, para a prestação da garantia, quando optar pela modalidade s</w:t>
      </w:r>
      <w:r w:rsidR="00E773FD" w:rsidRPr="00EC1B4C">
        <w:rPr>
          <w:rFonts w:asciiTheme="majorHAnsi" w:hAnsiTheme="majorHAnsi" w:cs="Arial"/>
          <w:bCs/>
          <w:szCs w:val="24"/>
        </w:rPr>
        <w:t>eguro-</w:t>
      </w:r>
      <w:r w:rsidR="00BE3DA1" w:rsidRPr="00EC1B4C">
        <w:rPr>
          <w:rFonts w:asciiTheme="majorHAnsi" w:hAnsiTheme="majorHAnsi" w:cs="Arial"/>
          <w:bCs/>
          <w:szCs w:val="24"/>
        </w:rPr>
        <w:t>garantia.</w:t>
      </w:r>
      <w:r w:rsidR="00E773FD" w:rsidRPr="00EC1B4C">
        <w:rPr>
          <w:rFonts w:asciiTheme="majorHAnsi" w:hAnsiTheme="majorHAnsi" w:cs="Arial"/>
          <w:bCs/>
          <w:szCs w:val="24"/>
        </w:rPr>
        <w:t xml:space="preserve"> </w:t>
      </w:r>
    </w:p>
    <w:p w14:paraId="105D00D1" w14:textId="333C4D73" w:rsidR="00BE3DA1" w:rsidRPr="00EC1B4C" w:rsidRDefault="007920A1" w:rsidP="00100AE0">
      <w:pPr>
        <w:tabs>
          <w:tab w:val="left" w:pos="1134"/>
        </w:tabs>
        <w:spacing w:line="276" w:lineRule="auto"/>
        <w:rPr>
          <w:rFonts w:asciiTheme="majorHAnsi" w:hAnsiTheme="majorHAnsi" w:cs="Arial"/>
          <w:bCs/>
          <w:szCs w:val="24"/>
        </w:rPr>
      </w:pPr>
      <w:r w:rsidRPr="00EC1B4C">
        <w:rPr>
          <w:rFonts w:asciiTheme="majorHAnsi" w:hAnsiTheme="majorHAnsi" w:cs="Arial"/>
          <w:b/>
          <w:szCs w:val="24"/>
        </w:rPr>
        <w:t>19</w:t>
      </w:r>
      <w:r w:rsidR="003F33F2" w:rsidRPr="00EC1B4C">
        <w:rPr>
          <w:rFonts w:asciiTheme="majorHAnsi" w:hAnsiTheme="majorHAnsi" w:cs="Arial"/>
          <w:b/>
          <w:szCs w:val="24"/>
        </w:rPr>
        <w:t>.5.</w:t>
      </w:r>
      <w:r w:rsidR="00BE3DA1" w:rsidRPr="00EC1B4C">
        <w:rPr>
          <w:rFonts w:asciiTheme="majorHAnsi" w:hAnsiTheme="majorHAnsi" w:cs="Arial"/>
          <w:bCs/>
          <w:szCs w:val="24"/>
        </w:rPr>
        <w:t xml:space="preserve"> A garantia prestada pelo contratado será liberada ou retribuída após a fiel execução do contrato ou após a sua extinção por culpa exclusiva da Administração e, quando em dinheiro, atualizada monetariamente.</w:t>
      </w:r>
    </w:p>
    <w:p w14:paraId="4E122700" w14:textId="67C53F94" w:rsidR="00D779BA"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19</w:t>
      </w:r>
      <w:r w:rsidR="003F33F2" w:rsidRPr="00EC1B4C">
        <w:rPr>
          <w:rFonts w:asciiTheme="majorHAnsi" w:hAnsiTheme="majorHAnsi" w:cstheme="minorHAnsi"/>
          <w:b/>
          <w:bCs/>
          <w:szCs w:val="24"/>
        </w:rPr>
        <w:t>.6.</w:t>
      </w:r>
      <w:r w:rsidR="00D779BA" w:rsidRPr="00EC1B4C">
        <w:rPr>
          <w:rFonts w:asciiTheme="majorHAnsi" w:hAnsiTheme="majorHAnsi" w:cstheme="minorHAnsi"/>
          <w:szCs w:val="24"/>
        </w:rPr>
        <w:t xml:space="preserve"> As medidas corretivas pertinentes às solicitações de cumprimento de garantia deverão ser providenciadas no prazo máximo de 03 (três) dias úteis, a contar da data da solicitação, salvo quando se tratar de situações emergenciais, que coloquem em risco a integridade física das pessoas, quando as providências deverão ser adotadas no prazo de 24 horas da solicitação.</w:t>
      </w:r>
    </w:p>
    <w:p w14:paraId="046187BE" w14:textId="77777777" w:rsidR="00BE3DA1" w:rsidRPr="00EC1B4C" w:rsidRDefault="00BE3DA1" w:rsidP="00100AE0">
      <w:pPr>
        <w:tabs>
          <w:tab w:val="left" w:pos="1134"/>
        </w:tabs>
        <w:spacing w:line="276" w:lineRule="auto"/>
        <w:rPr>
          <w:rFonts w:asciiTheme="majorHAnsi" w:hAnsiTheme="majorHAnsi" w:cs="Arial"/>
          <w:bCs/>
          <w:szCs w:val="24"/>
        </w:rPr>
      </w:pPr>
    </w:p>
    <w:p w14:paraId="2CA123B8" w14:textId="4685143F" w:rsidR="00BE3DA1" w:rsidRPr="00EC1B4C" w:rsidRDefault="007920A1" w:rsidP="00100AE0">
      <w:pPr>
        <w:tabs>
          <w:tab w:val="left" w:pos="1134"/>
        </w:tabs>
        <w:spacing w:line="276" w:lineRule="auto"/>
        <w:rPr>
          <w:rFonts w:asciiTheme="majorHAnsi" w:hAnsiTheme="majorHAnsi" w:cs="Arial"/>
          <w:b/>
          <w:bCs/>
          <w:szCs w:val="24"/>
        </w:rPr>
      </w:pPr>
      <w:r w:rsidRPr="00EC1B4C">
        <w:rPr>
          <w:rFonts w:asciiTheme="majorHAnsi" w:hAnsiTheme="majorHAnsi" w:cs="Arial"/>
          <w:b/>
          <w:bCs/>
          <w:szCs w:val="24"/>
        </w:rPr>
        <w:t>20</w:t>
      </w:r>
      <w:r w:rsidR="00BE3DA1" w:rsidRPr="00EC1B4C">
        <w:rPr>
          <w:rFonts w:asciiTheme="majorHAnsi" w:hAnsiTheme="majorHAnsi" w:cs="Arial"/>
          <w:b/>
          <w:bCs/>
          <w:szCs w:val="24"/>
        </w:rPr>
        <w:t>. OBRIGAÇÕES DA VENCEDORA</w:t>
      </w:r>
    </w:p>
    <w:p w14:paraId="3CE41D50" w14:textId="494240FA" w:rsidR="00BE3DA1" w:rsidRPr="00EC1B4C" w:rsidRDefault="007920A1" w:rsidP="00100AE0">
      <w:pPr>
        <w:tabs>
          <w:tab w:val="left" w:pos="1134"/>
        </w:tabs>
        <w:spacing w:line="276" w:lineRule="auto"/>
        <w:rPr>
          <w:rFonts w:asciiTheme="majorHAnsi" w:hAnsiTheme="majorHAnsi" w:cs="Arial"/>
          <w:szCs w:val="24"/>
        </w:rPr>
      </w:pPr>
      <w:r w:rsidRPr="00EC1B4C">
        <w:rPr>
          <w:rFonts w:asciiTheme="majorHAnsi" w:hAnsiTheme="majorHAnsi" w:cs="Arial"/>
          <w:b/>
          <w:bCs/>
          <w:szCs w:val="24"/>
        </w:rPr>
        <w:t>20</w:t>
      </w:r>
      <w:r w:rsidR="00BE3DA1" w:rsidRPr="00EC1B4C">
        <w:rPr>
          <w:rFonts w:asciiTheme="majorHAnsi" w:hAnsiTheme="majorHAnsi" w:cs="Arial"/>
          <w:b/>
          <w:bCs/>
          <w:szCs w:val="24"/>
        </w:rPr>
        <w:t>.1</w:t>
      </w:r>
      <w:r w:rsidR="00BE3DA1" w:rsidRPr="00EC1B4C">
        <w:rPr>
          <w:rFonts w:asciiTheme="majorHAnsi" w:hAnsiTheme="majorHAnsi" w:cs="Arial"/>
          <w:szCs w:val="24"/>
        </w:rPr>
        <w:t xml:space="preserve"> A vencedora deverá observar durante a execução do contrato as normas técnicas aplicáveis ao serviço, bem como as normas de segurança do trabalho.</w:t>
      </w:r>
    </w:p>
    <w:p w14:paraId="16456D3E" w14:textId="24ADDCC1" w:rsidR="00BE3DA1" w:rsidRPr="00EC1B4C" w:rsidRDefault="007920A1" w:rsidP="00100AE0">
      <w:pPr>
        <w:tabs>
          <w:tab w:val="left" w:pos="1134"/>
        </w:tabs>
        <w:spacing w:line="276" w:lineRule="auto"/>
        <w:rPr>
          <w:rFonts w:asciiTheme="majorHAnsi" w:hAnsiTheme="majorHAnsi" w:cs="Arial"/>
          <w:szCs w:val="24"/>
        </w:rPr>
      </w:pPr>
      <w:r w:rsidRPr="00EC1B4C">
        <w:rPr>
          <w:rFonts w:asciiTheme="majorHAnsi" w:hAnsiTheme="majorHAnsi" w:cs="Arial"/>
          <w:b/>
          <w:bCs/>
          <w:szCs w:val="24"/>
        </w:rPr>
        <w:t>20</w:t>
      </w:r>
      <w:r w:rsidR="00BE3DA1" w:rsidRPr="00EC1B4C">
        <w:rPr>
          <w:rFonts w:asciiTheme="majorHAnsi" w:hAnsiTheme="majorHAnsi" w:cs="Arial"/>
          <w:b/>
          <w:bCs/>
          <w:szCs w:val="24"/>
        </w:rPr>
        <w:t>.2</w:t>
      </w:r>
      <w:r w:rsidR="00BE3DA1" w:rsidRPr="00EC1B4C">
        <w:rPr>
          <w:rFonts w:asciiTheme="majorHAnsi" w:hAnsiTheme="majorHAnsi" w:cs="Arial"/>
          <w:szCs w:val="24"/>
        </w:rPr>
        <w:t xml:space="preserve"> A vencedora deverá executar os serviços observando fielmente o projeto básico, Anexo I, inclusive em relação à qualidade dos materiais e ao cronograma de execução, e os termos da sua proposta.</w:t>
      </w:r>
    </w:p>
    <w:p w14:paraId="007C9B93" w14:textId="2BEF910B" w:rsidR="00BE3DA1" w:rsidRPr="00EC1B4C" w:rsidRDefault="007920A1" w:rsidP="00100AE0">
      <w:pPr>
        <w:tabs>
          <w:tab w:val="left" w:pos="1134"/>
        </w:tabs>
        <w:spacing w:line="276" w:lineRule="auto"/>
        <w:rPr>
          <w:rFonts w:asciiTheme="majorHAnsi" w:hAnsiTheme="majorHAnsi" w:cs="Arial"/>
          <w:szCs w:val="24"/>
        </w:rPr>
      </w:pPr>
      <w:r w:rsidRPr="00EC1B4C">
        <w:rPr>
          <w:rFonts w:asciiTheme="majorHAnsi" w:hAnsiTheme="majorHAnsi" w:cs="Arial"/>
          <w:b/>
          <w:bCs/>
          <w:szCs w:val="24"/>
        </w:rPr>
        <w:t>20</w:t>
      </w:r>
      <w:r w:rsidR="00BE3DA1" w:rsidRPr="00EC1B4C">
        <w:rPr>
          <w:rFonts w:asciiTheme="majorHAnsi" w:hAnsiTheme="majorHAnsi" w:cs="Arial"/>
          <w:b/>
          <w:bCs/>
          <w:szCs w:val="24"/>
        </w:rPr>
        <w:t>.3</w:t>
      </w:r>
      <w:r w:rsidR="00BE3DA1" w:rsidRPr="00EC1B4C">
        <w:rPr>
          <w:rFonts w:asciiTheme="majorHAnsi" w:hAnsiTheme="majorHAnsi" w:cs="Arial"/>
          <w:szCs w:val="24"/>
        </w:rPr>
        <w:t xml:space="preserve"> A vencedora deverá manter, durante toda a execução contratual, todas as condições de habilitação e qualificação exigidas na licitação, inclusive quanto às contribuições para o FGTS e INSS relativa aos empregados utilizados na prestação do serviço, devendo </w:t>
      </w:r>
      <w:r w:rsidR="00BE3DA1" w:rsidRPr="00EC1B4C">
        <w:rPr>
          <w:rFonts w:asciiTheme="majorHAnsi" w:hAnsiTheme="majorHAnsi" w:cs="Arial"/>
          <w:szCs w:val="24"/>
        </w:rPr>
        <w:lastRenderedPageBreak/>
        <w:t>apresentar mensalmente à Administração os comprovantes de pagamentos dos encargos trabalhistas e previdenciários</w:t>
      </w:r>
      <w:r w:rsidR="00DD1AAE" w:rsidRPr="00EC1B4C">
        <w:rPr>
          <w:rFonts w:asciiTheme="majorHAnsi" w:hAnsiTheme="majorHAnsi" w:cs="Arial"/>
          <w:szCs w:val="24"/>
        </w:rPr>
        <w:t>.</w:t>
      </w:r>
    </w:p>
    <w:p w14:paraId="19BDEED1" w14:textId="77777777" w:rsidR="00E65F33" w:rsidRPr="00EC1B4C" w:rsidRDefault="00E65F33" w:rsidP="00100AE0">
      <w:pPr>
        <w:spacing w:after="0" w:line="276" w:lineRule="auto"/>
        <w:rPr>
          <w:rFonts w:asciiTheme="majorHAnsi" w:hAnsiTheme="majorHAnsi" w:cstheme="minorHAnsi"/>
          <w:szCs w:val="24"/>
        </w:rPr>
      </w:pPr>
    </w:p>
    <w:p w14:paraId="267F84D8" w14:textId="208275A9" w:rsidR="00E65F33" w:rsidRPr="00EC1B4C" w:rsidRDefault="007920A1" w:rsidP="00100AE0">
      <w:pPr>
        <w:spacing w:after="0" w:line="276" w:lineRule="auto"/>
        <w:rPr>
          <w:rFonts w:asciiTheme="majorHAnsi" w:hAnsiTheme="majorHAnsi" w:cstheme="minorHAnsi"/>
          <w:b/>
          <w:bCs/>
          <w:szCs w:val="24"/>
        </w:rPr>
      </w:pPr>
      <w:r w:rsidRPr="00EC1B4C">
        <w:rPr>
          <w:rFonts w:asciiTheme="majorHAnsi" w:hAnsiTheme="majorHAnsi" w:cstheme="minorHAnsi"/>
          <w:b/>
          <w:bCs/>
          <w:szCs w:val="24"/>
        </w:rPr>
        <w:t>21</w:t>
      </w:r>
      <w:r w:rsidR="00E65F33" w:rsidRPr="00EC1B4C">
        <w:rPr>
          <w:rFonts w:asciiTheme="majorHAnsi" w:hAnsiTheme="majorHAnsi" w:cstheme="minorHAnsi"/>
          <w:b/>
          <w:bCs/>
          <w:szCs w:val="24"/>
        </w:rPr>
        <w:t>. DAS OBRIGAÇÕES DA CONTRATADA</w:t>
      </w:r>
    </w:p>
    <w:p w14:paraId="05181FCC" w14:textId="415D68E7" w:rsidR="00E65F33"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21</w:t>
      </w:r>
      <w:r w:rsidR="00E65F33" w:rsidRPr="00EC1B4C">
        <w:rPr>
          <w:rFonts w:asciiTheme="majorHAnsi" w:hAnsiTheme="majorHAnsi" w:cstheme="minorHAnsi"/>
          <w:b/>
          <w:bCs/>
          <w:szCs w:val="24"/>
        </w:rPr>
        <w:t>.1</w:t>
      </w:r>
      <w:r w:rsidR="00E65F33" w:rsidRPr="00EC1B4C">
        <w:rPr>
          <w:rFonts w:asciiTheme="majorHAnsi" w:hAnsiTheme="majorHAnsi" w:cstheme="minorHAnsi"/>
          <w:szCs w:val="24"/>
        </w:rPr>
        <w:t xml:space="preserve"> O contrato deverá ser executado fielmente pelas partes, de acordo com as cláusulas avençadas e as normas da Lei nº 14.133/21, e cada parte responderá pelas consequências de sua inexecução total ou parcial.</w:t>
      </w:r>
    </w:p>
    <w:p w14:paraId="098899F9" w14:textId="699DAB36" w:rsidR="00E65F33"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21</w:t>
      </w:r>
      <w:r w:rsidR="00E65F33" w:rsidRPr="00EC1B4C">
        <w:rPr>
          <w:rFonts w:asciiTheme="majorHAnsi" w:hAnsiTheme="majorHAnsi" w:cstheme="minorHAnsi"/>
          <w:b/>
          <w:bCs/>
          <w:szCs w:val="24"/>
        </w:rPr>
        <w:t>.2</w:t>
      </w:r>
      <w:r w:rsidR="00E65F33" w:rsidRPr="00EC1B4C">
        <w:rPr>
          <w:rFonts w:asciiTheme="majorHAnsi" w:hAnsiTheme="majorHAnsi" w:cstheme="minorHAnsi"/>
          <w:szCs w:val="24"/>
        </w:rPr>
        <w:t xml:space="preserve"> O contrato será regido pelas suas cláusulas e pelos preceitos de direito público, e a eles serão aplicados, supletivamente, os princípios da teoria geral dos contratos e as disposições de direito privado.</w:t>
      </w:r>
    </w:p>
    <w:p w14:paraId="58879629" w14:textId="7B0DB62F" w:rsidR="00E65F33"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21</w:t>
      </w:r>
      <w:r w:rsidR="00E65F33" w:rsidRPr="00EC1B4C">
        <w:rPr>
          <w:rFonts w:asciiTheme="majorHAnsi" w:hAnsiTheme="majorHAnsi" w:cstheme="minorHAnsi"/>
          <w:b/>
          <w:bCs/>
          <w:szCs w:val="24"/>
        </w:rPr>
        <w:t>.3</w:t>
      </w:r>
      <w:r w:rsidR="00E65F33" w:rsidRPr="00EC1B4C">
        <w:rPr>
          <w:rFonts w:asciiTheme="majorHAnsi" w:hAnsiTheme="majorHAnsi" w:cstheme="minorHAnsi"/>
          <w:szCs w:val="24"/>
        </w:rPr>
        <w:t xml:space="preserve"> A Contratada terá dentre outras cláusulas previstas nos instrumentos legais, as seguintes obrigações:</w:t>
      </w:r>
    </w:p>
    <w:p w14:paraId="64987F47" w14:textId="7103E778" w:rsidR="00E65F33"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21</w:t>
      </w:r>
      <w:r w:rsidR="00E65F33" w:rsidRPr="00EC1B4C">
        <w:rPr>
          <w:rFonts w:asciiTheme="majorHAnsi" w:hAnsiTheme="majorHAnsi" w:cstheme="minorHAnsi"/>
          <w:b/>
          <w:bCs/>
          <w:szCs w:val="24"/>
        </w:rPr>
        <w:t>.3.1</w:t>
      </w:r>
      <w:r w:rsidR="00E65F33" w:rsidRPr="00EC1B4C">
        <w:rPr>
          <w:rFonts w:asciiTheme="majorHAnsi" w:hAnsiTheme="majorHAnsi" w:cstheme="minorHAnsi"/>
          <w:szCs w:val="24"/>
        </w:rPr>
        <w:t xml:space="preserve"> ser responsável pela execução de todos os serviços contidos na planilha orçamentária, em cumprimento aos termos deste Projeto Básico;</w:t>
      </w:r>
    </w:p>
    <w:p w14:paraId="4957C592" w14:textId="04C897C1" w:rsidR="00E65F33"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21</w:t>
      </w:r>
      <w:r w:rsidR="00E65F33" w:rsidRPr="00EC1B4C">
        <w:rPr>
          <w:rFonts w:asciiTheme="majorHAnsi" w:hAnsiTheme="majorHAnsi" w:cstheme="minorHAnsi"/>
          <w:b/>
          <w:bCs/>
          <w:szCs w:val="24"/>
        </w:rPr>
        <w:t>.3.2</w:t>
      </w:r>
      <w:r w:rsidR="00E65F33" w:rsidRPr="00EC1B4C">
        <w:rPr>
          <w:rFonts w:asciiTheme="majorHAnsi" w:hAnsiTheme="majorHAnsi" w:cstheme="minorHAnsi"/>
          <w:szCs w:val="24"/>
        </w:rPr>
        <w:t xml:space="preserve"> responsabilizar-se por todas as despesas decorrentes da execução da obra, objeto da contratação, tais como: materiais, salários, seguros de acidentes, taxas, impostos, indenizações, vale-refeição, vale-transporte, encargos trabalhistas, previdenciários, e quaisquer outras pertinentes ao bom desempenho da obra, isentando o Contratante de qualquer responsabilidade solidária ou subsidiária;</w:t>
      </w:r>
    </w:p>
    <w:p w14:paraId="474358C4" w14:textId="29E6D83E" w:rsidR="00E65F33"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21</w:t>
      </w:r>
      <w:r w:rsidR="00E65F33" w:rsidRPr="00EC1B4C">
        <w:rPr>
          <w:rFonts w:asciiTheme="majorHAnsi" w:hAnsiTheme="majorHAnsi" w:cstheme="minorHAnsi"/>
          <w:b/>
          <w:bCs/>
          <w:szCs w:val="24"/>
        </w:rPr>
        <w:t>.3.3</w:t>
      </w:r>
      <w:r w:rsidR="00E65F33" w:rsidRPr="00EC1B4C">
        <w:rPr>
          <w:rFonts w:asciiTheme="majorHAnsi" w:hAnsiTheme="majorHAnsi" w:cstheme="minorHAnsi"/>
          <w:szCs w:val="24"/>
        </w:rPr>
        <w:t xml:space="preserve"> a Contratada será responsável pelos danos causados diretamente à Administração ou a terceiros em razão da execução do contrato, e não excluirá nem reduzirá essa responsabilidade </w:t>
      </w:r>
      <w:proofErr w:type="gramStart"/>
      <w:r w:rsidR="00E65F33" w:rsidRPr="00EC1B4C">
        <w:rPr>
          <w:rFonts w:asciiTheme="majorHAnsi" w:hAnsiTheme="majorHAnsi" w:cstheme="minorHAnsi"/>
          <w:szCs w:val="24"/>
        </w:rPr>
        <w:t>a</w:t>
      </w:r>
      <w:proofErr w:type="gramEnd"/>
      <w:r w:rsidR="00E65F33" w:rsidRPr="00EC1B4C">
        <w:rPr>
          <w:rFonts w:asciiTheme="majorHAnsi" w:hAnsiTheme="majorHAnsi" w:cstheme="minorHAnsi"/>
          <w:szCs w:val="24"/>
        </w:rPr>
        <w:t xml:space="preserve"> fiscalização ou o acompanhamento pelo Contratante;</w:t>
      </w:r>
    </w:p>
    <w:p w14:paraId="7DB1322A" w14:textId="35F65BD0" w:rsidR="00E65F33"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21</w:t>
      </w:r>
      <w:r w:rsidR="00E65F33" w:rsidRPr="00EC1B4C">
        <w:rPr>
          <w:rFonts w:asciiTheme="majorHAnsi" w:hAnsiTheme="majorHAnsi" w:cstheme="minorHAnsi"/>
          <w:b/>
          <w:bCs/>
          <w:szCs w:val="24"/>
        </w:rPr>
        <w:t>.3.4</w:t>
      </w:r>
      <w:r w:rsidR="00E65F33" w:rsidRPr="00EC1B4C">
        <w:rPr>
          <w:rFonts w:asciiTheme="majorHAnsi" w:hAnsiTheme="majorHAnsi" w:cstheme="minorHAnsi"/>
          <w:szCs w:val="24"/>
        </w:rPr>
        <w:t xml:space="preserve"> a Contratada será obrigada a reparar, corrigir, remover, reconstruir ou substituir, a suas expensas, no total ou em parte, o objeto do contrato em que se verificarem vícios, defeitos ou incorreções resultantes de sua execução ou de materiais nela empregados, dentro do prazo de vigência contratual;</w:t>
      </w:r>
    </w:p>
    <w:p w14:paraId="11DE62BB" w14:textId="26F32AE9" w:rsidR="00E65F33"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21</w:t>
      </w:r>
      <w:r w:rsidR="00E65F33" w:rsidRPr="00EC1B4C">
        <w:rPr>
          <w:rFonts w:asciiTheme="majorHAnsi" w:hAnsiTheme="majorHAnsi" w:cstheme="minorHAnsi"/>
          <w:b/>
          <w:bCs/>
          <w:szCs w:val="24"/>
        </w:rPr>
        <w:t>.3.5</w:t>
      </w:r>
      <w:r w:rsidR="00E65F33" w:rsidRPr="00EC1B4C">
        <w:rPr>
          <w:rFonts w:asciiTheme="majorHAnsi" w:hAnsiTheme="majorHAnsi" w:cstheme="minorHAnsi"/>
          <w:szCs w:val="24"/>
        </w:rPr>
        <w:t xml:space="preserve"> cumprir todas as obrigações, principalmente no que compete ao cumprimento do prazo de execução da obra e cronograma estabelecido neste Projeto Básico;</w:t>
      </w:r>
    </w:p>
    <w:p w14:paraId="1B7E61F3" w14:textId="281BB993" w:rsidR="00E65F33"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21</w:t>
      </w:r>
      <w:r w:rsidR="00E65F33" w:rsidRPr="00EC1B4C">
        <w:rPr>
          <w:rFonts w:asciiTheme="majorHAnsi" w:hAnsiTheme="majorHAnsi" w:cstheme="minorHAnsi"/>
          <w:b/>
          <w:bCs/>
          <w:szCs w:val="24"/>
        </w:rPr>
        <w:t>.3.6</w:t>
      </w:r>
      <w:r w:rsidR="00E65F33" w:rsidRPr="00EC1B4C">
        <w:rPr>
          <w:rFonts w:asciiTheme="majorHAnsi" w:hAnsiTheme="majorHAnsi" w:cstheme="minorHAnsi"/>
          <w:szCs w:val="24"/>
        </w:rPr>
        <w:t xml:space="preserve"> submeter à aprovação do Departamento de Engenharia e Arquitetura da PMFV, antes do início dos trabalhos, a </w:t>
      </w:r>
      <w:r w:rsidRPr="00EC1B4C">
        <w:rPr>
          <w:rFonts w:asciiTheme="majorHAnsi" w:hAnsiTheme="majorHAnsi" w:cstheme="minorHAnsi"/>
          <w:szCs w:val="24"/>
        </w:rPr>
        <w:t>relação nominal indicada</w:t>
      </w:r>
      <w:r w:rsidR="00E65F33" w:rsidRPr="00EC1B4C">
        <w:rPr>
          <w:rFonts w:asciiTheme="majorHAnsi" w:hAnsiTheme="majorHAnsi" w:cstheme="minorHAnsi"/>
          <w:szCs w:val="24"/>
        </w:rPr>
        <w:t xml:space="preserve"> junto com a habilitação técnica de seu corpo técnico envolvido com a execução da obra;</w:t>
      </w:r>
    </w:p>
    <w:p w14:paraId="5A805BBA" w14:textId="1E1FB59D" w:rsidR="00E65F33"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21</w:t>
      </w:r>
      <w:r w:rsidR="00E65F33" w:rsidRPr="00EC1B4C">
        <w:rPr>
          <w:rFonts w:asciiTheme="majorHAnsi" w:hAnsiTheme="majorHAnsi" w:cstheme="minorHAnsi"/>
          <w:b/>
          <w:bCs/>
          <w:szCs w:val="24"/>
        </w:rPr>
        <w:t>.3.7</w:t>
      </w:r>
      <w:r w:rsidR="00E65F33" w:rsidRPr="00EC1B4C">
        <w:rPr>
          <w:rFonts w:asciiTheme="majorHAnsi" w:hAnsiTheme="majorHAnsi" w:cstheme="minorHAnsi"/>
          <w:szCs w:val="24"/>
        </w:rPr>
        <w:t xml:space="preserve"> cumprir todas as normas relativas à Segurança e Medicina do Trabalho, e diligenciar para que seus empregados e eventuais subcontratados efetuem os trabalhos utilizando todos os Equipamentos de Proteção Individual (EPI) e Equipamentos de Proteção Coletiva (EPC). O Contratante poderá paralisar os serviços, enquanto tais empregados não estiverem protegidos. O ônus da paralisação ocorrerá por conta da Contratada, mantendo-se inalterados os prazos contratuais;</w:t>
      </w:r>
    </w:p>
    <w:p w14:paraId="094BCE1C" w14:textId="76CCAFD2" w:rsidR="00E65F33"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21</w:t>
      </w:r>
      <w:r w:rsidR="00E65F33" w:rsidRPr="00EC1B4C">
        <w:rPr>
          <w:rFonts w:asciiTheme="majorHAnsi" w:hAnsiTheme="majorHAnsi" w:cstheme="minorHAnsi"/>
          <w:b/>
          <w:bCs/>
          <w:szCs w:val="24"/>
        </w:rPr>
        <w:t>.3.8</w:t>
      </w:r>
      <w:r w:rsidR="00E65F33" w:rsidRPr="00EC1B4C">
        <w:rPr>
          <w:rFonts w:asciiTheme="majorHAnsi" w:hAnsiTheme="majorHAnsi" w:cstheme="minorHAnsi"/>
          <w:szCs w:val="24"/>
        </w:rPr>
        <w:t xml:space="preserve"> responsabilizar-se pela exatidão dos serviços, inclusive em eventuais trabalhos subcontratados, obrigando-se a reparar inteiramente, às suas expensas e nos prazos </w:t>
      </w:r>
      <w:r w:rsidR="00E65F33" w:rsidRPr="00EC1B4C">
        <w:rPr>
          <w:rFonts w:asciiTheme="majorHAnsi" w:hAnsiTheme="majorHAnsi" w:cstheme="minorHAnsi"/>
          <w:szCs w:val="24"/>
        </w:rPr>
        <w:lastRenderedPageBreak/>
        <w:t>determinados pelo Contratante, todos os erros, vícios e falhas comprovadas, mesmo após a execução dos serviços;</w:t>
      </w:r>
    </w:p>
    <w:p w14:paraId="3C2EABFD" w14:textId="0989AC51" w:rsidR="00E65F33"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21</w:t>
      </w:r>
      <w:r w:rsidR="00E65F33" w:rsidRPr="00EC1B4C">
        <w:rPr>
          <w:rFonts w:asciiTheme="majorHAnsi" w:hAnsiTheme="majorHAnsi" w:cstheme="minorHAnsi"/>
          <w:b/>
          <w:bCs/>
          <w:szCs w:val="24"/>
        </w:rPr>
        <w:t>.3.9</w:t>
      </w:r>
      <w:r w:rsidR="00E65F33" w:rsidRPr="00EC1B4C">
        <w:rPr>
          <w:rFonts w:asciiTheme="majorHAnsi" w:hAnsiTheme="majorHAnsi" w:cstheme="minorHAnsi"/>
          <w:szCs w:val="24"/>
        </w:rPr>
        <w:t xml:space="preserve"> providenciar o registro da ART ou RRT de execução da obra junto ao CREA ou CAU, bem como regularização da obra junto a outros órgãos competentes (Prefeitura Municipal, INSS, etc.), entregando uma cópia à Fiscalização, para fins de registro e comprovação das condições estabelecidas. Nesse caso, a CONTRATADA deverá apresentar a ART ou RRT dos serviços, objetos do contrato no prazo de até 10 (dez) dias corridos, contados a partir do recebimento da Ordem de Serviço, emitida pelo Setor de Engenharia e Arquitetura;</w:t>
      </w:r>
    </w:p>
    <w:p w14:paraId="6588DC01" w14:textId="182158B0" w:rsidR="00E65F33"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21</w:t>
      </w:r>
      <w:r w:rsidR="00E65F33" w:rsidRPr="00EC1B4C">
        <w:rPr>
          <w:rFonts w:asciiTheme="majorHAnsi" w:hAnsiTheme="majorHAnsi" w:cstheme="minorHAnsi"/>
          <w:b/>
          <w:bCs/>
          <w:szCs w:val="24"/>
        </w:rPr>
        <w:t>.3.10</w:t>
      </w:r>
      <w:r w:rsidR="00E65F33" w:rsidRPr="00EC1B4C">
        <w:rPr>
          <w:rFonts w:asciiTheme="majorHAnsi" w:hAnsiTheme="majorHAnsi" w:cstheme="minorHAnsi"/>
          <w:szCs w:val="24"/>
        </w:rPr>
        <w:t xml:space="preserve"> submeter à Fiscalização, sempre que solicitado, as amostras de todos os materiais a serem empregados nos serviços antes da sua execução;</w:t>
      </w:r>
    </w:p>
    <w:p w14:paraId="4E6CFD10" w14:textId="7EA28F07" w:rsidR="00E65F33"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21</w:t>
      </w:r>
      <w:r w:rsidR="00E65F33" w:rsidRPr="00EC1B4C">
        <w:rPr>
          <w:rFonts w:asciiTheme="majorHAnsi" w:hAnsiTheme="majorHAnsi" w:cstheme="minorHAnsi"/>
          <w:b/>
          <w:bCs/>
          <w:szCs w:val="24"/>
        </w:rPr>
        <w:t>.3.11</w:t>
      </w:r>
      <w:r w:rsidR="00E65F33" w:rsidRPr="00EC1B4C">
        <w:rPr>
          <w:rFonts w:asciiTheme="majorHAnsi" w:hAnsiTheme="majorHAnsi" w:cstheme="minorHAnsi"/>
          <w:szCs w:val="24"/>
        </w:rPr>
        <w:t xml:space="preserve"> obedecer a todas as normas técnicas da Associação Brasileira de Normas Técnicas (ABNT) referentes </w:t>
      </w:r>
      <w:proofErr w:type="gramStart"/>
      <w:r w:rsidR="00E65F33" w:rsidRPr="00EC1B4C">
        <w:rPr>
          <w:rFonts w:asciiTheme="majorHAnsi" w:hAnsiTheme="majorHAnsi" w:cstheme="minorHAnsi"/>
          <w:szCs w:val="24"/>
        </w:rPr>
        <w:t>a</w:t>
      </w:r>
      <w:proofErr w:type="gramEnd"/>
      <w:r w:rsidR="00E65F33" w:rsidRPr="00EC1B4C">
        <w:rPr>
          <w:rFonts w:asciiTheme="majorHAnsi" w:hAnsiTheme="majorHAnsi" w:cstheme="minorHAnsi"/>
          <w:szCs w:val="24"/>
        </w:rPr>
        <w:t xml:space="preserve"> execução de obras, em especial as relativas à acessibilidade, sustentabilidade e proteção ao meio ambiente, entre outras;</w:t>
      </w:r>
    </w:p>
    <w:p w14:paraId="46351B77" w14:textId="29661B82" w:rsidR="00E65F33"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21</w:t>
      </w:r>
      <w:r w:rsidR="00E65F33" w:rsidRPr="00EC1B4C">
        <w:rPr>
          <w:rFonts w:asciiTheme="majorHAnsi" w:hAnsiTheme="majorHAnsi" w:cstheme="minorHAnsi"/>
          <w:b/>
          <w:bCs/>
          <w:szCs w:val="24"/>
        </w:rPr>
        <w:t>.3.12</w:t>
      </w:r>
      <w:r w:rsidR="00E65F33" w:rsidRPr="00EC1B4C">
        <w:rPr>
          <w:rFonts w:asciiTheme="majorHAnsi" w:hAnsiTheme="majorHAnsi" w:cstheme="minorHAnsi"/>
          <w:szCs w:val="24"/>
        </w:rPr>
        <w:t xml:space="preserve"> após recebimento provisório da obra, e até o seu recebimento definitivo, a Contratada deverá se responsabilizar por sanar todas as imperfeições detectadas pela Fiscalização;</w:t>
      </w:r>
    </w:p>
    <w:p w14:paraId="7E6B7719" w14:textId="49921CD7" w:rsidR="00E65F33"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21</w:t>
      </w:r>
      <w:r w:rsidR="00E65F33" w:rsidRPr="00EC1B4C">
        <w:rPr>
          <w:rFonts w:asciiTheme="majorHAnsi" w:hAnsiTheme="majorHAnsi" w:cstheme="minorHAnsi"/>
          <w:b/>
          <w:bCs/>
          <w:szCs w:val="24"/>
        </w:rPr>
        <w:t>.3.13</w:t>
      </w:r>
      <w:r w:rsidR="00E65F33" w:rsidRPr="00EC1B4C">
        <w:rPr>
          <w:rFonts w:asciiTheme="majorHAnsi" w:hAnsiTheme="majorHAnsi" w:cstheme="minorHAnsi"/>
          <w:szCs w:val="24"/>
        </w:rPr>
        <w:t xml:space="preserve"> responder, sempre que solicitado ou exigido pelo órgão ambiental local ou pela Fiscalização da PMFV, devendo prestar informações completas sobre a caracterização dos resíduos produzidos na realização dos trabalhos, transporte e disposição final; </w:t>
      </w:r>
      <w:proofErr w:type="gramStart"/>
      <w:r w:rsidR="00E65F33" w:rsidRPr="00EC1B4C">
        <w:rPr>
          <w:rFonts w:asciiTheme="majorHAnsi" w:hAnsiTheme="majorHAnsi" w:cstheme="minorHAnsi"/>
          <w:szCs w:val="24"/>
        </w:rPr>
        <w:t>e</w:t>
      </w:r>
      <w:proofErr w:type="gramEnd"/>
    </w:p>
    <w:p w14:paraId="7BC4F63C" w14:textId="322996B3" w:rsidR="00E65F33"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21</w:t>
      </w:r>
      <w:r w:rsidR="00E65F33" w:rsidRPr="00EC1B4C">
        <w:rPr>
          <w:rFonts w:asciiTheme="majorHAnsi" w:hAnsiTheme="majorHAnsi" w:cstheme="minorHAnsi"/>
          <w:b/>
          <w:bCs/>
          <w:szCs w:val="24"/>
        </w:rPr>
        <w:t>.3.14</w:t>
      </w:r>
      <w:r w:rsidR="00E65F33" w:rsidRPr="00EC1B4C">
        <w:rPr>
          <w:rFonts w:asciiTheme="majorHAnsi" w:hAnsiTheme="majorHAnsi" w:cstheme="minorHAnsi"/>
          <w:szCs w:val="24"/>
        </w:rPr>
        <w:t xml:space="preserve"> a Contratada não poderá contratar parentes (até o terceiro grau) de dirigente do órgão ou entidade contratante ou de agente público que desempenhe função na licitação ou atue na fiscalização ou na gestão do contrato. Não poderão também participar da execução do objeto do certame as pessoas descritas no art. 9º da Lei 14.133/2021.</w:t>
      </w:r>
    </w:p>
    <w:p w14:paraId="4E275B40" w14:textId="59459DB2" w:rsidR="00E65F33" w:rsidRPr="00EC1B4C" w:rsidRDefault="003F33F2"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w:t>
      </w:r>
      <w:r w:rsidR="007920A1" w:rsidRPr="00EC1B4C">
        <w:rPr>
          <w:rFonts w:asciiTheme="majorHAnsi" w:hAnsiTheme="majorHAnsi" w:cstheme="minorHAnsi"/>
          <w:b/>
          <w:bCs/>
          <w:szCs w:val="24"/>
        </w:rPr>
        <w:t>1</w:t>
      </w:r>
      <w:r w:rsidR="00E65F33" w:rsidRPr="00EC1B4C">
        <w:rPr>
          <w:rFonts w:asciiTheme="majorHAnsi" w:hAnsiTheme="majorHAnsi" w:cstheme="minorHAnsi"/>
          <w:b/>
          <w:bCs/>
          <w:szCs w:val="24"/>
        </w:rPr>
        <w:t>.4</w:t>
      </w:r>
      <w:r w:rsidR="00E65F33" w:rsidRPr="00EC1B4C">
        <w:rPr>
          <w:rFonts w:asciiTheme="majorHAnsi" w:hAnsiTheme="majorHAnsi" w:cstheme="minorHAnsi"/>
          <w:szCs w:val="24"/>
        </w:rPr>
        <w:t xml:space="preserve"> A CONTRATADA fornecerá todos os materiais necessários à execução eficiente dos serviços descritos neste projeto básico. Os materiais utilizados deverão ser novos (sem uso) e originais. Na hipótese da substituição de qualquer material fornecido pela Contratada, por motivo de imperfeição, o mesmo deverá ser reposto, sem ônus para o município.</w:t>
      </w:r>
    </w:p>
    <w:p w14:paraId="476904C8" w14:textId="77777777" w:rsidR="00BE3DA1" w:rsidRPr="00EC1B4C" w:rsidRDefault="00BE3DA1" w:rsidP="00100AE0">
      <w:pPr>
        <w:tabs>
          <w:tab w:val="left" w:pos="1134"/>
        </w:tabs>
        <w:spacing w:line="276" w:lineRule="auto"/>
        <w:rPr>
          <w:rFonts w:asciiTheme="majorHAnsi" w:hAnsiTheme="majorHAnsi" w:cs="Arial"/>
          <w:b/>
          <w:szCs w:val="24"/>
        </w:rPr>
      </w:pPr>
    </w:p>
    <w:p w14:paraId="22E95735" w14:textId="762202CC" w:rsidR="00BE3DA1" w:rsidRPr="00EC1B4C" w:rsidRDefault="007920A1" w:rsidP="00100AE0">
      <w:pPr>
        <w:tabs>
          <w:tab w:val="left" w:pos="1134"/>
        </w:tabs>
        <w:spacing w:line="276" w:lineRule="auto"/>
        <w:rPr>
          <w:rFonts w:asciiTheme="majorHAnsi" w:hAnsiTheme="majorHAnsi" w:cs="Arial"/>
          <w:b/>
          <w:szCs w:val="24"/>
        </w:rPr>
      </w:pPr>
      <w:r w:rsidRPr="00EC1B4C">
        <w:rPr>
          <w:rFonts w:asciiTheme="majorHAnsi" w:hAnsiTheme="majorHAnsi" w:cs="Arial"/>
          <w:b/>
          <w:szCs w:val="24"/>
        </w:rPr>
        <w:t>22</w:t>
      </w:r>
      <w:r w:rsidR="00BE3DA1" w:rsidRPr="00EC1B4C">
        <w:rPr>
          <w:rFonts w:asciiTheme="majorHAnsi" w:hAnsiTheme="majorHAnsi" w:cs="Arial"/>
          <w:b/>
          <w:szCs w:val="24"/>
        </w:rPr>
        <w:t xml:space="preserve">. PRAZOS DE EXECUÇÃO E DE VIGÊNCIA DO CONTRATO </w:t>
      </w:r>
    </w:p>
    <w:p w14:paraId="1CFE3AD6" w14:textId="5DAC5BB1" w:rsidR="00772C0C" w:rsidRPr="00EC1B4C" w:rsidRDefault="00772C0C"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22.1</w:t>
      </w:r>
      <w:r w:rsidRPr="00EC1B4C">
        <w:rPr>
          <w:rFonts w:asciiTheme="majorHAnsi" w:hAnsiTheme="majorHAnsi" w:cstheme="minorHAnsi"/>
          <w:szCs w:val="24"/>
        </w:rPr>
        <w:t xml:space="preserve"> A empresa contratada deverá apresentar seu cronograma físico-financeiro em até 05 (cinco) dias úteis após a assinatura do contrato, baseado no modelo adotado por esta Administração (ANEXO III - CRONOGRAMA FÍSICO FINANCEIRO-FINANCEIRO). O referido documento será submetido à aprovação pela FISCALIZAÇÃO.</w:t>
      </w:r>
    </w:p>
    <w:p w14:paraId="6023F02B" w14:textId="7810DB8F" w:rsidR="00772C0C" w:rsidRPr="00EC1B4C" w:rsidRDefault="00772C0C"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22.2</w:t>
      </w:r>
      <w:r w:rsidRPr="00EC1B4C">
        <w:rPr>
          <w:rFonts w:asciiTheme="majorHAnsi" w:hAnsiTheme="majorHAnsi" w:cstheme="minorHAnsi"/>
          <w:szCs w:val="24"/>
        </w:rPr>
        <w:t xml:space="preserve"> Os serviços deverão ser iniciados em até 10 (dez) dias úteis, após o recebimento da ordem de serviço (O.S.) emitida pelo Município de Fortaleza dos Valos e o seu prazo de execução será de até </w:t>
      </w:r>
      <w:r w:rsidR="00C338AD" w:rsidRPr="00EC1B4C">
        <w:rPr>
          <w:rFonts w:asciiTheme="majorHAnsi" w:hAnsiTheme="majorHAnsi" w:cstheme="minorHAnsi"/>
          <w:szCs w:val="24"/>
        </w:rPr>
        <w:t>12</w:t>
      </w:r>
      <w:r w:rsidRPr="00EC1B4C">
        <w:rPr>
          <w:rFonts w:asciiTheme="majorHAnsi" w:hAnsiTheme="majorHAnsi" w:cstheme="minorHAnsi"/>
          <w:szCs w:val="24"/>
        </w:rPr>
        <w:t xml:space="preserve"> </w:t>
      </w:r>
      <w:r w:rsidR="00C338AD" w:rsidRPr="00EC1B4C">
        <w:rPr>
          <w:rFonts w:asciiTheme="majorHAnsi" w:hAnsiTheme="majorHAnsi" w:cstheme="minorHAnsi"/>
          <w:szCs w:val="24"/>
        </w:rPr>
        <w:t xml:space="preserve">(doze) </w:t>
      </w:r>
      <w:r w:rsidRPr="00EC1B4C">
        <w:rPr>
          <w:rFonts w:asciiTheme="majorHAnsi" w:hAnsiTheme="majorHAnsi" w:cstheme="minorHAnsi"/>
          <w:szCs w:val="24"/>
        </w:rPr>
        <w:t>meses, a contar da assinatura da Ordem de Serviço (O.S.), conforme cronograma físico-financeiro (ANEXO III).</w:t>
      </w:r>
    </w:p>
    <w:p w14:paraId="5DC185F3" w14:textId="3104F589" w:rsidR="00772C0C" w:rsidRPr="00EC1B4C" w:rsidRDefault="00772C0C"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22.3</w:t>
      </w:r>
      <w:r w:rsidRPr="00EC1B4C">
        <w:rPr>
          <w:rFonts w:asciiTheme="majorHAnsi" w:hAnsiTheme="majorHAnsi" w:cstheme="minorHAnsi"/>
          <w:szCs w:val="24"/>
        </w:rPr>
        <w:t xml:space="preserve"> O prazo de vigência da contratação é de 12 (doze) meses, a contar da data da assinatura do contrato.</w:t>
      </w:r>
    </w:p>
    <w:p w14:paraId="643C9D6E" w14:textId="713045FA" w:rsidR="00772C0C" w:rsidRPr="00EC1B4C" w:rsidRDefault="00772C0C"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lastRenderedPageBreak/>
        <w:t>224</w:t>
      </w:r>
      <w:r w:rsidRPr="00EC1B4C">
        <w:rPr>
          <w:rFonts w:asciiTheme="majorHAnsi" w:hAnsiTheme="majorHAnsi" w:cstheme="minorHAnsi"/>
          <w:szCs w:val="24"/>
        </w:rPr>
        <w:t xml:space="preserve"> O prazo de vigência não poderá ser prorrogado quando seu objeto não for concluído no período firmado no contrato, nos termos do art. 111 da Lei nº 14.133/2021, exceto quando haja autorização formal da autoridade competente.</w:t>
      </w:r>
    </w:p>
    <w:p w14:paraId="04708338" w14:textId="725DB3F8" w:rsidR="00772C0C" w:rsidRPr="00EC1B4C" w:rsidRDefault="00772C0C"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22.5</w:t>
      </w:r>
      <w:r w:rsidRPr="00EC1B4C">
        <w:rPr>
          <w:rFonts w:asciiTheme="majorHAnsi" w:hAnsiTheme="majorHAnsi" w:cstheme="minorHAnsi"/>
          <w:szCs w:val="24"/>
        </w:rPr>
        <w:t xml:space="preserve"> Em caso de impedimento, ordem de paralisação ou suspensão do contrato, o cronograma de execução será prorrogado automaticamente pelo tempo correspondente, anotadas tais circunstâncias mediante termo aditivo.</w:t>
      </w:r>
    </w:p>
    <w:p w14:paraId="323E5F90" w14:textId="77777777" w:rsidR="00BE3DA1" w:rsidRPr="00EC1B4C" w:rsidRDefault="00BE3DA1" w:rsidP="00100AE0">
      <w:pPr>
        <w:tabs>
          <w:tab w:val="left" w:pos="1134"/>
        </w:tabs>
        <w:spacing w:line="276" w:lineRule="auto"/>
        <w:rPr>
          <w:rFonts w:asciiTheme="majorHAnsi" w:hAnsiTheme="majorHAnsi" w:cs="Arial"/>
          <w:b/>
          <w:szCs w:val="24"/>
        </w:rPr>
      </w:pPr>
    </w:p>
    <w:p w14:paraId="2EFF3021" w14:textId="5995E812" w:rsidR="00397773" w:rsidRPr="00EC1B4C" w:rsidRDefault="007920A1" w:rsidP="00100AE0">
      <w:pPr>
        <w:spacing w:after="0" w:line="276" w:lineRule="auto"/>
        <w:rPr>
          <w:rFonts w:asciiTheme="majorHAnsi" w:hAnsiTheme="majorHAnsi" w:cstheme="minorHAnsi"/>
          <w:b/>
          <w:bCs/>
          <w:szCs w:val="24"/>
        </w:rPr>
      </w:pPr>
      <w:r w:rsidRPr="00EC1B4C">
        <w:rPr>
          <w:rFonts w:asciiTheme="majorHAnsi" w:hAnsiTheme="majorHAnsi" w:cstheme="minorHAnsi"/>
          <w:b/>
          <w:bCs/>
          <w:szCs w:val="24"/>
        </w:rPr>
        <w:t>23</w:t>
      </w:r>
      <w:r w:rsidR="00397773" w:rsidRPr="00EC1B4C">
        <w:rPr>
          <w:rFonts w:asciiTheme="majorHAnsi" w:hAnsiTheme="majorHAnsi" w:cstheme="minorHAnsi"/>
          <w:b/>
          <w:bCs/>
          <w:szCs w:val="24"/>
        </w:rPr>
        <w:t>. DAS MEDIÇÕES</w:t>
      </w:r>
    </w:p>
    <w:p w14:paraId="0EE620DB" w14:textId="5AAF5175" w:rsidR="00397773"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23</w:t>
      </w:r>
      <w:r w:rsidR="00397773" w:rsidRPr="00EC1B4C">
        <w:rPr>
          <w:rFonts w:asciiTheme="majorHAnsi" w:hAnsiTheme="majorHAnsi" w:cstheme="minorHAnsi"/>
          <w:b/>
          <w:bCs/>
          <w:szCs w:val="24"/>
        </w:rPr>
        <w:t>.1</w:t>
      </w:r>
      <w:r w:rsidR="00397773" w:rsidRPr="00EC1B4C">
        <w:rPr>
          <w:rFonts w:asciiTheme="majorHAnsi" w:hAnsiTheme="majorHAnsi" w:cstheme="minorHAnsi"/>
          <w:szCs w:val="24"/>
        </w:rPr>
        <w:t xml:space="preserve"> As medições dos serviços serão realizadas, pela Fiscalização, mediante solicitação expressa da Contratada, que deverá dar entrada formalmente no pedido ao Órgão.</w:t>
      </w:r>
    </w:p>
    <w:p w14:paraId="2D87343F" w14:textId="0DD4BE96" w:rsidR="00397773"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23</w:t>
      </w:r>
      <w:r w:rsidR="00397773" w:rsidRPr="00EC1B4C">
        <w:rPr>
          <w:rFonts w:asciiTheme="majorHAnsi" w:hAnsiTheme="majorHAnsi" w:cstheme="minorHAnsi"/>
          <w:b/>
          <w:bCs/>
          <w:szCs w:val="24"/>
        </w:rPr>
        <w:t>.2</w:t>
      </w:r>
      <w:r w:rsidR="00397773" w:rsidRPr="00EC1B4C">
        <w:rPr>
          <w:rFonts w:asciiTheme="majorHAnsi" w:hAnsiTheme="majorHAnsi" w:cstheme="minorHAnsi"/>
          <w:szCs w:val="24"/>
        </w:rPr>
        <w:t xml:space="preserve"> As medições deverão ocorrer conforme cronograma físico financeiro, a partir da ordem de início dos serviços. Sob pena de não realização, as medições devem ser precedidas de solicitação da CONTRATADA, com antecedência de </w:t>
      </w:r>
      <w:proofErr w:type="gramStart"/>
      <w:r w:rsidR="00397773" w:rsidRPr="00EC1B4C">
        <w:rPr>
          <w:rFonts w:asciiTheme="majorHAnsi" w:hAnsiTheme="majorHAnsi" w:cstheme="minorHAnsi"/>
          <w:szCs w:val="24"/>
        </w:rPr>
        <w:t>5</w:t>
      </w:r>
      <w:proofErr w:type="gramEnd"/>
      <w:r w:rsidR="00397773" w:rsidRPr="00EC1B4C">
        <w:rPr>
          <w:rFonts w:asciiTheme="majorHAnsi" w:hAnsiTheme="majorHAnsi" w:cstheme="minorHAnsi"/>
          <w:szCs w:val="24"/>
        </w:rPr>
        <w:t xml:space="preserve"> (cinco) dias, instruída com os seguintes elementos:</w:t>
      </w:r>
    </w:p>
    <w:p w14:paraId="36EC21B0" w14:textId="5E74FD13" w:rsidR="00397773"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23</w:t>
      </w:r>
      <w:r w:rsidR="00397773" w:rsidRPr="00EC1B4C">
        <w:rPr>
          <w:rFonts w:asciiTheme="majorHAnsi" w:hAnsiTheme="majorHAnsi" w:cstheme="minorHAnsi"/>
          <w:b/>
          <w:bCs/>
          <w:szCs w:val="24"/>
        </w:rPr>
        <w:t>.2.1</w:t>
      </w:r>
      <w:r w:rsidR="00397773" w:rsidRPr="00EC1B4C">
        <w:rPr>
          <w:rFonts w:asciiTheme="majorHAnsi" w:hAnsiTheme="majorHAnsi" w:cstheme="minorHAnsi"/>
          <w:szCs w:val="24"/>
        </w:rPr>
        <w:t xml:space="preserve"> relatório escrito e fotográfico;</w:t>
      </w:r>
    </w:p>
    <w:p w14:paraId="1BD53DBF" w14:textId="116DC85E" w:rsidR="00397773"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23</w:t>
      </w:r>
      <w:r w:rsidR="00397773" w:rsidRPr="00EC1B4C">
        <w:rPr>
          <w:rFonts w:asciiTheme="majorHAnsi" w:hAnsiTheme="majorHAnsi" w:cstheme="minorHAnsi"/>
          <w:b/>
          <w:bCs/>
          <w:szCs w:val="24"/>
        </w:rPr>
        <w:t>.2.2</w:t>
      </w:r>
      <w:r w:rsidR="00397773" w:rsidRPr="00EC1B4C">
        <w:rPr>
          <w:rFonts w:asciiTheme="majorHAnsi" w:hAnsiTheme="majorHAnsi" w:cstheme="minorHAnsi"/>
          <w:szCs w:val="24"/>
        </w:rPr>
        <w:t xml:space="preserve"> cronograma refletindo o andamento da obra; </w:t>
      </w:r>
      <w:proofErr w:type="gramStart"/>
      <w:r w:rsidR="00397773" w:rsidRPr="00EC1B4C">
        <w:rPr>
          <w:rFonts w:asciiTheme="majorHAnsi" w:hAnsiTheme="majorHAnsi" w:cstheme="minorHAnsi"/>
          <w:szCs w:val="24"/>
        </w:rPr>
        <w:t>e</w:t>
      </w:r>
      <w:proofErr w:type="gramEnd"/>
    </w:p>
    <w:p w14:paraId="5EAE95F0" w14:textId="64F9B17B" w:rsidR="00397773"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23</w:t>
      </w:r>
      <w:r w:rsidR="00397773" w:rsidRPr="00EC1B4C">
        <w:rPr>
          <w:rFonts w:asciiTheme="majorHAnsi" w:hAnsiTheme="majorHAnsi" w:cstheme="minorHAnsi"/>
          <w:b/>
          <w:bCs/>
          <w:szCs w:val="24"/>
        </w:rPr>
        <w:t>.2.3</w:t>
      </w:r>
      <w:r w:rsidR="00397773" w:rsidRPr="00EC1B4C">
        <w:rPr>
          <w:rFonts w:asciiTheme="majorHAnsi" w:hAnsiTheme="majorHAnsi" w:cstheme="minorHAnsi"/>
          <w:szCs w:val="24"/>
        </w:rPr>
        <w:t xml:space="preserve"> as medições serão registradas em planilhas que conterão a discriminação dos serviços, as quantidades medidas e seus preços, e serão acompanhadas de elementos elucidativos adequados, como memórias de cálculo, desenhos, catálogos, etc.</w:t>
      </w:r>
    </w:p>
    <w:p w14:paraId="6ABAF1F3" w14:textId="4ACFB15E" w:rsidR="00397773"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23</w:t>
      </w:r>
      <w:r w:rsidR="00397773" w:rsidRPr="00EC1B4C">
        <w:rPr>
          <w:rFonts w:asciiTheme="majorHAnsi" w:hAnsiTheme="majorHAnsi" w:cstheme="minorHAnsi"/>
          <w:b/>
          <w:bCs/>
          <w:szCs w:val="24"/>
        </w:rPr>
        <w:t>.3</w:t>
      </w:r>
      <w:r w:rsidR="00397773" w:rsidRPr="00EC1B4C">
        <w:rPr>
          <w:rFonts w:asciiTheme="majorHAnsi" w:hAnsiTheme="majorHAnsi" w:cstheme="minorHAnsi"/>
          <w:szCs w:val="24"/>
        </w:rPr>
        <w:t xml:space="preserve"> As medições serão acompanhadas por representantes do CONTRATANTE e da CONTRATADA, sendo que eventuais divergências serão sanadas pelo representante do CONTRATANTE.</w:t>
      </w:r>
    </w:p>
    <w:p w14:paraId="20E0E859" w14:textId="13A219B1" w:rsidR="00397773"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23</w:t>
      </w:r>
      <w:r w:rsidR="00397773" w:rsidRPr="00EC1B4C">
        <w:rPr>
          <w:rFonts w:asciiTheme="majorHAnsi" w:hAnsiTheme="majorHAnsi" w:cstheme="minorHAnsi"/>
          <w:b/>
          <w:bCs/>
          <w:szCs w:val="24"/>
        </w:rPr>
        <w:t>.4</w:t>
      </w:r>
      <w:r w:rsidR="00397773" w:rsidRPr="00EC1B4C">
        <w:rPr>
          <w:rFonts w:asciiTheme="majorHAnsi" w:hAnsiTheme="majorHAnsi" w:cstheme="minorHAnsi"/>
          <w:szCs w:val="24"/>
        </w:rPr>
        <w:t xml:space="preserve"> As medições serão realizadas em conformidade com a quantidade de serviços executados pela contratada, podendo ser total ou parcial, diante das averiguações constatadas “in loco” pelo fiscal/responsável técnico da PMFV.</w:t>
      </w:r>
    </w:p>
    <w:p w14:paraId="6F3E557A" w14:textId="6A327754" w:rsidR="00397773"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23</w:t>
      </w:r>
      <w:r w:rsidR="00397773" w:rsidRPr="00EC1B4C">
        <w:rPr>
          <w:rFonts w:asciiTheme="majorHAnsi" w:hAnsiTheme="majorHAnsi" w:cstheme="minorHAnsi"/>
          <w:b/>
          <w:bCs/>
          <w:szCs w:val="24"/>
        </w:rPr>
        <w:t>.5</w:t>
      </w:r>
      <w:r w:rsidR="00397773" w:rsidRPr="00EC1B4C">
        <w:rPr>
          <w:rFonts w:asciiTheme="majorHAnsi" w:hAnsiTheme="majorHAnsi" w:cstheme="minorHAnsi"/>
          <w:szCs w:val="24"/>
        </w:rPr>
        <w:t xml:space="preserve"> Após constatação do valor total ou parcial pelo fiscal, a CONTRATADA poderá emitir a nota fiscal correspondente à medição e enviar ao setor de fiscalização acompanhada dos comprovantes dos recolhimentos relativos às leis sociais e fiscais, para fins de “ateste” e envio aos demais setores competentes. </w:t>
      </w:r>
    </w:p>
    <w:p w14:paraId="45621D89" w14:textId="77777777" w:rsidR="00397773" w:rsidRPr="00EC1B4C" w:rsidRDefault="00397773" w:rsidP="00100AE0">
      <w:pPr>
        <w:spacing w:after="0" w:line="276" w:lineRule="auto"/>
        <w:rPr>
          <w:rFonts w:asciiTheme="majorHAnsi" w:hAnsiTheme="majorHAnsi" w:cstheme="minorHAnsi"/>
          <w:szCs w:val="24"/>
        </w:rPr>
      </w:pPr>
    </w:p>
    <w:p w14:paraId="6013E01E" w14:textId="2721EBD8" w:rsidR="00397773" w:rsidRPr="00EC1B4C" w:rsidRDefault="007920A1" w:rsidP="00100AE0">
      <w:pPr>
        <w:spacing w:after="0" w:line="276" w:lineRule="auto"/>
        <w:rPr>
          <w:rFonts w:asciiTheme="majorHAnsi" w:hAnsiTheme="majorHAnsi" w:cstheme="minorHAnsi"/>
          <w:b/>
          <w:bCs/>
          <w:szCs w:val="24"/>
        </w:rPr>
      </w:pPr>
      <w:r w:rsidRPr="00EC1B4C">
        <w:rPr>
          <w:rFonts w:asciiTheme="majorHAnsi" w:hAnsiTheme="majorHAnsi" w:cstheme="minorHAnsi"/>
          <w:b/>
          <w:bCs/>
          <w:szCs w:val="24"/>
        </w:rPr>
        <w:t>24</w:t>
      </w:r>
      <w:r w:rsidR="00397773" w:rsidRPr="00EC1B4C">
        <w:rPr>
          <w:rFonts w:asciiTheme="majorHAnsi" w:hAnsiTheme="majorHAnsi" w:cstheme="minorHAnsi"/>
          <w:b/>
          <w:bCs/>
          <w:szCs w:val="24"/>
        </w:rPr>
        <w:t>. DO PAGAMENTO</w:t>
      </w:r>
    </w:p>
    <w:p w14:paraId="7589C672" w14:textId="46B7C8BF" w:rsidR="00397773"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24</w:t>
      </w:r>
      <w:r w:rsidR="00397773" w:rsidRPr="00EC1B4C">
        <w:rPr>
          <w:rFonts w:asciiTheme="majorHAnsi" w:hAnsiTheme="majorHAnsi" w:cstheme="minorHAnsi"/>
          <w:b/>
          <w:bCs/>
          <w:szCs w:val="24"/>
        </w:rPr>
        <w:t>.1.</w:t>
      </w:r>
      <w:r w:rsidR="00397773" w:rsidRPr="00EC1B4C">
        <w:rPr>
          <w:rFonts w:asciiTheme="majorHAnsi" w:hAnsiTheme="majorHAnsi" w:cstheme="minorHAnsi"/>
          <w:szCs w:val="24"/>
        </w:rPr>
        <w:t xml:space="preserve"> </w:t>
      </w:r>
      <w:proofErr w:type="gramStart"/>
      <w:r w:rsidR="00397773" w:rsidRPr="00EC1B4C">
        <w:rPr>
          <w:rFonts w:asciiTheme="majorHAnsi" w:hAnsiTheme="majorHAnsi" w:cstheme="minorHAnsi"/>
          <w:szCs w:val="24"/>
        </w:rPr>
        <w:t>Obedecido o</w:t>
      </w:r>
      <w:proofErr w:type="gramEnd"/>
      <w:r w:rsidR="00397773" w:rsidRPr="00EC1B4C">
        <w:rPr>
          <w:rFonts w:asciiTheme="majorHAnsi" w:hAnsiTheme="majorHAnsi" w:cstheme="minorHAnsi"/>
          <w:szCs w:val="24"/>
        </w:rPr>
        <w:t xml:space="preserve"> Cronograma Físico Financeiro apresentado, a CONTRATADA solicitará ao Setor de Engenharia e Arquitetura da Prefeitura de Fortaleza dos Valos a realização da “medição” dos trabalhos executados. Uma vez medidos os serviços pela Fiscalização, a CONTRATADA apresentará nota fiscal/fatura para liquidação e pagamento da despesa pela PMFV, mediante ordem bancária.</w:t>
      </w:r>
    </w:p>
    <w:p w14:paraId="418F04AA" w14:textId="0E415D8C" w:rsidR="00397773"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24</w:t>
      </w:r>
      <w:r w:rsidR="00397773" w:rsidRPr="00EC1B4C">
        <w:rPr>
          <w:rFonts w:asciiTheme="majorHAnsi" w:hAnsiTheme="majorHAnsi" w:cstheme="minorHAnsi"/>
          <w:b/>
          <w:bCs/>
          <w:szCs w:val="24"/>
        </w:rPr>
        <w:t>.2</w:t>
      </w:r>
      <w:r w:rsidR="00397773" w:rsidRPr="00EC1B4C">
        <w:rPr>
          <w:rFonts w:asciiTheme="majorHAnsi" w:hAnsiTheme="majorHAnsi" w:cstheme="minorHAnsi"/>
          <w:szCs w:val="24"/>
        </w:rPr>
        <w:t xml:space="preserve"> O pagamento será efetuado pelo CONTRATANTE, em moeda corrente nacional, e somente será realizado após “ateste” do representante do Setor de Engenharia e Arquitetura da Prefeitura de Fortaleza dos Valos na Nota Fiscal apresentada pela Contratada, o qual </w:t>
      </w:r>
      <w:r w:rsidR="00397773" w:rsidRPr="00EC1B4C">
        <w:rPr>
          <w:rFonts w:asciiTheme="majorHAnsi" w:hAnsiTheme="majorHAnsi" w:cstheme="minorHAnsi"/>
          <w:szCs w:val="24"/>
        </w:rPr>
        <w:lastRenderedPageBreak/>
        <w:t>somente ocorrerá caso tenha sido comprovado o cumprimento das demais obrigações, inclusive quanto à regularidade fiscal.</w:t>
      </w:r>
    </w:p>
    <w:p w14:paraId="26B2D456" w14:textId="4D13852E" w:rsidR="00397773"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24</w:t>
      </w:r>
      <w:r w:rsidR="00397773" w:rsidRPr="00EC1B4C">
        <w:rPr>
          <w:rFonts w:asciiTheme="majorHAnsi" w:hAnsiTheme="majorHAnsi" w:cstheme="minorHAnsi"/>
          <w:b/>
          <w:bCs/>
          <w:szCs w:val="24"/>
        </w:rPr>
        <w:t>.3</w:t>
      </w:r>
      <w:r w:rsidR="00397773" w:rsidRPr="00EC1B4C">
        <w:rPr>
          <w:rFonts w:asciiTheme="majorHAnsi" w:hAnsiTheme="majorHAnsi" w:cstheme="minorHAnsi"/>
          <w:szCs w:val="24"/>
        </w:rPr>
        <w:t xml:space="preserve"> O prazo de pagamento será de no máximo 30 (trinta) dias após a apresentação de Nota Fiscal/Fatura devidamente atestada por servidor designado para este fim, e depois de satisfeitas todas as condições previstas no Edital.</w:t>
      </w:r>
    </w:p>
    <w:p w14:paraId="3588B445" w14:textId="0873A0FC" w:rsidR="00397773"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24</w:t>
      </w:r>
      <w:r w:rsidR="00397773" w:rsidRPr="00EC1B4C">
        <w:rPr>
          <w:rFonts w:asciiTheme="majorHAnsi" w:hAnsiTheme="majorHAnsi" w:cstheme="minorHAnsi"/>
          <w:b/>
          <w:bCs/>
          <w:szCs w:val="24"/>
        </w:rPr>
        <w:t>.4</w:t>
      </w:r>
      <w:r w:rsidR="00397773" w:rsidRPr="00EC1B4C">
        <w:rPr>
          <w:rFonts w:asciiTheme="majorHAnsi" w:hAnsiTheme="majorHAnsi" w:cstheme="minorHAnsi"/>
          <w:szCs w:val="24"/>
        </w:rPr>
        <w:t xml:space="preserve"> O CONTRATANTE não se responsabilizará por qualquer despesa que venha a ser efetuada sem que tenha sido prevista no ato convocatório, logo, estará eximida de quaisquer ônus, direitos ou obrigações trabalhistas, tributárias e previdenciárias.</w:t>
      </w:r>
    </w:p>
    <w:p w14:paraId="58788A6A" w14:textId="596BA48F" w:rsidR="00397773" w:rsidRPr="00EC1B4C" w:rsidRDefault="007920A1" w:rsidP="00100AE0">
      <w:pPr>
        <w:spacing w:after="0" w:line="276" w:lineRule="auto"/>
        <w:rPr>
          <w:rFonts w:asciiTheme="majorHAnsi" w:hAnsiTheme="majorHAnsi" w:cstheme="minorHAnsi"/>
          <w:szCs w:val="24"/>
        </w:rPr>
      </w:pPr>
      <w:proofErr w:type="gramStart"/>
      <w:r w:rsidRPr="00EC1B4C">
        <w:rPr>
          <w:rFonts w:asciiTheme="majorHAnsi" w:hAnsiTheme="majorHAnsi" w:cstheme="minorHAnsi"/>
          <w:b/>
          <w:bCs/>
          <w:szCs w:val="24"/>
        </w:rPr>
        <w:t>24</w:t>
      </w:r>
      <w:r w:rsidR="00397773" w:rsidRPr="00EC1B4C">
        <w:rPr>
          <w:rFonts w:asciiTheme="majorHAnsi" w:hAnsiTheme="majorHAnsi" w:cstheme="minorHAnsi"/>
          <w:b/>
          <w:bCs/>
          <w:szCs w:val="24"/>
        </w:rPr>
        <w:t>.5</w:t>
      </w:r>
      <w:r w:rsidR="00397773" w:rsidRPr="00EC1B4C">
        <w:rPr>
          <w:rFonts w:asciiTheme="majorHAnsi" w:hAnsiTheme="majorHAnsi" w:cstheme="minorHAnsi"/>
          <w:szCs w:val="24"/>
        </w:rPr>
        <w:t xml:space="preserve"> Constatada</w:t>
      </w:r>
      <w:proofErr w:type="gramEnd"/>
      <w:r w:rsidR="00397773" w:rsidRPr="00EC1B4C">
        <w:rPr>
          <w:rFonts w:asciiTheme="majorHAnsi" w:hAnsiTheme="majorHAnsi" w:cstheme="minorHAnsi"/>
          <w:szCs w:val="24"/>
        </w:rPr>
        <w:t xml:space="preserve"> a conformidade dos serviços prestados com as especificações e quantidades previstas no instrumento convocatório e proposta apresentada, o Fiscal do Contrato atestará o recebimento mediante assinatura física ou eletrônica na respectiva Nota Fiscal/Fatura.</w:t>
      </w:r>
    </w:p>
    <w:p w14:paraId="2362EC10" w14:textId="19C5E345" w:rsidR="00397773"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24</w:t>
      </w:r>
      <w:r w:rsidR="00397773" w:rsidRPr="00EC1B4C">
        <w:rPr>
          <w:rFonts w:asciiTheme="majorHAnsi" w:hAnsiTheme="majorHAnsi" w:cstheme="minorHAnsi"/>
          <w:b/>
          <w:bCs/>
          <w:szCs w:val="24"/>
        </w:rPr>
        <w:t>.6</w:t>
      </w:r>
      <w:r w:rsidR="00397773" w:rsidRPr="00EC1B4C">
        <w:rPr>
          <w:rFonts w:asciiTheme="majorHAnsi" w:hAnsiTheme="majorHAnsi" w:cstheme="minorHAnsi"/>
          <w:szCs w:val="24"/>
        </w:rPr>
        <w:t xml:space="preserve"> As notas fiscais deverão ser entregues no Centro Administrativo, no Setor de Engenharia e Arquitetura da Prefeitura de Fortaleza dos Valos, no 2º </w:t>
      </w:r>
      <w:proofErr w:type="gramStart"/>
      <w:r w:rsidR="00397773" w:rsidRPr="00EC1B4C">
        <w:rPr>
          <w:rFonts w:asciiTheme="majorHAnsi" w:hAnsiTheme="majorHAnsi" w:cstheme="minorHAnsi"/>
          <w:szCs w:val="24"/>
        </w:rPr>
        <w:t>Andar</w:t>
      </w:r>
      <w:proofErr w:type="gramEnd"/>
      <w:r w:rsidR="00397773" w:rsidRPr="00EC1B4C">
        <w:rPr>
          <w:rFonts w:asciiTheme="majorHAnsi" w:hAnsiTheme="majorHAnsi" w:cstheme="minorHAnsi"/>
          <w:szCs w:val="24"/>
        </w:rPr>
        <w:t>, localizado na Rua Rubert, nº 900 - Centro, Fortaleza dos Valos/RS.</w:t>
      </w:r>
    </w:p>
    <w:p w14:paraId="2506D657" w14:textId="10799D18" w:rsidR="00397773"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24</w:t>
      </w:r>
      <w:r w:rsidR="00397773" w:rsidRPr="00EC1B4C">
        <w:rPr>
          <w:rFonts w:asciiTheme="majorHAnsi" w:hAnsiTheme="majorHAnsi" w:cstheme="minorHAnsi"/>
          <w:b/>
          <w:bCs/>
          <w:szCs w:val="24"/>
        </w:rPr>
        <w:t>.7</w:t>
      </w:r>
      <w:r w:rsidR="00397773" w:rsidRPr="00EC1B4C">
        <w:rPr>
          <w:rFonts w:asciiTheme="majorHAnsi" w:hAnsiTheme="majorHAnsi" w:cstheme="minorHAnsi"/>
          <w:szCs w:val="24"/>
        </w:rPr>
        <w:t xml:space="preserve"> No caso de controvérsia sobre a execução do objeto, quanto </w:t>
      </w:r>
      <w:proofErr w:type="gramStart"/>
      <w:r w:rsidR="00397773" w:rsidRPr="00EC1B4C">
        <w:rPr>
          <w:rFonts w:asciiTheme="majorHAnsi" w:hAnsiTheme="majorHAnsi" w:cstheme="minorHAnsi"/>
          <w:szCs w:val="24"/>
        </w:rPr>
        <w:t>a</w:t>
      </w:r>
      <w:proofErr w:type="gramEnd"/>
      <w:r w:rsidR="00397773" w:rsidRPr="00EC1B4C">
        <w:rPr>
          <w:rFonts w:asciiTheme="majorHAnsi" w:hAnsiTheme="majorHAnsi" w:cstheme="minorHAnsi"/>
          <w:szCs w:val="24"/>
        </w:rPr>
        <w:t xml:space="preserve"> dimensão, qualidade e quantidade, a parcela incontroversa deverá ser liberada no prazo previsto para pagamento.</w:t>
      </w:r>
    </w:p>
    <w:p w14:paraId="125987BF" w14:textId="52B08885" w:rsidR="00397773"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24</w:t>
      </w:r>
      <w:r w:rsidR="00397773" w:rsidRPr="00EC1B4C">
        <w:rPr>
          <w:rFonts w:asciiTheme="majorHAnsi" w:hAnsiTheme="majorHAnsi" w:cstheme="minorHAnsi"/>
          <w:b/>
          <w:bCs/>
          <w:szCs w:val="24"/>
        </w:rPr>
        <w:t>.8</w:t>
      </w:r>
      <w:r w:rsidR="00397773" w:rsidRPr="00EC1B4C">
        <w:rPr>
          <w:rFonts w:asciiTheme="majorHAnsi" w:hAnsiTheme="majorHAnsi" w:cstheme="minorHAnsi"/>
          <w:szCs w:val="24"/>
        </w:rPr>
        <w:t xml:space="preserve"> Não </w:t>
      </w:r>
      <w:proofErr w:type="gramStart"/>
      <w:r w:rsidR="00397773" w:rsidRPr="00EC1B4C">
        <w:rPr>
          <w:rFonts w:asciiTheme="majorHAnsi" w:hAnsiTheme="majorHAnsi" w:cstheme="minorHAnsi"/>
          <w:szCs w:val="24"/>
        </w:rPr>
        <w:t>será</w:t>
      </w:r>
      <w:proofErr w:type="gramEnd"/>
      <w:r w:rsidR="00397773" w:rsidRPr="00EC1B4C">
        <w:rPr>
          <w:rFonts w:asciiTheme="majorHAnsi" w:hAnsiTheme="majorHAnsi" w:cstheme="minorHAnsi"/>
          <w:szCs w:val="24"/>
        </w:rPr>
        <w:t xml:space="preserve"> permitido pagamento antecipado, parcial ou total, relativo a parcelas contratuais vinculadas ao fornecimento de bens, à execução de obras ou à prestação de serviços.</w:t>
      </w:r>
      <w:r w:rsidR="00397773" w:rsidRPr="00EC1B4C">
        <w:rPr>
          <w:rFonts w:asciiTheme="majorHAnsi" w:hAnsiTheme="majorHAnsi" w:cstheme="minorHAnsi"/>
          <w:szCs w:val="24"/>
        </w:rPr>
        <w:cr/>
      </w:r>
    </w:p>
    <w:p w14:paraId="0FB97073" w14:textId="0EF2E615" w:rsidR="00397773" w:rsidRPr="00EC1B4C" w:rsidRDefault="007920A1" w:rsidP="00100AE0">
      <w:pPr>
        <w:spacing w:after="0" w:line="276" w:lineRule="auto"/>
        <w:rPr>
          <w:rFonts w:asciiTheme="majorHAnsi" w:hAnsiTheme="majorHAnsi" w:cstheme="minorHAnsi"/>
          <w:b/>
          <w:bCs/>
          <w:szCs w:val="24"/>
        </w:rPr>
      </w:pPr>
      <w:r w:rsidRPr="00EC1B4C">
        <w:rPr>
          <w:rFonts w:asciiTheme="majorHAnsi" w:hAnsiTheme="majorHAnsi" w:cstheme="minorHAnsi"/>
          <w:b/>
          <w:bCs/>
          <w:szCs w:val="24"/>
        </w:rPr>
        <w:t>25</w:t>
      </w:r>
      <w:r w:rsidR="00397773" w:rsidRPr="00EC1B4C">
        <w:rPr>
          <w:rFonts w:asciiTheme="majorHAnsi" w:hAnsiTheme="majorHAnsi" w:cstheme="minorHAnsi"/>
          <w:b/>
          <w:bCs/>
          <w:szCs w:val="24"/>
        </w:rPr>
        <w:t>. REAJUSTE DE PREÇOS</w:t>
      </w:r>
    </w:p>
    <w:p w14:paraId="581B98E2" w14:textId="7636B556" w:rsidR="00397773"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25</w:t>
      </w:r>
      <w:r w:rsidR="00397773" w:rsidRPr="00EC1B4C">
        <w:rPr>
          <w:rFonts w:asciiTheme="majorHAnsi" w:hAnsiTheme="majorHAnsi" w:cstheme="minorHAnsi"/>
          <w:b/>
          <w:bCs/>
          <w:szCs w:val="24"/>
        </w:rPr>
        <w:t>.1</w:t>
      </w:r>
      <w:r w:rsidR="00397773" w:rsidRPr="00EC1B4C">
        <w:rPr>
          <w:rFonts w:asciiTheme="majorHAnsi" w:hAnsiTheme="majorHAnsi" w:cstheme="minorHAnsi"/>
          <w:szCs w:val="24"/>
        </w:rPr>
        <w:t xml:space="preserve"> Os preços apresentados pela licitante vencedora serão irreajustáveis pelo período de 12 (doze) meses, contados da data do orçamento da Administração. Após esse período, os mesmos poderão ser reajustados para cobrir alterações no custo dos insumos na mesma proporção da variação prevista no Índice Nacional de Custo da Construção do Mercado (INCC-M).</w:t>
      </w:r>
    </w:p>
    <w:p w14:paraId="35C4FD47" w14:textId="0B50B537" w:rsidR="00397773"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25</w:t>
      </w:r>
      <w:r w:rsidR="00397773" w:rsidRPr="00EC1B4C">
        <w:rPr>
          <w:rFonts w:asciiTheme="majorHAnsi" w:hAnsiTheme="majorHAnsi" w:cstheme="minorHAnsi"/>
          <w:b/>
          <w:bCs/>
          <w:szCs w:val="24"/>
        </w:rPr>
        <w:t>.2</w:t>
      </w:r>
      <w:r w:rsidR="00397773" w:rsidRPr="00EC1B4C">
        <w:rPr>
          <w:rFonts w:asciiTheme="majorHAnsi" w:hAnsiTheme="majorHAnsi" w:cstheme="minorHAnsi"/>
          <w:szCs w:val="24"/>
        </w:rPr>
        <w:t xml:space="preserve"> O CONTRATANTE deverá assegurar-se de que os preços contratados são compatíveis com aqueles praticados no mercado, de forma a garantir a continuidade da contratação mais vantajosa.</w:t>
      </w:r>
    </w:p>
    <w:p w14:paraId="61356B33" w14:textId="11CF550C" w:rsidR="00397773"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25</w:t>
      </w:r>
      <w:r w:rsidR="00397773" w:rsidRPr="00EC1B4C">
        <w:rPr>
          <w:rFonts w:asciiTheme="majorHAnsi" w:hAnsiTheme="majorHAnsi" w:cstheme="minorHAnsi"/>
          <w:b/>
          <w:bCs/>
          <w:szCs w:val="24"/>
        </w:rPr>
        <w:t>.3</w:t>
      </w:r>
      <w:r w:rsidR="00397773" w:rsidRPr="00EC1B4C">
        <w:rPr>
          <w:rFonts w:asciiTheme="majorHAnsi" w:hAnsiTheme="majorHAnsi" w:cstheme="minorHAnsi"/>
          <w:szCs w:val="24"/>
        </w:rPr>
        <w:t xml:space="preserve"> Caso o índice estabelecido para o reajustamento venha a ser extinto ou de qualquer forma não possa mais ser utilizado, será adotado em substituição o que vier a ser determinado pela legislação então em vigor.</w:t>
      </w:r>
    </w:p>
    <w:p w14:paraId="595E7EA2" w14:textId="113FC79D" w:rsidR="00397773"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25</w:t>
      </w:r>
      <w:r w:rsidR="00397773" w:rsidRPr="00EC1B4C">
        <w:rPr>
          <w:rFonts w:asciiTheme="majorHAnsi" w:hAnsiTheme="majorHAnsi" w:cstheme="minorHAnsi"/>
          <w:b/>
          <w:bCs/>
          <w:szCs w:val="24"/>
        </w:rPr>
        <w:t>.4</w:t>
      </w:r>
      <w:r w:rsidR="00397773" w:rsidRPr="00EC1B4C">
        <w:rPr>
          <w:rFonts w:asciiTheme="majorHAnsi" w:hAnsiTheme="majorHAnsi" w:cstheme="minorHAnsi"/>
          <w:szCs w:val="24"/>
        </w:rPr>
        <w:t xml:space="preserve"> Na ausência de previsão legal quanto ao índice substituto, </w:t>
      </w:r>
      <w:proofErr w:type="gramStart"/>
      <w:r w:rsidR="00397773" w:rsidRPr="00EC1B4C">
        <w:rPr>
          <w:rFonts w:asciiTheme="majorHAnsi" w:hAnsiTheme="majorHAnsi" w:cstheme="minorHAnsi"/>
          <w:szCs w:val="24"/>
        </w:rPr>
        <w:t>as</w:t>
      </w:r>
      <w:proofErr w:type="gramEnd"/>
      <w:r w:rsidR="00397773" w:rsidRPr="00EC1B4C">
        <w:rPr>
          <w:rFonts w:asciiTheme="majorHAnsi" w:hAnsiTheme="majorHAnsi" w:cstheme="minorHAnsi"/>
          <w:szCs w:val="24"/>
        </w:rPr>
        <w:t xml:space="preserve"> partes elegerão novo índice oficial, para reajustamento do preço do valor remanescente.</w:t>
      </w:r>
    </w:p>
    <w:p w14:paraId="192CF767" w14:textId="7145AB5F" w:rsidR="00397773"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25</w:t>
      </w:r>
      <w:r w:rsidR="00397773" w:rsidRPr="00EC1B4C">
        <w:rPr>
          <w:rFonts w:asciiTheme="majorHAnsi" w:hAnsiTheme="majorHAnsi" w:cstheme="minorHAnsi"/>
          <w:b/>
          <w:bCs/>
          <w:szCs w:val="24"/>
        </w:rPr>
        <w:t>.5</w:t>
      </w:r>
      <w:r w:rsidR="00397773" w:rsidRPr="00EC1B4C">
        <w:rPr>
          <w:rFonts w:asciiTheme="majorHAnsi" w:hAnsiTheme="majorHAnsi" w:cstheme="minorHAnsi"/>
          <w:szCs w:val="24"/>
        </w:rPr>
        <w:t xml:space="preserve"> </w:t>
      </w:r>
      <w:proofErr w:type="gramStart"/>
      <w:r w:rsidR="00397773" w:rsidRPr="00EC1B4C">
        <w:rPr>
          <w:rFonts w:asciiTheme="majorHAnsi" w:hAnsiTheme="majorHAnsi" w:cstheme="minorHAnsi"/>
          <w:szCs w:val="24"/>
        </w:rPr>
        <w:t>Fica</w:t>
      </w:r>
      <w:proofErr w:type="gramEnd"/>
      <w:r w:rsidR="00397773" w:rsidRPr="00EC1B4C">
        <w:rPr>
          <w:rFonts w:asciiTheme="majorHAnsi" w:hAnsiTheme="majorHAnsi" w:cstheme="minorHAnsi"/>
          <w:szCs w:val="24"/>
        </w:rPr>
        <w:t xml:space="preserve"> a CONTRATADA obrigada a apresentar memória de cálculo referente ao reajustamento de preços do valor remanescente, sempre que este ocorrer.</w:t>
      </w:r>
    </w:p>
    <w:p w14:paraId="6D1BE921" w14:textId="59F97E18" w:rsidR="00397773"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lastRenderedPageBreak/>
        <w:t>25</w:t>
      </w:r>
      <w:r w:rsidR="00397773" w:rsidRPr="00EC1B4C">
        <w:rPr>
          <w:rFonts w:asciiTheme="majorHAnsi" w:hAnsiTheme="majorHAnsi" w:cstheme="minorHAnsi"/>
          <w:b/>
          <w:bCs/>
          <w:szCs w:val="24"/>
        </w:rPr>
        <w:t>.6</w:t>
      </w:r>
      <w:r w:rsidR="00397773" w:rsidRPr="00EC1B4C">
        <w:rPr>
          <w:rFonts w:asciiTheme="majorHAnsi" w:hAnsiTheme="majorHAnsi" w:cstheme="minorHAnsi"/>
          <w:szCs w:val="24"/>
        </w:rPr>
        <w:t xml:space="preserve"> Para a CONTRATADA ter direito a uma segunda incidência de reajuste, </w:t>
      </w:r>
      <w:proofErr w:type="gramStart"/>
      <w:r w:rsidR="00397773" w:rsidRPr="00EC1B4C">
        <w:rPr>
          <w:rFonts w:asciiTheme="majorHAnsi" w:hAnsiTheme="majorHAnsi" w:cstheme="minorHAnsi"/>
          <w:szCs w:val="24"/>
        </w:rPr>
        <w:t>deverá transcorrer</w:t>
      </w:r>
      <w:proofErr w:type="gramEnd"/>
      <w:r w:rsidR="00397773" w:rsidRPr="00EC1B4C">
        <w:rPr>
          <w:rFonts w:asciiTheme="majorHAnsi" w:hAnsiTheme="majorHAnsi" w:cstheme="minorHAnsi"/>
          <w:szCs w:val="24"/>
        </w:rPr>
        <w:t xml:space="preserve"> um novo período de 12 (doze) meses, contados da data da concessão do último reajuste.</w:t>
      </w:r>
    </w:p>
    <w:p w14:paraId="62CB9876" w14:textId="77777777" w:rsidR="00397773" w:rsidRPr="00EC1B4C" w:rsidRDefault="00397773" w:rsidP="00100AE0">
      <w:pPr>
        <w:spacing w:after="0" w:line="276" w:lineRule="auto"/>
        <w:rPr>
          <w:rFonts w:asciiTheme="majorHAnsi" w:hAnsiTheme="majorHAnsi" w:cstheme="minorHAnsi"/>
          <w:szCs w:val="24"/>
        </w:rPr>
      </w:pPr>
    </w:p>
    <w:p w14:paraId="37A4E246" w14:textId="39C399B1" w:rsidR="00397773" w:rsidRPr="00EC1B4C" w:rsidRDefault="007920A1" w:rsidP="00100AE0">
      <w:pPr>
        <w:spacing w:after="0" w:line="276" w:lineRule="auto"/>
        <w:rPr>
          <w:rFonts w:asciiTheme="majorHAnsi" w:hAnsiTheme="majorHAnsi" w:cstheme="minorHAnsi"/>
          <w:b/>
          <w:bCs/>
          <w:szCs w:val="24"/>
        </w:rPr>
      </w:pPr>
      <w:r w:rsidRPr="00EC1B4C">
        <w:rPr>
          <w:rFonts w:asciiTheme="majorHAnsi" w:hAnsiTheme="majorHAnsi" w:cstheme="minorHAnsi"/>
          <w:b/>
          <w:bCs/>
          <w:szCs w:val="24"/>
        </w:rPr>
        <w:t>26</w:t>
      </w:r>
      <w:r w:rsidR="00397773" w:rsidRPr="00EC1B4C">
        <w:rPr>
          <w:rFonts w:asciiTheme="majorHAnsi" w:hAnsiTheme="majorHAnsi" w:cstheme="minorHAnsi"/>
          <w:b/>
          <w:bCs/>
          <w:szCs w:val="24"/>
        </w:rPr>
        <w:t>. DO RESTABELECIMENTO DO EQUILÍBRIO ECONÔMICO-FINANCEIRO</w:t>
      </w:r>
    </w:p>
    <w:p w14:paraId="4B89777D" w14:textId="38790B26" w:rsidR="00397773"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26</w:t>
      </w:r>
      <w:r w:rsidR="00397773" w:rsidRPr="00EC1B4C">
        <w:rPr>
          <w:rFonts w:asciiTheme="majorHAnsi" w:hAnsiTheme="majorHAnsi" w:cstheme="minorHAnsi"/>
          <w:b/>
          <w:bCs/>
          <w:szCs w:val="24"/>
        </w:rPr>
        <w:t>.1</w:t>
      </w:r>
      <w:r w:rsidR="00397773" w:rsidRPr="00EC1B4C">
        <w:rPr>
          <w:rFonts w:asciiTheme="majorHAnsi" w:hAnsiTheme="majorHAnsi" w:cstheme="minorHAnsi"/>
          <w:szCs w:val="24"/>
        </w:rPr>
        <w:t xml:space="preserve"> Em casos de reequilíbrio econômico-financeiro contratual, a contratada deverá providenciar requerimento formal devidamente justificado, que será posteriormente analisado pelos setores competentes, observados o estabelecido na Lei nº 14.133/21.</w:t>
      </w:r>
    </w:p>
    <w:p w14:paraId="73B9CB00" w14:textId="1B4226E4" w:rsidR="00397773"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26</w:t>
      </w:r>
      <w:r w:rsidR="00397773" w:rsidRPr="00EC1B4C">
        <w:rPr>
          <w:rFonts w:asciiTheme="majorHAnsi" w:hAnsiTheme="majorHAnsi" w:cstheme="minorHAnsi"/>
          <w:b/>
          <w:bCs/>
          <w:szCs w:val="24"/>
        </w:rPr>
        <w:t>.2</w:t>
      </w:r>
      <w:r w:rsidR="00397773" w:rsidRPr="00EC1B4C">
        <w:rPr>
          <w:rFonts w:asciiTheme="majorHAnsi" w:hAnsiTheme="majorHAnsi" w:cstheme="minorHAnsi"/>
          <w:szCs w:val="24"/>
        </w:rPr>
        <w:t xml:space="preserve"> A extinção do contrato não configurará óbice para o reconhecimento do desequilíbrio econômico-financeiro, hipótese em que será concedida indenização por meio de termo indenizatório. </w:t>
      </w:r>
    </w:p>
    <w:p w14:paraId="39ADC1FA" w14:textId="6E96A197" w:rsidR="00397773"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26</w:t>
      </w:r>
      <w:r w:rsidR="00397773" w:rsidRPr="00EC1B4C">
        <w:rPr>
          <w:rFonts w:asciiTheme="majorHAnsi" w:hAnsiTheme="majorHAnsi" w:cstheme="minorHAnsi"/>
          <w:b/>
          <w:bCs/>
          <w:szCs w:val="24"/>
        </w:rPr>
        <w:t>.3</w:t>
      </w:r>
      <w:r w:rsidR="00397773" w:rsidRPr="00EC1B4C">
        <w:rPr>
          <w:rFonts w:asciiTheme="majorHAnsi" w:hAnsiTheme="majorHAnsi" w:cstheme="minorHAnsi"/>
          <w:szCs w:val="24"/>
        </w:rPr>
        <w:t xml:space="preserve"> O pedido de restabelecimento do equilíbrio econômico-financeiro deverá ser formulado durante a vigência do contrato e antes de eventual prorrogação nos termos do art. 107 da Lei nº 14.133/21.</w:t>
      </w:r>
    </w:p>
    <w:p w14:paraId="1FC805D5" w14:textId="77777777" w:rsidR="00BE3DA1" w:rsidRPr="00EC1B4C" w:rsidRDefault="00BE3DA1" w:rsidP="00100AE0">
      <w:pPr>
        <w:tabs>
          <w:tab w:val="left" w:pos="1134"/>
        </w:tabs>
        <w:spacing w:line="276" w:lineRule="auto"/>
        <w:rPr>
          <w:rFonts w:asciiTheme="majorHAnsi" w:hAnsiTheme="majorHAnsi" w:cs="Arial"/>
          <w:szCs w:val="24"/>
        </w:rPr>
      </w:pPr>
    </w:p>
    <w:p w14:paraId="0DEE3C58" w14:textId="675BAA8A" w:rsidR="00E65F33" w:rsidRPr="00EC1B4C" w:rsidRDefault="007920A1" w:rsidP="00100AE0">
      <w:pPr>
        <w:spacing w:after="0" w:line="276" w:lineRule="auto"/>
        <w:rPr>
          <w:rFonts w:asciiTheme="majorHAnsi" w:hAnsiTheme="majorHAnsi" w:cstheme="minorHAnsi"/>
          <w:b/>
          <w:bCs/>
          <w:szCs w:val="24"/>
        </w:rPr>
      </w:pPr>
      <w:r w:rsidRPr="00EC1B4C">
        <w:rPr>
          <w:rFonts w:asciiTheme="majorHAnsi" w:hAnsiTheme="majorHAnsi" w:cstheme="minorHAnsi"/>
          <w:b/>
          <w:bCs/>
          <w:szCs w:val="24"/>
        </w:rPr>
        <w:t>27</w:t>
      </w:r>
      <w:r w:rsidR="00E65F33" w:rsidRPr="00EC1B4C">
        <w:rPr>
          <w:rFonts w:asciiTheme="majorHAnsi" w:hAnsiTheme="majorHAnsi" w:cstheme="minorHAnsi"/>
          <w:b/>
          <w:bCs/>
          <w:szCs w:val="24"/>
        </w:rPr>
        <w:t>. DA DOTAÇÃO ORÇAMENTÁRIA</w:t>
      </w:r>
    </w:p>
    <w:p w14:paraId="078DB78A" w14:textId="6C0A0A0E" w:rsidR="00E65F33"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27</w:t>
      </w:r>
      <w:r w:rsidR="00E65F33" w:rsidRPr="00EC1B4C">
        <w:rPr>
          <w:rFonts w:asciiTheme="majorHAnsi" w:hAnsiTheme="majorHAnsi" w:cstheme="minorHAnsi"/>
          <w:b/>
          <w:bCs/>
          <w:szCs w:val="24"/>
        </w:rPr>
        <w:t xml:space="preserve">.1. </w:t>
      </w:r>
      <w:proofErr w:type="gramStart"/>
      <w:r w:rsidR="00E65F33" w:rsidRPr="00EC1B4C">
        <w:rPr>
          <w:rFonts w:asciiTheme="majorHAnsi" w:hAnsiTheme="majorHAnsi" w:cstheme="minorHAnsi"/>
          <w:szCs w:val="24"/>
        </w:rPr>
        <w:t>Destaca-se</w:t>
      </w:r>
      <w:proofErr w:type="gramEnd"/>
      <w:r w:rsidR="00E65F33" w:rsidRPr="00EC1B4C">
        <w:rPr>
          <w:rFonts w:asciiTheme="majorHAnsi" w:hAnsiTheme="majorHAnsi" w:cstheme="minorHAnsi"/>
          <w:szCs w:val="24"/>
        </w:rPr>
        <w:t xml:space="preserve"> que a que os val</w:t>
      </w:r>
      <w:r w:rsidR="00CC5DDD" w:rsidRPr="00EC1B4C">
        <w:rPr>
          <w:rFonts w:asciiTheme="majorHAnsi" w:hAnsiTheme="majorHAnsi" w:cstheme="minorHAnsi"/>
          <w:szCs w:val="24"/>
        </w:rPr>
        <w:t>ores estimados estão dentro do O</w:t>
      </w:r>
      <w:r w:rsidR="00E65F33" w:rsidRPr="00EC1B4C">
        <w:rPr>
          <w:rFonts w:asciiTheme="majorHAnsi" w:hAnsiTheme="majorHAnsi" w:cstheme="minorHAnsi"/>
          <w:szCs w:val="24"/>
        </w:rPr>
        <w:t>rçamento do Município, conforme Dotação Orçamentária:</w:t>
      </w:r>
    </w:p>
    <w:p w14:paraId="6F12D91F" w14:textId="77777777" w:rsidR="004E54F0" w:rsidRPr="00EC1B4C" w:rsidRDefault="004E54F0" w:rsidP="00100AE0">
      <w:pPr>
        <w:spacing w:after="0" w:line="276" w:lineRule="auto"/>
        <w:rPr>
          <w:rFonts w:asciiTheme="majorHAnsi" w:hAnsiTheme="majorHAnsi" w:cstheme="minorHAnsi"/>
          <w:szCs w:val="24"/>
        </w:rPr>
      </w:pPr>
    </w:p>
    <w:p w14:paraId="1E1E5227" w14:textId="58582B74" w:rsidR="004E54F0" w:rsidRPr="00EC1B4C" w:rsidRDefault="004E54F0" w:rsidP="004E54F0">
      <w:pPr>
        <w:pBdr>
          <w:top w:val="single" w:sz="4" w:space="1" w:color="auto"/>
          <w:left w:val="single" w:sz="4" w:space="4" w:color="auto"/>
          <w:bottom w:val="single" w:sz="4" w:space="1" w:color="auto"/>
          <w:right w:val="single" w:sz="4" w:space="4" w:color="auto"/>
        </w:pBdr>
        <w:spacing w:after="0" w:line="276" w:lineRule="auto"/>
        <w:rPr>
          <w:rFonts w:asciiTheme="majorHAnsi" w:hAnsiTheme="majorHAnsi" w:cstheme="minorHAnsi"/>
          <w:sz w:val="20"/>
          <w:szCs w:val="20"/>
        </w:rPr>
      </w:pPr>
      <w:proofErr w:type="gramStart"/>
      <w:r w:rsidRPr="00EC1B4C">
        <w:rPr>
          <w:rFonts w:asciiTheme="majorHAnsi" w:hAnsiTheme="majorHAnsi" w:cstheme="minorHAnsi"/>
          <w:sz w:val="20"/>
          <w:szCs w:val="20"/>
        </w:rPr>
        <w:t>08 SECRETARIA</w:t>
      </w:r>
      <w:proofErr w:type="gramEnd"/>
      <w:r w:rsidRPr="00EC1B4C">
        <w:rPr>
          <w:rFonts w:asciiTheme="majorHAnsi" w:hAnsiTheme="majorHAnsi" w:cstheme="minorHAnsi"/>
          <w:sz w:val="20"/>
          <w:szCs w:val="20"/>
        </w:rPr>
        <w:t xml:space="preserve"> DE OBRAS E TRÂNSITO</w:t>
      </w:r>
    </w:p>
    <w:p w14:paraId="6C4619C9" w14:textId="7EFC3D6B" w:rsidR="004E54F0" w:rsidRPr="00EC1B4C" w:rsidRDefault="004E54F0" w:rsidP="004E54F0">
      <w:pPr>
        <w:pBdr>
          <w:top w:val="single" w:sz="4" w:space="1" w:color="auto"/>
          <w:left w:val="single" w:sz="4" w:space="4" w:color="auto"/>
          <w:bottom w:val="single" w:sz="4" w:space="1" w:color="auto"/>
          <w:right w:val="single" w:sz="4" w:space="4" w:color="auto"/>
        </w:pBdr>
        <w:spacing w:after="0" w:line="276" w:lineRule="auto"/>
        <w:rPr>
          <w:rFonts w:asciiTheme="majorHAnsi" w:hAnsiTheme="majorHAnsi" w:cstheme="minorHAnsi"/>
          <w:sz w:val="20"/>
          <w:szCs w:val="20"/>
        </w:rPr>
      </w:pPr>
      <w:r w:rsidRPr="00EC1B4C">
        <w:rPr>
          <w:rFonts w:asciiTheme="majorHAnsi" w:hAnsiTheme="majorHAnsi" w:cstheme="minorHAnsi"/>
          <w:sz w:val="20"/>
          <w:szCs w:val="20"/>
        </w:rPr>
        <w:t>08.01 OBRAS E URBANISMO</w:t>
      </w:r>
    </w:p>
    <w:p w14:paraId="4987EF82" w14:textId="4E627597" w:rsidR="004E54F0" w:rsidRPr="00EC1B4C" w:rsidRDefault="004E54F0" w:rsidP="004E54F0">
      <w:pPr>
        <w:pBdr>
          <w:top w:val="single" w:sz="4" w:space="1" w:color="auto"/>
          <w:left w:val="single" w:sz="4" w:space="4" w:color="auto"/>
          <w:bottom w:val="single" w:sz="4" w:space="1" w:color="auto"/>
          <w:right w:val="single" w:sz="4" w:space="4" w:color="auto"/>
        </w:pBdr>
        <w:spacing w:after="0" w:line="276" w:lineRule="auto"/>
        <w:rPr>
          <w:rFonts w:asciiTheme="majorHAnsi" w:hAnsiTheme="majorHAnsi" w:cstheme="minorHAnsi"/>
          <w:sz w:val="20"/>
          <w:szCs w:val="20"/>
        </w:rPr>
      </w:pPr>
      <w:r w:rsidRPr="00EC1B4C">
        <w:rPr>
          <w:rFonts w:asciiTheme="majorHAnsi" w:hAnsiTheme="majorHAnsi" w:cstheme="minorHAnsi"/>
          <w:sz w:val="20"/>
          <w:szCs w:val="20"/>
        </w:rPr>
        <w:t>08.01.15.451.0411.1081.0001.0000 EXPENSÃO DA INFRAESTRUTURA E VIAS URBANAS</w:t>
      </w:r>
    </w:p>
    <w:p w14:paraId="31777223" w14:textId="324609A2" w:rsidR="004E54F0" w:rsidRPr="00EC1B4C" w:rsidRDefault="004E54F0" w:rsidP="004E54F0">
      <w:pPr>
        <w:pBdr>
          <w:top w:val="single" w:sz="4" w:space="1" w:color="auto"/>
          <w:left w:val="single" w:sz="4" w:space="4" w:color="auto"/>
          <w:bottom w:val="single" w:sz="4" w:space="1" w:color="auto"/>
          <w:right w:val="single" w:sz="4" w:space="4" w:color="auto"/>
        </w:pBdr>
        <w:spacing w:after="0" w:line="276" w:lineRule="auto"/>
        <w:rPr>
          <w:rFonts w:asciiTheme="majorHAnsi" w:hAnsiTheme="majorHAnsi" w:cstheme="minorHAnsi"/>
          <w:sz w:val="20"/>
          <w:szCs w:val="20"/>
        </w:rPr>
      </w:pPr>
      <w:r w:rsidRPr="00EC1B4C">
        <w:rPr>
          <w:rFonts w:asciiTheme="majorHAnsi" w:hAnsiTheme="majorHAnsi" w:cstheme="minorHAnsi"/>
          <w:sz w:val="20"/>
          <w:szCs w:val="20"/>
        </w:rPr>
        <w:t>11545 4490.51.00.00.00.00</w:t>
      </w:r>
    </w:p>
    <w:p w14:paraId="56B8A86F" w14:textId="05228A63" w:rsidR="004E54F0" w:rsidRPr="00EC1B4C" w:rsidRDefault="004E54F0" w:rsidP="004E54F0">
      <w:pPr>
        <w:pBdr>
          <w:top w:val="single" w:sz="4" w:space="1" w:color="auto"/>
          <w:left w:val="single" w:sz="4" w:space="4" w:color="auto"/>
          <w:bottom w:val="single" w:sz="4" w:space="1" w:color="auto"/>
          <w:right w:val="single" w:sz="4" w:space="4" w:color="auto"/>
        </w:pBdr>
        <w:spacing w:after="0" w:line="276" w:lineRule="auto"/>
        <w:rPr>
          <w:rFonts w:asciiTheme="majorHAnsi" w:hAnsiTheme="majorHAnsi" w:cstheme="minorHAnsi"/>
          <w:sz w:val="20"/>
          <w:szCs w:val="20"/>
        </w:rPr>
      </w:pPr>
      <w:r w:rsidRPr="00EC1B4C">
        <w:rPr>
          <w:rFonts w:asciiTheme="majorHAnsi" w:hAnsiTheme="majorHAnsi" w:cstheme="minorHAnsi"/>
          <w:sz w:val="20"/>
          <w:szCs w:val="20"/>
        </w:rPr>
        <w:t>SALDO: R$ 426.999,56</w:t>
      </w:r>
    </w:p>
    <w:p w14:paraId="1D1D3BCC" w14:textId="5341CB3A" w:rsidR="00251FD8" w:rsidRPr="00EC1B4C" w:rsidRDefault="00251FD8" w:rsidP="00100AE0">
      <w:pPr>
        <w:spacing w:after="0" w:line="276" w:lineRule="auto"/>
        <w:ind w:firstLine="0"/>
        <w:rPr>
          <w:rFonts w:asciiTheme="majorHAnsi" w:hAnsiTheme="majorHAnsi" w:cstheme="minorHAnsi"/>
          <w:szCs w:val="24"/>
        </w:rPr>
      </w:pPr>
    </w:p>
    <w:p w14:paraId="5ACD35C4" w14:textId="77777777" w:rsidR="004E54F0" w:rsidRPr="00EC1B4C" w:rsidRDefault="004E54F0" w:rsidP="004E54F0">
      <w:pPr>
        <w:pBdr>
          <w:top w:val="single" w:sz="4" w:space="1" w:color="auto"/>
          <w:left w:val="single" w:sz="4" w:space="4" w:color="auto"/>
          <w:bottom w:val="single" w:sz="4" w:space="1" w:color="auto"/>
          <w:right w:val="single" w:sz="4" w:space="4" w:color="auto"/>
        </w:pBdr>
        <w:spacing w:after="0" w:line="276" w:lineRule="auto"/>
        <w:rPr>
          <w:rFonts w:asciiTheme="majorHAnsi" w:hAnsiTheme="majorHAnsi" w:cstheme="minorHAnsi"/>
          <w:sz w:val="20"/>
          <w:szCs w:val="20"/>
        </w:rPr>
      </w:pPr>
      <w:proofErr w:type="gramStart"/>
      <w:r w:rsidRPr="00EC1B4C">
        <w:rPr>
          <w:rFonts w:asciiTheme="majorHAnsi" w:hAnsiTheme="majorHAnsi" w:cstheme="minorHAnsi"/>
          <w:sz w:val="20"/>
          <w:szCs w:val="20"/>
        </w:rPr>
        <w:t>08 SECRETARIA</w:t>
      </w:r>
      <w:proofErr w:type="gramEnd"/>
      <w:r w:rsidRPr="00EC1B4C">
        <w:rPr>
          <w:rFonts w:asciiTheme="majorHAnsi" w:hAnsiTheme="majorHAnsi" w:cstheme="minorHAnsi"/>
          <w:sz w:val="20"/>
          <w:szCs w:val="20"/>
        </w:rPr>
        <w:t xml:space="preserve"> DE OBRAS E TRÂNSITO</w:t>
      </w:r>
    </w:p>
    <w:p w14:paraId="0D947B18" w14:textId="77777777" w:rsidR="004E54F0" w:rsidRPr="00EC1B4C" w:rsidRDefault="004E54F0" w:rsidP="004E54F0">
      <w:pPr>
        <w:pBdr>
          <w:top w:val="single" w:sz="4" w:space="1" w:color="auto"/>
          <w:left w:val="single" w:sz="4" w:space="4" w:color="auto"/>
          <w:bottom w:val="single" w:sz="4" w:space="1" w:color="auto"/>
          <w:right w:val="single" w:sz="4" w:space="4" w:color="auto"/>
        </w:pBdr>
        <w:spacing w:after="0" w:line="276" w:lineRule="auto"/>
        <w:rPr>
          <w:rFonts w:asciiTheme="majorHAnsi" w:hAnsiTheme="majorHAnsi" w:cstheme="minorHAnsi"/>
          <w:sz w:val="20"/>
          <w:szCs w:val="20"/>
        </w:rPr>
      </w:pPr>
      <w:r w:rsidRPr="00EC1B4C">
        <w:rPr>
          <w:rFonts w:asciiTheme="majorHAnsi" w:hAnsiTheme="majorHAnsi" w:cstheme="minorHAnsi"/>
          <w:sz w:val="20"/>
          <w:szCs w:val="20"/>
        </w:rPr>
        <w:t>08.01 OBRAS E URBANISMO</w:t>
      </w:r>
    </w:p>
    <w:p w14:paraId="144307DC" w14:textId="2C230A3C" w:rsidR="004E54F0" w:rsidRPr="00EC1B4C" w:rsidRDefault="004E54F0" w:rsidP="004E54F0">
      <w:pPr>
        <w:pBdr>
          <w:top w:val="single" w:sz="4" w:space="1" w:color="auto"/>
          <w:left w:val="single" w:sz="4" w:space="4" w:color="auto"/>
          <w:bottom w:val="single" w:sz="4" w:space="1" w:color="auto"/>
          <w:right w:val="single" w:sz="4" w:space="4" w:color="auto"/>
        </w:pBdr>
        <w:spacing w:after="0" w:line="276" w:lineRule="auto"/>
        <w:rPr>
          <w:rFonts w:asciiTheme="majorHAnsi" w:hAnsiTheme="majorHAnsi" w:cstheme="minorHAnsi"/>
          <w:sz w:val="20"/>
          <w:szCs w:val="20"/>
        </w:rPr>
      </w:pPr>
      <w:r w:rsidRPr="00EC1B4C">
        <w:rPr>
          <w:rFonts w:asciiTheme="majorHAnsi" w:hAnsiTheme="majorHAnsi" w:cstheme="minorHAnsi"/>
          <w:sz w:val="20"/>
          <w:szCs w:val="20"/>
        </w:rPr>
        <w:t>08.01.15.451.0411.1081.1035.0000 EXPENSÃO DA INFRAESTRUTURA E VIAS URBANAS</w:t>
      </w:r>
    </w:p>
    <w:p w14:paraId="6A9148FA" w14:textId="27D2A2B4" w:rsidR="004E54F0" w:rsidRPr="00EC1B4C" w:rsidRDefault="004E54F0" w:rsidP="004E54F0">
      <w:pPr>
        <w:pBdr>
          <w:top w:val="single" w:sz="4" w:space="1" w:color="auto"/>
          <w:left w:val="single" w:sz="4" w:space="4" w:color="auto"/>
          <w:bottom w:val="single" w:sz="4" w:space="1" w:color="auto"/>
          <w:right w:val="single" w:sz="4" w:space="4" w:color="auto"/>
        </w:pBdr>
        <w:spacing w:after="0" w:line="276" w:lineRule="auto"/>
        <w:rPr>
          <w:rFonts w:asciiTheme="majorHAnsi" w:hAnsiTheme="majorHAnsi" w:cstheme="minorHAnsi"/>
          <w:sz w:val="20"/>
          <w:szCs w:val="20"/>
        </w:rPr>
      </w:pPr>
      <w:r w:rsidRPr="00EC1B4C">
        <w:rPr>
          <w:rFonts w:asciiTheme="majorHAnsi" w:hAnsiTheme="majorHAnsi" w:cstheme="minorHAnsi"/>
          <w:sz w:val="20"/>
          <w:szCs w:val="20"/>
        </w:rPr>
        <w:t>18211 4490.51.00.00.00.00</w:t>
      </w:r>
    </w:p>
    <w:p w14:paraId="07ABA8C7" w14:textId="6514EE9D" w:rsidR="004E54F0" w:rsidRPr="00EC1B4C" w:rsidRDefault="004E54F0" w:rsidP="004E54F0">
      <w:pPr>
        <w:pBdr>
          <w:top w:val="single" w:sz="4" w:space="1" w:color="auto"/>
          <w:left w:val="single" w:sz="4" w:space="4" w:color="auto"/>
          <w:bottom w:val="single" w:sz="4" w:space="1" w:color="auto"/>
          <w:right w:val="single" w:sz="4" w:space="4" w:color="auto"/>
        </w:pBdr>
        <w:spacing w:after="0" w:line="276" w:lineRule="auto"/>
        <w:rPr>
          <w:rFonts w:asciiTheme="majorHAnsi" w:hAnsiTheme="majorHAnsi" w:cstheme="minorHAnsi"/>
          <w:sz w:val="20"/>
          <w:szCs w:val="20"/>
        </w:rPr>
      </w:pPr>
      <w:r w:rsidRPr="00EC1B4C">
        <w:rPr>
          <w:rFonts w:asciiTheme="majorHAnsi" w:hAnsiTheme="majorHAnsi" w:cstheme="minorHAnsi"/>
          <w:sz w:val="20"/>
          <w:szCs w:val="20"/>
        </w:rPr>
        <w:t>SALDO: R$ 992.544,00</w:t>
      </w:r>
    </w:p>
    <w:p w14:paraId="76BD64B4" w14:textId="77777777" w:rsidR="004E54F0" w:rsidRPr="00EC1B4C" w:rsidRDefault="004E54F0" w:rsidP="00100AE0">
      <w:pPr>
        <w:spacing w:after="0" w:line="276" w:lineRule="auto"/>
        <w:ind w:firstLine="0"/>
        <w:rPr>
          <w:rFonts w:asciiTheme="majorHAnsi" w:hAnsiTheme="majorHAnsi" w:cstheme="minorHAnsi"/>
          <w:szCs w:val="24"/>
        </w:rPr>
      </w:pPr>
    </w:p>
    <w:p w14:paraId="62C6EC1E" w14:textId="5CD156EA" w:rsidR="00E65F33" w:rsidRPr="00EC1B4C" w:rsidRDefault="00E65F33" w:rsidP="00100AE0">
      <w:pPr>
        <w:spacing w:after="0" w:line="276" w:lineRule="auto"/>
        <w:rPr>
          <w:rFonts w:asciiTheme="majorHAnsi" w:hAnsiTheme="majorHAnsi" w:cstheme="minorHAnsi"/>
          <w:szCs w:val="24"/>
        </w:rPr>
      </w:pPr>
    </w:p>
    <w:p w14:paraId="57947D6A" w14:textId="64AD2067" w:rsidR="00BE3DA1" w:rsidRPr="00EC1B4C" w:rsidRDefault="007920A1" w:rsidP="00100AE0">
      <w:pPr>
        <w:tabs>
          <w:tab w:val="left" w:pos="1134"/>
        </w:tabs>
        <w:spacing w:line="276" w:lineRule="auto"/>
        <w:rPr>
          <w:rFonts w:asciiTheme="majorHAnsi" w:hAnsiTheme="majorHAnsi" w:cs="Arial"/>
          <w:b/>
          <w:bCs/>
          <w:szCs w:val="24"/>
        </w:rPr>
      </w:pPr>
      <w:bookmarkStart w:id="44" w:name="_Hlk149041516"/>
      <w:r w:rsidRPr="00EC1B4C">
        <w:rPr>
          <w:rFonts w:asciiTheme="majorHAnsi" w:hAnsiTheme="majorHAnsi" w:cs="Arial"/>
          <w:b/>
          <w:bCs/>
          <w:szCs w:val="24"/>
        </w:rPr>
        <w:t>28</w:t>
      </w:r>
      <w:r w:rsidR="00BE3DA1" w:rsidRPr="00EC1B4C">
        <w:rPr>
          <w:rFonts w:asciiTheme="majorHAnsi" w:hAnsiTheme="majorHAnsi" w:cs="Arial"/>
          <w:b/>
          <w:bCs/>
          <w:szCs w:val="24"/>
        </w:rPr>
        <w:t>. DO RECEBIMENTO DO OBJETO</w:t>
      </w:r>
    </w:p>
    <w:p w14:paraId="5521F736" w14:textId="5286A706" w:rsidR="00D779BA"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28</w:t>
      </w:r>
      <w:r w:rsidR="00D779BA" w:rsidRPr="00EC1B4C">
        <w:rPr>
          <w:rFonts w:asciiTheme="majorHAnsi" w:hAnsiTheme="majorHAnsi" w:cstheme="minorHAnsi"/>
          <w:b/>
          <w:bCs/>
          <w:szCs w:val="24"/>
        </w:rPr>
        <w:t>.1</w:t>
      </w:r>
      <w:r w:rsidR="00D779BA" w:rsidRPr="00EC1B4C">
        <w:rPr>
          <w:rFonts w:asciiTheme="majorHAnsi" w:hAnsiTheme="majorHAnsi" w:cstheme="minorHAnsi"/>
          <w:szCs w:val="24"/>
        </w:rPr>
        <w:t xml:space="preserve"> </w:t>
      </w:r>
      <w:proofErr w:type="gramStart"/>
      <w:r w:rsidR="00D779BA" w:rsidRPr="00EC1B4C">
        <w:rPr>
          <w:rFonts w:asciiTheme="majorHAnsi" w:hAnsiTheme="majorHAnsi" w:cstheme="minorHAnsi"/>
          <w:szCs w:val="24"/>
        </w:rPr>
        <w:t>Após</w:t>
      </w:r>
      <w:proofErr w:type="gramEnd"/>
      <w:r w:rsidR="00D779BA" w:rsidRPr="00EC1B4C">
        <w:rPr>
          <w:rFonts w:asciiTheme="majorHAnsi" w:hAnsiTheme="majorHAnsi" w:cstheme="minorHAnsi"/>
          <w:szCs w:val="24"/>
        </w:rPr>
        <w:t xml:space="preserve"> concluídos, os serviços serão recebidos pelo Setor de Engenharia e Arquitetura da Prefeitura de Fortaleza dos Valos, em estreita conformidade com as condições estabelecidas neste projeto básico. A Contratada deverá requerer a realização de VISTORIA para fins de RECEBIMENTO PROVISÓRIO.</w:t>
      </w:r>
    </w:p>
    <w:p w14:paraId="1315A784" w14:textId="493F9D17" w:rsidR="00D779BA"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28</w:t>
      </w:r>
      <w:r w:rsidR="00D779BA" w:rsidRPr="00EC1B4C">
        <w:rPr>
          <w:rFonts w:asciiTheme="majorHAnsi" w:hAnsiTheme="majorHAnsi" w:cstheme="minorHAnsi"/>
          <w:b/>
          <w:bCs/>
          <w:szCs w:val="24"/>
        </w:rPr>
        <w:t>.2</w:t>
      </w:r>
      <w:r w:rsidR="00D779BA" w:rsidRPr="00EC1B4C">
        <w:rPr>
          <w:rFonts w:asciiTheme="majorHAnsi" w:hAnsiTheme="majorHAnsi" w:cstheme="minorHAnsi"/>
          <w:szCs w:val="24"/>
        </w:rPr>
        <w:t xml:space="preserve"> O requerimento da vistoria deverá ser feito dentro do prazo contratual, </w:t>
      </w:r>
      <w:proofErr w:type="gramStart"/>
      <w:r w:rsidR="00D779BA" w:rsidRPr="00EC1B4C">
        <w:rPr>
          <w:rFonts w:asciiTheme="majorHAnsi" w:hAnsiTheme="majorHAnsi" w:cstheme="minorHAnsi"/>
          <w:szCs w:val="24"/>
        </w:rPr>
        <w:t>sob pena</w:t>
      </w:r>
      <w:proofErr w:type="gramEnd"/>
      <w:r w:rsidR="00D779BA" w:rsidRPr="00EC1B4C">
        <w:rPr>
          <w:rFonts w:asciiTheme="majorHAnsi" w:hAnsiTheme="majorHAnsi" w:cstheme="minorHAnsi"/>
          <w:szCs w:val="24"/>
        </w:rPr>
        <w:t xml:space="preserve"> de caracterizar mora na prestação dos serviços, sujeita às penalidades previstas em contrato.</w:t>
      </w:r>
    </w:p>
    <w:p w14:paraId="40C81EB6" w14:textId="776B391C" w:rsidR="00D779BA"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28</w:t>
      </w:r>
      <w:r w:rsidR="00D779BA" w:rsidRPr="00EC1B4C">
        <w:rPr>
          <w:rFonts w:asciiTheme="majorHAnsi" w:hAnsiTheme="majorHAnsi" w:cstheme="minorHAnsi"/>
          <w:b/>
          <w:bCs/>
          <w:szCs w:val="24"/>
        </w:rPr>
        <w:t>.3</w:t>
      </w:r>
      <w:r w:rsidR="00D779BA" w:rsidRPr="00EC1B4C">
        <w:rPr>
          <w:rFonts w:asciiTheme="majorHAnsi" w:hAnsiTheme="majorHAnsi" w:cstheme="minorHAnsi"/>
          <w:szCs w:val="24"/>
        </w:rPr>
        <w:t xml:space="preserve"> A vistoria será efetuada pela Fiscalização no prazo de até 15 (quinze) dias corridos do seu requerimento. Tendo por concluída a obra, a Fiscalização emitirá, naquela </w:t>
      </w:r>
      <w:r w:rsidR="00D779BA" w:rsidRPr="00EC1B4C">
        <w:rPr>
          <w:rFonts w:asciiTheme="majorHAnsi" w:hAnsiTheme="majorHAnsi" w:cstheme="minorHAnsi"/>
          <w:szCs w:val="24"/>
        </w:rPr>
        <w:lastRenderedPageBreak/>
        <w:t>data, o TERMO DE RECEBIMENTO PROVISÓRIO DA OBRA, circunstanciado e assinado pelas partes.</w:t>
      </w:r>
    </w:p>
    <w:p w14:paraId="584F08F4" w14:textId="7041E8AC" w:rsidR="00D779BA"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28</w:t>
      </w:r>
      <w:r w:rsidR="00D779BA" w:rsidRPr="00EC1B4C">
        <w:rPr>
          <w:rFonts w:asciiTheme="majorHAnsi" w:hAnsiTheme="majorHAnsi" w:cstheme="minorHAnsi"/>
          <w:b/>
          <w:bCs/>
          <w:szCs w:val="24"/>
        </w:rPr>
        <w:t>.4</w:t>
      </w:r>
      <w:r w:rsidR="00D779BA" w:rsidRPr="00EC1B4C">
        <w:rPr>
          <w:rFonts w:asciiTheme="majorHAnsi" w:hAnsiTheme="majorHAnsi" w:cstheme="minorHAnsi"/>
          <w:szCs w:val="24"/>
        </w:rPr>
        <w:t xml:space="preserve"> Sendo constatada na VISTORIA a não conclusão integral da obra, volta-se a fluir o prazo legal para a conclusão dos serviços ou, caso findo o prazo, poderá incidir mora na prestação.</w:t>
      </w:r>
    </w:p>
    <w:p w14:paraId="6B175480" w14:textId="1BDF3C2D" w:rsidR="00D779BA"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28</w:t>
      </w:r>
      <w:r w:rsidR="00D779BA" w:rsidRPr="00EC1B4C">
        <w:rPr>
          <w:rFonts w:asciiTheme="majorHAnsi" w:hAnsiTheme="majorHAnsi" w:cstheme="minorHAnsi"/>
          <w:b/>
          <w:bCs/>
          <w:szCs w:val="24"/>
        </w:rPr>
        <w:t>.5</w:t>
      </w:r>
      <w:r w:rsidR="00D779BA" w:rsidRPr="00EC1B4C">
        <w:rPr>
          <w:rFonts w:asciiTheme="majorHAnsi" w:hAnsiTheme="majorHAnsi" w:cstheme="minorHAnsi"/>
          <w:szCs w:val="24"/>
        </w:rPr>
        <w:t xml:space="preserve"> O recebimento definitivo da obra se fará por servidor ou comissão </w:t>
      </w:r>
      <w:proofErr w:type="gramStart"/>
      <w:r w:rsidR="00D779BA" w:rsidRPr="00EC1B4C">
        <w:rPr>
          <w:rFonts w:asciiTheme="majorHAnsi" w:hAnsiTheme="majorHAnsi" w:cstheme="minorHAnsi"/>
          <w:szCs w:val="24"/>
        </w:rPr>
        <w:t>designados pela Administração, mediante termo circunstanciado (Termo de Recebimento Definitivo da Obra), no prazo de até 90 (noventa) dias corridos</w:t>
      </w:r>
      <w:proofErr w:type="gramEnd"/>
      <w:r w:rsidR="00D779BA" w:rsidRPr="00EC1B4C">
        <w:rPr>
          <w:rFonts w:asciiTheme="majorHAnsi" w:hAnsiTheme="majorHAnsi" w:cstheme="minorHAnsi"/>
          <w:szCs w:val="24"/>
        </w:rPr>
        <w:t xml:space="preserve">, contados da emissão do Termo de Recebimento Provisório, após satisfeitas as seguintes condições: </w:t>
      </w:r>
    </w:p>
    <w:p w14:paraId="7911A6DC" w14:textId="49F934CC" w:rsidR="00D779BA"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28</w:t>
      </w:r>
      <w:r w:rsidR="00D779BA" w:rsidRPr="00EC1B4C">
        <w:rPr>
          <w:rFonts w:asciiTheme="majorHAnsi" w:hAnsiTheme="majorHAnsi" w:cstheme="minorHAnsi"/>
          <w:b/>
          <w:bCs/>
          <w:szCs w:val="24"/>
        </w:rPr>
        <w:t>.5.1</w:t>
      </w:r>
      <w:r w:rsidR="00D779BA" w:rsidRPr="00EC1B4C">
        <w:rPr>
          <w:rFonts w:asciiTheme="majorHAnsi" w:hAnsiTheme="majorHAnsi" w:cstheme="minorHAnsi"/>
          <w:szCs w:val="24"/>
        </w:rPr>
        <w:t xml:space="preserve"> vistoria que comprove a ausência de vícios na execução da obra, a ser efetuada no prazo de até 90 (noventa) dias corridos, contados da emissão do Termo de Recebimento Provisório da Obra;</w:t>
      </w:r>
    </w:p>
    <w:p w14:paraId="353B4992" w14:textId="49373FD1" w:rsidR="00D779BA"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28</w:t>
      </w:r>
      <w:r w:rsidR="00D779BA" w:rsidRPr="00EC1B4C">
        <w:rPr>
          <w:rFonts w:asciiTheme="majorHAnsi" w:hAnsiTheme="majorHAnsi" w:cstheme="minorHAnsi"/>
          <w:b/>
          <w:bCs/>
          <w:szCs w:val="24"/>
        </w:rPr>
        <w:t>.6</w:t>
      </w:r>
      <w:r w:rsidR="00D779BA" w:rsidRPr="00EC1B4C">
        <w:rPr>
          <w:rFonts w:asciiTheme="majorHAnsi" w:hAnsiTheme="majorHAnsi" w:cstheme="minorHAnsi"/>
          <w:szCs w:val="24"/>
        </w:rPr>
        <w:t xml:space="preserve"> O objeto do contrato poderá ser rejeitado, no todo ou em parte, quando estiver em desacordo com o contrato.</w:t>
      </w:r>
    </w:p>
    <w:p w14:paraId="3E82456C" w14:textId="51E82AF1" w:rsidR="00D779BA"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28</w:t>
      </w:r>
      <w:r w:rsidR="00D779BA" w:rsidRPr="00EC1B4C">
        <w:rPr>
          <w:rFonts w:asciiTheme="majorHAnsi" w:hAnsiTheme="majorHAnsi" w:cstheme="minorHAnsi"/>
          <w:b/>
          <w:bCs/>
          <w:szCs w:val="24"/>
        </w:rPr>
        <w:t>.7</w:t>
      </w:r>
      <w:r w:rsidR="00D779BA" w:rsidRPr="00EC1B4C">
        <w:rPr>
          <w:rFonts w:asciiTheme="majorHAnsi" w:hAnsiTheme="majorHAnsi" w:cstheme="minorHAnsi"/>
          <w:szCs w:val="24"/>
        </w:rPr>
        <w:t xml:space="preserve"> O recebimento definitivo pela Administração não eximirá o contratado, pelo prazo mínimo de 05 (cinco) anos, admitida a previsão de prazo de garantia superior estabelecido em normas </w:t>
      </w:r>
      <w:proofErr w:type="gramStart"/>
      <w:r w:rsidR="00D779BA" w:rsidRPr="00EC1B4C">
        <w:rPr>
          <w:rFonts w:asciiTheme="majorHAnsi" w:hAnsiTheme="majorHAnsi" w:cstheme="minorHAnsi"/>
          <w:szCs w:val="24"/>
        </w:rPr>
        <w:t>técnicas brasileira vigentes</w:t>
      </w:r>
      <w:proofErr w:type="gramEnd"/>
      <w:r w:rsidR="00D779BA" w:rsidRPr="00EC1B4C">
        <w:rPr>
          <w:rFonts w:asciiTheme="majorHAnsi" w:hAnsiTheme="majorHAnsi" w:cstheme="minorHAnsi"/>
          <w:szCs w:val="24"/>
        </w:rPr>
        <w:t>, da responsabilidade objetiva pela solidez e pela segurança dos materiais e dos serviços executados e pela funcionalidade da construção, e, em caso de vício, defeito ou incorreção identificados, o contratado ficará responsável pela reparação, pela correção, pela reconstrução ou pela substituição necessárias.</w:t>
      </w:r>
    </w:p>
    <w:p w14:paraId="26AE22D8" w14:textId="139EF06B" w:rsidR="00D779BA"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28</w:t>
      </w:r>
      <w:r w:rsidR="00D779BA" w:rsidRPr="00EC1B4C">
        <w:rPr>
          <w:rFonts w:asciiTheme="majorHAnsi" w:hAnsiTheme="majorHAnsi" w:cstheme="minorHAnsi"/>
          <w:b/>
          <w:bCs/>
          <w:szCs w:val="24"/>
        </w:rPr>
        <w:t>.8</w:t>
      </w:r>
      <w:r w:rsidR="00D779BA" w:rsidRPr="00EC1B4C">
        <w:rPr>
          <w:rFonts w:asciiTheme="majorHAnsi" w:hAnsiTheme="majorHAnsi" w:cstheme="minorHAnsi"/>
          <w:szCs w:val="24"/>
        </w:rPr>
        <w:t xml:space="preserve"> O recebimento provisório ou definitivo não excluirá a responsabilidade civil pela solidez e pela segurança da obra ou serviço nem a responsabilidade ético-profissional pela perfeita execução do contrato, nos limites estabelecidos pela lei ou pelo contrato.</w:t>
      </w:r>
    </w:p>
    <w:p w14:paraId="2AF6B8C1" w14:textId="77777777" w:rsidR="00D779BA" w:rsidRPr="00EC1B4C" w:rsidRDefault="00D779BA" w:rsidP="00100AE0">
      <w:pPr>
        <w:tabs>
          <w:tab w:val="left" w:pos="1134"/>
        </w:tabs>
        <w:spacing w:line="276" w:lineRule="auto"/>
        <w:rPr>
          <w:rFonts w:asciiTheme="majorHAnsi" w:hAnsiTheme="majorHAnsi" w:cs="Arial"/>
          <w:b/>
          <w:bCs/>
          <w:szCs w:val="24"/>
        </w:rPr>
      </w:pPr>
    </w:p>
    <w:bookmarkEnd w:id="43"/>
    <w:bookmarkEnd w:id="44"/>
    <w:p w14:paraId="01B6CB49" w14:textId="77777777" w:rsidR="00D779BA" w:rsidRPr="00EC1B4C" w:rsidRDefault="00D779BA" w:rsidP="00100AE0">
      <w:pPr>
        <w:spacing w:after="0" w:line="276" w:lineRule="auto"/>
        <w:rPr>
          <w:rFonts w:asciiTheme="majorHAnsi" w:hAnsiTheme="majorHAnsi" w:cstheme="minorHAnsi"/>
          <w:szCs w:val="24"/>
        </w:rPr>
      </w:pPr>
    </w:p>
    <w:p w14:paraId="5CA15475" w14:textId="0B01DAC1" w:rsidR="00D779BA" w:rsidRPr="00EC1B4C" w:rsidRDefault="007920A1" w:rsidP="00100AE0">
      <w:pPr>
        <w:spacing w:after="0" w:line="276" w:lineRule="auto"/>
        <w:rPr>
          <w:rFonts w:asciiTheme="majorHAnsi" w:hAnsiTheme="majorHAnsi" w:cstheme="minorHAnsi"/>
          <w:b/>
          <w:bCs/>
          <w:szCs w:val="24"/>
        </w:rPr>
      </w:pPr>
      <w:r w:rsidRPr="00EC1B4C">
        <w:rPr>
          <w:rFonts w:asciiTheme="majorHAnsi" w:hAnsiTheme="majorHAnsi" w:cstheme="minorHAnsi"/>
          <w:b/>
          <w:bCs/>
          <w:szCs w:val="24"/>
        </w:rPr>
        <w:t>29</w:t>
      </w:r>
      <w:r w:rsidR="00D779BA" w:rsidRPr="00EC1B4C">
        <w:rPr>
          <w:rFonts w:asciiTheme="majorHAnsi" w:hAnsiTheme="majorHAnsi" w:cstheme="minorHAnsi"/>
          <w:b/>
          <w:bCs/>
          <w:szCs w:val="24"/>
        </w:rPr>
        <w:t>. DAS INFRAÇÕES E SANÇÕES ADMINISTRATIVAS</w:t>
      </w:r>
    </w:p>
    <w:p w14:paraId="3431FB67" w14:textId="4DA75205" w:rsidR="00D779BA"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29</w:t>
      </w:r>
      <w:r w:rsidR="00D779BA" w:rsidRPr="00EC1B4C">
        <w:rPr>
          <w:rFonts w:asciiTheme="majorHAnsi" w:hAnsiTheme="majorHAnsi" w:cstheme="minorHAnsi"/>
          <w:b/>
          <w:bCs/>
          <w:szCs w:val="24"/>
        </w:rPr>
        <w:t xml:space="preserve">.1. </w:t>
      </w:r>
      <w:r w:rsidR="00D779BA" w:rsidRPr="00EC1B4C">
        <w:rPr>
          <w:rFonts w:asciiTheme="majorHAnsi" w:hAnsiTheme="majorHAnsi" w:cstheme="minorHAnsi"/>
          <w:szCs w:val="24"/>
        </w:rPr>
        <w:t>A LICITANTE ou a CONTRATADA será responsabilizada administrativamente pelas seguintes infrações:</w:t>
      </w:r>
    </w:p>
    <w:p w14:paraId="7C86624D" w14:textId="23B87E8E" w:rsidR="00D779BA"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29</w:t>
      </w:r>
      <w:r w:rsidR="00D779BA" w:rsidRPr="00EC1B4C">
        <w:rPr>
          <w:rFonts w:asciiTheme="majorHAnsi" w:hAnsiTheme="majorHAnsi" w:cstheme="minorHAnsi"/>
          <w:b/>
          <w:bCs/>
          <w:szCs w:val="24"/>
        </w:rPr>
        <w:t>.1.1.</w:t>
      </w:r>
      <w:r w:rsidR="00D779BA" w:rsidRPr="00EC1B4C">
        <w:rPr>
          <w:rFonts w:asciiTheme="majorHAnsi" w:hAnsiTheme="majorHAnsi" w:cstheme="minorHAnsi"/>
          <w:szCs w:val="24"/>
        </w:rPr>
        <w:t xml:space="preserve"> Dar causa à inexecução parcial do contrato;</w:t>
      </w:r>
    </w:p>
    <w:p w14:paraId="4A76138A" w14:textId="48E8822D" w:rsidR="00D779BA"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29</w:t>
      </w:r>
      <w:r w:rsidR="00D779BA" w:rsidRPr="00EC1B4C">
        <w:rPr>
          <w:rFonts w:asciiTheme="majorHAnsi" w:hAnsiTheme="majorHAnsi" w:cstheme="minorHAnsi"/>
          <w:b/>
          <w:bCs/>
          <w:szCs w:val="24"/>
        </w:rPr>
        <w:t>.1.2.</w:t>
      </w:r>
      <w:r w:rsidR="00D779BA" w:rsidRPr="00EC1B4C">
        <w:rPr>
          <w:rFonts w:asciiTheme="majorHAnsi" w:hAnsiTheme="majorHAnsi" w:cstheme="minorHAnsi"/>
          <w:szCs w:val="24"/>
        </w:rPr>
        <w:t xml:space="preserve"> Dar causa à inexecução parcial do contrato que cause grave dano ao CONTRATANTE, ao funcionamento dos serviços públicos ou ao interesse coletivo;</w:t>
      </w:r>
    </w:p>
    <w:p w14:paraId="2ED880CE" w14:textId="3F753FA9" w:rsidR="00D779BA"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29</w:t>
      </w:r>
      <w:r w:rsidR="00D779BA" w:rsidRPr="00EC1B4C">
        <w:rPr>
          <w:rFonts w:asciiTheme="majorHAnsi" w:hAnsiTheme="majorHAnsi" w:cstheme="minorHAnsi"/>
          <w:b/>
          <w:bCs/>
          <w:szCs w:val="24"/>
        </w:rPr>
        <w:t>.1.3.</w:t>
      </w:r>
      <w:r w:rsidR="00D779BA" w:rsidRPr="00EC1B4C">
        <w:rPr>
          <w:rFonts w:asciiTheme="majorHAnsi" w:hAnsiTheme="majorHAnsi" w:cstheme="minorHAnsi"/>
          <w:szCs w:val="24"/>
        </w:rPr>
        <w:t xml:space="preserve"> Dar causa à inexecução total do contrato;</w:t>
      </w:r>
    </w:p>
    <w:p w14:paraId="42D23959" w14:textId="079EB644" w:rsidR="00D779BA"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29</w:t>
      </w:r>
      <w:r w:rsidR="00D779BA" w:rsidRPr="00EC1B4C">
        <w:rPr>
          <w:rFonts w:asciiTheme="majorHAnsi" w:hAnsiTheme="majorHAnsi" w:cstheme="minorHAnsi"/>
          <w:b/>
          <w:bCs/>
          <w:szCs w:val="24"/>
        </w:rPr>
        <w:t>.1.4.</w:t>
      </w:r>
      <w:r w:rsidR="00D779BA" w:rsidRPr="00EC1B4C">
        <w:rPr>
          <w:rFonts w:asciiTheme="majorHAnsi" w:hAnsiTheme="majorHAnsi" w:cstheme="minorHAnsi"/>
          <w:szCs w:val="24"/>
        </w:rPr>
        <w:t xml:space="preserve"> Deixar de entregar a documentação exigida para o certame;</w:t>
      </w:r>
    </w:p>
    <w:p w14:paraId="15EEF55C" w14:textId="1ECA7B6C" w:rsidR="00D779BA"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29</w:t>
      </w:r>
      <w:r w:rsidR="00D779BA" w:rsidRPr="00EC1B4C">
        <w:rPr>
          <w:rFonts w:asciiTheme="majorHAnsi" w:hAnsiTheme="majorHAnsi" w:cstheme="minorHAnsi"/>
          <w:b/>
          <w:bCs/>
          <w:szCs w:val="24"/>
        </w:rPr>
        <w:t>.1.5.</w:t>
      </w:r>
      <w:r w:rsidR="00D779BA" w:rsidRPr="00EC1B4C">
        <w:rPr>
          <w:rFonts w:asciiTheme="majorHAnsi" w:hAnsiTheme="majorHAnsi" w:cstheme="minorHAnsi"/>
          <w:szCs w:val="24"/>
        </w:rPr>
        <w:t xml:space="preserve"> Não manter a proposta, salvo em decorrência de fato superveniente devidamente justificado;</w:t>
      </w:r>
    </w:p>
    <w:p w14:paraId="0B477EBA" w14:textId="3170F173" w:rsidR="00D779BA"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29</w:t>
      </w:r>
      <w:r w:rsidR="00D779BA" w:rsidRPr="00EC1B4C">
        <w:rPr>
          <w:rFonts w:asciiTheme="majorHAnsi" w:hAnsiTheme="majorHAnsi" w:cstheme="minorHAnsi"/>
          <w:b/>
          <w:bCs/>
          <w:szCs w:val="24"/>
        </w:rPr>
        <w:t>.1.6.</w:t>
      </w:r>
      <w:r w:rsidR="00D779BA" w:rsidRPr="00EC1B4C">
        <w:rPr>
          <w:rFonts w:asciiTheme="majorHAnsi" w:hAnsiTheme="majorHAnsi" w:cstheme="minorHAnsi"/>
          <w:szCs w:val="24"/>
        </w:rPr>
        <w:t xml:space="preserve"> Não celebrar o contrato ou não entregar a documentação exigida para a contratação, quando convocado dentro do prazo de validade de sua proposta;</w:t>
      </w:r>
    </w:p>
    <w:p w14:paraId="50D550CE" w14:textId="6B01A4A7" w:rsidR="00D779BA"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29</w:t>
      </w:r>
      <w:r w:rsidR="00D779BA" w:rsidRPr="00EC1B4C">
        <w:rPr>
          <w:rFonts w:asciiTheme="majorHAnsi" w:hAnsiTheme="majorHAnsi" w:cstheme="minorHAnsi"/>
          <w:b/>
          <w:bCs/>
          <w:szCs w:val="24"/>
        </w:rPr>
        <w:t>.1.7.</w:t>
      </w:r>
      <w:r w:rsidR="00D779BA" w:rsidRPr="00EC1B4C">
        <w:rPr>
          <w:rFonts w:asciiTheme="majorHAnsi" w:hAnsiTheme="majorHAnsi" w:cstheme="minorHAnsi"/>
          <w:szCs w:val="24"/>
        </w:rPr>
        <w:t xml:space="preserve"> Ensejar o retardamento da execução ou da entrega do objeto da licitação sem motivo justificado;</w:t>
      </w:r>
    </w:p>
    <w:p w14:paraId="2289C142" w14:textId="2E97445B" w:rsidR="00D779BA"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lastRenderedPageBreak/>
        <w:t>29</w:t>
      </w:r>
      <w:r w:rsidR="00D779BA" w:rsidRPr="00EC1B4C">
        <w:rPr>
          <w:rFonts w:asciiTheme="majorHAnsi" w:hAnsiTheme="majorHAnsi" w:cstheme="minorHAnsi"/>
          <w:b/>
          <w:bCs/>
          <w:szCs w:val="24"/>
        </w:rPr>
        <w:t>.1.8.</w:t>
      </w:r>
      <w:r w:rsidR="00D779BA" w:rsidRPr="00EC1B4C">
        <w:rPr>
          <w:rFonts w:asciiTheme="majorHAnsi" w:hAnsiTheme="majorHAnsi" w:cstheme="minorHAnsi"/>
          <w:szCs w:val="24"/>
        </w:rPr>
        <w:t xml:space="preserve"> Apresentar declaração ou documentação falsa exigida para o certame ou prestar declaração falsa durante a licitação ou a execução do contrato;</w:t>
      </w:r>
    </w:p>
    <w:p w14:paraId="19C7D353" w14:textId="5DB375CE" w:rsidR="00D779BA"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29</w:t>
      </w:r>
      <w:r w:rsidR="00D779BA" w:rsidRPr="00EC1B4C">
        <w:rPr>
          <w:rFonts w:asciiTheme="majorHAnsi" w:hAnsiTheme="majorHAnsi" w:cstheme="minorHAnsi"/>
          <w:b/>
          <w:bCs/>
          <w:szCs w:val="24"/>
        </w:rPr>
        <w:t>.1.9.</w:t>
      </w:r>
      <w:r w:rsidR="00D779BA" w:rsidRPr="00EC1B4C">
        <w:rPr>
          <w:rFonts w:asciiTheme="majorHAnsi" w:hAnsiTheme="majorHAnsi" w:cstheme="minorHAnsi"/>
          <w:szCs w:val="24"/>
        </w:rPr>
        <w:t xml:space="preserve"> Fraudar a licitação ou praticar ato fraudulento na execução do contrato;</w:t>
      </w:r>
    </w:p>
    <w:p w14:paraId="2202E288" w14:textId="55D38327" w:rsidR="00D779BA"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29</w:t>
      </w:r>
      <w:r w:rsidR="00D779BA" w:rsidRPr="00EC1B4C">
        <w:rPr>
          <w:rFonts w:asciiTheme="majorHAnsi" w:hAnsiTheme="majorHAnsi" w:cstheme="minorHAnsi"/>
          <w:b/>
          <w:bCs/>
          <w:szCs w:val="24"/>
        </w:rPr>
        <w:t>.1.10.</w:t>
      </w:r>
      <w:r w:rsidR="00D779BA" w:rsidRPr="00EC1B4C">
        <w:rPr>
          <w:rFonts w:asciiTheme="majorHAnsi" w:hAnsiTheme="majorHAnsi" w:cstheme="minorHAnsi"/>
          <w:szCs w:val="24"/>
        </w:rPr>
        <w:t xml:space="preserve"> Praticar atos ilícitos com vistas a frustrar os objetivos da licitação; </w:t>
      </w:r>
      <w:proofErr w:type="gramStart"/>
      <w:r w:rsidR="00D779BA" w:rsidRPr="00EC1B4C">
        <w:rPr>
          <w:rFonts w:asciiTheme="majorHAnsi" w:hAnsiTheme="majorHAnsi" w:cstheme="minorHAnsi"/>
          <w:szCs w:val="24"/>
        </w:rPr>
        <w:t>e</w:t>
      </w:r>
      <w:proofErr w:type="gramEnd"/>
      <w:r w:rsidR="00D779BA" w:rsidRPr="00EC1B4C">
        <w:rPr>
          <w:rFonts w:asciiTheme="majorHAnsi" w:hAnsiTheme="majorHAnsi" w:cstheme="minorHAnsi"/>
          <w:szCs w:val="24"/>
        </w:rPr>
        <w:t xml:space="preserve"> </w:t>
      </w:r>
    </w:p>
    <w:p w14:paraId="63B94AE7" w14:textId="7DF8AFCF" w:rsidR="00D779BA"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29</w:t>
      </w:r>
      <w:r w:rsidR="00D779BA" w:rsidRPr="00EC1B4C">
        <w:rPr>
          <w:rFonts w:asciiTheme="majorHAnsi" w:hAnsiTheme="majorHAnsi" w:cstheme="minorHAnsi"/>
          <w:b/>
          <w:bCs/>
          <w:szCs w:val="24"/>
        </w:rPr>
        <w:t>.1.11.</w:t>
      </w:r>
      <w:r w:rsidR="00D779BA" w:rsidRPr="00EC1B4C">
        <w:rPr>
          <w:rFonts w:asciiTheme="majorHAnsi" w:hAnsiTheme="majorHAnsi" w:cstheme="minorHAnsi"/>
          <w:szCs w:val="24"/>
        </w:rPr>
        <w:t xml:space="preserve"> Praticar ato lesivo previsto no art. 5º da Lei nº 12.846/2013 (Lei anticorrupção).</w:t>
      </w:r>
    </w:p>
    <w:p w14:paraId="567B7568" w14:textId="17072540" w:rsidR="00D779BA"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29</w:t>
      </w:r>
      <w:r w:rsidR="00D779BA" w:rsidRPr="00EC1B4C">
        <w:rPr>
          <w:rFonts w:asciiTheme="majorHAnsi" w:hAnsiTheme="majorHAnsi" w:cstheme="minorHAnsi"/>
          <w:b/>
          <w:bCs/>
          <w:szCs w:val="24"/>
        </w:rPr>
        <w:t>.2.</w:t>
      </w:r>
      <w:r w:rsidR="00D779BA" w:rsidRPr="00EC1B4C">
        <w:rPr>
          <w:rFonts w:asciiTheme="majorHAnsi" w:hAnsiTheme="majorHAnsi" w:cstheme="minorHAnsi"/>
          <w:szCs w:val="24"/>
        </w:rPr>
        <w:t xml:space="preserve"> A LICITANTE ou a CONTRATADA que cometer qualquer das infrações administrativas acima previstas será responsabilizada com as seguintes sanções:</w:t>
      </w:r>
    </w:p>
    <w:p w14:paraId="5953E96D" w14:textId="77777777" w:rsidR="00D779BA" w:rsidRPr="00EC1B4C" w:rsidRDefault="00D779BA" w:rsidP="00100AE0">
      <w:pPr>
        <w:spacing w:after="0" w:line="276" w:lineRule="auto"/>
        <w:rPr>
          <w:rFonts w:asciiTheme="majorHAnsi" w:hAnsiTheme="majorHAnsi" w:cstheme="minorHAnsi"/>
          <w:szCs w:val="24"/>
        </w:rPr>
      </w:pPr>
      <w:r w:rsidRPr="00EC1B4C">
        <w:rPr>
          <w:rFonts w:asciiTheme="majorHAnsi" w:hAnsiTheme="majorHAnsi" w:cstheme="minorHAnsi"/>
          <w:szCs w:val="24"/>
        </w:rPr>
        <w:t>I - Advertência;</w:t>
      </w:r>
    </w:p>
    <w:p w14:paraId="032EE1DA" w14:textId="77777777" w:rsidR="00D779BA" w:rsidRPr="00EC1B4C" w:rsidRDefault="00D779BA" w:rsidP="00100AE0">
      <w:pPr>
        <w:spacing w:after="0" w:line="276" w:lineRule="auto"/>
        <w:rPr>
          <w:rFonts w:asciiTheme="majorHAnsi" w:hAnsiTheme="majorHAnsi" w:cstheme="minorHAnsi"/>
          <w:szCs w:val="24"/>
        </w:rPr>
      </w:pPr>
      <w:r w:rsidRPr="00EC1B4C">
        <w:rPr>
          <w:rFonts w:asciiTheme="majorHAnsi" w:hAnsiTheme="majorHAnsi" w:cstheme="minorHAnsi"/>
          <w:szCs w:val="24"/>
        </w:rPr>
        <w:t>II – Multa:</w:t>
      </w:r>
    </w:p>
    <w:p w14:paraId="389B2736" w14:textId="77777777" w:rsidR="00D779BA" w:rsidRPr="00EC1B4C" w:rsidRDefault="00D779BA" w:rsidP="00100AE0">
      <w:pPr>
        <w:spacing w:after="0" w:line="276" w:lineRule="auto"/>
        <w:rPr>
          <w:rFonts w:asciiTheme="majorHAnsi" w:hAnsiTheme="majorHAnsi" w:cstheme="minorHAnsi"/>
          <w:szCs w:val="24"/>
        </w:rPr>
      </w:pPr>
      <w:proofErr w:type="gramStart"/>
      <w:r w:rsidRPr="00EC1B4C">
        <w:rPr>
          <w:rFonts w:asciiTheme="majorHAnsi" w:hAnsiTheme="majorHAnsi" w:cstheme="minorHAnsi"/>
          <w:b/>
          <w:bCs/>
          <w:szCs w:val="24"/>
        </w:rPr>
        <w:t>a.</w:t>
      </w:r>
      <w:proofErr w:type="gramEnd"/>
      <w:r w:rsidRPr="00EC1B4C">
        <w:rPr>
          <w:rFonts w:asciiTheme="majorHAnsi" w:hAnsiTheme="majorHAnsi" w:cstheme="minorHAnsi"/>
          <w:b/>
          <w:bCs/>
          <w:szCs w:val="24"/>
        </w:rPr>
        <w:t>1)</w:t>
      </w:r>
      <w:r w:rsidRPr="00EC1B4C">
        <w:rPr>
          <w:rFonts w:asciiTheme="majorHAnsi" w:hAnsiTheme="majorHAnsi" w:cstheme="minorHAnsi"/>
          <w:szCs w:val="24"/>
        </w:rPr>
        <w:t xml:space="preserve"> Moratória - o atraso na execução do objeto contratado, sem motivação aceita pelo CONTRATANTE, ensejará a aplicação de multa diária no valor correspondente a 0,10% (dez centésimos por cento), calculada sobre o valor total do Contrato até o limite máximo de 2% (dois por cento), ou seja, por 20 dias. O atraso superior a esse prazo poderá ensejar a extinção do contrato;</w:t>
      </w:r>
    </w:p>
    <w:p w14:paraId="333C133E" w14:textId="77777777" w:rsidR="00D779BA" w:rsidRPr="00EC1B4C" w:rsidRDefault="00D779BA" w:rsidP="00100AE0">
      <w:pPr>
        <w:spacing w:after="0" w:line="276" w:lineRule="auto"/>
        <w:rPr>
          <w:rFonts w:asciiTheme="majorHAnsi" w:hAnsiTheme="majorHAnsi" w:cstheme="minorHAnsi"/>
          <w:szCs w:val="24"/>
        </w:rPr>
      </w:pPr>
      <w:proofErr w:type="gramStart"/>
      <w:r w:rsidRPr="00EC1B4C">
        <w:rPr>
          <w:rFonts w:asciiTheme="majorHAnsi" w:hAnsiTheme="majorHAnsi" w:cstheme="minorHAnsi"/>
          <w:b/>
          <w:bCs/>
          <w:szCs w:val="24"/>
        </w:rPr>
        <w:t>a.</w:t>
      </w:r>
      <w:proofErr w:type="gramEnd"/>
      <w:r w:rsidRPr="00EC1B4C">
        <w:rPr>
          <w:rFonts w:asciiTheme="majorHAnsi" w:hAnsiTheme="majorHAnsi" w:cstheme="minorHAnsi"/>
          <w:b/>
          <w:bCs/>
          <w:szCs w:val="24"/>
        </w:rPr>
        <w:t>2)</w:t>
      </w:r>
      <w:r w:rsidRPr="00EC1B4C">
        <w:rPr>
          <w:rFonts w:asciiTheme="majorHAnsi" w:hAnsiTheme="majorHAnsi" w:cstheme="minorHAnsi"/>
          <w:szCs w:val="24"/>
        </w:rPr>
        <w:t xml:space="preserve"> Moratória – caso o atraso seja superior a 20 dias, será aplicada a multa de 5% (cinco por cento) do valor do contrato;</w:t>
      </w:r>
    </w:p>
    <w:p w14:paraId="22BB0D17" w14:textId="77777777" w:rsidR="00D779BA" w:rsidRPr="00EC1B4C" w:rsidRDefault="00D779BA" w:rsidP="00100AE0">
      <w:pPr>
        <w:spacing w:after="0" w:line="276" w:lineRule="auto"/>
        <w:rPr>
          <w:rFonts w:asciiTheme="majorHAnsi" w:hAnsiTheme="majorHAnsi" w:cstheme="minorHAnsi"/>
          <w:szCs w:val="24"/>
        </w:rPr>
      </w:pPr>
      <w:proofErr w:type="gramStart"/>
      <w:r w:rsidRPr="00EC1B4C">
        <w:rPr>
          <w:rFonts w:asciiTheme="majorHAnsi" w:hAnsiTheme="majorHAnsi" w:cstheme="minorHAnsi"/>
          <w:b/>
          <w:bCs/>
          <w:szCs w:val="24"/>
        </w:rPr>
        <w:t>a.</w:t>
      </w:r>
      <w:proofErr w:type="gramEnd"/>
      <w:r w:rsidRPr="00EC1B4C">
        <w:rPr>
          <w:rFonts w:asciiTheme="majorHAnsi" w:hAnsiTheme="majorHAnsi" w:cstheme="minorHAnsi"/>
          <w:b/>
          <w:bCs/>
          <w:szCs w:val="24"/>
        </w:rPr>
        <w:t>3)</w:t>
      </w:r>
      <w:r w:rsidRPr="00EC1B4C">
        <w:rPr>
          <w:rFonts w:asciiTheme="majorHAnsi" w:hAnsiTheme="majorHAnsi" w:cstheme="minorHAnsi"/>
          <w:szCs w:val="24"/>
        </w:rPr>
        <w:t xml:space="preserve"> Moratória – o atraso na apresentação da garantia contratual possibilitará a aplicação da multa de 0,07% (sete centésimos por cento) do valor do Contrato, até o limite máximo de 2% (dois por cento), o que pode ocasionar a extinção do Contrato.</w:t>
      </w:r>
    </w:p>
    <w:p w14:paraId="7CF1DD7B" w14:textId="77777777" w:rsidR="00D779BA" w:rsidRPr="00EC1B4C" w:rsidRDefault="00D779BA" w:rsidP="00100AE0">
      <w:pPr>
        <w:spacing w:after="0" w:line="276" w:lineRule="auto"/>
        <w:rPr>
          <w:rFonts w:asciiTheme="majorHAnsi" w:hAnsiTheme="majorHAnsi" w:cstheme="minorHAnsi"/>
          <w:szCs w:val="24"/>
        </w:rPr>
      </w:pPr>
      <w:proofErr w:type="gramStart"/>
      <w:r w:rsidRPr="00EC1B4C">
        <w:rPr>
          <w:rFonts w:asciiTheme="majorHAnsi" w:hAnsiTheme="majorHAnsi" w:cstheme="minorHAnsi"/>
          <w:b/>
          <w:bCs/>
          <w:szCs w:val="24"/>
        </w:rPr>
        <w:t>b.</w:t>
      </w:r>
      <w:proofErr w:type="gramEnd"/>
      <w:r w:rsidRPr="00EC1B4C">
        <w:rPr>
          <w:rFonts w:asciiTheme="majorHAnsi" w:hAnsiTheme="majorHAnsi" w:cstheme="minorHAnsi"/>
          <w:b/>
          <w:bCs/>
          <w:szCs w:val="24"/>
        </w:rPr>
        <w:t>1)</w:t>
      </w:r>
      <w:r w:rsidRPr="00EC1B4C">
        <w:rPr>
          <w:rFonts w:asciiTheme="majorHAnsi" w:hAnsiTheme="majorHAnsi" w:cstheme="minorHAnsi"/>
          <w:szCs w:val="24"/>
        </w:rPr>
        <w:t xml:space="preserve"> Compensatória – a conduta ilícita pela licitante que tenha durante o certame ensejará a aplicação de multa no percentual de 10% (dez por cento), do valor da proposta apresentada, sem prejuízo da aplicação de outras sanções previstas neste edital;</w:t>
      </w:r>
    </w:p>
    <w:p w14:paraId="65CAA560" w14:textId="77777777" w:rsidR="00D779BA" w:rsidRPr="00EC1B4C" w:rsidRDefault="00D779BA" w:rsidP="00100AE0">
      <w:pPr>
        <w:spacing w:after="0" w:line="276" w:lineRule="auto"/>
        <w:rPr>
          <w:rFonts w:asciiTheme="majorHAnsi" w:hAnsiTheme="majorHAnsi" w:cstheme="minorHAnsi"/>
          <w:szCs w:val="24"/>
        </w:rPr>
      </w:pPr>
      <w:proofErr w:type="gramStart"/>
      <w:r w:rsidRPr="00EC1B4C">
        <w:rPr>
          <w:rFonts w:asciiTheme="majorHAnsi" w:hAnsiTheme="majorHAnsi" w:cstheme="minorHAnsi"/>
          <w:b/>
          <w:bCs/>
          <w:szCs w:val="24"/>
        </w:rPr>
        <w:t>b.</w:t>
      </w:r>
      <w:proofErr w:type="gramEnd"/>
      <w:r w:rsidRPr="00EC1B4C">
        <w:rPr>
          <w:rFonts w:asciiTheme="majorHAnsi" w:hAnsiTheme="majorHAnsi" w:cstheme="minorHAnsi"/>
          <w:b/>
          <w:bCs/>
          <w:szCs w:val="24"/>
        </w:rPr>
        <w:t>2)</w:t>
      </w:r>
      <w:r w:rsidRPr="00EC1B4C">
        <w:rPr>
          <w:rFonts w:asciiTheme="majorHAnsi" w:hAnsiTheme="majorHAnsi" w:cstheme="minorHAnsi"/>
          <w:szCs w:val="24"/>
        </w:rPr>
        <w:t xml:space="preserve"> Compensatória – a recusa ou o não comparecimento da adjudicatária em assinar o contrato, quando regularmente notificada pelo CONTRATANTE dentro do prazo de validade de sua proposta ensejará o pagamento de multa de 10% (dez por cento), calculado sobre o valor total do Contrato, sem prejuízo da aplicação de outras sanções previstas no Edital; e </w:t>
      </w:r>
    </w:p>
    <w:p w14:paraId="2A375115" w14:textId="77777777" w:rsidR="00D779BA" w:rsidRPr="00EC1B4C" w:rsidRDefault="00D779BA" w:rsidP="00100AE0">
      <w:pPr>
        <w:spacing w:after="0" w:line="276" w:lineRule="auto"/>
        <w:rPr>
          <w:rFonts w:asciiTheme="majorHAnsi" w:hAnsiTheme="majorHAnsi" w:cstheme="minorHAnsi"/>
          <w:szCs w:val="24"/>
        </w:rPr>
      </w:pPr>
      <w:proofErr w:type="gramStart"/>
      <w:r w:rsidRPr="00EC1B4C">
        <w:rPr>
          <w:rFonts w:asciiTheme="majorHAnsi" w:hAnsiTheme="majorHAnsi" w:cstheme="minorHAnsi"/>
          <w:b/>
          <w:bCs/>
          <w:szCs w:val="24"/>
        </w:rPr>
        <w:t>b.</w:t>
      </w:r>
      <w:proofErr w:type="gramEnd"/>
      <w:r w:rsidRPr="00EC1B4C">
        <w:rPr>
          <w:rFonts w:asciiTheme="majorHAnsi" w:hAnsiTheme="majorHAnsi" w:cstheme="minorHAnsi"/>
          <w:b/>
          <w:bCs/>
          <w:szCs w:val="24"/>
        </w:rPr>
        <w:t>3)</w:t>
      </w:r>
      <w:r w:rsidRPr="00EC1B4C">
        <w:rPr>
          <w:rFonts w:asciiTheme="majorHAnsi" w:hAnsiTheme="majorHAnsi" w:cstheme="minorHAnsi"/>
          <w:szCs w:val="24"/>
        </w:rPr>
        <w:t xml:space="preserve"> Compensatória – a inexecução total do objeto contratado possibilitará a aplicação de multa de 10% (dez por cento) do valor do Contrato, sem prejuízo da aplicação das demais penalidades cabíveis.</w:t>
      </w:r>
    </w:p>
    <w:p w14:paraId="272E5A1D" w14:textId="77777777" w:rsidR="00D779BA" w:rsidRPr="00EC1B4C" w:rsidRDefault="00D779BA" w:rsidP="00100AE0">
      <w:pPr>
        <w:spacing w:after="0" w:line="276" w:lineRule="auto"/>
        <w:rPr>
          <w:rFonts w:asciiTheme="majorHAnsi" w:hAnsiTheme="majorHAnsi" w:cstheme="minorHAnsi"/>
          <w:szCs w:val="24"/>
        </w:rPr>
      </w:pPr>
      <w:r w:rsidRPr="00EC1B4C">
        <w:rPr>
          <w:rFonts w:asciiTheme="majorHAnsi" w:hAnsiTheme="majorHAnsi" w:cstheme="minorHAnsi"/>
          <w:szCs w:val="24"/>
        </w:rPr>
        <w:t xml:space="preserve">III - Impedimento de licitar e contratar; </w:t>
      </w:r>
      <w:proofErr w:type="gramStart"/>
      <w:r w:rsidRPr="00EC1B4C">
        <w:rPr>
          <w:rFonts w:asciiTheme="majorHAnsi" w:hAnsiTheme="majorHAnsi" w:cstheme="minorHAnsi"/>
          <w:szCs w:val="24"/>
        </w:rPr>
        <w:t>e</w:t>
      </w:r>
      <w:proofErr w:type="gramEnd"/>
    </w:p>
    <w:p w14:paraId="3843C8F4" w14:textId="77777777" w:rsidR="00D779BA" w:rsidRPr="00EC1B4C" w:rsidRDefault="00D779BA" w:rsidP="00100AE0">
      <w:pPr>
        <w:spacing w:after="0" w:line="276" w:lineRule="auto"/>
        <w:rPr>
          <w:rFonts w:asciiTheme="majorHAnsi" w:hAnsiTheme="majorHAnsi" w:cstheme="minorHAnsi"/>
          <w:szCs w:val="24"/>
        </w:rPr>
      </w:pPr>
      <w:r w:rsidRPr="00EC1B4C">
        <w:rPr>
          <w:rFonts w:asciiTheme="majorHAnsi" w:hAnsiTheme="majorHAnsi" w:cstheme="minorHAnsi"/>
          <w:szCs w:val="24"/>
        </w:rPr>
        <w:t>IV - Declaração de inidoneidade para licitar ou contratar.</w:t>
      </w:r>
    </w:p>
    <w:p w14:paraId="1B80F7E2" w14:textId="3AC556BB" w:rsidR="00D779BA"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29</w:t>
      </w:r>
      <w:r w:rsidR="00D779BA" w:rsidRPr="00EC1B4C">
        <w:rPr>
          <w:rFonts w:asciiTheme="majorHAnsi" w:hAnsiTheme="majorHAnsi" w:cstheme="minorHAnsi"/>
          <w:b/>
          <w:bCs/>
          <w:szCs w:val="24"/>
        </w:rPr>
        <w:t>.3.</w:t>
      </w:r>
      <w:r w:rsidR="00D779BA" w:rsidRPr="00EC1B4C">
        <w:rPr>
          <w:rFonts w:asciiTheme="majorHAnsi" w:hAnsiTheme="majorHAnsi" w:cstheme="minorHAnsi"/>
          <w:szCs w:val="24"/>
        </w:rPr>
        <w:t xml:space="preserve"> Na aplicação das sanções serão considerados:</w:t>
      </w:r>
    </w:p>
    <w:p w14:paraId="3DB25844" w14:textId="77777777" w:rsidR="00D779BA" w:rsidRPr="00EC1B4C" w:rsidRDefault="00D779BA" w:rsidP="00100AE0">
      <w:pPr>
        <w:spacing w:after="0" w:line="276" w:lineRule="auto"/>
        <w:rPr>
          <w:rFonts w:asciiTheme="majorHAnsi" w:hAnsiTheme="majorHAnsi" w:cstheme="minorHAnsi"/>
          <w:szCs w:val="24"/>
        </w:rPr>
      </w:pPr>
      <w:r w:rsidRPr="00EC1B4C">
        <w:rPr>
          <w:rFonts w:asciiTheme="majorHAnsi" w:hAnsiTheme="majorHAnsi" w:cstheme="minorHAnsi"/>
          <w:szCs w:val="24"/>
        </w:rPr>
        <w:t>I - a natureza e a gravidade da infração cometida;</w:t>
      </w:r>
    </w:p>
    <w:p w14:paraId="7DF10742" w14:textId="77777777" w:rsidR="00D779BA" w:rsidRPr="00EC1B4C" w:rsidRDefault="00D779BA" w:rsidP="00100AE0">
      <w:pPr>
        <w:spacing w:after="0" w:line="276" w:lineRule="auto"/>
        <w:rPr>
          <w:rFonts w:asciiTheme="majorHAnsi" w:hAnsiTheme="majorHAnsi" w:cstheme="minorHAnsi"/>
          <w:szCs w:val="24"/>
        </w:rPr>
      </w:pPr>
      <w:r w:rsidRPr="00EC1B4C">
        <w:rPr>
          <w:rFonts w:asciiTheme="majorHAnsi" w:hAnsiTheme="majorHAnsi" w:cstheme="minorHAnsi"/>
          <w:szCs w:val="24"/>
        </w:rPr>
        <w:t>II - as peculiaridades do caso concreto;</w:t>
      </w:r>
    </w:p>
    <w:p w14:paraId="22B07806" w14:textId="77777777" w:rsidR="00D779BA" w:rsidRPr="00EC1B4C" w:rsidRDefault="00D779BA" w:rsidP="00100AE0">
      <w:pPr>
        <w:spacing w:after="0" w:line="276" w:lineRule="auto"/>
        <w:rPr>
          <w:rFonts w:asciiTheme="majorHAnsi" w:hAnsiTheme="majorHAnsi" w:cstheme="minorHAnsi"/>
          <w:szCs w:val="24"/>
        </w:rPr>
      </w:pPr>
      <w:r w:rsidRPr="00EC1B4C">
        <w:rPr>
          <w:rFonts w:asciiTheme="majorHAnsi" w:hAnsiTheme="majorHAnsi" w:cstheme="minorHAnsi"/>
          <w:szCs w:val="24"/>
        </w:rPr>
        <w:t>III - as circunstâncias agravantes ou atenuantes;</w:t>
      </w:r>
    </w:p>
    <w:p w14:paraId="66F93A32" w14:textId="77777777" w:rsidR="00D779BA" w:rsidRPr="00EC1B4C" w:rsidRDefault="00D779BA" w:rsidP="00100AE0">
      <w:pPr>
        <w:spacing w:after="0" w:line="276" w:lineRule="auto"/>
        <w:rPr>
          <w:rFonts w:asciiTheme="majorHAnsi" w:hAnsiTheme="majorHAnsi" w:cstheme="minorHAnsi"/>
          <w:szCs w:val="24"/>
        </w:rPr>
      </w:pPr>
      <w:r w:rsidRPr="00EC1B4C">
        <w:rPr>
          <w:rFonts w:asciiTheme="majorHAnsi" w:hAnsiTheme="majorHAnsi" w:cstheme="minorHAnsi"/>
          <w:szCs w:val="24"/>
        </w:rPr>
        <w:t>IV - os danos que dela provierem para a Administração Pública;</w:t>
      </w:r>
    </w:p>
    <w:p w14:paraId="023A7CF7" w14:textId="77777777" w:rsidR="00D779BA" w:rsidRPr="00EC1B4C" w:rsidRDefault="00D779BA" w:rsidP="00100AE0">
      <w:pPr>
        <w:spacing w:after="0" w:line="276" w:lineRule="auto"/>
        <w:rPr>
          <w:rFonts w:asciiTheme="majorHAnsi" w:hAnsiTheme="majorHAnsi" w:cstheme="minorHAnsi"/>
          <w:szCs w:val="24"/>
        </w:rPr>
      </w:pPr>
      <w:r w:rsidRPr="00EC1B4C">
        <w:rPr>
          <w:rFonts w:asciiTheme="majorHAnsi" w:hAnsiTheme="majorHAnsi" w:cstheme="minorHAnsi"/>
          <w:szCs w:val="24"/>
        </w:rPr>
        <w:t xml:space="preserve">V - a implantação ou o aperfeiçoamento de programa de integridade, </w:t>
      </w:r>
      <w:proofErr w:type="gramStart"/>
      <w:r w:rsidRPr="00EC1B4C">
        <w:rPr>
          <w:rFonts w:asciiTheme="majorHAnsi" w:hAnsiTheme="majorHAnsi" w:cstheme="minorHAnsi"/>
          <w:szCs w:val="24"/>
        </w:rPr>
        <w:t>conforme</w:t>
      </w:r>
      <w:proofErr w:type="gramEnd"/>
    </w:p>
    <w:p w14:paraId="18D8B952" w14:textId="77777777" w:rsidR="00D779BA" w:rsidRPr="00EC1B4C" w:rsidRDefault="00D779BA" w:rsidP="00100AE0">
      <w:pPr>
        <w:spacing w:after="0" w:line="276" w:lineRule="auto"/>
        <w:rPr>
          <w:rFonts w:asciiTheme="majorHAnsi" w:hAnsiTheme="majorHAnsi" w:cstheme="minorHAnsi"/>
          <w:szCs w:val="24"/>
        </w:rPr>
      </w:pPr>
      <w:proofErr w:type="gramStart"/>
      <w:r w:rsidRPr="00EC1B4C">
        <w:rPr>
          <w:rFonts w:asciiTheme="majorHAnsi" w:hAnsiTheme="majorHAnsi" w:cstheme="minorHAnsi"/>
          <w:szCs w:val="24"/>
        </w:rPr>
        <w:t>normas</w:t>
      </w:r>
      <w:proofErr w:type="gramEnd"/>
      <w:r w:rsidRPr="00EC1B4C">
        <w:rPr>
          <w:rFonts w:asciiTheme="majorHAnsi" w:hAnsiTheme="majorHAnsi" w:cstheme="minorHAnsi"/>
          <w:szCs w:val="24"/>
        </w:rPr>
        <w:t xml:space="preserve"> e orientações dos órgãos de controle.</w:t>
      </w:r>
    </w:p>
    <w:p w14:paraId="4D4A2B00" w14:textId="655F6EFD" w:rsidR="00D779BA"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lastRenderedPageBreak/>
        <w:t>29</w:t>
      </w:r>
      <w:r w:rsidR="00D779BA" w:rsidRPr="00EC1B4C">
        <w:rPr>
          <w:rFonts w:asciiTheme="majorHAnsi" w:hAnsiTheme="majorHAnsi" w:cstheme="minorHAnsi"/>
          <w:b/>
          <w:bCs/>
          <w:szCs w:val="24"/>
        </w:rPr>
        <w:t>.4.</w:t>
      </w:r>
      <w:r w:rsidR="00D779BA" w:rsidRPr="00EC1B4C">
        <w:rPr>
          <w:rFonts w:asciiTheme="majorHAnsi" w:hAnsiTheme="majorHAnsi" w:cstheme="minorHAnsi"/>
          <w:szCs w:val="24"/>
        </w:rPr>
        <w:t xml:space="preserve"> As sanções previstas nos subitens I, III e IV do item </w:t>
      </w:r>
      <w:r w:rsidRPr="00EC1B4C">
        <w:rPr>
          <w:rFonts w:asciiTheme="majorHAnsi" w:hAnsiTheme="majorHAnsi" w:cstheme="minorHAnsi"/>
          <w:szCs w:val="24"/>
        </w:rPr>
        <w:t>29</w:t>
      </w:r>
      <w:r w:rsidR="00D779BA" w:rsidRPr="00EC1B4C">
        <w:rPr>
          <w:rFonts w:asciiTheme="majorHAnsi" w:hAnsiTheme="majorHAnsi" w:cstheme="minorHAnsi"/>
          <w:szCs w:val="24"/>
        </w:rPr>
        <w:t>.2 poderão ser aplicadas cumulativamente com a prevista no subitem II da mesma cláusula.</w:t>
      </w:r>
    </w:p>
    <w:p w14:paraId="31606FEC" w14:textId="494C5A3A" w:rsidR="00D779BA"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29</w:t>
      </w:r>
      <w:r w:rsidR="00D779BA" w:rsidRPr="00EC1B4C">
        <w:rPr>
          <w:rFonts w:asciiTheme="majorHAnsi" w:hAnsiTheme="majorHAnsi" w:cstheme="minorHAnsi"/>
          <w:b/>
          <w:bCs/>
          <w:szCs w:val="24"/>
        </w:rPr>
        <w:t>.5.</w:t>
      </w:r>
      <w:r w:rsidR="00D779BA" w:rsidRPr="00EC1B4C">
        <w:rPr>
          <w:rFonts w:asciiTheme="majorHAnsi" w:hAnsiTheme="majorHAnsi" w:cstheme="minorHAnsi"/>
          <w:szCs w:val="24"/>
        </w:rPr>
        <w:t xml:space="preserve"> Da aplicação das sanções previstas nos incisos do I, II e III do item </w:t>
      </w:r>
      <w:r w:rsidRPr="00EC1B4C">
        <w:rPr>
          <w:rFonts w:asciiTheme="majorHAnsi" w:hAnsiTheme="majorHAnsi" w:cstheme="minorHAnsi"/>
          <w:szCs w:val="24"/>
        </w:rPr>
        <w:t>29</w:t>
      </w:r>
      <w:r w:rsidR="00D779BA" w:rsidRPr="00EC1B4C">
        <w:rPr>
          <w:rFonts w:asciiTheme="majorHAnsi" w:hAnsiTheme="majorHAnsi" w:cstheme="minorHAnsi"/>
          <w:szCs w:val="24"/>
        </w:rPr>
        <w:t>.2 caberá recurso no prazo de 15 (quinze) dias úteis, contado da data da intimação.</w:t>
      </w:r>
    </w:p>
    <w:p w14:paraId="5BB2912A" w14:textId="1477ABCD" w:rsidR="00D779BA"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29</w:t>
      </w:r>
      <w:r w:rsidR="00D779BA" w:rsidRPr="00EC1B4C">
        <w:rPr>
          <w:rFonts w:asciiTheme="majorHAnsi" w:hAnsiTheme="majorHAnsi" w:cstheme="minorHAnsi"/>
          <w:b/>
          <w:bCs/>
          <w:szCs w:val="24"/>
        </w:rPr>
        <w:t>.5.1.</w:t>
      </w:r>
      <w:r w:rsidR="00D779BA" w:rsidRPr="00EC1B4C">
        <w:rPr>
          <w:rFonts w:asciiTheme="majorHAnsi" w:hAnsiTheme="majorHAnsi" w:cstheme="minorHAnsi"/>
          <w:szCs w:val="24"/>
        </w:rPr>
        <w:t xml:space="preserve"> O recurso será dirigido à autoridade que tiver proferido a decisão recorrida, que, se não a reconsiderar no prazo de </w:t>
      </w:r>
      <w:proofErr w:type="gramStart"/>
      <w:r w:rsidR="00D779BA" w:rsidRPr="00EC1B4C">
        <w:rPr>
          <w:rFonts w:asciiTheme="majorHAnsi" w:hAnsiTheme="majorHAnsi" w:cstheme="minorHAnsi"/>
          <w:szCs w:val="24"/>
        </w:rPr>
        <w:t>5</w:t>
      </w:r>
      <w:proofErr w:type="gramEnd"/>
      <w:r w:rsidR="00D779BA" w:rsidRPr="00EC1B4C">
        <w:rPr>
          <w:rFonts w:asciiTheme="majorHAnsi" w:hAnsiTheme="majorHAnsi" w:cstheme="minorHAnsi"/>
          <w:szCs w:val="24"/>
        </w:rPr>
        <w:t xml:space="preserve"> (cinco) dias úteis, encaminhará o recurso com sua motivação à autoridade superior, a qual deverá proferir sua decisão no prazo máximo de 20 (vinte) dias úteis, contado do recebimento dos autos.</w:t>
      </w:r>
    </w:p>
    <w:p w14:paraId="6C77EFB1" w14:textId="297CDF15" w:rsidR="00D779BA"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29</w:t>
      </w:r>
      <w:r w:rsidR="00D779BA" w:rsidRPr="00EC1B4C">
        <w:rPr>
          <w:rFonts w:asciiTheme="majorHAnsi" w:hAnsiTheme="majorHAnsi" w:cstheme="minorHAnsi"/>
          <w:b/>
          <w:bCs/>
          <w:szCs w:val="24"/>
        </w:rPr>
        <w:t>.6.</w:t>
      </w:r>
      <w:r w:rsidR="00D779BA" w:rsidRPr="00EC1B4C">
        <w:rPr>
          <w:rFonts w:asciiTheme="majorHAnsi" w:hAnsiTheme="majorHAnsi" w:cstheme="minorHAnsi"/>
          <w:szCs w:val="24"/>
        </w:rPr>
        <w:t xml:space="preserve"> Da aplicação da sanção prevista no subitem IV do item </w:t>
      </w:r>
      <w:r w:rsidRPr="00EC1B4C">
        <w:rPr>
          <w:rFonts w:asciiTheme="majorHAnsi" w:hAnsiTheme="majorHAnsi" w:cstheme="minorHAnsi"/>
          <w:szCs w:val="24"/>
        </w:rPr>
        <w:t>29</w:t>
      </w:r>
      <w:r w:rsidR="00D779BA" w:rsidRPr="00EC1B4C">
        <w:rPr>
          <w:rFonts w:asciiTheme="majorHAnsi" w:hAnsiTheme="majorHAnsi" w:cstheme="minorHAnsi"/>
          <w:szCs w:val="24"/>
        </w:rPr>
        <w:t>.2 caberá apenas pedido de reconsideração, que deverá ser apresentado no prazo de 15 (quinze) dias úteis, contado da data da intimação, e decidido no prazo máximo de 20 (vinte) dias úteis, contado do seu recebimento.</w:t>
      </w:r>
    </w:p>
    <w:p w14:paraId="503347AB" w14:textId="74318A5E" w:rsidR="00D779BA"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29</w:t>
      </w:r>
      <w:r w:rsidR="00D779BA" w:rsidRPr="00EC1B4C">
        <w:rPr>
          <w:rFonts w:asciiTheme="majorHAnsi" w:hAnsiTheme="majorHAnsi" w:cstheme="minorHAnsi"/>
          <w:b/>
          <w:bCs/>
          <w:szCs w:val="24"/>
        </w:rPr>
        <w:t>.7.</w:t>
      </w:r>
      <w:r w:rsidR="00D779BA" w:rsidRPr="00EC1B4C">
        <w:rPr>
          <w:rFonts w:asciiTheme="majorHAnsi" w:hAnsiTheme="majorHAnsi" w:cstheme="minorHAnsi"/>
          <w:szCs w:val="24"/>
        </w:rPr>
        <w:t xml:space="preserve"> O recurso e o pedido de reconsideração terão efeito suspensivo do ato ou da decisão recorrida até que sobrevenha decisão final da autoridade competente.</w:t>
      </w:r>
    </w:p>
    <w:p w14:paraId="5A515A63" w14:textId="3A7E8327" w:rsidR="00D779BA"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29</w:t>
      </w:r>
      <w:r w:rsidR="00D779BA" w:rsidRPr="00EC1B4C">
        <w:rPr>
          <w:rFonts w:asciiTheme="majorHAnsi" w:hAnsiTheme="majorHAnsi" w:cstheme="minorHAnsi"/>
          <w:b/>
          <w:bCs/>
          <w:szCs w:val="24"/>
        </w:rPr>
        <w:t>.10.</w:t>
      </w:r>
      <w:r w:rsidR="00D779BA" w:rsidRPr="00EC1B4C">
        <w:rPr>
          <w:rFonts w:asciiTheme="majorHAnsi" w:hAnsiTheme="majorHAnsi" w:cstheme="minorHAnsi"/>
          <w:szCs w:val="24"/>
        </w:rPr>
        <w:t xml:space="preserve"> A aplicação de qualquer das penalidades previstas realizar-se-á em processo administrativo que assegurará o contraditório e a ampla defesa ao licitante/adjudicatário, observando-se o procedimento previsto na Lei nº 14.133 de 2021, e subsidiariamente na Lei nº 9.784, de 1999.</w:t>
      </w:r>
    </w:p>
    <w:p w14:paraId="7E057E0C" w14:textId="4869823C" w:rsidR="00D779BA"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29</w:t>
      </w:r>
      <w:r w:rsidR="00D779BA" w:rsidRPr="00EC1B4C">
        <w:rPr>
          <w:rFonts w:asciiTheme="majorHAnsi" w:hAnsiTheme="majorHAnsi" w:cstheme="minorHAnsi"/>
          <w:b/>
          <w:bCs/>
          <w:szCs w:val="24"/>
        </w:rPr>
        <w:t>.11.</w:t>
      </w:r>
      <w:r w:rsidR="00D779BA" w:rsidRPr="00EC1B4C">
        <w:rPr>
          <w:rFonts w:asciiTheme="majorHAnsi" w:hAnsiTheme="majorHAnsi" w:cstheme="minorHAnsi"/>
          <w:szCs w:val="24"/>
        </w:rPr>
        <w:t xml:space="preserve"> Comete falta grave, podendo ensejar a extinção unilateral da avença, sem prejuízo da aplicação de sanção pecuniária e do impedimento para licitar e contratar com a União, nos termos do art. 156, §4º, da Lei nº 14.133, de 2021, aquele que:</w:t>
      </w:r>
    </w:p>
    <w:p w14:paraId="33C19CC1" w14:textId="6DEF0A76" w:rsidR="00D779BA"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29</w:t>
      </w:r>
      <w:r w:rsidR="00D779BA" w:rsidRPr="00EC1B4C">
        <w:rPr>
          <w:rFonts w:asciiTheme="majorHAnsi" w:hAnsiTheme="majorHAnsi" w:cstheme="minorHAnsi"/>
          <w:b/>
          <w:bCs/>
          <w:szCs w:val="24"/>
        </w:rPr>
        <w:t>.11.1.</w:t>
      </w:r>
      <w:r w:rsidR="00D779BA" w:rsidRPr="00EC1B4C">
        <w:rPr>
          <w:rFonts w:asciiTheme="majorHAnsi" w:hAnsiTheme="majorHAnsi" w:cstheme="minorHAnsi"/>
          <w:szCs w:val="24"/>
        </w:rPr>
        <w:t xml:space="preserve"> </w:t>
      </w:r>
      <w:proofErr w:type="gramStart"/>
      <w:r w:rsidR="00D779BA" w:rsidRPr="00EC1B4C">
        <w:rPr>
          <w:rFonts w:asciiTheme="majorHAnsi" w:hAnsiTheme="majorHAnsi" w:cstheme="minorHAnsi"/>
          <w:szCs w:val="24"/>
        </w:rPr>
        <w:t>não</w:t>
      </w:r>
      <w:proofErr w:type="gramEnd"/>
      <w:r w:rsidR="00D779BA" w:rsidRPr="00EC1B4C">
        <w:rPr>
          <w:rFonts w:asciiTheme="majorHAnsi" w:hAnsiTheme="majorHAnsi" w:cstheme="minorHAnsi"/>
          <w:szCs w:val="24"/>
        </w:rPr>
        <w:t xml:space="preserve"> promover o recolhimento das contribuições sociais, previdenciárias e para com o FGTS exigíveis até o momento da apresentação da fatura, após o prazo de 15 (quinze) dias da solicitação do CONTRATANTE.</w:t>
      </w:r>
    </w:p>
    <w:p w14:paraId="25A75E79" w14:textId="43235E04" w:rsidR="00D779BA"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29</w:t>
      </w:r>
      <w:r w:rsidR="00D779BA" w:rsidRPr="00EC1B4C">
        <w:rPr>
          <w:rFonts w:asciiTheme="majorHAnsi" w:hAnsiTheme="majorHAnsi" w:cstheme="minorHAnsi"/>
          <w:b/>
          <w:bCs/>
          <w:szCs w:val="24"/>
        </w:rPr>
        <w:t>.12.</w:t>
      </w:r>
      <w:r w:rsidR="00D779BA" w:rsidRPr="00EC1B4C">
        <w:rPr>
          <w:rFonts w:asciiTheme="majorHAnsi" w:hAnsiTheme="majorHAnsi" w:cstheme="minorHAnsi"/>
          <w:szCs w:val="24"/>
        </w:rPr>
        <w:t xml:space="preserve"> O valor da multa poderá ser descontado da Nota Fiscal/Fatura, da garantia, ou do crédito existente do CONTRATANTE em relação à CONTRATADA. Caso o valor da multa seja superior ao do crédito existente, a diferença será cobrada na forma da lei.</w:t>
      </w:r>
    </w:p>
    <w:p w14:paraId="20E010F0" w14:textId="610CDCE0" w:rsidR="00D779BA"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29</w:t>
      </w:r>
      <w:r w:rsidR="00D779BA" w:rsidRPr="00EC1B4C">
        <w:rPr>
          <w:rFonts w:asciiTheme="majorHAnsi" w:hAnsiTheme="majorHAnsi" w:cstheme="minorHAnsi"/>
          <w:b/>
          <w:bCs/>
          <w:szCs w:val="24"/>
        </w:rPr>
        <w:t>.13.</w:t>
      </w:r>
      <w:r w:rsidR="00D779BA" w:rsidRPr="00EC1B4C">
        <w:rPr>
          <w:rFonts w:asciiTheme="majorHAnsi" w:hAnsiTheme="majorHAnsi" w:cstheme="minorHAnsi"/>
          <w:szCs w:val="24"/>
        </w:rPr>
        <w:t xml:space="preserve"> Se a multa aplicada for superior ao valor da garantia prestada, além da perda desta, responderá a CONTRATADA pela sua diferença, que será descontada dos pagamentos eventualmente devidos pelo CONTRATANTE ou, se for o caso, cobrada judicialmente, na forma da lei.</w:t>
      </w:r>
    </w:p>
    <w:p w14:paraId="4EF69DE1" w14:textId="387D5AEF" w:rsidR="00D779BA"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29</w:t>
      </w:r>
      <w:r w:rsidR="00D779BA" w:rsidRPr="00EC1B4C">
        <w:rPr>
          <w:rFonts w:asciiTheme="majorHAnsi" w:hAnsiTheme="majorHAnsi" w:cstheme="minorHAnsi"/>
          <w:b/>
          <w:bCs/>
          <w:szCs w:val="24"/>
        </w:rPr>
        <w:t>.14.</w:t>
      </w:r>
      <w:r w:rsidR="00D779BA" w:rsidRPr="00EC1B4C">
        <w:rPr>
          <w:rFonts w:asciiTheme="majorHAnsi" w:hAnsiTheme="majorHAnsi" w:cstheme="minorHAnsi"/>
          <w:szCs w:val="24"/>
        </w:rPr>
        <w:t xml:space="preserve"> A multa deverá ser recolhida no prazo máximo de 10 (dez) dias corridos, a contar da data do recebimento da comunicação enviada pelo CONTRATANTE.</w:t>
      </w:r>
    </w:p>
    <w:p w14:paraId="6613A0A5" w14:textId="3D30827F" w:rsidR="00D779BA"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29</w:t>
      </w:r>
      <w:r w:rsidR="00D779BA" w:rsidRPr="00EC1B4C">
        <w:rPr>
          <w:rFonts w:asciiTheme="majorHAnsi" w:hAnsiTheme="majorHAnsi" w:cstheme="minorHAnsi"/>
          <w:b/>
          <w:bCs/>
          <w:szCs w:val="24"/>
        </w:rPr>
        <w:t>.15.</w:t>
      </w:r>
      <w:r w:rsidR="00D779BA" w:rsidRPr="00EC1B4C">
        <w:rPr>
          <w:rFonts w:asciiTheme="majorHAnsi" w:hAnsiTheme="majorHAnsi" w:cstheme="minorHAnsi"/>
          <w:szCs w:val="24"/>
        </w:rPr>
        <w:t xml:space="preserve"> Decorridos 01 (um) mês sem que a CONTRATADA tenha iniciado a prestação da obrigação assumida, estará caracterizada a inexecução contratual, ensejando a sua extinção.</w:t>
      </w:r>
    </w:p>
    <w:p w14:paraId="1A06C6F7" w14:textId="08DB8767" w:rsidR="00D779BA"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29</w:t>
      </w:r>
      <w:r w:rsidR="00D779BA" w:rsidRPr="00EC1B4C">
        <w:rPr>
          <w:rFonts w:asciiTheme="majorHAnsi" w:hAnsiTheme="majorHAnsi" w:cstheme="minorHAnsi"/>
          <w:b/>
          <w:bCs/>
          <w:szCs w:val="24"/>
        </w:rPr>
        <w:t>.16.</w:t>
      </w:r>
      <w:r w:rsidR="00D779BA" w:rsidRPr="00EC1B4C">
        <w:rPr>
          <w:rFonts w:asciiTheme="majorHAnsi" w:hAnsiTheme="majorHAnsi" w:cstheme="minorHAnsi"/>
          <w:szCs w:val="24"/>
        </w:rPr>
        <w:t xml:space="preserve"> Também ficam sujeitas às penalidades previstas nos subitens III e IV da cláusula do edital, a CONTRATADA que:</w:t>
      </w:r>
    </w:p>
    <w:p w14:paraId="110BB039" w14:textId="62A38E8A" w:rsidR="00D779BA"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29</w:t>
      </w:r>
      <w:r w:rsidR="00D779BA" w:rsidRPr="00EC1B4C">
        <w:rPr>
          <w:rFonts w:asciiTheme="majorHAnsi" w:hAnsiTheme="majorHAnsi" w:cstheme="minorHAnsi"/>
          <w:b/>
          <w:bCs/>
          <w:szCs w:val="24"/>
        </w:rPr>
        <w:t>.16.1</w:t>
      </w:r>
      <w:r w:rsidR="00D779BA" w:rsidRPr="00EC1B4C">
        <w:rPr>
          <w:rFonts w:asciiTheme="majorHAnsi" w:hAnsiTheme="majorHAnsi" w:cstheme="minorHAnsi"/>
          <w:szCs w:val="24"/>
        </w:rPr>
        <w:t xml:space="preserve"> tenha sofrido condenação definitiva por praticar, por meio dolosos, fraude fiscal no recolhimento de quaisquer tributos;</w:t>
      </w:r>
    </w:p>
    <w:p w14:paraId="087440EB" w14:textId="19FA4DF6" w:rsidR="00D779BA"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29</w:t>
      </w:r>
      <w:r w:rsidR="00D779BA" w:rsidRPr="00EC1B4C">
        <w:rPr>
          <w:rFonts w:asciiTheme="majorHAnsi" w:hAnsiTheme="majorHAnsi" w:cstheme="minorHAnsi"/>
          <w:b/>
          <w:bCs/>
          <w:szCs w:val="24"/>
        </w:rPr>
        <w:t>.16.2.</w:t>
      </w:r>
      <w:r w:rsidR="00D779BA" w:rsidRPr="00EC1B4C">
        <w:rPr>
          <w:rFonts w:asciiTheme="majorHAnsi" w:hAnsiTheme="majorHAnsi" w:cstheme="minorHAnsi"/>
          <w:szCs w:val="24"/>
        </w:rPr>
        <w:t xml:space="preserve"> </w:t>
      </w:r>
      <w:proofErr w:type="gramStart"/>
      <w:r w:rsidR="00D779BA" w:rsidRPr="00EC1B4C">
        <w:rPr>
          <w:rFonts w:asciiTheme="majorHAnsi" w:hAnsiTheme="majorHAnsi" w:cstheme="minorHAnsi"/>
          <w:szCs w:val="24"/>
        </w:rPr>
        <w:t>tenha</w:t>
      </w:r>
      <w:proofErr w:type="gramEnd"/>
      <w:r w:rsidR="00D779BA" w:rsidRPr="00EC1B4C">
        <w:rPr>
          <w:rFonts w:asciiTheme="majorHAnsi" w:hAnsiTheme="majorHAnsi" w:cstheme="minorHAnsi"/>
          <w:szCs w:val="24"/>
        </w:rPr>
        <w:t xml:space="preserve"> praticado atos ilícitos visando a frustrar os objetivos da licitação; e</w:t>
      </w:r>
    </w:p>
    <w:p w14:paraId="6EEB3269" w14:textId="7BF3895E" w:rsidR="00D779BA"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lastRenderedPageBreak/>
        <w:t>29</w:t>
      </w:r>
      <w:r w:rsidR="00D779BA" w:rsidRPr="00EC1B4C">
        <w:rPr>
          <w:rFonts w:asciiTheme="majorHAnsi" w:hAnsiTheme="majorHAnsi" w:cstheme="minorHAnsi"/>
          <w:b/>
          <w:bCs/>
          <w:szCs w:val="24"/>
        </w:rPr>
        <w:t>.16.3.</w:t>
      </w:r>
      <w:r w:rsidR="00D779BA" w:rsidRPr="00EC1B4C">
        <w:rPr>
          <w:rFonts w:asciiTheme="majorHAnsi" w:hAnsiTheme="majorHAnsi" w:cstheme="minorHAnsi"/>
          <w:szCs w:val="24"/>
        </w:rPr>
        <w:t xml:space="preserve"> </w:t>
      </w:r>
      <w:proofErr w:type="gramStart"/>
      <w:r w:rsidR="00D779BA" w:rsidRPr="00EC1B4C">
        <w:rPr>
          <w:rFonts w:asciiTheme="majorHAnsi" w:hAnsiTheme="majorHAnsi" w:cstheme="minorHAnsi"/>
          <w:szCs w:val="24"/>
        </w:rPr>
        <w:t>demonstre</w:t>
      </w:r>
      <w:proofErr w:type="gramEnd"/>
      <w:r w:rsidR="00D779BA" w:rsidRPr="00EC1B4C">
        <w:rPr>
          <w:rFonts w:asciiTheme="majorHAnsi" w:hAnsiTheme="majorHAnsi" w:cstheme="minorHAnsi"/>
          <w:szCs w:val="24"/>
        </w:rPr>
        <w:t xml:space="preserve"> não possuir idoneidade para contratar com a Administração Pública em virtude de atos ilícitos praticados.</w:t>
      </w:r>
    </w:p>
    <w:p w14:paraId="4FF9EB71" w14:textId="1A844E9F" w:rsidR="00D779BA"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29</w:t>
      </w:r>
      <w:r w:rsidR="00D779BA" w:rsidRPr="00EC1B4C">
        <w:rPr>
          <w:rFonts w:asciiTheme="majorHAnsi" w:hAnsiTheme="majorHAnsi" w:cstheme="minorHAnsi"/>
          <w:b/>
          <w:bCs/>
          <w:szCs w:val="24"/>
        </w:rPr>
        <w:t>.17.</w:t>
      </w:r>
      <w:r w:rsidR="00D779BA" w:rsidRPr="00EC1B4C">
        <w:rPr>
          <w:rFonts w:asciiTheme="majorHAnsi" w:hAnsiTheme="majorHAnsi" w:cstheme="minorHAnsi"/>
          <w:szCs w:val="24"/>
        </w:rPr>
        <w:t xml:space="preserve"> As sanções aqui previstas são independentes entre si, podendo ser aplicadas isoladas ou cumulativamente, sem prejuízo de outras medidas cabíveis.</w:t>
      </w:r>
    </w:p>
    <w:p w14:paraId="692D113C" w14:textId="77777777" w:rsidR="00BE3DA1" w:rsidRPr="00EC1B4C" w:rsidRDefault="00BE3DA1" w:rsidP="00100AE0">
      <w:pPr>
        <w:tabs>
          <w:tab w:val="left" w:pos="1134"/>
        </w:tabs>
        <w:spacing w:line="276" w:lineRule="auto"/>
        <w:rPr>
          <w:rFonts w:asciiTheme="majorHAnsi" w:hAnsiTheme="majorHAnsi" w:cs="Arial"/>
          <w:szCs w:val="24"/>
        </w:rPr>
      </w:pPr>
    </w:p>
    <w:p w14:paraId="00FB2383" w14:textId="193D4C66" w:rsidR="00BE3DA1" w:rsidRPr="00EC1B4C" w:rsidRDefault="007920A1" w:rsidP="00100AE0">
      <w:pPr>
        <w:tabs>
          <w:tab w:val="left" w:pos="1134"/>
        </w:tabs>
        <w:spacing w:line="276" w:lineRule="auto"/>
        <w:rPr>
          <w:rFonts w:asciiTheme="majorHAnsi" w:hAnsiTheme="majorHAnsi" w:cs="Arial"/>
          <w:b/>
          <w:szCs w:val="24"/>
        </w:rPr>
      </w:pPr>
      <w:bookmarkStart w:id="45" w:name="_Hlk149041544"/>
      <w:r w:rsidRPr="00EC1B4C">
        <w:rPr>
          <w:rFonts w:asciiTheme="majorHAnsi" w:hAnsiTheme="majorHAnsi" w:cs="Arial"/>
          <w:b/>
          <w:szCs w:val="24"/>
        </w:rPr>
        <w:t>30</w:t>
      </w:r>
      <w:r w:rsidR="00BE3DA1" w:rsidRPr="00EC1B4C">
        <w:rPr>
          <w:rFonts w:asciiTheme="majorHAnsi" w:hAnsiTheme="majorHAnsi" w:cs="Arial"/>
          <w:b/>
          <w:szCs w:val="24"/>
        </w:rPr>
        <w:t>. PEDIDOS DE ESCLARECIMENTOS E IMPUGNAÇÕES</w:t>
      </w:r>
    </w:p>
    <w:p w14:paraId="3D8DFD9B" w14:textId="627A64DE" w:rsidR="00BE3DA1" w:rsidRPr="00EC1B4C" w:rsidRDefault="007920A1" w:rsidP="00100AE0">
      <w:pPr>
        <w:spacing w:line="276" w:lineRule="auto"/>
        <w:rPr>
          <w:rFonts w:asciiTheme="majorHAnsi" w:hAnsiTheme="majorHAnsi" w:cs="Arial"/>
          <w:szCs w:val="24"/>
          <w:lang w:eastAsia="hi-IN"/>
        </w:rPr>
      </w:pPr>
      <w:r w:rsidRPr="00EC1B4C">
        <w:rPr>
          <w:rFonts w:asciiTheme="majorHAnsi" w:hAnsiTheme="majorHAnsi" w:cs="Arial"/>
          <w:b/>
          <w:bCs/>
          <w:szCs w:val="24"/>
        </w:rPr>
        <w:t>30</w:t>
      </w:r>
      <w:r w:rsidR="00BE3DA1" w:rsidRPr="00EC1B4C">
        <w:rPr>
          <w:rFonts w:asciiTheme="majorHAnsi" w:hAnsiTheme="majorHAnsi" w:cs="Arial"/>
          <w:b/>
          <w:bCs/>
          <w:szCs w:val="24"/>
        </w:rPr>
        <w:t xml:space="preserve">.1. </w:t>
      </w:r>
      <w:r w:rsidR="00BE3DA1" w:rsidRPr="00EC1B4C">
        <w:rPr>
          <w:rFonts w:asciiTheme="majorHAnsi" w:hAnsiTheme="majorHAnsi" w:cs="Arial"/>
          <w:szCs w:val="24"/>
        </w:rPr>
        <w:t xml:space="preserve">Os pedidos de esclarecimentos referentes ao processo licitatório e os pedidos de impugnações poderão ser enviados ao agente de contratação, </w:t>
      </w:r>
      <w:r w:rsidR="007B34F1" w:rsidRPr="00EC1B4C">
        <w:rPr>
          <w:rFonts w:asciiTheme="majorHAnsi" w:hAnsiTheme="majorHAnsi" w:cs="Arial"/>
          <w:szCs w:val="24"/>
        </w:rPr>
        <w:t xml:space="preserve">servidor João Eduardo Hermes Campos, </w:t>
      </w:r>
      <w:r w:rsidR="00BE3DA1" w:rsidRPr="00EC1B4C">
        <w:rPr>
          <w:rFonts w:asciiTheme="majorHAnsi" w:hAnsiTheme="majorHAnsi" w:cs="Arial"/>
          <w:szCs w:val="24"/>
        </w:rPr>
        <w:t>até três dias úteis anteriores à data fixada para abertura da sessão pública, mediante protocolo, na sede da Prefeitura Municipal</w:t>
      </w:r>
      <w:r w:rsidR="007B34F1" w:rsidRPr="00EC1B4C">
        <w:rPr>
          <w:rFonts w:asciiTheme="majorHAnsi" w:hAnsiTheme="majorHAnsi" w:cs="Arial"/>
          <w:szCs w:val="24"/>
        </w:rPr>
        <w:t xml:space="preserve">, Setor de Licitações e Contratos, </w:t>
      </w:r>
      <w:r w:rsidR="00BE3DA1" w:rsidRPr="00EC1B4C">
        <w:rPr>
          <w:rFonts w:asciiTheme="majorHAnsi" w:hAnsiTheme="majorHAnsi" w:cs="Arial"/>
          <w:szCs w:val="24"/>
        </w:rPr>
        <w:t xml:space="preserve">com endereço </w:t>
      </w:r>
      <w:r w:rsidR="007B34F1" w:rsidRPr="00EC1B4C">
        <w:rPr>
          <w:rFonts w:asciiTheme="majorHAnsi" w:hAnsiTheme="majorHAnsi" w:cs="Arial"/>
          <w:szCs w:val="24"/>
        </w:rPr>
        <w:t>na Rua Rubert, nº 900,</w:t>
      </w:r>
      <w:r w:rsidR="00BE3DA1" w:rsidRPr="00EC1B4C">
        <w:rPr>
          <w:rFonts w:asciiTheme="majorHAnsi" w:hAnsiTheme="majorHAnsi" w:cs="Arial"/>
          <w:szCs w:val="24"/>
        </w:rPr>
        <w:t xml:space="preserve"> </w:t>
      </w:r>
      <w:r w:rsidR="007B34F1" w:rsidRPr="00EC1B4C">
        <w:rPr>
          <w:rFonts w:asciiTheme="majorHAnsi" w:hAnsiTheme="majorHAnsi" w:cs="Arial"/>
          <w:szCs w:val="24"/>
        </w:rPr>
        <w:t xml:space="preserve">centro de Fortaleza dos Valos/RS, ou para o e-mail </w:t>
      </w:r>
      <w:hyperlink r:id="rId12" w:history="1">
        <w:r w:rsidR="007B34F1" w:rsidRPr="00EC1B4C">
          <w:rPr>
            <w:rStyle w:val="Hyperlink"/>
            <w:rFonts w:asciiTheme="majorHAnsi" w:hAnsiTheme="majorHAnsi" w:cs="Arial"/>
            <w:szCs w:val="24"/>
          </w:rPr>
          <w:t>pmlicita@pmfv.rs.gov.br</w:t>
        </w:r>
      </w:hyperlink>
      <w:r w:rsidR="007B34F1" w:rsidRPr="00EC1B4C">
        <w:rPr>
          <w:rFonts w:asciiTheme="majorHAnsi" w:hAnsiTheme="majorHAnsi" w:cs="Arial"/>
          <w:szCs w:val="24"/>
        </w:rPr>
        <w:t xml:space="preserve">, </w:t>
      </w:r>
      <w:r w:rsidR="00BE3DA1" w:rsidRPr="00EC1B4C">
        <w:rPr>
          <w:rFonts w:asciiTheme="majorHAnsi" w:hAnsiTheme="majorHAnsi" w:cs="Arial"/>
          <w:szCs w:val="24"/>
        </w:rPr>
        <w:t xml:space="preserve">no horário compreendido entre as </w:t>
      </w:r>
      <w:r w:rsidR="007B34F1" w:rsidRPr="00EC1B4C">
        <w:rPr>
          <w:rFonts w:asciiTheme="majorHAnsi" w:hAnsiTheme="majorHAnsi" w:cs="Arial"/>
          <w:szCs w:val="24"/>
        </w:rPr>
        <w:t>7h30min às 13h30min. Telefone para contato (55)3328.133-Ramal 205, tratar com Agente de Contratação.</w:t>
      </w:r>
    </w:p>
    <w:p w14:paraId="0B46F2D0" w14:textId="730F7B41" w:rsidR="00BE3DA1" w:rsidRPr="00EC1B4C" w:rsidRDefault="00843992" w:rsidP="00100AE0">
      <w:pPr>
        <w:spacing w:line="276" w:lineRule="auto"/>
        <w:rPr>
          <w:rFonts w:asciiTheme="majorHAnsi" w:hAnsiTheme="majorHAnsi" w:cs="Arial"/>
          <w:szCs w:val="24"/>
        </w:rPr>
      </w:pPr>
      <w:r w:rsidRPr="00EC1B4C">
        <w:rPr>
          <w:rFonts w:asciiTheme="majorHAnsi" w:hAnsiTheme="majorHAnsi" w:cs="Arial"/>
          <w:b/>
          <w:bCs/>
          <w:szCs w:val="24"/>
        </w:rPr>
        <w:t>3</w:t>
      </w:r>
      <w:r w:rsidR="007920A1" w:rsidRPr="00EC1B4C">
        <w:rPr>
          <w:rFonts w:asciiTheme="majorHAnsi" w:hAnsiTheme="majorHAnsi" w:cs="Arial"/>
          <w:b/>
          <w:bCs/>
          <w:szCs w:val="24"/>
        </w:rPr>
        <w:t>0</w:t>
      </w:r>
      <w:r w:rsidR="00BE3DA1" w:rsidRPr="00EC1B4C">
        <w:rPr>
          <w:rFonts w:asciiTheme="majorHAnsi" w:hAnsiTheme="majorHAnsi" w:cs="Arial"/>
          <w:b/>
          <w:bCs/>
          <w:szCs w:val="24"/>
        </w:rPr>
        <w:t>.2.</w:t>
      </w:r>
      <w:r w:rsidR="00BE3DA1" w:rsidRPr="00EC1B4C">
        <w:rPr>
          <w:rFonts w:asciiTheme="majorHAnsi" w:hAnsiTheme="majorHAnsi" w:cs="Arial"/>
          <w:szCs w:val="24"/>
        </w:rPr>
        <w:t xml:space="preserve">  As respostas aos pedidos de esclarecimentos e às impugnações serão divulgadas pelo órgão licitante no seguinte endereço: </w:t>
      </w:r>
      <w:r w:rsidR="007B34F1" w:rsidRPr="00EC1B4C">
        <w:rPr>
          <w:rFonts w:asciiTheme="majorHAnsi" w:hAnsiTheme="majorHAnsi" w:cs="Arial"/>
          <w:szCs w:val="24"/>
        </w:rPr>
        <w:t>www.pmfv.rs.gov.br</w:t>
      </w:r>
      <w:r w:rsidR="00650045" w:rsidRPr="00EC1B4C">
        <w:rPr>
          <w:rFonts w:asciiTheme="majorHAnsi" w:hAnsiTheme="majorHAnsi" w:cs="Arial"/>
          <w:szCs w:val="24"/>
        </w:rPr>
        <w:t>.</w:t>
      </w:r>
    </w:p>
    <w:bookmarkEnd w:id="45"/>
    <w:p w14:paraId="3BDDC9CA" w14:textId="77777777" w:rsidR="00BE3DA1" w:rsidRPr="00EC1B4C" w:rsidRDefault="00BE3DA1" w:rsidP="00100AE0">
      <w:pPr>
        <w:spacing w:line="276" w:lineRule="auto"/>
        <w:rPr>
          <w:rFonts w:asciiTheme="majorHAnsi" w:hAnsiTheme="majorHAnsi" w:cs="Arial"/>
          <w:b/>
          <w:szCs w:val="24"/>
        </w:rPr>
      </w:pPr>
    </w:p>
    <w:p w14:paraId="46931503" w14:textId="0411966D" w:rsidR="00BE3DA1" w:rsidRPr="00EC1B4C" w:rsidRDefault="007920A1" w:rsidP="00100AE0">
      <w:pPr>
        <w:tabs>
          <w:tab w:val="left" w:pos="1134"/>
        </w:tabs>
        <w:spacing w:line="276" w:lineRule="auto"/>
        <w:rPr>
          <w:rFonts w:asciiTheme="majorHAnsi" w:hAnsiTheme="majorHAnsi" w:cs="Arial"/>
          <w:b/>
          <w:szCs w:val="24"/>
        </w:rPr>
      </w:pPr>
      <w:r w:rsidRPr="00EC1B4C">
        <w:rPr>
          <w:rFonts w:asciiTheme="majorHAnsi" w:hAnsiTheme="majorHAnsi" w:cs="Arial"/>
          <w:b/>
          <w:szCs w:val="24"/>
        </w:rPr>
        <w:t>31</w:t>
      </w:r>
      <w:r w:rsidR="00BE3DA1" w:rsidRPr="00EC1B4C">
        <w:rPr>
          <w:rFonts w:asciiTheme="majorHAnsi" w:hAnsiTheme="majorHAnsi" w:cs="Arial"/>
          <w:b/>
          <w:szCs w:val="24"/>
        </w:rPr>
        <w:t>. DAS DISPOSIÇÕES GERAIS:</w:t>
      </w:r>
    </w:p>
    <w:p w14:paraId="1399EAA3" w14:textId="58C714DF" w:rsidR="00BE3DA1" w:rsidRPr="00EC1B4C" w:rsidRDefault="007920A1" w:rsidP="00100AE0">
      <w:pPr>
        <w:tabs>
          <w:tab w:val="left" w:pos="1134"/>
        </w:tabs>
        <w:spacing w:line="276" w:lineRule="auto"/>
        <w:rPr>
          <w:rFonts w:asciiTheme="majorHAnsi" w:hAnsiTheme="majorHAnsi" w:cs="Arial"/>
          <w:szCs w:val="24"/>
        </w:rPr>
      </w:pPr>
      <w:r w:rsidRPr="00EC1B4C">
        <w:rPr>
          <w:rFonts w:asciiTheme="majorHAnsi" w:hAnsiTheme="majorHAnsi" w:cs="Arial"/>
          <w:b/>
          <w:szCs w:val="24"/>
        </w:rPr>
        <w:t>31</w:t>
      </w:r>
      <w:r w:rsidR="00BE3DA1" w:rsidRPr="00EC1B4C">
        <w:rPr>
          <w:rFonts w:asciiTheme="majorHAnsi" w:hAnsiTheme="majorHAnsi" w:cs="Arial"/>
          <w:b/>
          <w:szCs w:val="24"/>
        </w:rPr>
        <w:t xml:space="preserve">.1. </w:t>
      </w:r>
      <w:r w:rsidR="00BE3DA1" w:rsidRPr="00EC1B4C">
        <w:rPr>
          <w:rFonts w:asciiTheme="majorHAnsi" w:hAnsiTheme="majorHAnsi" w:cs="Arial"/>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12CB1AD4" w14:textId="730FE5E6" w:rsidR="00BE3DA1" w:rsidRPr="00EC1B4C" w:rsidRDefault="007920A1" w:rsidP="00100AE0">
      <w:pPr>
        <w:tabs>
          <w:tab w:val="left" w:pos="1134"/>
        </w:tabs>
        <w:spacing w:line="276" w:lineRule="auto"/>
        <w:rPr>
          <w:rFonts w:asciiTheme="majorHAnsi" w:hAnsiTheme="majorHAnsi" w:cs="Arial"/>
          <w:szCs w:val="24"/>
        </w:rPr>
      </w:pPr>
      <w:r w:rsidRPr="00EC1B4C">
        <w:rPr>
          <w:rFonts w:asciiTheme="majorHAnsi" w:hAnsiTheme="majorHAnsi" w:cs="Arial"/>
          <w:b/>
          <w:szCs w:val="24"/>
        </w:rPr>
        <w:t>31</w:t>
      </w:r>
      <w:r w:rsidR="00BE3DA1" w:rsidRPr="00EC1B4C">
        <w:rPr>
          <w:rFonts w:asciiTheme="majorHAnsi" w:hAnsiTheme="majorHAnsi" w:cs="Arial"/>
          <w:b/>
          <w:szCs w:val="24"/>
        </w:rPr>
        <w:t xml:space="preserve">.2. </w:t>
      </w:r>
      <w:r w:rsidR="00BE3DA1" w:rsidRPr="00EC1B4C">
        <w:rPr>
          <w:rFonts w:asciiTheme="majorHAnsi" w:hAnsiTheme="majorHAnsi" w:cs="Arial"/>
          <w:szCs w:val="24"/>
        </w:rPr>
        <w:t>Após a apresentação da proposta, não caberá desistência, salvo por motivo justo decorrente de fato superveniente e aceito pelo agente de contratação.</w:t>
      </w:r>
    </w:p>
    <w:p w14:paraId="14D0DF8E" w14:textId="74BDB64F" w:rsidR="00BE3DA1" w:rsidRPr="00EC1B4C" w:rsidRDefault="007920A1" w:rsidP="00100AE0">
      <w:pPr>
        <w:tabs>
          <w:tab w:val="left" w:pos="1134"/>
        </w:tabs>
        <w:spacing w:line="276" w:lineRule="auto"/>
        <w:rPr>
          <w:rFonts w:asciiTheme="majorHAnsi" w:hAnsiTheme="majorHAnsi" w:cs="Arial"/>
          <w:szCs w:val="24"/>
        </w:rPr>
      </w:pPr>
      <w:r w:rsidRPr="00EC1B4C">
        <w:rPr>
          <w:rFonts w:asciiTheme="majorHAnsi" w:hAnsiTheme="majorHAnsi" w:cs="Arial"/>
          <w:b/>
          <w:bCs/>
          <w:szCs w:val="24"/>
        </w:rPr>
        <w:t>31</w:t>
      </w:r>
      <w:r w:rsidR="00BE3DA1" w:rsidRPr="00EC1B4C">
        <w:rPr>
          <w:rFonts w:asciiTheme="majorHAnsi" w:hAnsiTheme="majorHAnsi" w:cs="Arial"/>
          <w:b/>
          <w:bCs/>
          <w:szCs w:val="24"/>
        </w:rPr>
        <w:t>.3.</w:t>
      </w:r>
      <w:r w:rsidR="00BE3DA1" w:rsidRPr="00EC1B4C">
        <w:rPr>
          <w:rFonts w:asciiTheme="majorHAnsi" w:hAnsiTheme="majorHAnsi" w:cs="Arial"/>
          <w:szCs w:val="24"/>
        </w:rPr>
        <w:t xml:space="preserve"> A Administração tem a prerrogativa de fiscalizar o cumprimento satisfatório do objeto da presente licitação, por meio de agente designado para tal função, conforme o disposto na Lei nº 14.133/2021.</w:t>
      </w:r>
    </w:p>
    <w:p w14:paraId="6E25F94F" w14:textId="22B31177" w:rsidR="00E65F33" w:rsidRPr="00EC1B4C" w:rsidRDefault="007920A1" w:rsidP="00100AE0">
      <w:pPr>
        <w:spacing w:after="0" w:line="276" w:lineRule="auto"/>
        <w:rPr>
          <w:rFonts w:asciiTheme="majorHAnsi" w:hAnsiTheme="majorHAnsi" w:cstheme="minorHAnsi"/>
          <w:szCs w:val="24"/>
        </w:rPr>
      </w:pPr>
      <w:r w:rsidRPr="00EC1B4C">
        <w:rPr>
          <w:rFonts w:asciiTheme="majorHAnsi" w:hAnsiTheme="majorHAnsi" w:cstheme="minorHAnsi"/>
          <w:b/>
          <w:bCs/>
          <w:szCs w:val="24"/>
        </w:rPr>
        <w:t>31</w:t>
      </w:r>
      <w:r w:rsidR="00E65F33" w:rsidRPr="00EC1B4C">
        <w:rPr>
          <w:rFonts w:asciiTheme="majorHAnsi" w:hAnsiTheme="majorHAnsi" w:cstheme="minorHAnsi"/>
          <w:b/>
          <w:bCs/>
          <w:szCs w:val="24"/>
        </w:rPr>
        <w:t>.</w:t>
      </w:r>
      <w:r w:rsidR="00843992" w:rsidRPr="00EC1B4C">
        <w:rPr>
          <w:rFonts w:asciiTheme="majorHAnsi" w:hAnsiTheme="majorHAnsi" w:cstheme="minorHAnsi"/>
          <w:b/>
          <w:bCs/>
          <w:szCs w:val="24"/>
        </w:rPr>
        <w:t>4</w:t>
      </w:r>
      <w:r w:rsidR="00E65F33" w:rsidRPr="00EC1B4C">
        <w:rPr>
          <w:rFonts w:asciiTheme="majorHAnsi" w:hAnsiTheme="majorHAnsi" w:cstheme="minorHAnsi"/>
          <w:szCs w:val="24"/>
        </w:rPr>
        <w:t xml:space="preserve"> A CONTRATADA é responsável pelos danos causados direta ou indiretamente à Administração ou a terceiros, inclusive no impacto da vizinhança decorrentes de sua culpa ou dolo na execução da obra, mesmo que tenha sido por meio de seu subcontratado autorizado pelo CONTRATANTE.</w:t>
      </w:r>
    </w:p>
    <w:p w14:paraId="5151952A" w14:textId="5499DA0C" w:rsidR="00C0606C" w:rsidRPr="00EC1B4C" w:rsidRDefault="007920A1" w:rsidP="00100AE0">
      <w:pPr>
        <w:autoSpaceDE w:val="0"/>
        <w:autoSpaceDN w:val="0"/>
        <w:adjustRightInd w:val="0"/>
        <w:spacing w:after="0" w:line="276" w:lineRule="auto"/>
        <w:ind w:firstLine="708"/>
        <w:rPr>
          <w:rFonts w:asciiTheme="majorHAnsi" w:hAnsiTheme="majorHAnsi" w:cs="Times New Roman"/>
          <w:szCs w:val="24"/>
        </w:rPr>
      </w:pPr>
      <w:r w:rsidRPr="00EC1B4C">
        <w:rPr>
          <w:rFonts w:asciiTheme="majorHAnsi" w:hAnsiTheme="majorHAnsi" w:cs="Times New Roman"/>
          <w:b/>
          <w:szCs w:val="24"/>
        </w:rPr>
        <w:t>31</w:t>
      </w:r>
      <w:r w:rsidR="00C0606C" w:rsidRPr="00EC1B4C">
        <w:rPr>
          <w:rFonts w:asciiTheme="majorHAnsi" w:hAnsiTheme="majorHAnsi" w:cs="Times New Roman"/>
          <w:b/>
          <w:szCs w:val="24"/>
        </w:rPr>
        <w:t>.</w:t>
      </w:r>
      <w:r w:rsidR="00843992" w:rsidRPr="00EC1B4C">
        <w:rPr>
          <w:rFonts w:asciiTheme="majorHAnsi" w:hAnsiTheme="majorHAnsi" w:cs="Times New Roman"/>
          <w:b/>
          <w:szCs w:val="24"/>
        </w:rPr>
        <w:t>5</w:t>
      </w:r>
      <w:r w:rsidR="00C0606C" w:rsidRPr="00EC1B4C">
        <w:rPr>
          <w:rFonts w:asciiTheme="majorHAnsi" w:hAnsiTheme="majorHAnsi" w:cs="Times New Roman"/>
          <w:b/>
          <w:szCs w:val="24"/>
        </w:rPr>
        <w:t xml:space="preserve">. </w:t>
      </w:r>
      <w:r w:rsidR="00C0606C" w:rsidRPr="00EC1B4C">
        <w:rPr>
          <w:rFonts w:asciiTheme="majorHAnsi" w:hAnsiTheme="majorHAnsi" w:cs="Times New Roman"/>
          <w:szCs w:val="24"/>
        </w:rPr>
        <w:t>Integram o presente edital, para todos os fins e efeitos, os seguintes anexos:</w:t>
      </w:r>
    </w:p>
    <w:p w14:paraId="41D45F59" w14:textId="77777777" w:rsidR="00C0606C" w:rsidRPr="00EC1B4C" w:rsidRDefault="00C0606C" w:rsidP="00100AE0">
      <w:pPr>
        <w:tabs>
          <w:tab w:val="left" w:pos="1125"/>
        </w:tabs>
        <w:autoSpaceDE w:val="0"/>
        <w:autoSpaceDN w:val="0"/>
        <w:adjustRightInd w:val="0"/>
        <w:spacing w:after="0" w:line="276" w:lineRule="auto"/>
        <w:ind w:firstLine="0"/>
        <w:jc w:val="left"/>
        <w:rPr>
          <w:rFonts w:asciiTheme="majorHAnsi" w:hAnsiTheme="majorHAnsi" w:cs="Times New Roman"/>
          <w:szCs w:val="24"/>
        </w:rPr>
      </w:pPr>
      <w:r w:rsidRPr="00EC1B4C">
        <w:rPr>
          <w:rFonts w:asciiTheme="majorHAnsi" w:hAnsiTheme="majorHAnsi" w:cs="Times New Roman"/>
          <w:szCs w:val="24"/>
        </w:rPr>
        <w:tab/>
      </w:r>
    </w:p>
    <w:p w14:paraId="682C0941" w14:textId="77777777" w:rsidR="005E4CD0" w:rsidRPr="00EC1B4C" w:rsidRDefault="005E4CD0" w:rsidP="00100AE0">
      <w:pPr>
        <w:pStyle w:val="PargrafodaLista"/>
        <w:spacing w:after="0" w:line="276" w:lineRule="auto"/>
        <w:ind w:left="426" w:firstLine="0"/>
        <w:rPr>
          <w:rFonts w:asciiTheme="majorHAnsi" w:hAnsiTheme="majorHAnsi" w:cstheme="minorHAnsi"/>
          <w:szCs w:val="24"/>
        </w:rPr>
      </w:pPr>
      <w:r w:rsidRPr="00EC1B4C">
        <w:rPr>
          <w:rFonts w:asciiTheme="majorHAnsi" w:hAnsiTheme="majorHAnsi" w:cstheme="minorHAnsi"/>
          <w:szCs w:val="24"/>
        </w:rPr>
        <w:t>ANEXO I – ESTUDO TÉCNICO PRELIMINAR;</w:t>
      </w:r>
    </w:p>
    <w:p w14:paraId="7C6BF46D" w14:textId="77777777" w:rsidR="005E4CD0" w:rsidRPr="00EC1B4C" w:rsidRDefault="005E4CD0" w:rsidP="00100AE0">
      <w:pPr>
        <w:pStyle w:val="PargrafodaLista"/>
        <w:spacing w:after="0" w:line="276" w:lineRule="auto"/>
        <w:ind w:left="426" w:firstLine="0"/>
        <w:rPr>
          <w:rFonts w:asciiTheme="majorHAnsi" w:hAnsiTheme="majorHAnsi" w:cstheme="minorHAnsi"/>
          <w:szCs w:val="24"/>
        </w:rPr>
      </w:pPr>
      <w:r w:rsidRPr="00EC1B4C">
        <w:rPr>
          <w:rFonts w:asciiTheme="majorHAnsi" w:hAnsiTheme="majorHAnsi" w:cstheme="minorHAnsi"/>
          <w:szCs w:val="24"/>
        </w:rPr>
        <w:t>ANEXO II – PROJETO DE ENGENHARIA E MEMORIAL DESCRITIVO;</w:t>
      </w:r>
    </w:p>
    <w:p w14:paraId="548CF66D" w14:textId="77777777" w:rsidR="005E4CD0" w:rsidRPr="00EC1B4C" w:rsidRDefault="005E4CD0" w:rsidP="00100AE0">
      <w:pPr>
        <w:pStyle w:val="PargrafodaLista"/>
        <w:spacing w:after="0" w:line="276" w:lineRule="auto"/>
        <w:ind w:left="426" w:firstLine="0"/>
        <w:rPr>
          <w:rFonts w:asciiTheme="majorHAnsi" w:hAnsiTheme="majorHAnsi" w:cstheme="minorHAnsi"/>
          <w:szCs w:val="24"/>
        </w:rPr>
      </w:pPr>
      <w:r w:rsidRPr="00EC1B4C">
        <w:rPr>
          <w:rFonts w:asciiTheme="majorHAnsi" w:hAnsiTheme="majorHAnsi" w:cstheme="minorHAnsi"/>
          <w:szCs w:val="24"/>
        </w:rPr>
        <w:t>ANEXO III – ORÇAMENTO QUANTITATIVO, CRONOGRAMA FÍSICO-FINANCEIRO DAS OBRAS, COTAÇÕES E COMPOSIÇÕES;</w:t>
      </w:r>
    </w:p>
    <w:p w14:paraId="3ED6A4F7" w14:textId="77777777" w:rsidR="005E4CD0" w:rsidRPr="00EC1B4C" w:rsidRDefault="005E4CD0" w:rsidP="00100AE0">
      <w:pPr>
        <w:pStyle w:val="PargrafodaLista"/>
        <w:spacing w:after="0" w:line="276" w:lineRule="auto"/>
        <w:ind w:left="426" w:firstLine="0"/>
        <w:rPr>
          <w:rFonts w:asciiTheme="majorHAnsi" w:hAnsiTheme="majorHAnsi" w:cstheme="minorHAnsi"/>
          <w:szCs w:val="24"/>
        </w:rPr>
      </w:pPr>
      <w:r w:rsidRPr="00EC1B4C">
        <w:rPr>
          <w:rFonts w:asciiTheme="majorHAnsi" w:hAnsiTheme="majorHAnsi" w:cstheme="minorHAnsi"/>
          <w:szCs w:val="24"/>
        </w:rPr>
        <w:t>ANEXO IV – BDI;</w:t>
      </w:r>
    </w:p>
    <w:p w14:paraId="4B836AC0" w14:textId="77777777" w:rsidR="005E4CD0" w:rsidRPr="00EC1B4C" w:rsidRDefault="005E4CD0" w:rsidP="00100AE0">
      <w:pPr>
        <w:pStyle w:val="PargrafodaLista"/>
        <w:spacing w:after="0" w:line="276" w:lineRule="auto"/>
        <w:ind w:left="426" w:firstLine="0"/>
        <w:rPr>
          <w:rFonts w:asciiTheme="majorHAnsi" w:hAnsiTheme="majorHAnsi" w:cstheme="minorHAnsi"/>
          <w:szCs w:val="24"/>
        </w:rPr>
      </w:pPr>
      <w:r w:rsidRPr="00EC1B4C">
        <w:rPr>
          <w:rFonts w:asciiTheme="majorHAnsi" w:hAnsiTheme="majorHAnsi" w:cstheme="minorHAnsi"/>
          <w:szCs w:val="24"/>
        </w:rPr>
        <w:lastRenderedPageBreak/>
        <w:t>ANEXO IV A – ENCARGOS SOCIAIS</w:t>
      </w:r>
    </w:p>
    <w:p w14:paraId="7EF7499E" w14:textId="77777777" w:rsidR="00C0606C" w:rsidRPr="00EC1B4C" w:rsidRDefault="00C0606C" w:rsidP="00100AE0">
      <w:pPr>
        <w:pStyle w:val="PargrafodaLista"/>
        <w:spacing w:line="276" w:lineRule="auto"/>
        <w:ind w:left="426" w:firstLine="0"/>
        <w:rPr>
          <w:rFonts w:asciiTheme="majorHAnsi" w:hAnsiTheme="majorHAnsi" w:cstheme="minorHAnsi"/>
          <w:szCs w:val="24"/>
        </w:rPr>
      </w:pPr>
      <w:r w:rsidRPr="00EC1B4C">
        <w:rPr>
          <w:rFonts w:asciiTheme="majorHAnsi" w:hAnsiTheme="majorHAnsi" w:cstheme="minorHAnsi"/>
          <w:szCs w:val="24"/>
        </w:rPr>
        <w:t>ANEXO V - MODELO DE PROPOSTA COMERCIAL;</w:t>
      </w:r>
    </w:p>
    <w:p w14:paraId="6FD024BD" w14:textId="77777777" w:rsidR="00C0606C" w:rsidRPr="00EC1B4C" w:rsidRDefault="00C0606C" w:rsidP="00100AE0">
      <w:pPr>
        <w:pStyle w:val="PargrafodaLista"/>
        <w:spacing w:line="276" w:lineRule="auto"/>
        <w:ind w:left="426" w:firstLine="0"/>
        <w:rPr>
          <w:rFonts w:asciiTheme="majorHAnsi" w:hAnsiTheme="majorHAnsi" w:cstheme="minorHAnsi"/>
          <w:szCs w:val="24"/>
        </w:rPr>
      </w:pPr>
      <w:proofErr w:type="gramStart"/>
      <w:r w:rsidRPr="00EC1B4C">
        <w:rPr>
          <w:rFonts w:asciiTheme="majorHAnsi" w:hAnsiTheme="majorHAnsi" w:cstheme="minorHAnsi"/>
          <w:szCs w:val="24"/>
        </w:rPr>
        <w:t>ANEXO VI</w:t>
      </w:r>
      <w:proofErr w:type="gramEnd"/>
      <w:r w:rsidRPr="00EC1B4C">
        <w:rPr>
          <w:rFonts w:asciiTheme="majorHAnsi" w:hAnsiTheme="majorHAnsi" w:cstheme="minorHAnsi"/>
          <w:szCs w:val="24"/>
        </w:rPr>
        <w:t xml:space="preserve"> – MODELO DE DECLARAÇÃO DE CONHECIMENTO DO EDITAL;</w:t>
      </w:r>
    </w:p>
    <w:p w14:paraId="3D774648" w14:textId="699DFBE2" w:rsidR="002B4CCE" w:rsidRPr="00EC1B4C" w:rsidRDefault="002B4CCE" w:rsidP="00100AE0">
      <w:pPr>
        <w:pStyle w:val="PargrafodaLista"/>
        <w:spacing w:line="276" w:lineRule="auto"/>
        <w:ind w:left="426" w:firstLine="0"/>
        <w:rPr>
          <w:rFonts w:asciiTheme="majorHAnsi" w:hAnsiTheme="majorHAnsi" w:cstheme="minorHAnsi"/>
          <w:szCs w:val="24"/>
        </w:rPr>
      </w:pPr>
      <w:proofErr w:type="gramStart"/>
      <w:r w:rsidRPr="00EC1B4C">
        <w:rPr>
          <w:rFonts w:asciiTheme="majorHAnsi" w:hAnsiTheme="majorHAnsi" w:cstheme="minorHAnsi"/>
          <w:szCs w:val="24"/>
        </w:rPr>
        <w:t>ANEXO VI-A</w:t>
      </w:r>
      <w:proofErr w:type="gramEnd"/>
      <w:r w:rsidRPr="00EC1B4C">
        <w:rPr>
          <w:rFonts w:asciiTheme="majorHAnsi" w:hAnsiTheme="majorHAnsi" w:cstheme="minorHAnsi"/>
          <w:szCs w:val="24"/>
        </w:rPr>
        <w:t xml:space="preserve"> – MODELO DE DECLARAÇÃO </w:t>
      </w:r>
      <w:r w:rsidRPr="00EC1B4C">
        <w:rPr>
          <w:rFonts w:asciiTheme="majorHAnsi" w:hAnsiTheme="majorHAnsi" w:cs="Arial"/>
          <w:szCs w:val="24"/>
        </w:rPr>
        <w:t>QUE CUMPRE OS REQUISITOS DE HABILITAÇÃO</w:t>
      </w:r>
    </w:p>
    <w:p w14:paraId="1F1E47B2" w14:textId="77777777" w:rsidR="00C0606C" w:rsidRPr="00EC1B4C" w:rsidRDefault="00C0606C" w:rsidP="00100AE0">
      <w:pPr>
        <w:pStyle w:val="PargrafodaLista"/>
        <w:spacing w:line="276" w:lineRule="auto"/>
        <w:ind w:left="426" w:firstLine="0"/>
        <w:rPr>
          <w:rFonts w:asciiTheme="majorHAnsi" w:hAnsiTheme="majorHAnsi" w:cstheme="minorHAnsi"/>
          <w:szCs w:val="24"/>
        </w:rPr>
      </w:pPr>
      <w:r w:rsidRPr="00EC1B4C">
        <w:rPr>
          <w:rFonts w:asciiTheme="majorHAnsi" w:hAnsiTheme="majorHAnsi" w:cstheme="minorHAnsi"/>
          <w:szCs w:val="24"/>
        </w:rPr>
        <w:t>ANEXO VII – MODELO DE DECLARAÇÃO DE IDONEIDADE;</w:t>
      </w:r>
    </w:p>
    <w:p w14:paraId="67B133D4" w14:textId="77777777" w:rsidR="00C0606C" w:rsidRPr="00EC1B4C" w:rsidRDefault="00C0606C" w:rsidP="00100AE0">
      <w:pPr>
        <w:pStyle w:val="PargrafodaLista"/>
        <w:spacing w:line="276" w:lineRule="auto"/>
        <w:ind w:left="426" w:firstLine="0"/>
        <w:rPr>
          <w:rFonts w:asciiTheme="majorHAnsi" w:hAnsiTheme="majorHAnsi" w:cstheme="minorHAnsi"/>
          <w:szCs w:val="24"/>
        </w:rPr>
      </w:pPr>
      <w:r w:rsidRPr="00EC1B4C">
        <w:rPr>
          <w:rFonts w:asciiTheme="majorHAnsi" w:hAnsiTheme="majorHAnsi" w:cstheme="minorHAnsi"/>
          <w:szCs w:val="24"/>
        </w:rPr>
        <w:t>ANEXO VIII – MODELO DO ATESTADO DE VISITA E VISTORIA;</w:t>
      </w:r>
    </w:p>
    <w:p w14:paraId="141E46C0" w14:textId="77777777" w:rsidR="00C0606C" w:rsidRPr="00EC1B4C" w:rsidRDefault="00C0606C" w:rsidP="00100AE0">
      <w:pPr>
        <w:pStyle w:val="PargrafodaLista"/>
        <w:spacing w:line="276" w:lineRule="auto"/>
        <w:ind w:left="426" w:firstLine="0"/>
        <w:rPr>
          <w:rFonts w:asciiTheme="majorHAnsi" w:hAnsiTheme="majorHAnsi" w:cstheme="minorHAnsi"/>
          <w:szCs w:val="24"/>
        </w:rPr>
      </w:pPr>
      <w:r w:rsidRPr="00EC1B4C">
        <w:rPr>
          <w:rFonts w:asciiTheme="majorHAnsi" w:hAnsiTheme="majorHAnsi" w:cstheme="minorHAnsi"/>
          <w:szCs w:val="24"/>
        </w:rPr>
        <w:t>ANEXO IX - MODELO DE DECLARAÇÃO DE ATENDIMENTO AO DISPOSTO NO XXXIII, ART. 7º DA C.F.;</w:t>
      </w:r>
    </w:p>
    <w:p w14:paraId="688CFB74" w14:textId="77777777" w:rsidR="00C0606C" w:rsidRPr="00EC1B4C" w:rsidRDefault="00C0606C" w:rsidP="00100AE0">
      <w:pPr>
        <w:pStyle w:val="PargrafodaLista"/>
        <w:spacing w:line="276" w:lineRule="auto"/>
        <w:ind w:left="426" w:firstLine="0"/>
        <w:rPr>
          <w:rFonts w:asciiTheme="majorHAnsi" w:hAnsiTheme="majorHAnsi" w:cstheme="minorHAnsi"/>
          <w:szCs w:val="24"/>
        </w:rPr>
      </w:pPr>
      <w:r w:rsidRPr="00EC1B4C">
        <w:rPr>
          <w:rFonts w:asciiTheme="majorHAnsi" w:hAnsiTheme="majorHAnsi" w:cstheme="minorHAnsi"/>
          <w:szCs w:val="24"/>
        </w:rPr>
        <w:t>ANEXO X – MODELO DE DECLARAÇÃO DE INEXISTÊNCIA DE SERVIDOR PÚBLICO EM QUADRO SOCIETÁRIO;</w:t>
      </w:r>
    </w:p>
    <w:p w14:paraId="03978AD4" w14:textId="77777777" w:rsidR="00C0606C" w:rsidRPr="00EC1B4C" w:rsidRDefault="00C0606C" w:rsidP="00100AE0">
      <w:pPr>
        <w:pStyle w:val="PargrafodaLista"/>
        <w:spacing w:line="276" w:lineRule="auto"/>
        <w:ind w:left="426" w:firstLine="0"/>
        <w:rPr>
          <w:rFonts w:asciiTheme="majorHAnsi" w:hAnsiTheme="majorHAnsi" w:cstheme="minorHAnsi"/>
          <w:szCs w:val="24"/>
        </w:rPr>
      </w:pPr>
      <w:r w:rsidRPr="00EC1B4C">
        <w:rPr>
          <w:rFonts w:asciiTheme="majorHAnsi" w:hAnsiTheme="majorHAnsi" w:cstheme="minorHAnsi"/>
          <w:szCs w:val="24"/>
        </w:rPr>
        <w:t>ANEXO XI – MODELO DECLARAÇÃO APARELHAMENTO E PESSOAL TÉCNICO;</w:t>
      </w:r>
    </w:p>
    <w:p w14:paraId="67B599E4" w14:textId="77777777" w:rsidR="00C0606C" w:rsidRPr="00EC1B4C" w:rsidRDefault="00C0606C" w:rsidP="00100AE0">
      <w:pPr>
        <w:pStyle w:val="PargrafodaLista"/>
        <w:spacing w:line="276" w:lineRule="auto"/>
        <w:ind w:left="426" w:firstLine="0"/>
        <w:rPr>
          <w:rFonts w:asciiTheme="majorHAnsi" w:hAnsiTheme="majorHAnsi" w:cstheme="minorHAnsi"/>
          <w:szCs w:val="24"/>
        </w:rPr>
      </w:pPr>
      <w:r w:rsidRPr="00EC1B4C">
        <w:rPr>
          <w:rFonts w:asciiTheme="majorHAnsi" w:hAnsiTheme="majorHAnsi" w:cstheme="minorHAnsi"/>
          <w:szCs w:val="24"/>
        </w:rPr>
        <w:t>ANEXO XII – MODELO DE PROCURAÇÃO;</w:t>
      </w:r>
    </w:p>
    <w:p w14:paraId="3CDDA67B" w14:textId="77777777" w:rsidR="00C0606C" w:rsidRPr="00EC1B4C" w:rsidRDefault="00C0606C" w:rsidP="00100AE0">
      <w:pPr>
        <w:pStyle w:val="PargrafodaLista"/>
        <w:spacing w:line="276" w:lineRule="auto"/>
        <w:ind w:left="426" w:firstLine="0"/>
        <w:rPr>
          <w:rFonts w:asciiTheme="majorHAnsi" w:hAnsiTheme="majorHAnsi" w:cstheme="minorHAnsi"/>
          <w:szCs w:val="24"/>
        </w:rPr>
      </w:pPr>
      <w:r w:rsidRPr="00EC1B4C">
        <w:rPr>
          <w:rFonts w:asciiTheme="majorHAnsi" w:hAnsiTheme="majorHAnsi" w:cstheme="minorHAnsi"/>
          <w:szCs w:val="24"/>
        </w:rPr>
        <w:t>ANEXO XIII – MODELO DECLARAÇÃO CNAE;</w:t>
      </w:r>
    </w:p>
    <w:p w14:paraId="1E4890AE" w14:textId="77777777" w:rsidR="00C0606C" w:rsidRPr="00EC1B4C" w:rsidRDefault="00C0606C" w:rsidP="00100AE0">
      <w:pPr>
        <w:pStyle w:val="PargrafodaLista"/>
        <w:spacing w:line="276" w:lineRule="auto"/>
        <w:ind w:left="426" w:firstLine="0"/>
        <w:rPr>
          <w:rFonts w:asciiTheme="majorHAnsi" w:hAnsiTheme="majorHAnsi" w:cstheme="minorHAnsi"/>
          <w:szCs w:val="24"/>
        </w:rPr>
      </w:pPr>
      <w:r w:rsidRPr="00EC1B4C">
        <w:rPr>
          <w:rFonts w:asciiTheme="majorHAnsi" w:hAnsiTheme="majorHAnsi" w:cstheme="minorHAnsi"/>
          <w:szCs w:val="24"/>
        </w:rPr>
        <w:t>ANEXO XIV - MODELO DECLARAÇÃO DE NÃO ENQUADRAMENTO DA SISTEMÁTICA DE RECOLHIMENTO DAS CONTRIBUIÇÕES PREVIDENCIÁRIAS SOBRE A RECEITA BRUTA;</w:t>
      </w:r>
    </w:p>
    <w:p w14:paraId="60E32E70" w14:textId="77777777" w:rsidR="00C0606C" w:rsidRPr="00EC1B4C" w:rsidRDefault="00C0606C" w:rsidP="00100AE0">
      <w:pPr>
        <w:pStyle w:val="PargrafodaLista"/>
        <w:spacing w:line="276" w:lineRule="auto"/>
        <w:ind w:left="426" w:firstLine="0"/>
        <w:rPr>
          <w:rFonts w:asciiTheme="majorHAnsi" w:hAnsiTheme="majorHAnsi" w:cstheme="minorHAnsi"/>
          <w:szCs w:val="24"/>
        </w:rPr>
      </w:pPr>
      <w:r w:rsidRPr="00EC1B4C">
        <w:rPr>
          <w:rFonts w:asciiTheme="majorHAnsi" w:hAnsiTheme="majorHAnsi" w:cstheme="minorHAnsi"/>
          <w:szCs w:val="24"/>
        </w:rPr>
        <w:t>ANEXO XV – MINUTA DO CONTRATO;</w:t>
      </w:r>
    </w:p>
    <w:p w14:paraId="0679669E" w14:textId="77777777" w:rsidR="00C0606C" w:rsidRPr="00EC1B4C" w:rsidRDefault="00C0606C" w:rsidP="00100AE0">
      <w:pPr>
        <w:spacing w:after="0" w:line="276" w:lineRule="auto"/>
        <w:ind w:left="426" w:firstLine="0"/>
        <w:rPr>
          <w:rFonts w:asciiTheme="majorHAnsi" w:hAnsiTheme="majorHAnsi" w:cstheme="minorHAnsi"/>
          <w:szCs w:val="24"/>
        </w:rPr>
      </w:pPr>
      <w:r w:rsidRPr="00EC1B4C">
        <w:rPr>
          <w:rFonts w:asciiTheme="majorHAnsi" w:hAnsiTheme="majorHAnsi" w:cstheme="minorHAnsi"/>
          <w:szCs w:val="24"/>
        </w:rPr>
        <w:t>ANEXO XVI – MODELO DE DECLARAÇÃO DE DISPENSA DE VISTORIA;</w:t>
      </w:r>
    </w:p>
    <w:p w14:paraId="1582ADC8" w14:textId="77777777" w:rsidR="00C0606C" w:rsidRPr="00EC1B4C" w:rsidRDefault="00C0606C" w:rsidP="00100AE0">
      <w:pPr>
        <w:spacing w:after="0" w:line="276" w:lineRule="auto"/>
        <w:rPr>
          <w:rFonts w:asciiTheme="majorHAnsi" w:hAnsiTheme="majorHAnsi" w:cstheme="minorHAnsi"/>
          <w:szCs w:val="24"/>
        </w:rPr>
      </w:pPr>
    </w:p>
    <w:p w14:paraId="2C1D0854" w14:textId="3785841E" w:rsidR="00BE3DA1" w:rsidRPr="00EC1B4C" w:rsidRDefault="007920A1" w:rsidP="00100AE0">
      <w:pPr>
        <w:tabs>
          <w:tab w:val="left" w:pos="1134"/>
        </w:tabs>
        <w:spacing w:line="276" w:lineRule="auto"/>
        <w:rPr>
          <w:rFonts w:asciiTheme="majorHAnsi" w:hAnsiTheme="majorHAnsi" w:cs="Arial"/>
          <w:szCs w:val="24"/>
        </w:rPr>
      </w:pPr>
      <w:r w:rsidRPr="00EC1B4C">
        <w:rPr>
          <w:rFonts w:asciiTheme="majorHAnsi" w:hAnsiTheme="majorHAnsi" w:cs="Arial"/>
          <w:b/>
          <w:szCs w:val="24"/>
        </w:rPr>
        <w:t>31</w:t>
      </w:r>
      <w:r w:rsidR="00BE3DA1" w:rsidRPr="00EC1B4C">
        <w:rPr>
          <w:rFonts w:asciiTheme="majorHAnsi" w:hAnsiTheme="majorHAnsi" w:cs="Arial"/>
          <w:b/>
          <w:szCs w:val="24"/>
        </w:rPr>
        <w:t>.</w:t>
      </w:r>
      <w:r w:rsidR="00843992" w:rsidRPr="00EC1B4C">
        <w:rPr>
          <w:rFonts w:asciiTheme="majorHAnsi" w:hAnsiTheme="majorHAnsi" w:cs="Arial"/>
          <w:b/>
          <w:szCs w:val="24"/>
        </w:rPr>
        <w:t>5</w:t>
      </w:r>
      <w:r w:rsidR="00BE3DA1" w:rsidRPr="00EC1B4C">
        <w:rPr>
          <w:rFonts w:asciiTheme="majorHAnsi" w:hAnsiTheme="majorHAnsi" w:cs="Arial"/>
          <w:b/>
          <w:szCs w:val="24"/>
        </w:rPr>
        <w:t xml:space="preserve">. </w:t>
      </w:r>
      <w:r w:rsidR="00BE3DA1" w:rsidRPr="00EC1B4C">
        <w:rPr>
          <w:rFonts w:asciiTheme="majorHAnsi" w:hAnsiTheme="majorHAnsi" w:cs="Arial"/>
          <w:szCs w:val="24"/>
        </w:rPr>
        <w:t xml:space="preserve">Fica eleito o Foro da Comarca de </w:t>
      </w:r>
      <w:r w:rsidR="00F51B99" w:rsidRPr="00EC1B4C">
        <w:rPr>
          <w:rFonts w:asciiTheme="majorHAnsi" w:hAnsiTheme="majorHAnsi" w:cs="Arial"/>
          <w:bCs/>
          <w:szCs w:val="24"/>
        </w:rPr>
        <w:t>Cruz Alta/RS,</w:t>
      </w:r>
      <w:r w:rsidR="00BE3DA1" w:rsidRPr="00EC1B4C">
        <w:rPr>
          <w:rFonts w:asciiTheme="majorHAnsi" w:hAnsiTheme="majorHAnsi" w:cs="Arial"/>
          <w:szCs w:val="24"/>
        </w:rPr>
        <w:t xml:space="preserve"> para dirimir quaisquer litígios oriundos da licitação e do contrato dela decorrente, com expressa renúncia a outro qualquer, por mais privilegiado que seja.</w:t>
      </w:r>
    </w:p>
    <w:p w14:paraId="70D54BC4" w14:textId="77777777" w:rsidR="00BE3DA1" w:rsidRPr="00EC1B4C" w:rsidRDefault="00BE3DA1" w:rsidP="00100AE0">
      <w:pPr>
        <w:tabs>
          <w:tab w:val="left" w:pos="1134"/>
        </w:tabs>
        <w:spacing w:line="276" w:lineRule="auto"/>
        <w:rPr>
          <w:rFonts w:asciiTheme="majorHAnsi" w:hAnsiTheme="majorHAnsi" w:cs="Arial"/>
          <w:szCs w:val="24"/>
        </w:rPr>
      </w:pPr>
    </w:p>
    <w:p w14:paraId="24512B0E" w14:textId="66653316" w:rsidR="00BE3DA1" w:rsidRPr="00EC1B4C" w:rsidRDefault="0037366B" w:rsidP="00100AE0">
      <w:pPr>
        <w:tabs>
          <w:tab w:val="left" w:pos="1134"/>
        </w:tabs>
        <w:spacing w:line="276" w:lineRule="auto"/>
        <w:jc w:val="right"/>
        <w:rPr>
          <w:rFonts w:asciiTheme="majorHAnsi" w:hAnsiTheme="majorHAnsi" w:cs="Arial"/>
          <w:szCs w:val="24"/>
        </w:rPr>
      </w:pPr>
      <w:r w:rsidRPr="00EC1B4C">
        <w:rPr>
          <w:rFonts w:asciiTheme="majorHAnsi" w:hAnsiTheme="majorHAnsi" w:cs="Arial"/>
          <w:szCs w:val="24"/>
        </w:rPr>
        <w:t>F</w:t>
      </w:r>
      <w:r w:rsidR="00843992" w:rsidRPr="00EC1B4C">
        <w:rPr>
          <w:rFonts w:asciiTheme="majorHAnsi" w:hAnsiTheme="majorHAnsi" w:cs="Arial"/>
          <w:szCs w:val="24"/>
        </w:rPr>
        <w:t>o</w:t>
      </w:r>
      <w:r w:rsidRPr="00EC1B4C">
        <w:rPr>
          <w:rFonts w:asciiTheme="majorHAnsi" w:hAnsiTheme="majorHAnsi" w:cs="Arial"/>
          <w:szCs w:val="24"/>
        </w:rPr>
        <w:t xml:space="preserve">rtaleza dos Valos/RS, </w:t>
      </w:r>
      <w:r w:rsidR="00C338AD" w:rsidRPr="00EC1B4C">
        <w:rPr>
          <w:rFonts w:asciiTheme="majorHAnsi" w:hAnsiTheme="majorHAnsi" w:cs="Arial"/>
          <w:szCs w:val="24"/>
        </w:rPr>
        <w:t>09</w:t>
      </w:r>
      <w:r w:rsidR="00843992" w:rsidRPr="00EC1B4C">
        <w:rPr>
          <w:rFonts w:asciiTheme="majorHAnsi" w:hAnsiTheme="majorHAnsi" w:cs="Arial"/>
          <w:szCs w:val="24"/>
        </w:rPr>
        <w:t xml:space="preserve"> de </w:t>
      </w:r>
      <w:r w:rsidR="00C338AD" w:rsidRPr="00EC1B4C">
        <w:rPr>
          <w:rFonts w:asciiTheme="majorHAnsi" w:hAnsiTheme="majorHAnsi" w:cs="Arial"/>
          <w:szCs w:val="24"/>
        </w:rPr>
        <w:t>julho</w:t>
      </w:r>
      <w:r w:rsidR="00843992" w:rsidRPr="00EC1B4C">
        <w:rPr>
          <w:rFonts w:asciiTheme="majorHAnsi" w:hAnsiTheme="majorHAnsi" w:cs="Arial"/>
          <w:szCs w:val="24"/>
        </w:rPr>
        <w:t xml:space="preserve"> de 2024.</w:t>
      </w:r>
    </w:p>
    <w:p w14:paraId="35F46FD8" w14:textId="77777777" w:rsidR="00843992" w:rsidRPr="00EC1B4C" w:rsidRDefault="00843992" w:rsidP="00100AE0">
      <w:pPr>
        <w:tabs>
          <w:tab w:val="left" w:pos="1134"/>
        </w:tabs>
        <w:spacing w:line="276" w:lineRule="auto"/>
        <w:rPr>
          <w:rFonts w:asciiTheme="majorHAnsi" w:hAnsiTheme="majorHAnsi" w:cs="Arial"/>
          <w:szCs w:val="24"/>
        </w:rPr>
      </w:pPr>
    </w:p>
    <w:p w14:paraId="2A993D33" w14:textId="77777777" w:rsidR="00F51B99" w:rsidRPr="00EC1B4C" w:rsidRDefault="00F51B99" w:rsidP="00100AE0">
      <w:pPr>
        <w:tabs>
          <w:tab w:val="left" w:pos="1134"/>
        </w:tabs>
        <w:spacing w:line="276" w:lineRule="auto"/>
        <w:rPr>
          <w:rFonts w:asciiTheme="majorHAnsi" w:hAnsiTheme="majorHAnsi" w:cs="Arial"/>
          <w:szCs w:val="24"/>
        </w:rPr>
      </w:pPr>
    </w:p>
    <w:p w14:paraId="53CD9B4D" w14:textId="77777777" w:rsidR="00F51B99" w:rsidRPr="00EC1B4C" w:rsidRDefault="00F51B99" w:rsidP="00100AE0">
      <w:pPr>
        <w:tabs>
          <w:tab w:val="left" w:pos="1134"/>
        </w:tabs>
        <w:spacing w:line="276" w:lineRule="auto"/>
        <w:rPr>
          <w:rFonts w:asciiTheme="majorHAnsi" w:hAnsiTheme="majorHAnsi" w:cs="Arial"/>
          <w:szCs w:val="24"/>
        </w:rPr>
      </w:pPr>
    </w:p>
    <w:p w14:paraId="5446EC49" w14:textId="0635DB2D" w:rsidR="00843992" w:rsidRPr="00EC1B4C" w:rsidRDefault="00843992" w:rsidP="00100AE0">
      <w:pPr>
        <w:tabs>
          <w:tab w:val="left" w:pos="1134"/>
        </w:tabs>
        <w:spacing w:line="276" w:lineRule="auto"/>
        <w:jc w:val="center"/>
        <w:rPr>
          <w:rFonts w:asciiTheme="majorHAnsi" w:hAnsiTheme="majorHAnsi" w:cs="Arial"/>
          <w:szCs w:val="24"/>
        </w:rPr>
      </w:pPr>
      <w:r w:rsidRPr="00EC1B4C">
        <w:rPr>
          <w:rFonts w:asciiTheme="majorHAnsi" w:hAnsiTheme="majorHAnsi" w:cs="Arial"/>
          <w:szCs w:val="24"/>
        </w:rPr>
        <w:t xml:space="preserve">Márcia </w:t>
      </w:r>
      <w:proofErr w:type="spellStart"/>
      <w:r w:rsidRPr="00EC1B4C">
        <w:rPr>
          <w:rFonts w:asciiTheme="majorHAnsi" w:hAnsiTheme="majorHAnsi" w:cs="Arial"/>
          <w:szCs w:val="24"/>
        </w:rPr>
        <w:t>Rossatto</w:t>
      </w:r>
      <w:proofErr w:type="spellEnd"/>
      <w:r w:rsidRPr="00EC1B4C">
        <w:rPr>
          <w:rFonts w:asciiTheme="majorHAnsi" w:hAnsiTheme="majorHAnsi" w:cs="Arial"/>
          <w:szCs w:val="24"/>
        </w:rPr>
        <w:t xml:space="preserve"> </w:t>
      </w:r>
      <w:proofErr w:type="spellStart"/>
      <w:r w:rsidRPr="00EC1B4C">
        <w:rPr>
          <w:rFonts w:asciiTheme="majorHAnsi" w:hAnsiTheme="majorHAnsi" w:cs="Arial"/>
          <w:szCs w:val="24"/>
        </w:rPr>
        <w:t>Fredi</w:t>
      </w:r>
      <w:proofErr w:type="spellEnd"/>
    </w:p>
    <w:p w14:paraId="170DC471" w14:textId="5C424D17" w:rsidR="00843992" w:rsidRPr="00EC1B4C" w:rsidRDefault="00843992" w:rsidP="00100AE0">
      <w:pPr>
        <w:tabs>
          <w:tab w:val="left" w:pos="1134"/>
        </w:tabs>
        <w:spacing w:line="276" w:lineRule="auto"/>
        <w:jc w:val="center"/>
        <w:rPr>
          <w:rFonts w:asciiTheme="majorHAnsi" w:hAnsiTheme="majorHAnsi" w:cs="Arial"/>
          <w:b/>
          <w:szCs w:val="24"/>
        </w:rPr>
      </w:pPr>
      <w:r w:rsidRPr="00EC1B4C">
        <w:rPr>
          <w:rFonts w:asciiTheme="majorHAnsi" w:hAnsiTheme="majorHAnsi" w:cs="Arial"/>
          <w:szCs w:val="24"/>
        </w:rPr>
        <w:t>Prefeita Municipal</w:t>
      </w:r>
    </w:p>
    <w:p w14:paraId="1C5B6124" w14:textId="77777777" w:rsidR="00BE3DA1" w:rsidRPr="00EC1B4C" w:rsidRDefault="00BE3DA1" w:rsidP="00100AE0">
      <w:pPr>
        <w:spacing w:line="276" w:lineRule="auto"/>
        <w:rPr>
          <w:rFonts w:asciiTheme="majorHAnsi" w:hAnsiTheme="majorHAnsi"/>
          <w:szCs w:val="24"/>
        </w:rPr>
      </w:pPr>
    </w:p>
    <w:sectPr w:rsidR="00BE3DA1" w:rsidRPr="00EC1B4C" w:rsidSect="008B184E">
      <w:headerReference w:type="default" r:id="rId13"/>
      <w:footerReference w:type="default" r:id="rId14"/>
      <w:pgSz w:w="11906" w:h="16838"/>
      <w:pgMar w:top="1985" w:right="707" w:bottom="1701" w:left="1560" w:header="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E1B8FF" w14:textId="77777777" w:rsidR="004F6523" w:rsidRDefault="004F6523" w:rsidP="00F45F02">
      <w:pPr>
        <w:spacing w:after="0" w:line="240" w:lineRule="auto"/>
      </w:pPr>
      <w:r>
        <w:separator/>
      </w:r>
    </w:p>
  </w:endnote>
  <w:endnote w:type="continuationSeparator" w:id="0">
    <w:p w14:paraId="6BB07DED" w14:textId="77777777" w:rsidR="004F6523" w:rsidRDefault="004F6523" w:rsidP="00F45F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Monotype Sorts">
    <w:charset w:val="02"/>
    <w:family w:val="auto"/>
    <w:pitch w:val="variable"/>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094D99" w14:textId="23AAB7EE" w:rsidR="00C338AD" w:rsidRDefault="00C338AD">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872F79" w14:textId="77777777" w:rsidR="004F6523" w:rsidRDefault="004F6523" w:rsidP="00F45F02">
      <w:pPr>
        <w:spacing w:after="0" w:line="240" w:lineRule="auto"/>
      </w:pPr>
      <w:r>
        <w:separator/>
      </w:r>
    </w:p>
  </w:footnote>
  <w:footnote w:type="continuationSeparator" w:id="0">
    <w:p w14:paraId="38F02C04" w14:textId="77777777" w:rsidR="004F6523" w:rsidRDefault="004F6523" w:rsidP="00F45F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72CE54" w14:textId="77777777" w:rsidR="00C338AD" w:rsidRPr="00194CD5" w:rsidRDefault="00C338AD" w:rsidP="00194CD5">
    <w:pPr>
      <w:pStyle w:val="Cabealho"/>
    </w:pPr>
    <w:r>
      <w:rPr>
        <w:noProof/>
        <w:lang w:eastAsia="pt-BR"/>
      </w:rPr>
      <w:drawing>
        <wp:anchor distT="0" distB="0" distL="114300" distR="114300" simplePos="0" relativeHeight="251664384" behindDoc="0" locked="0" layoutInCell="1" allowOverlap="1" wp14:anchorId="5A14A4B5" wp14:editId="64FF9F46">
          <wp:simplePos x="0" y="0"/>
          <wp:positionH relativeFrom="page">
            <wp:posOffset>-22279</wp:posOffset>
          </wp:positionH>
          <wp:positionV relativeFrom="paragraph">
            <wp:posOffset>0</wp:posOffset>
          </wp:positionV>
          <wp:extent cx="7585129" cy="1276350"/>
          <wp:effectExtent l="0" t="0" r="0" b="0"/>
          <wp:wrapTopAndBottom/>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87529" cy="127675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43500B4E"/>
    <w:multiLevelType w:val="hybridMultilevel"/>
    <w:tmpl w:val="64D0E6F4"/>
    <w:lvl w:ilvl="0" w:tplc="CD62C790">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
    <w:nsid w:val="43682E71"/>
    <w:multiLevelType w:val="hybridMultilevel"/>
    <w:tmpl w:val="CDE449EE"/>
    <w:lvl w:ilvl="0" w:tplc="D088A148">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
    <w:nsid w:val="789B3281"/>
    <w:multiLevelType w:val="multilevel"/>
    <w:tmpl w:val="556A4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F02"/>
    <w:rsid w:val="00006483"/>
    <w:rsid w:val="00027419"/>
    <w:rsid w:val="00040BEF"/>
    <w:rsid w:val="00062DFC"/>
    <w:rsid w:val="000A1C09"/>
    <w:rsid w:val="000B68DF"/>
    <w:rsid w:val="000F7AAA"/>
    <w:rsid w:val="00100AE0"/>
    <w:rsid w:val="0011268B"/>
    <w:rsid w:val="00131596"/>
    <w:rsid w:val="00143725"/>
    <w:rsid w:val="00144A2C"/>
    <w:rsid w:val="00153451"/>
    <w:rsid w:val="00154513"/>
    <w:rsid w:val="00166143"/>
    <w:rsid w:val="0018210C"/>
    <w:rsid w:val="00194CD5"/>
    <w:rsid w:val="001974A6"/>
    <w:rsid w:val="001A5439"/>
    <w:rsid w:val="001B7756"/>
    <w:rsid w:val="001C6AE9"/>
    <w:rsid w:val="001E2829"/>
    <w:rsid w:val="001E72CC"/>
    <w:rsid w:val="00200DBF"/>
    <w:rsid w:val="002038D9"/>
    <w:rsid w:val="002211A0"/>
    <w:rsid w:val="00242E97"/>
    <w:rsid w:val="00251FD8"/>
    <w:rsid w:val="0026781E"/>
    <w:rsid w:val="00273C48"/>
    <w:rsid w:val="00280543"/>
    <w:rsid w:val="002B4CCE"/>
    <w:rsid w:val="002C54A5"/>
    <w:rsid w:val="002C7E9A"/>
    <w:rsid w:val="002D06A3"/>
    <w:rsid w:val="002D0895"/>
    <w:rsid w:val="002D39D5"/>
    <w:rsid w:val="002D67B7"/>
    <w:rsid w:val="00310FAE"/>
    <w:rsid w:val="00314761"/>
    <w:rsid w:val="003314ED"/>
    <w:rsid w:val="00335FD6"/>
    <w:rsid w:val="00342A4E"/>
    <w:rsid w:val="00343539"/>
    <w:rsid w:val="00346146"/>
    <w:rsid w:val="0036500E"/>
    <w:rsid w:val="0037366B"/>
    <w:rsid w:val="00386A41"/>
    <w:rsid w:val="0039306B"/>
    <w:rsid w:val="00394075"/>
    <w:rsid w:val="00397773"/>
    <w:rsid w:val="00397F73"/>
    <w:rsid w:val="003A6358"/>
    <w:rsid w:val="003B5084"/>
    <w:rsid w:val="003B726E"/>
    <w:rsid w:val="003C5331"/>
    <w:rsid w:val="003F13BD"/>
    <w:rsid w:val="003F2BAA"/>
    <w:rsid w:val="003F33F2"/>
    <w:rsid w:val="003F5B3B"/>
    <w:rsid w:val="00406450"/>
    <w:rsid w:val="004168A2"/>
    <w:rsid w:val="00431987"/>
    <w:rsid w:val="00454D86"/>
    <w:rsid w:val="004669B7"/>
    <w:rsid w:val="00475764"/>
    <w:rsid w:val="00480207"/>
    <w:rsid w:val="00480392"/>
    <w:rsid w:val="004955C1"/>
    <w:rsid w:val="004B7841"/>
    <w:rsid w:val="004C7263"/>
    <w:rsid w:val="004D719C"/>
    <w:rsid w:val="004E1E73"/>
    <w:rsid w:val="004E54F0"/>
    <w:rsid w:val="004F6523"/>
    <w:rsid w:val="0050302F"/>
    <w:rsid w:val="0052133F"/>
    <w:rsid w:val="0053574D"/>
    <w:rsid w:val="00542B8F"/>
    <w:rsid w:val="00547672"/>
    <w:rsid w:val="005720E4"/>
    <w:rsid w:val="00577D60"/>
    <w:rsid w:val="005A0D4D"/>
    <w:rsid w:val="005C617C"/>
    <w:rsid w:val="005D3B41"/>
    <w:rsid w:val="005E4CD0"/>
    <w:rsid w:val="005F0FBD"/>
    <w:rsid w:val="00604C6D"/>
    <w:rsid w:val="00610B7D"/>
    <w:rsid w:val="0064105A"/>
    <w:rsid w:val="00650045"/>
    <w:rsid w:val="0065467B"/>
    <w:rsid w:val="006647B7"/>
    <w:rsid w:val="006942DD"/>
    <w:rsid w:val="006A754B"/>
    <w:rsid w:val="006B7009"/>
    <w:rsid w:val="006D1D7C"/>
    <w:rsid w:val="006D4716"/>
    <w:rsid w:val="006E5810"/>
    <w:rsid w:val="006E772F"/>
    <w:rsid w:val="006F0DB8"/>
    <w:rsid w:val="00722C64"/>
    <w:rsid w:val="00772C0C"/>
    <w:rsid w:val="007920A1"/>
    <w:rsid w:val="007A36A0"/>
    <w:rsid w:val="007B0464"/>
    <w:rsid w:val="007B34F1"/>
    <w:rsid w:val="007C1B60"/>
    <w:rsid w:val="007C5CDC"/>
    <w:rsid w:val="007D1925"/>
    <w:rsid w:val="007E0571"/>
    <w:rsid w:val="007F6CC1"/>
    <w:rsid w:val="00804583"/>
    <w:rsid w:val="0080649B"/>
    <w:rsid w:val="00816377"/>
    <w:rsid w:val="008309C6"/>
    <w:rsid w:val="008310F3"/>
    <w:rsid w:val="0083530B"/>
    <w:rsid w:val="0084095E"/>
    <w:rsid w:val="00843992"/>
    <w:rsid w:val="00846ADA"/>
    <w:rsid w:val="00850911"/>
    <w:rsid w:val="008859B1"/>
    <w:rsid w:val="00891761"/>
    <w:rsid w:val="008B1511"/>
    <w:rsid w:val="008B184E"/>
    <w:rsid w:val="008B6F26"/>
    <w:rsid w:val="008C1C92"/>
    <w:rsid w:val="008D1289"/>
    <w:rsid w:val="008D186D"/>
    <w:rsid w:val="008E162E"/>
    <w:rsid w:val="009045BF"/>
    <w:rsid w:val="009229BC"/>
    <w:rsid w:val="00937C2E"/>
    <w:rsid w:val="00944843"/>
    <w:rsid w:val="009809E7"/>
    <w:rsid w:val="009A4A6B"/>
    <w:rsid w:val="009C25D3"/>
    <w:rsid w:val="009C4DAA"/>
    <w:rsid w:val="009D7F71"/>
    <w:rsid w:val="009F25BF"/>
    <w:rsid w:val="00A106D0"/>
    <w:rsid w:val="00A1431C"/>
    <w:rsid w:val="00A3128B"/>
    <w:rsid w:val="00A31C9F"/>
    <w:rsid w:val="00A4084A"/>
    <w:rsid w:val="00A4269D"/>
    <w:rsid w:val="00A86F03"/>
    <w:rsid w:val="00A911B9"/>
    <w:rsid w:val="00AB4467"/>
    <w:rsid w:val="00AB7190"/>
    <w:rsid w:val="00AF36D0"/>
    <w:rsid w:val="00B05222"/>
    <w:rsid w:val="00B05AF6"/>
    <w:rsid w:val="00B06D03"/>
    <w:rsid w:val="00B13473"/>
    <w:rsid w:val="00B21FC0"/>
    <w:rsid w:val="00B30881"/>
    <w:rsid w:val="00B41F68"/>
    <w:rsid w:val="00B5505F"/>
    <w:rsid w:val="00B71DBD"/>
    <w:rsid w:val="00BB58C6"/>
    <w:rsid w:val="00BE3DA1"/>
    <w:rsid w:val="00BF204F"/>
    <w:rsid w:val="00BF50EC"/>
    <w:rsid w:val="00BF6D3B"/>
    <w:rsid w:val="00C0606C"/>
    <w:rsid w:val="00C338AD"/>
    <w:rsid w:val="00C66187"/>
    <w:rsid w:val="00C8024C"/>
    <w:rsid w:val="00C8371F"/>
    <w:rsid w:val="00C87C41"/>
    <w:rsid w:val="00C87D38"/>
    <w:rsid w:val="00CA0F43"/>
    <w:rsid w:val="00CA1CB3"/>
    <w:rsid w:val="00CC5DDD"/>
    <w:rsid w:val="00CE225C"/>
    <w:rsid w:val="00CE2A00"/>
    <w:rsid w:val="00D1556F"/>
    <w:rsid w:val="00D30A44"/>
    <w:rsid w:val="00D42AAD"/>
    <w:rsid w:val="00D44117"/>
    <w:rsid w:val="00D60D11"/>
    <w:rsid w:val="00D77538"/>
    <w:rsid w:val="00D779BA"/>
    <w:rsid w:val="00D80EE8"/>
    <w:rsid w:val="00DC251B"/>
    <w:rsid w:val="00DD1AAE"/>
    <w:rsid w:val="00DE46D8"/>
    <w:rsid w:val="00DE64DF"/>
    <w:rsid w:val="00DE66F5"/>
    <w:rsid w:val="00DF1B88"/>
    <w:rsid w:val="00DF62D9"/>
    <w:rsid w:val="00E04E31"/>
    <w:rsid w:val="00E07B31"/>
    <w:rsid w:val="00E1019E"/>
    <w:rsid w:val="00E150D0"/>
    <w:rsid w:val="00E2328C"/>
    <w:rsid w:val="00E268C3"/>
    <w:rsid w:val="00E62D2D"/>
    <w:rsid w:val="00E65F33"/>
    <w:rsid w:val="00E666D9"/>
    <w:rsid w:val="00E740BE"/>
    <w:rsid w:val="00E75813"/>
    <w:rsid w:val="00E773FD"/>
    <w:rsid w:val="00E863BE"/>
    <w:rsid w:val="00EC1B4C"/>
    <w:rsid w:val="00EE6541"/>
    <w:rsid w:val="00F0310B"/>
    <w:rsid w:val="00F15CA1"/>
    <w:rsid w:val="00F23BD7"/>
    <w:rsid w:val="00F3003C"/>
    <w:rsid w:val="00F45F02"/>
    <w:rsid w:val="00F47476"/>
    <w:rsid w:val="00F51B99"/>
    <w:rsid w:val="00F6125D"/>
    <w:rsid w:val="00F711E3"/>
    <w:rsid w:val="00F75160"/>
    <w:rsid w:val="00F86A40"/>
    <w:rsid w:val="00F94BBD"/>
    <w:rsid w:val="00FA10B1"/>
    <w:rsid w:val="00FC0E1B"/>
    <w:rsid w:val="00FC7AD8"/>
    <w:rsid w:val="00FD5F6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359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DAA"/>
    <w:pPr>
      <w:spacing w:after="120" w:line="360" w:lineRule="auto"/>
      <w:ind w:firstLine="709"/>
      <w:jc w:val="both"/>
    </w:pPr>
    <w:rPr>
      <w:sz w:val="24"/>
    </w:rPr>
  </w:style>
  <w:style w:type="paragraph" w:styleId="Ttulo2">
    <w:name w:val="heading 2"/>
    <w:basedOn w:val="Normal"/>
    <w:next w:val="Normal"/>
    <w:link w:val="Ttulo2Char"/>
    <w:semiHidden/>
    <w:unhideWhenUsed/>
    <w:qFormat/>
    <w:rsid w:val="00BE3DA1"/>
    <w:pPr>
      <w:keepNext/>
      <w:spacing w:before="240" w:after="60" w:line="240" w:lineRule="auto"/>
      <w:ind w:firstLine="0"/>
      <w:jc w:val="left"/>
      <w:outlineLvl w:val="1"/>
    </w:pPr>
    <w:rPr>
      <w:rFonts w:ascii="Calibri Light" w:eastAsia="Times New Roman" w:hAnsi="Calibri Light" w:cs="Times New Roman"/>
      <w:b/>
      <w:bCs/>
      <w:i/>
      <w:iCs/>
      <w:sz w:val="28"/>
      <w:szCs w:val="28"/>
    </w:rPr>
  </w:style>
  <w:style w:type="paragraph" w:styleId="Ttulo3">
    <w:name w:val="heading 3"/>
    <w:basedOn w:val="Normal"/>
    <w:next w:val="Normal"/>
    <w:link w:val="Ttulo3Char"/>
    <w:semiHidden/>
    <w:unhideWhenUsed/>
    <w:qFormat/>
    <w:rsid w:val="00BE3DA1"/>
    <w:pPr>
      <w:keepNext/>
      <w:spacing w:before="240" w:after="60" w:line="240" w:lineRule="auto"/>
      <w:ind w:firstLine="0"/>
      <w:jc w:val="left"/>
      <w:outlineLvl w:val="2"/>
    </w:pPr>
    <w:rPr>
      <w:rFonts w:ascii="Calibri Light" w:eastAsia="Times New Roman" w:hAnsi="Calibri Light" w:cs="Times New Roman"/>
      <w:b/>
      <w:bCs/>
      <w:sz w:val="26"/>
      <w:szCs w:val="26"/>
    </w:rPr>
  </w:style>
  <w:style w:type="paragraph" w:styleId="Ttulo7">
    <w:name w:val="heading 7"/>
    <w:basedOn w:val="Normal"/>
    <w:next w:val="Normal"/>
    <w:link w:val="Ttulo7Char"/>
    <w:qFormat/>
    <w:rsid w:val="00BE3DA1"/>
    <w:pPr>
      <w:keepNext/>
      <w:tabs>
        <w:tab w:val="left" w:pos="2835"/>
      </w:tabs>
      <w:spacing w:after="0" w:line="280" w:lineRule="exact"/>
      <w:ind w:left="57" w:right="57" w:hanging="57"/>
      <w:jc w:val="center"/>
      <w:outlineLvl w:val="6"/>
    </w:pPr>
    <w:rPr>
      <w:rFonts w:ascii="Times New Roman" w:eastAsia="Times New Roman" w:hAnsi="Times New Roman" w:cs="Times New Roman"/>
      <w:b/>
      <w:spacing w:val="14"/>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rsid w:val="00F45F02"/>
    <w:rPr>
      <w:sz w:val="24"/>
    </w:rPr>
  </w:style>
  <w:style w:type="paragraph" w:styleId="Rodap">
    <w:name w:val="footer"/>
    <w:basedOn w:val="Normal"/>
    <w:link w:val="RodapChar"/>
    <w:unhideWhenUsed/>
    <w:rsid w:val="00F45F02"/>
    <w:pPr>
      <w:tabs>
        <w:tab w:val="center" w:pos="4252"/>
        <w:tab w:val="right" w:pos="8504"/>
      </w:tabs>
      <w:spacing w:after="0" w:line="240" w:lineRule="auto"/>
    </w:pPr>
  </w:style>
  <w:style w:type="character" w:customStyle="1" w:styleId="RodapChar">
    <w:name w:val="Rodapé Char"/>
    <w:basedOn w:val="Fontepargpadro"/>
    <w:link w:val="Rodap"/>
    <w:rsid w:val="00F45F02"/>
    <w:rPr>
      <w:sz w:val="24"/>
    </w:rPr>
  </w:style>
  <w:style w:type="paragraph" w:styleId="Textodebalo">
    <w:name w:val="Balloon Text"/>
    <w:basedOn w:val="Normal"/>
    <w:link w:val="TextodebaloChar"/>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rsid w:val="00F45F02"/>
    <w:rPr>
      <w:rFonts w:ascii="Tahoma" w:hAnsi="Tahoma" w:cs="Tahoma"/>
      <w:sz w:val="16"/>
      <w:szCs w:val="16"/>
    </w:rPr>
  </w:style>
  <w:style w:type="paragraph" w:styleId="SemEspaamento">
    <w:name w:val="No Spacing"/>
    <w:uiPriority w:val="1"/>
    <w:qFormat/>
    <w:rsid w:val="00D42AAD"/>
    <w:pPr>
      <w:spacing w:after="0" w:line="240" w:lineRule="auto"/>
      <w:ind w:firstLine="709"/>
      <w:jc w:val="both"/>
    </w:pPr>
    <w:rPr>
      <w:sz w:val="24"/>
    </w:rPr>
  </w:style>
  <w:style w:type="paragraph" w:styleId="Recuodecorpodetexto">
    <w:name w:val="Body Text Indent"/>
    <w:basedOn w:val="Normal"/>
    <w:link w:val="RecuodecorpodetextoChar"/>
    <w:unhideWhenUsed/>
    <w:rsid w:val="00D77538"/>
    <w:pPr>
      <w:spacing w:after="0" w:line="240" w:lineRule="auto"/>
      <w:ind w:firstLine="708"/>
    </w:pPr>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rsid w:val="00D77538"/>
    <w:rPr>
      <w:rFonts w:ascii="Times New Roman" w:eastAsia="Times New Roman" w:hAnsi="Times New Roman" w:cs="Times New Roman"/>
      <w:sz w:val="28"/>
      <w:szCs w:val="20"/>
      <w:lang w:eastAsia="pt-BR"/>
    </w:rPr>
  </w:style>
  <w:style w:type="character" w:styleId="TextodoEspaoReservado">
    <w:name w:val="Placeholder Text"/>
    <w:basedOn w:val="Fontepargpadro"/>
    <w:uiPriority w:val="99"/>
    <w:semiHidden/>
    <w:rsid w:val="009C25D3"/>
    <w:rPr>
      <w:color w:val="808080"/>
    </w:rPr>
  </w:style>
  <w:style w:type="table" w:styleId="Tabelacomgrade">
    <w:name w:val="Table Grid"/>
    <w:basedOn w:val="Tabelanormal"/>
    <w:rsid w:val="00FC7A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semFormatao">
    <w:name w:val="Plain Text"/>
    <w:basedOn w:val="Normal"/>
    <w:link w:val="TextosemFormataoChar"/>
    <w:uiPriority w:val="99"/>
    <w:semiHidden/>
    <w:unhideWhenUsed/>
    <w:rsid w:val="00343539"/>
    <w:pPr>
      <w:spacing w:after="0" w:line="240" w:lineRule="auto"/>
      <w:ind w:firstLine="0"/>
      <w:jc w:val="left"/>
    </w:pPr>
    <w:rPr>
      <w:rFonts w:ascii="Calibri" w:hAnsi="Calibri"/>
      <w:sz w:val="22"/>
      <w:szCs w:val="21"/>
    </w:rPr>
  </w:style>
  <w:style w:type="character" w:customStyle="1" w:styleId="TextosemFormataoChar">
    <w:name w:val="Texto sem Formatação Char"/>
    <w:basedOn w:val="Fontepargpadro"/>
    <w:link w:val="TextosemFormatao"/>
    <w:uiPriority w:val="99"/>
    <w:semiHidden/>
    <w:rsid w:val="00343539"/>
    <w:rPr>
      <w:rFonts w:ascii="Calibri" w:hAnsi="Calibri"/>
      <w:szCs w:val="21"/>
    </w:rPr>
  </w:style>
  <w:style w:type="character" w:styleId="Forte">
    <w:name w:val="Strong"/>
    <w:basedOn w:val="Fontepargpadro"/>
    <w:uiPriority w:val="22"/>
    <w:qFormat/>
    <w:rsid w:val="001E72CC"/>
    <w:rPr>
      <w:b/>
      <w:bCs/>
    </w:rPr>
  </w:style>
  <w:style w:type="character" w:styleId="Hyperlink">
    <w:name w:val="Hyperlink"/>
    <w:basedOn w:val="Fontepargpadro"/>
    <w:uiPriority w:val="99"/>
    <w:unhideWhenUsed/>
    <w:rsid w:val="001974A6"/>
    <w:rPr>
      <w:color w:val="0000FF"/>
      <w:u w:val="single"/>
    </w:rPr>
  </w:style>
  <w:style w:type="paragraph" w:styleId="PargrafodaLista">
    <w:name w:val="List Paragraph"/>
    <w:basedOn w:val="Normal"/>
    <w:uiPriority w:val="34"/>
    <w:qFormat/>
    <w:rsid w:val="00342A4E"/>
    <w:pPr>
      <w:ind w:left="720"/>
      <w:contextualSpacing/>
    </w:pPr>
  </w:style>
  <w:style w:type="character" w:customStyle="1" w:styleId="Ttulo2Char">
    <w:name w:val="Título 2 Char"/>
    <w:basedOn w:val="Fontepargpadro"/>
    <w:link w:val="Ttulo2"/>
    <w:semiHidden/>
    <w:rsid w:val="00BE3DA1"/>
    <w:rPr>
      <w:rFonts w:ascii="Calibri Light" w:eastAsia="Times New Roman" w:hAnsi="Calibri Light" w:cs="Times New Roman"/>
      <w:b/>
      <w:bCs/>
      <w:i/>
      <w:iCs/>
      <w:sz w:val="28"/>
      <w:szCs w:val="28"/>
    </w:rPr>
  </w:style>
  <w:style w:type="character" w:customStyle="1" w:styleId="Ttulo3Char">
    <w:name w:val="Título 3 Char"/>
    <w:basedOn w:val="Fontepargpadro"/>
    <w:link w:val="Ttulo3"/>
    <w:semiHidden/>
    <w:rsid w:val="00BE3DA1"/>
    <w:rPr>
      <w:rFonts w:ascii="Calibri Light" w:eastAsia="Times New Roman" w:hAnsi="Calibri Light" w:cs="Times New Roman"/>
      <w:b/>
      <w:bCs/>
      <w:sz w:val="26"/>
      <w:szCs w:val="26"/>
    </w:rPr>
  </w:style>
  <w:style w:type="character" w:customStyle="1" w:styleId="Ttulo7Char">
    <w:name w:val="Título 7 Char"/>
    <w:basedOn w:val="Fontepargpadro"/>
    <w:link w:val="Ttulo7"/>
    <w:rsid w:val="00BE3DA1"/>
    <w:rPr>
      <w:rFonts w:ascii="Times New Roman" w:eastAsia="Times New Roman" w:hAnsi="Times New Roman" w:cs="Times New Roman"/>
      <w:b/>
      <w:spacing w:val="14"/>
      <w:sz w:val="24"/>
      <w:szCs w:val="20"/>
    </w:rPr>
  </w:style>
  <w:style w:type="character" w:customStyle="1" w:styleId="Absatz-Standardschriftart">
    <w:name w:val="Absatz-Standardschriftart"/>
    <w:rsid w:val="00BE3DA1"/>
  </w:style>
  <w:style w:type="character" w:customStyle="1" w:styleId="WW-Absatz-Standardschriftart">
    <w:name w:val="WW-Absatz-Standardschriftart"/>
    <w:rsid w:val="00BE3DA1"/>
  </w:style>
  <w:style w:type="character" w:customStyle="1" w:styleId="WW-Absatz-Standardschriftart1">
    <w:name w:val="WW-Absatz-Standardschriftart1"/>
    <w:rsid w:val="00BE3DA1"/>
  </w:style>
  <w:style w:type="character" w:customStyle="1" w:styleId="Fontepargpadro2">
    <w:name w:val="Fonte parág. padrão2"/>
    <w:rsid w:val="00BE3DA1"/>
  </w:style>
  <w:style w:type="character" w:customStyle="1" w:styleId="WW8Num1z0">
    <w:name w:val="WW8Num1z0"/>
    <w:rsid w:val="00BE3DA1"/>
    <w:rPr>
      <w:b/>
    </w:rPr>
  </w:style>
  <w:style w:type="character" w:customStyle="1" w:styleId="WW8Num2z0">
    <w:name w:val="WW8Num2z0"/>
    <w:rsid w:val="00BE3DA1"/>
    <w:rPr>
      <w:rFonts w:ascii="Monotype Sorts" w:hAnsi="Monotype Sorts"/>
    </w:rPr>
  </w:style>
  <w:style w:type="character" w:customStyle="1" w:styleId="WW8Num3z0">
    <w:name w:val="WW8Num3z0"/>
    <w:rsid w:val="00BE3DA1"/>
    <w:rPr>
      <w:b/>
    </w:rPr>
  </w:style>
  <w:style w:type="character" w:customStyle="1" w:styleId="WW8Num4z0">
    <w:name w:val="WW8Num4z0"/>
    <w:rsid w:val="00BE3DA1"/>
    <w:rPr>
      <w:rFonts w:ascii="Times New Roman" w:eastAsia="Times New Roman" w:hAnsi="Times New Roman" w:cs="Times New Roman"/>
    </w:rPr>
  </w:style>
  <w:style w:type="character" w:customStyle="1" w:styleId="WW8Num4z1">
    <w:name w:val="WW8Num4z1"/>
    <w:rsid w:val="00BE3DA1"/>
    <w:rPr>
      <w:rFonts w:ascii="Courier New" w:hAnsi="Courier New"/>
    </w:rPr>
  </w:style>
  <w:style w:type="character" w:customStyle="1" w:styleId="WW8Num4z2">
    <w:name w:val="WW8Num4z2"/>
    <w:rsid w:val="00BE3DA1"/>
    <w:rPr>
      <w:rFonts w:ascii="Wingdings" w:hAnsi="Wingdings"/>
    </w:rPr>
  </w:style>
  <w:style w:type="character" w:customStyle="1" w:styleId="WW8Num4z3">
    <w:name w:val="WW8Num4z3"/>
    <w:rsid w:val="00BE3DA1"/>
    <w:rPr>
      <w:rFonts w:ascii="Symbol" w:hAnsi="Symbol"/>
    </w:rPr>
  </w:style>
  <w:style w:type="character" w:customStyle="1" w:styleId="WW8Num5z0">
    <w:name w:val="WW8Num5z0"/>
    <w:rsid w:val="00BE3DA1"/>
    <w:rPr>
      <w:rFonts w:ascii="Times New Roman" w:hAnsi="Times New Roman"/>
      <w:b/>
    </w:rPr>
  </w:style>
  <w:style w:type="character" w:customStyle="1" w:styleId="WW8Num6z0">
    <w:name w:val="WW8Num6z0"/>
    <w:rsid w:val="00BE3DA1"/>
    <w:rPr>
      <w:b/>
    </w:rPr>
  </w:style>
  <w:style w:type="character" w:customStyle="1" w:styleId="WW8Num7z0">
    <w:name w:val="WW8Num7z0"/>
    <w:rsid w:val="00BE3DA1"/>
    <w:rPr>
      <w:b/>
    </w:rPr>
  </w:style>
  <w:style w:type="character" w:customStyle="1" w:styleId="Fontepargpadro1">
    <w:name w:val="Fonte parág. padrão1"/>
    <w:rsid w:val="00BE3DA1"/>
  </w:style>
  <w:style w:type="character" w:styleId="Nmerodepgina">
    <w:name w:val="page number"/>
    <w:basedOn w:val="Fontepargpadro1"/>
    <w:rsid w:val="00BE3DA1"/>
  </w:style>
  <w:style w:type="character" w:customStyle="1" w:styleId="Caracteresdenotaderodap">
    <w:name w:val="Caracteres de nota de rodapé"/>
    <w:rsid w:val="00BE3DA1"/>
    <w:rPr>
      <w:vertAlign w:val="superscript"/>
    </w:rPr>
  </w:style>
  <w:style w:type="character" w:customStyle="1" w:styleId="Refdenotaderodap1">
    <w:name w:val="Ref. de nota de rodapé1"/>
    <w:rsid w:val="00BE3DA1"/>
    <w:rPr>
      <w:vertAlign w:val="superscript"/>
    </w:rPr>
  </w:style>
  <w:style w:type="character" w:customStyle="1" w:styleId="Caracteresdenotadefim">
    <w:name w:val="Caracteres de nota de fim"/>
    <w:rsid w:val="00BE3DA1"/>
    <w:rPr>
      <w:vertAlign w:val="superscript"/>
    </w:rPr>
  </w:style>
  <w:style w:type="character" w:customStyle="1" w:styleId="WW-Caracteresdenotadefim">
    <w:name w:val="WW-Caracteres de nota de fim"/>
    <w:rsid w:val="00BE3DA1"/>
  </w:style>
  <w:style w:type="character" w:customStyle="1" w:styleId="Smbolosdenumerao">
    <w:name w:val="Símbolos de numeração"/>
    <w:rsid w:val="00BE3DA1"/>
  </w:style>
  <w:style w:type="character" w:styleId="Refdenotaderodap">
    <w:name w:val="footnote reference"/>
    <w:rsid w:val="00BE3DA1"/>
    <w:rPr>
      <w:vertAlign w:val="superscript"/>
    </w:rPr>
  </w:style>
  <w:style w:type="character" w:styleId="Refdenotadefim">
    <w:name w:val="endnote reference"/>
    <w:rsid w:val="00BE3DA1"/>
    <w:rPr>
      <w:vertAlign w:val="superscript"/>
    </w:rPr>
  </w:style>
  <w:style w:type="paragraph" w:customStyle="1" w:styleId="Ttulo20">
    <w:name w:val="Título2"/>
    <w:basedOn w:val="Normal"/>
    <w:next w:val="Corpodetexto"/>
    <w:rsid w:val="00BE3DA1"/>
    <w:pPr>
      <w:keepNext/>
      <w:spacing w:before="240" w:line="240" w:lineRule="auto"/>
      <w:ind w:firstLine="0"/>
      <w:jc w:val="left"/>
    </w:pPr>
    <w:rPr>
      <w:rFonts w:ascii="Arial" w:eastAsia="Lucida Sans Unicode" w:hAnsi="Arial" w:cs="Mangal"/>
      <w:sz w:val="28"/>
      <w:szCs w:val="28"/>
    </w:rPr>
  </w:style>
  <w:style w:type="paragraph" w:styleId="Corpodetexto">
    <w:name w:val="Body Text"/>
    <w:basedOn w:val="Normal"/>
    <w:link w:val="CorpodetextoChar"/>
    <w:rsid w:val="00BE3DA1"/>
    <w:pPr>
      <w:spacing w:line="240" w:lineRule="auto"/>
      <w:ind w:firstLine="0"/>
      <w:jc w:val="left"/>
    </w:pPr>
    <w:rPr>
      <w:rFonts w:ascii="Arial" w:eastAsia="Times New Roman" w:hAnsi="Arial" w:cs="Times New Roman"/>
      <w:sz w:val="22"/>
      <w:szCs w:val="20"/>
    </w:rPr>
  </w:style>
  <w:style w:type="character" w:customStyle="1" w:styleId="CorpodetextoChar">
    <w:name w:val="Corpo de texto Char"/>
    <w:basedOn w:val="Fontepargpadro"/>
    <w:link w:val="Corpodetexto"/>
    <w:rsid w:val="00BE3DA1"/>
    <w:rPr>
      <w:rFonts w:ascii="Arial" w:eastAsia="Times New Roman" w:hAnsi="Arial" w:cs="Times New Roman"/>
      <w:szCs w:val="20"/>
    </w:rPr>
  </w:style>
  <w:style w:type="paragraph" w:styleId="Lista">
    <w:name w:val="List"/>
    <w:basedOn w:val="Corpodetexto"/>
    <w:rsid w:val="00BE3DA1"/>
    <w:rPr>
      <w:rFonts w:cs="Tahoma"/>
    </w:rPr>
  </w:style>
  <w:style w:type="paragraph" w:customStyle="1" w:styleId="Legenda2">
    <w:name w:val="Legenda2"/>
    <w:basedOn w:val="Normal"/>
    <w:rsid w:val="00BE3DA1"/>
    <w:pPr>
      <w:suppressLineNumbers/>
      <w:spacing w:before="120" w:line="240" w:lineRule="auto"/>
      <w:ind w:firstLine="0"/>
      <w:jc w:val="left"/>
    </w:pPr>
    <w:rPr>
      <w:rFonts w:ascii="Arial" w:eastAsia="Times New Roman" w:hAnsi="Arial" w:cs="Mangal"/>
      <w:i/>
      <w:iCs/>
      <w:szCs w:val="24"/>
    </w:rPr>
  </w:style>
  <w:style w:type="paragraph" w:customStyle="1" w:styleId="ndice">
    <w:name w:val="Índice"/>
    <w:basedOn w:val="Normal"/>
    <w:rsid w:val="00BE3DA1"/>
    <w:pPr>
      <w:suppressLineNumbers/>
      <w:spacing w:after="0" w:line="240" w:lineRule="auto"/>
      <w:ind w:firstLine="0"/>
      <w:jc w:val="left"/>
    </w:pPr>
    <w:rPr>
      <w:rFonts w:ascii="Arial" w:eastAsia="Times New Roman" w:hAnsi="Arial" w:cs="Tahoma"/>
      <w:sz w:val="22"/>
      <w:szCs w:val="20"/>
    </w:rPr>
  </w:style>
  <w:style w:type="paragraph" w:customStyle="1" w:styleId="Ttulo1">
    <w:name w:val="Título1"/>
    <w:basedOn w:val="Normal"/>
    <w:next w:val="Corpodetexto"/>
    <w:rsid w:val="00BE3DA1"/>
    <w:pPr>
      <w:keepNext/>
      <w:spacing w:before="240" w:line="240" w:lineRule="auto"/>
      <w:ind w:firstLine="0"/>
      <w:jc w:val="left"/>
    </w:pPr>
    <w:rPr>
      <w:rFonts w:ascii="Arial" w:eastAsia="Lucida Sans Unicode" w:hAnsi="Arial" w:cs="Tahoma"/>
      <w:sz w:val="28"/>
      <w:szCs w:val="28"/>
    </w:rPr>
  </w:style>
  <w:style w:type="paragraph" w:customStyle="1" w:styleId="Legenda1">
    <w:name w:val="Legenda1"/>
    <w:basedOn w:val="Normal"/>
    <w:rsid w:val="00BE3DA1"/>
    <w:pPr>
      <w:suppressLineNumbers/>
      <w:spacing w:before="120" w:line="240" w:lineRule="auto"/>
      <w:ind w:firstLine="0"/>
      <w:jc w:val="left"/>
    </w:pPr>
    <w:rPr>
      <w:rFonts w:ascii="Arial" w:eastAsia="Times New Roman" w:hAnsi="Arial" w:cs="Tahoma"/>
      <w:i/>
      <w:iCs/>
      <w:szCs w:val="24"/>
    </w:rPr>
  </w:style>
  <w:style w:type="paragraph" w:customStyle="1" w:styleId="Textoembloco1">
    <w:name w:val="Texto em bloco1"/>
    <w:basedOn w:val="Normal"/>
    <w:rsid w:val="00BE3DA1"/>
    <w:pPr>
      <w:spacing w:after="0" w:line="240" w:lineRule="auto"/>
      <w:ind w:left="4253" w:right="57" w:firstLine="1134"/>
    </w:pPr>
    <w:rPr>
      <w:rFonts w:ascii="Arial" w:eastAsia="Times New Roman" w:hAnsi="Arial" w:cs="Times New Roman"/>
      <w:i/>
      <w:spacing w:val="14"/>
      <w:sz w:val="22"/>
      <w:szCs w:val="20"/>
    </w:rPr>
  </w:style>
  <w:style w:type="paragraph" w:styleId="Textodenotaderodap">
    <w:name w:val="footnote text"/>
    <w:basedOn w:val="Normal"/>
    <w:link w:val="TextodenotaderodapChar"/>
    <w:rsid w:val="00BE3DA1"/>
    <w:pPr>
      <w:spacing w:after="0" w:line="240" w:lineRule="auto"/>
      <w:ind w:firstLine="0"/>
      <w:jc w:val="left"/>
    </w:pPr>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rsid w:val="00BE3DA1"/>
    <w:rPr>
      <w:rFonts w:ascii="Times New Roman" w:eastAsia="Times New Roman" w:hAnsi="Times New Roman" w:cs="Times New Roman"/>
      <w:sz w:val="20"/>
      <w:szCs w:val="20"/>
    </w:rPr>
  </w:style>
  <w:style w:type="paragraph" w:customStyle="1" w:styleId="Contedodetabela">
    <w:name w:val="Conteúdo de tabela"/>
    <w:basedOn w:val="Normal"/>
    <w:rsid w:val="00BE3DA1"/>
    <w:pPr>
      <w:suppressLineNumbers/>
      <w:spacing w:after="0" w:line="240" w:lineRule="auto"/>
      <w:ind w:firstLine="0"/>
      <w:jc w:val="left"/>
    </w:pPr>
    <w:rPr>
      <w:rFonts w:ascii="Arial" w:eastAsia="Times New Roman" w:hAnsi="Arial" w:cs="Times New Roman"/>
      <w:sz w:val="22"/>
      <w:szCs w:val="20"/>
    </w:rPr>
  </w:style>
  <w:style w:type="paragraph" w:customStyle="1" w:styleId="Ttulodetabela">
    <w:name w:val="Título de tabela"/>
    <w:basedOn w:val="Contedodetabela"/>
    <w:rsid w:val="00BE3DA1"/>
    <w:pPr>
      <w:jc w:val="center"/>
    </w:pPr>
    <w:rPr>
      <w:b/>
      <w:bCs/>
    </w:rPr>
  </w:style>
  <w:style w:type="paragraph" w:customStyle="1" w:styleId="Contedodequadro">
    <w:name w:val="Conteúdo de quadro"/>
    <w:basedOn w:val="Corpodetexto"/>
    <w:rsid w:val="00BE3DA1"/>
  </w:style>
  <w:style w:type="character" w:customStyle="1" w:styleId="Refdenotaderodap5">
    <w:name w:val="Ref. de nota de rodapé5"/>
    <w:rsid w:val="00BE3DA1"/>
    <w:rPr>
      <w:vertAlign w:val="superscript"/>
    </w:rPr>
  </w:style>
  <w:style w:type="paragraph" w:customStyle="1" w:styleId="texto2">
    <w:name w:val="texto2"/>
    <w:basedOn w:val="Normal"/>
    <w:rsid w:val="00BE3DA1"/>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customStyle="1" w:styleId="04partenormativa">
    <w:name w:val="04partenormativa"/>
    <w:basedOn w:val="Normal"/>
    <w:rsid w:val="00BE3DA1"/>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customStyle="1" w:styleId="Default">
    <w:name w:val="Default"/>
    <w:rsid w:val="00BE3DA1"/>
    <w:pPr>
      <w:autoSpaceDE w:val="0"/>
      <w:autoSpaceDN w:val="0"/>
      <w:adjustRightInd w:val="0"/>
      <w:spacing w:after="0" w:line="240" w:lineRule="auto"/>
    </w:pPr>
    <w:rPr>
      <w:rFonts w:ascii="Arial" w:eastAsia="Calibri" w:hAnsi="Arial" w:cs="Arial"/>
      <w:color w:val="000000"/>
      <w:sz w:val="24"/>
      <w:szCs w:val="24"/>
    </w:rPr>
  </w:style>
  <w:style w:type="paragraph" w:styleId="NormalWeb">
    <w:name w:val="Normal (Web)"/>
    <w:basedOn w:val="Normal"/>
    <w:uiPriority w:val="99"/>
    <w:unhideWhenUsed/>
    <w:rsid w:val="00BE3DA1"/>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customStyle="1" w:styleId="law-itemlawitemdi09f">
    <w:name w:val="law-item_lawitem__di09f"/>
    <w:basedOn w:val="Normal"/>
    <w:rsid w:val="00BE3DA1"/>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DAA"/>
    <w:pPr>
      <w:spacing w:after="120" w:line="360" w:lineRule="auto"/>
      <w:ind w:firstLine="709"/>
      <w:jc w:val="both"/>
    </w:pPr>
    <w:rPr>
      <w:sz w:val="24"/>
    </w:rPr>
  </w:style>
  <w:style w:type="paragraph" w:styleId="Ttulo2">
    <w:name w:val="heading 2"/>
    <w:basedOn w:val="Normal"/>
    <w:next w:val="Normal"/>
    <w:link w:val="Ttulo2Char"/>
    <w:semiHidden/>
    <w:unhideWhenUsed/>
    <w:qFormat/>
    <w:rsid w:val="00BE3DA1"/>
    <w:pPr>
      <w:keepNext/>
      <w:spacing w:before="240" w:after="60" w:line="240" w:lineRule="auto"/>
      <w:ind w:firstLine="0"/>
      <w:jc w:val="left"/>
      <w:outlineLvl w:val="1"/>
    </w:pPr>
    <w:rPr>
      <w:rFonts w:ascii="Calibri Light" w:eastAsia="Times New Roman" w:hAnsi="Calibri Light" w:cs="Times New Roman"/>
      <w:b/>
      <w:bCs/>
      <w:i/>
      <w:iCs/>
      <w:sz w:val="28"/>
      <w:szCs w:val="28"/>
    </w:rPr>
  </w:style>
  <w:style w:type="paragraph" w:styleId="Ttulo3">
    <w:name w:val="heading 3"/>
    <w:basedOn w:val="Normal"/>
    <w:next w:val="Normal"/>
    <w:link w:val="Ttulo3Char"/>
    <w:semiHidden/>
    <w:unhideWhenUsed/>
    <w:qFormat/>
    <w:rsid w:val="00BE3DA1"/>
    <w:pPr>
      <w:keepNext/>
      <w:spacing w:before="240" w:after="60" w:line="240" w:lineRule="auto"/>
      <w:ind w:firstLine="0"/>
      <w:jc w:val="left"/>
      <w:outlineLvl w:val="2"/>
    </w:pPr>
    <w:rPr>
      <w:rFonts w:ascii="Calibri Light" w:eastAsia="Times New Roman" w:hAnsi="Calibri Light" w:cs="Times New Roman"/>
      <w:b/>
      <w:bCs/>
      <w:sz w:val="26"/>
      <w:szCs w:val="26"/>
    </w:rPr>
  </w:style>
  <w:style w:type="paragraph" w:styleId="Ttulo7">
    <w:name w:val="heading 7"/>
    <w:basedOn w:val="Normal"/>
    <w:next w:val="Normal"/>
    <w:link w:val="Ttulo7Char"/>
    <w:qFormat/>
    <w:rsid w:val="00BE3DA1"/>
    <w:pPr>
      <w:keepNext/>
      <w:tabs>
        <w:tab w:val="left" w:pos="2835"/>
      </w:tabs>
      <w:spacing w:after="0" w:line="280" w:lineRule="exact"/>
      <w:ind w:left="57" w:right="57" w:hanging="57"/>
      <w:jc w:val="center"/>
      <w:outlineLvl w:val="6"/>
    </w:pPr>
    <w:rPr>
      <w:rFonts w:ascii="Times New Roman" w:eastAsia="Times New Roman" w:hAnsi="Times New Roman" w:cs="Times New Roman"/>
      <w:b/>
      <w:spacing w:val="14"/>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rsid w:val="00F45F02"/>
    <w:rPr>
      <w:sz w:val="24"/>
    </w:rPr>
  </w:style>
  <w:style w:type="paragraph" w:styleId="Rodap">
    <w:name w:val="footer"/>
    <w:basedOn w:val="Normal"/>
    <w:link w:val="RodapChar"/>
    <w:unhideWhenUsed/>
    <w:rsid w:val="00F45F02"/>
    <w:pPr>
      <w:tabs>
        <w:tab w:val="center" w:pos="4252"/>
        <w:tab w:val="right" w:pos="8504"/>
      </w:tabs>
      <w:spacing w:after="0" w:line="240" w:lineRule="auto"/>
    </w:pPr>
  </w:style>
  <w:style w:type="character" w:customStyle="1" w:styleId="RodapChar">
    <w:name w:val="Rodapé Char"/>
    <w:basedOn w:val="Fontepargpadro"/>
    <w:link w:val="Rodap"/>
    <w:rsid w:val="00F45F02"/>
    <w:rPr>
      <w:sz w:val="24"/>
    </w:rPr>
  </w:style>
  <w:style w:type="paragraph" w:styleId="Textodebalo">
    <w:name w:val="Balloon Text"/>
    <w:basedOn w:val="Normal"/>
    <w:link w:val="TextodebaloChar"/>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rsid w:val="00F45F02"/>
    <w:rPr>
      <w:rFonts w:ascii="Tahoma" w:hAnsi="Tahoma" w:cs="Tahoma"/>
      <w:sz w:val="16"/>
      <w:szCs w:val="16"/>
    </w:rPr>
  </w:style>
  <w:style w:type="paragraph" w:styleId="SemEspaamento">
    <w:name w:val="No Spacing"/>
    <w:uiPriority w:val="1"/>
    <w:qFormat/>
    <w:rsid w:val="00D42AAD"/>
    <w:pPr>
      <w:spacing w:after="0" w:line="240" w:lineRule="auto"/>
      <w:ind w:firstLine="709"/>
      <w:jc w:val="both"/>
    </w:pPr>
    <w:rPr>
      <w:sz w:val="24"/>
    </w:rPr>
  </w:style>
  <w:style w:type="paragraph" w:styleId="Recuodecorpodetexto">
    <w:name w:val="Body Text Indent"/>
    <w:basedOn w:val="Normal"/>
    <w:link w:val="RecuodecorpodetextoChar"/>
    <w:unhideWhenUsed/>
    <w:rsid w:val="00D77538"/>
    <w:pPr>
      <w:spacing w:after="0" w:line="240" w:lineRule="auto"/>
      <w:ind w:firstLine="708"/>
    </w:pPr>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rsid w:val="00D77538"/>
    <w:rPr>
      <w:rFonts w:ascii="Times New Roman" w:eastAsia="Times New Roman" w:hAnsi="Times New Roman" w:cs="Times New Roman"/>
      <w:sz w:val="28"/>
      <w:szCs w:val="20"/>
      <w:lang w:eastAsia="pt-BR"/>
    </w:rPr>
  </w:style>
  <w:style w:type="character" w:styleId="TextodoEspaoReservado">
    <w:name w:val="Placeholder Text"/>
    <w:basedOn w:val="Fontepargpadro"/>
    <w:uiPriority w:val="99"/>
    <w:semiHidden/>
    <w:rsid w:val="009C25D3"/>
    <w:rPr>
      <w:color w:val="808080"/>
    </w:rPr>
  </w:style>
  <w:style w:type="table" w:styleId="Tabelacomgrade">
    <w:name w:val="Table Grid"/>
    <w:basedOn w:val="Tabelanormal"/>
    <w:rsid w:val="00FC7A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semFormatao">
    <w:name w:val="Plain Text"/>
    <w:basedOn w:val="Normal"/>
    <w:link w:val="TextosemFormataoChar"/>
    <w:uiPriority w:val="99"/>
    <w:semiHidden/>
    <w:unhideWhenUsed/>
    <w:rsid w:val="00343539"/>
    <w:pPr>
      <w:spacing w:after="0" w:line="240" w:lineRule="auto"/>
      <w:ind w:firstLine="0"/>
      <w:jc w:val="left"/>
    </w:pPr>
    <w:rPr>
      <w:rFonts w:ascii="Calibri" w:hAnsi="Calibri"/>
      <w:sz w:val="22"/>
      <w:szCs w:val="21"/>
    </w:rPr>
  </w:style>
  <w:style w:type="character" w:customStyle="1" w:styleId="TextosemFormataoChar">
    <w:name w:val="Texto sem Formatação Char"/>
    <w:basedOn w:val="Fontepargpadro"/>
    <w:link w:val="TextosemFormatao"/>
    <w:uiPriority w:val="99"/>
    <w:semiHidden/>
    <w:rsid w:val="00343539"/>
    <w:rPr>
      <w:rFonts w:ascii="Calibri" w:hAnsi="Calibri"/>
      <w:szCs w:val="21"/>
    </w:rPr>
  </w:style>
  <w:style w:type="character" w:styleId="Forte">
    <w:name w:val="Strong"/>
    <w:basedOn w:val="Fontepargpadro"/>
    <w:uiPriority w:val="22"/>
    <w:qFormat/>
    <w:rsid w:val="001E72CC"/>
    <w:rPr>
      <w:b/>
      <w:bCs/>
    </w:rPr>
  </w:style>
  <w:style w:type="character" w:styleId="Hyperlink">
    <w:name w:val="Hyperlink"/>
    <w:basedOn w:val="Fontepargpadro"/>
    <w:uiPriority w:val="99"/>
    <w:unhideWhenUsed/>
    <w:rsid w:val="001974A6"/>
    <w:rPr>
      <w:color w:val="0000FF"/>
      <w:u w:val="single"/>
    </w:rPr>
  </w:style>
  <w:style w:type="paragraph" w:styleId="PargrafodaLista">
    <w:name w:val="List Paragraph"/>
    <w:basedOn w:val="Normal"/>
    <w:uiPriority w:val="34"/>
    <w:qFormat/>
    <w:rsid w:val="00342A4E"/>
    <w:pPr>
      <w:ind w:left="720"/>
      <w:contextualSpacing/>
    </w:pPr>
  </w:style>
  <w:style w:type="character" w:customStyle="1" w:styleId="Ttulo2Char">
    <w:name w:val="Título 2 Char"/>
    <w:basedOn w:val="Fontepargpadro"/>
    <w:link w:val="Ttulo2"/>
    <w:semiHidden/>
    <w:rsid w:val="00BE3DA1"/>
    <w:rPr>
      <w:rFonts w:ascii="Calibri Light" w:eastAsia="Times New Roman" w:hAnsi="Calibri Light" w:cs="Times New Roman"/>
      <w:b/>
      <w:bCs/>
      <w:i/>
      <w:iCs/>
      <w:sz w:val="28"/>
      <w:szCs w:val="28"/>
    </w:rPr>
  </w:style>
  <w:style w:type="character" w:customStyle="1" w:styleId="Ttulo3Char">
    <w:name w:val="Título 3 Char"/>
    <w:basedOn w:val="Fontepargpadro"/>
    <w:link w:val="Ttulo3"/>
    <w:semiHidden/>
    <w:rsid w:val="00BE3DA1"/>
    <w:rPr>
      <w:rFonts w:ascii="Calibri Light" w:eastAsia="Times New Roman" w:hAnsi="Calibri Light" w:cs="Times New Roman"/>
      <w:b/>
      <w:bCs/>
      <w:sz w:val="26"/>
      <w:szCs w:val="26"/>
    </w:rPr>
  </w:style>
  <w:style w:type="character" w:customStyle="1" w:styleId="Ttulo7Char">
    <w:name w:val="Título 7 Char"/>
    <w:basedOn w:val="Fontepargpadro"/>
    <w:link w:val="Ttulo7"/>
    <w:rsid w:val="00BE3DA1"/>
    <w:rPr>
      <w:rFonts w:ascii="Times New Roman" w:eastAsia="Times New Roman" w:hAnsi="Times New Roman" w:cs="Times New Roman"/>
      <w:b/>
      <w:spacing w:val="14"/>
      <w:sz w:val="24"/>
      <w:szCs w:val="20"/>
    </w:rPr>
  </w:style>
  <w:style w:type="character" w:customStyle="1" w:styleId="Absatz-Standardschriftart">
    <w:name w:val="Absatz-Standardschriftart"/>
    <w:rsid w:val="00BE3DA1"/>
  </w:style>
  <w:style w:type="character" w:customStyle="1" w:styleId="WW-Absatz-Standardschriftart">
    <w:name w:val="WW-Absatz-Standardschriftart"/>
    <w:rsid w:val="00BE3DA1"/>
  </w:style>
  <w:style w:type="character" w:customStyle="1" w:styleId="WW-Absatz-Standardschriftart1">
    <w:name w:val="WW-Absatz-Standardschriftart1"/>
    <w:rsid w:val="00BE3DA1"/>
  </w:style>
  <w:style w:type="character" w:customStyle="1" w:styleId="Fontepargpadro2">
    <w:name w:val="Fonte parág. padrão2"/>
    <w:rsid w:val="00BE3DA1"/>
  </w:style>
  <w:style w:type="character" w:customStyle="1" w:styleId="WW8Num1z0">
    <w:name w:val="WW8Num1z0"/>
    <w:rsid w:val="00BE3DA1"/>
    <w:rPr>
      <w:b/>
    </w:rPr>
  </w:style>
  <w:style w:type="character" w:customStyle="1" w:styleId="WW8Num2z0">
    <w:name w:val="WW8Num2z0"/>
    <w:rsid w:val="00BE3DA1"/>
    <w:rPr>
      <w:rFonts w:ascii="Monotype Sorts" w:hAnsi="Monotype Sorts"/>
    </w:rPr>
  </w:style>
  <w:style w:type="character" w:customStyle="1" w:styleId="WW8Num3z0">
    <w:name w:val="WW8Num3z0"/>
    <w:rsid w:val="00BE3DA1"/>
    <w:rPr>
      <w:b/>
    </w:rPr>
  </w:style>
  <w:style w:type="character" w:customStyle="1" w:styleId="WW8Num4z0">
    <w:name w:val="WW8Num4z0"/>
    <w:rsid w:val="00BE3DA1"/>
    <w:rPr>
      <w:rFonts w:ascii="Times New Roman" w:eastAsia="Times New Roman" w:hAnsi="Times New Roman" w:cs="Times New Roman"/>
    </w:rPr>
  </w:style>
  <w:style w:type="character" w:customStyle="1" w:styleId="WW8Num4z1">
    <w:name w:val="WW8Num4z1"/>
    <w:rsid w:val="00BE3DA1"/>
    <w:rPr>
      <w:rFonts w:ascii="Courier New" w:hAnsi="Courier New"/>
    </w:rPr>
  </w:style>
  <w:style w:type="character" w:customStyle="1" w:styleId="WW8Num4z2">
    <w:name w:val="WW8Num4z2"/>
    <w:rsid w:val="00BE3DA1"/>
    <w:rPr>
      <w:rFonts w:ascii="Wingdings" w:hAnsi="Wingdings"/>
    </w:rPr>
  </w:style>
  <w:style w:type="character" w:customStyle="1" w:styleId="WW8Num4z3">
    <w:name w:val="WW8Num4z3"/>
    <w:rsid w:val="00BE3DA1"/>
    <w:rPr>
      <w:rFonts w:ascii="Symbol" w:hAnsi="Symbol"/>
    </w:rPr>
  </w:style>
  <w:style w:type="character" w:customStyle="1" w:styleId="WW8Num5z0">
    <w:name w:val="WW8Num5z0"/>
    <w:rsid w:val="00BE3DA1"/>
    <w:rPr>
      <w:rFonts w:ascii="Times New Roman" w:hAnsi="Times New Roman"/>
      <w:b/>
    </w:rPr>
  </w:style>
  <w:style w:type="character" w:customStyle="1" w:styleId="WW8Num6z0">
    <w:name w:val="WW8Num6z0"/>
    <w:rsid w:val="00BE3DA1"/>
    <w:rPr>
      <w:b/>
    </w:rPr>
  </w:style>
  <w:style w:type="character" w:customStyle="1" w:styleId="WW8Num7z0">
    <w:name w:val="WW8Num7z0"/>
    <w:rsid w:val="00BE3DA1"/>
    <w:rPr>
      <w:b/>
    </w:rPr>
  </w:style>
  <w:style w:type="character" w:customStyle="1" w:styleId="Fontepargpadro1">
    <w:name w:val="Fonte parág. padrão1"/>
    <w:rsid w:val="00BE3DA1"/>
  </w:style>
  <w:style w:type="character" w:styleId="Nmerodepgina">
    <w:name w:val="page number"/>
    <w:basedOn w:val="Fontepargpadro1"/>
    <w:rsid w:val="00BE3DA1"/>
  </w:style>
  <w:style w:type="character" w:customStyle="1" w:styleId="Caracteresdenotaderodap">
    <w:name w:val="Caracteres de nota de rodapé"/>
    <w:rsid w:val="00BE3DA1"/>
    <w:rPr>
      <w:vertAlign w:val="superscript"/>
    </w:rPr>
  </w:style>
  <w:style w:type="character" w:customStyle="1" w:styleId="Refdenotaderodap1">
    <w:name w:val="Ref. de nota de rodapé1"/>
    <w:rsid w:val="00BE3DA1"/>
    <w:rPr>
      <w:vertAlign w:val="superscript"/>
    </w:rPr>
  </w:style>
  <w:style w:type="character" w:customStyle="1" w:styleId="Caracteresdenotadefim">
    <w:name w:val="Caracteres de nota de fim"/>
    <w:rsid w:val="00BE3DA1"/>
    <w:rPr>
      <w:vertAlign w:val="superscript"/>
    </w:rPr>
  </w:style>
  <w:style w:type="character" w:customStyle="1" w:styleId="WW-Caracteresdenotadefim">
    <w:name w:val="WW-Caracteres de nota de fim"/>
    <w:rsid w:val="00BE3DA1"/>
  </w:style>
  <w:style w:type="character" w:customStyle="1" w:styleId="Smbolosdenumerao">
    <w:name w:val="Símbolos de numeração"/>
    <w:rsid w:val="00BE3DA1"/>
  </w:style>
  <w:style w:type="character" w:styleId="Refdenotaderodap">
    <w:name w:val="footnote reference"/>
    <w:rsid w:val="00BE3DA1"/>
    <w:rPr>
      <w:vertAlign w:val="superscript"/>
    </w:rPr>
  </w:style>
  <w:style w:type="character" w:styleId="Refdenotadefim">
    <w:name w:val="endnote reference"/>
    <w:rsid w:val="00BE3DA1"/>
    <w:rPr>
      <w:vertAlign w:val="superscript"/>
    </w:rPr>
  </w:style>
  <w:style w:type="paragraph" w:customStyle="1" w:styleId="Ttulo20">
    <w:name w:val="Título2"/>
    <w:basedOn w:val="Normal"/>
    <w:next w:val="Corpodetexto"/>
    <w:rsid w:val="00BE3DA1"/>
    <w:pPr>
      <w:keepNext/>
      <w:spacing w:before="240" w:line="240" w:lineRule="auto"/>
      <w:ind w:firstLine="0"/>
      <w:jc w:val="left"/>
    </w:pPr>
    <w:rPr>
      <w:rFonts w:ascii="Arial" w:eastAsia="Lucida Sans Unicode" w:hAnsi="Arial" w:cs="Mangal"/>
      <w:sz w:val="28"/>
      <w:szCs w:val="28"/>
    </w:rPr>
  </w:style>
  <w:style w:type="paragraph" w:styleId="Corpodetexto">
    <w:name w:val="Body Text"/>
    <w:basedOn w:val="Normal"/>
    <w:link w:val="CorpodetextoChar"/>
    <w:rsid w:val="00BE3DA1"/>
    <w:pPr>
      <w:spacing w:line="240" w:lineRule="auto"/>
      <w:ind w:firstLine="0"/>
      <w:jc w:val="left"/>
    </w:pPr>
    <w:rPr>
      <w:rFonts w:ascii="Arial" w:eastAsia="Times New Roman" w:hAnsi="Arial" w:cs="Times New Roman"/>
      <w:sz w:val="22"/>
      <w:szCs w:val="20"/>
    </w:rPr>
  </w:style>
  <w:style w:type="character" w:customStyle="1" w:styleId="CorpodetextoChar">
    <w:name w:val="Corpo de texto Char"/>
    <w:basedOn w:val="Fontepargpadro"/>
    <w:link w:val="Corpodetexto"/>
    <w:rsid w:val="00BE3DA1"/>
    <w:rPr>
      <w:rFonts w:ascii="Arial" w:eastAsia="Times New Roman" w:hAnsi="Arial" w:cs="Times New Roman"/>
      <w:szCs w:val="20"/>
    </w:rPr>
  </w:style>
  <w:style w:type="paragraph" w:styleId="Lista">
    <w:name w:val="List"/>
    <w:basedOn w:val="Corpodetexto"/>
    <w:rsid w:val="00BE3DA1"/>
    <w:rPr>
      <w:rFonts w:cs="Tahoma"/>
    </w:rPr>
  </w:style>
  <w:style w:type="paragraph" w:customStyle="1" w:styleId="Legenda2">
    <w:name w:val="Legenda2"/>
    <w:basedOn w:val="Normal"/>
    <w:rsid w:val="00BE3DA1"/>
    <w:pPr>
      <w:suppressLineNumbers/>
      <w:spacing w:before="120" w:line="240" w:lineRule="auto"/>
      <w:ind w:firstLine="0"/>
      <w:jc w:val="left"/>
    </w:pPr>
    <w:rPr>
      <w:rFonts w:ascii="Arial" w:eastAsia="Times New Roman" w:hAnsi="Arial" w:cs="Mangal"/>
      <w:i/>
      <w:iCs/>
      <w:szCs w:val="24"/>
    </w:rPr>
  </w:style>
  <w:style w:type="paragraph" w:customStyle="1" w:styleId="ndice">
    <w:name w:val="Índice"/>
    <w:basedOn w:val="Normal"/>
    <w:rsid w:val="00BE3DA1"/>
    <w:pPr>
      <w:suppressLineNumbers/>
      <w:spacing w:after="0" w:line="240" w:lineRule="auto"/>
      <w:ind w:firstLine="0"/>
      <w:jc w:val="left"/>
    </w:pPr>
    <w:rPr>
      <w:rFonts w:ascii="Arial" w:eastAsia="Times New Roman" w:hAnsi="Arial" w:cs="Tahoma"/>
      <w:sz w:val="22"/>
      <w:szCs w:val="20"/>
    </w:rPr>
  </w:style>
  <w:style w:type="paragraph" w:customStyle="1" w:styleId="Ttulo1">
    <w:name w:val="Título1"/>
    <w:basedOn w:val="Normal"/>
    <w:next w:val="Corpodetexto"/>
    <w:rsid w:val="00BE3DA1"/>
    <w:pPr>
      <w:keepNext/>
      <w:spacing w:before="240" w:line="240" w:lineRule="auto"/>
      <w:ind w:firstLine="0"/>
      <w:jc w:val="left"/>
    </w:pPr>
    <w:rPr>
      <w:rFonts w:ascii="Arial" w:eastAsia="Lucida Sans Unicode" w:hAnsi="Arial" w:cs="Tahoma"/>
      <w:sz w:val="28"/>
      <w:szCs w:val="28"/>
    </w:rPr>
  </w:style>
  <w:style w:type="paragraph" w:customStyle="1" w:styleId="Legenda1">
    <w:name w:val="Legenda1"/>
    <w:basedOn w:val="Normal"/>
    <w:rsid w:val="00BE3DA1"/>
    <w:pPr>
      <w:suppressLineNumbers/>
      <w:spacing w:before="120" w:line="240" w:lineRule="auto"/>
      <w:ind w:firstLine="0"/>
      <w:jc w:val="left"/>
    </w:pPr>
    <w:rPr>
      <w:rFonts w:ascii="Arial" w:eastAsia="Times New Roman" w:hAnsi="Arial" w:cs="Tahoma"/>
      <w:i/>
      <w:iCs/>
      <w:szCs w:val="24"/>
    </w:rPr>
  </w:style>
  <w:style w:type="paragraph" w:customStyle="1" w:styleId="Textoembloco1">
    <w:name w:val="Texto em bloco1"/>
    <w:basedOn w:val="Normal"/>
    <w:rsid w:val="00BE3DA1"/>
    <w:pPr>
      <w:spacing w:after="0" w:line="240" w:lineRule="auto"/>
      <w:ind w:left="4253" w:right="57" w:firstLine="1134"/>
    </w:pPr>
    <w:rPr>
      <w:rFonts w:ascii="Arial" w:eastAsia="Times New Roman" w:hAnsi="Arial" w:cs="Times New Roman"/>
      <w:i/>
      <w:spacing w:val="14"/>
      <w:sz w:val="22"/>
      <w:szCs w:val="20"/>
    </w:rPr>
  </w:style>
  <w:style w:type="paragraph" w:styleId="Textodenotaderodap">
    <w:name w:val="footnote text"/>
    <w:basedOn w:val="Normal"/>
    <w:link w:val="TextodenotaderodapChar"/>
    <w:rsid w:val="00BE3DA1"/>
    <w:pPr>
      <w:spacing w:after="0" w:line="240" w:lineRule="auto"/>
      <w:ind w:firstLine="0"/>
      <w:jc w:val="left"/>
    </w:pPr>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rsid w:val="00BE3DA1"/>
    <w:rPr>
      <w:rFonts w:ascii="Times New Roman" w:eastAsia="Times New Roman" w:hAnsi="Times New Roman" w:cs="Times New Roman"/>
      <w:sz w:val="20"/>
      <w:szCs w:val="20"/>
    </w:rPr>
  </w:style>
  <w:style w:type="paragraph" w:customStyle="1" w:styleId="Contedodetabela">
    <w:name w:val="Conteúdo de tabela"/>
    <w:basedOn w:val="Normal"/>
    <w:rsid w:val="00BE3DA1"/>
    <w:pPr>
      <w:suppressLineNumbers/>
      <w:spacing w:after="0" w:line="240" w:lineRule="auto"/>
      <w:ind w:firstLine="0"/>
      <w:jc w:val="left"/>
    </w:pPr>
    <w:rPr>
      <w:rFonts w:ascii="Arial" w:eastAsia="Times New Roman" w:hAnsi="Arial" w:cs="Times New Roman"/>
      <w:sz w:val="22"/>
      <w:szCs w:val="20"/>
    </w:rPr>
  </w:style>
  <w:style w:type="paragraph" w:customStyle="1" w:styleId="Ttulodetabela">
    <w:name w:val="Título de tabela"/>
    <w:basedOn w:val="Contedodetabela"/>
    <w:rsid w:val="00BE3DA1"/>
    <w:pPr>
      <w:jc w:val="center"/>
    </w:pPr>
    <w:rPr>
      <w:b/>
      <w:bCs/>
    </w:rPr>
  </w:style>
  <w:style w:type="paragraph" w:customStyle="1" w:styleId="Contedodequadro">
    <w:name w:val="Conteúdo de quadro"/>
    <w:basedOn w:val="Corpodetexto"/>
    <w:rsid w:val="00BE3DA1"/>
  </w:style>
  <w:style w:type="character" w:customStyle="1" w:styleId="Refdenotaderodap5">
    <w:name w:val="Ref. de nota de rodapé5"/>
    <w:rsid w:val="00BE3DA1"/>
    <w:rPr>
      <w:vertAlign w:val="superscript"/>
    </w:rPr>
  </w:style>
  <w:style w:type="paragraph" w:customStyle="1" w:styleId="texto2">
    <w:name w:val="texto2"/>
    <w:basedOn w:val="Normal"/>
    <w:rsid w:val="00BE3DA1"/>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customStyle="1" w:styleId="04partenormativa">
    <w:name w:val="04partenormativa"/>
    <w:basedOn w:val="Normal"/>
    <w:rsid w:val="00BE3DA1"/>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customStyle="1" w:styleId="Default">
    <w:name w:val="Default"/>
    <w:rsid w:val="00BE3DA1"/>
    <w:pPr>
      <w:autoSpaceDE w:val="0"/>
      <w:autoSpaceDN w:val="0"/>
      <w:adjustRightInd w:val="0"/>
      <w:spacing w:after="0" w:line="240" w:lineRule="auto"/>
    </w:pPr>
    <w:rPr>
      <w:rFonts w:ascii="Arial" w:eastAsia="Calibri" w:hAnsi="Arial" w:cs="Arial"/>
      <w:color w:val="000000"/>
      <w:sz w:val="24"/>
      <w:szCs w:val="24"/>
    </w:rPr>
  </w:style>
  <w:style w:type="paragraph" w:styleId="NormalWeb">
    <w:name w:val="Normal (Web)"/>
    <w:basedOn w:val="Normal"/>
    <w:uiPriority w:val="99"/>
    <w:unhideWhenUsed/>
    <w:rsid w:val="00BE3DA1"/>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customStyle="1" w:styleId="law-itemlawitemdi09f">
    <w:name w:val="law-item_lawitem__di09f"/>
    <w:basedOn w:val="Normal"/>
    <w:rsid w:val="00BE3DA1"/>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0998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pmlicita@pmfv.rs.gov.b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_Ato2007-2010/2009/Lei/L12187.htm"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planalto.gov.br/ccivil_03/LEIS/L6404consol.htm"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D599D2-9C92-44D9-99A4-5589EDCF4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2803</TotalTime>
  <Pages>29</Pages>
  <Words>11095</Words>
  <Characters>59918</Characters>
  <Application>Microsoft Office Word</Application>
  <DocSecurity>0</DocSecurity>
  <Lines>499</Lines>
  <Paragraphs>141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Vini '</dc:creator>
  <cp:lastModifiedBy>particular</cp:lastModifiedBy>
  <cp:revision>63</cp:revision>
  <cp:lastPrinted>2024-05-15T14:17:00Z</cp:lastPrinted>
  <dcterms:created xsi:type="dcterms:W3CDTF">2024-04-09T15:00:00Z</dcterms:created>
  <dcterms:modified xsi:type="dcterms:W3CDTF">2024-07-09T16:12:00Z</dcterms:modified>
</cp:coreProperties>
</file>