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8C" w:rsidRDefault="004E4A8C" w:rsidP="004E4A8C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83279F" w:rsidRDefault="0083279F" w:rsidP="004E4A8C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4E4A8C" w:rsidRDefault="004E4A8C" w:rsidP="004E4A8C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4E4A8C" w:rsidRDefault="004E4A8C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83279F" w:rsidRPr="004E4A8C" w:rsidRDefault="003B3B81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4E4A8C">
        <w:rPr>
          <w:rFonts w:ascii="Bookman Old Style" w:hAnsi="Bookman Old Style" w:cs="Times New Roman"/>
          <w:b/>
          <w:bCs/>
        </w:rPr>
        <w:t>MUNICÍPIO DE FREDERICO WESTPHALEN/RS</w:t>
      </w:r>
    </w:p>
    <w:p w:rsidR="0083279F" w:rsidRDefault="003B3B81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4E4A8C">
        <w:rPr>
          <w:rFonts w:ascii="Bookman Old Style" w:hAnsi="Bookman Old Style" w:cs="Times New Roman"/>
          <w:b/>
          <w:bCs/>
        </w:rPr>
        <w:t xml:space="preserve">AVISO DE </w:t>
      </w:r>
      <w:r w:rsidR="0023754E">
        <w:rPr>
          <w:rFonts w:ascii="Bookman Old Style" w:hAnsi="Bookman Old Style" w:cs="Times New Roman"/>
          <w:b/>
          <w:bCs/>
        </w:rPr>
        <w:t>ALTERAÇÃO</w:t>
      </w:r>
    </w:p>
    <w:p w:rsidR="003B3B81" w:rsidRDefault="003B3B81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4E4A8C">
        <w:rPr>
          <w:rFonts w:ascii="Bookman Old Style" w:hAnsi="Bookman Old Style" w:cs="Times New Roman"/>
          <w:b/>
          <w:bCs/>
        </w:rPr>
        <w:t xml:space="preserve">PREGÃO PRESENCIAL Nº. </w:t>
      </w:r>
      <w:r w:rsidR="00DE66CE">
        <w:rPr>
          <w:rFonts w:ascii="Bookman Old Style" w:hAnsi="Bookman Old Style" w:cs="Times New Roman"/>
          <w:b/>
          <w:bCs/>
        </w:rPr>
        <w:t>20/2021</w:t>
      </w:r>
    </w:p>
    <w:p w:rsidR="009B162D" w:rsidRPr="004E4A8C" w:rsidRDefault="009B162D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/>
          <w:bCs/>
        </w:rPr>
        <w:t xml:space="preserve">PROCESSO LICITATÓRIO </w:t>
      </w:r>
      <w:r w:rsidR="00DE66CE">
        <w:rPr>
          <w:rFonts w:ascii="Bookman Old Style" w:hAnsi="Bookman Old Style" w:cs="Times New Roman"/>
          <w:b/>
          <w:bCs/>
        </w:rPr>
        <w:t>109/2021</w:t>
      </w:r>
    </w:p>
    <w:p w:rsidR="003B3B81" w:rsidRPr="004E4A8C" w:rsidRDefault="003B3B81">
      <w:pPr>
        <w:rPr>
          <w:rFonts w:ascii="Times New Roman" w:hAnsi="Times New Roman" w:cs="Times New Roman"/>
        </w:rPr>
      </w:pPr>
    </w:p>
    <w:p w:rsidR="004E4A8C" w:rsidRDefault="003B3B81" w:rsidP="003B3B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 w:rsidRPr="004E4A8C">
        <w:rPr>
          <w:rFonts w:ascii="Times New Roman" w:hAnsi="Times New Roman" w:cs="Times New Roman"/>
        </w:rPr>
        <w:t xml:space="preserve"> O Município de Frederico Westphalen/RS comunica a todos os interessados </w:t>
      </w:r>
      <w:r w:rsidR="0023754E">
        <w:rPr>
          <w:rFonts w:ascii="Times New Roman" w:hAnsi="Times New Roman" w:cs="Times New Roman"/>
        </w:rPr>
        <w:t>em participar d</w:t>
      </w:r>
      <w:r w:rsidRPr="004E4A8C">
        <w:rPr>
          <w:rFonts w:ascii="Times New Roman" w:hAnsi="Times New Roman" w:cs="Times New Roman"/>
        </w:rPr>
        <w:t xml:space="preserve">o Pregão Presencial </w:t>
      </w:r>
      <w:r w:rsidR="005C1C5E">
        <w:rPr>
          <w:rFonts w:ascii="Times New Roman" w:hAnsi="Times New Roman" w:cs="Times New Roman"/>
        </w:rPr>
        <w:t xml:space="preserve">SRP </w:t>
      </w:r>
      <w:r w:rsidRPr="004E4A8C">
        <w:rPr>
          <w:rFonts w:ascii="Times New Roman" w:hAnsi="Times New Roman" w:cs="Times New Roman"/>
        </w:rPr>
        <w:t xml:space="preserve">nº. </w:t>
      </w:r>
      <w:r w:rsidR="005C1C5E">
        <w:rPr>
          <w:rFonts w:ascii="Times New Roman" w:hAnsi="Times New Roman" w:cs="Times New Roman"/>
        </w:rPr>
        <w:t>20</w:t>
      </w:r>
      <w:r w:rsidR="0023754E">
        <w:rPr>
          <w:rFonts w:ascii="Times New Roman" w:hAnsi="Times New Roman" w:cs="Times New Roman"/>
        </w:rPr>
        <w:t>/</w:t>
      </w:r>
      <w:r w:rsidRPr="004E4A8C">
        <w:rPr>
          <w:rFonts w:ascii="Times New Roman" w:hAnsi="Times New Roman" w:cs="Times New Roman"/>
        </w:rPr>
        <w:t>202</w:t>
      </w:r>
      <w:r w:rsidR="0023754E">
        <w:rPr>
          <w:rFonts w:ascii="Times New Roman" w:hAnsi="Times New Roman" w:cs="Times New Roman"/>
        </w:rPr>
        <w:t>1</w:t>
      </w:r>
      <w:r w:rsidRPr="004E4A8C">
        <w:rPr>
          <w:rFonts w:ascii="Times New Roman" w:hAnsi="Times New Roman" w:cs="Times New Roman"/>
        </w:rPr>
        <w:t xml:space="preserve">, que tem por objeto </w:t>
      </w:r>
      <w:r w:rsidR="005C1C5E" w:rsidRPr="005C1C5E">
        <w:rPr>
          <w:rFonts w:ascii="Times New Roman" w:hAnsi="Times New Roman" w:cs="Times New Roman"/>
        </w:rPr>
        <w:t>registro de preços para futura aquisição de materiais de construção, destinados à gestão, operacionalização das ações do programa morar melhor, instituído pela Lei Municipal nº 4.560/2018 de responsabilidade de política municipal de habitação</w:t>
      </w:r>
      <w:r w:rsidR="0023754E">
        <w:rPr>
          <w:rFonts w:ascii="Times New Roman" w:hAnsi="Times New Roman" w:cs="Times New Roman"/>
        </w:rPr>
        <w:t xml:space="preserve">, </w:t>
      </w:r>
      <w:r w:rsidRPr="004E4A8C">
        <w:rPr>
          <w:rFonts w:ascii="Times New Roman" w:hAnsi="Times New Roman" w:cs="Times New Roman"/>
        </w:rPr>
        <w:t xml:space="preserve">que fica </w:t>
      </w:r>
      <w:r w:rsidR="0023754E">
        <w:rPr>
          <w:rFonts w:ascii="Times New Roman" w:hAnsi="Times New Roman" w:cs="Times New Roman"/>
          <w:b/>
          <w:bCs/>
          <w:u w:val="single"/>
        </w:rPr>
        <w:t>ALTERADO</w:t>
      </w:r>
      <w:r w:rsidR="00DE66CE">
        <w:rPr>
          <w:rFonts w:ascii="Times New Roman" w:hAnsi="Times New Roman" w:cs="Times New Roman"/>
        </w:rPr>
        <w:t xml:space="preserve"> a unidade de medida </w:t>
      </w:r>
      <w:r w:rsidR="0083279F">
        <w:rPr>
          <w:rFonts w:ascii="Times New Roman" w:hAnsi="Times New Roman" w:cs="Times New Roman"/>
        </w:rPr>
        <w:t>do</w:t>
      </w:r>
      <w:r w:rsidR="00793838">
        <w:rPr>
          <w:rFonts w:ascii="Times New Roman" w:hAnsi="Times New Roman" w:cs="Times New Roman"/>
        </w:rPr>
        <w:t>s itens</w:t>
      </w:r>
      <w:r w:rsidR="0083279F">
        <w:rPr>
          <w:rFonts w:ascii="Times New Roman" w:hAnsi="Times New Roman" w:cs="Times New Roman"/>
        </w:rPr>
        <w:t xml:space="preserve"> 03</w:t>
      </w:r>
      <w:r w:rsidR="00805A70">
        <w:rPr>
          <w:rFonts w:ascii="Times New Roman" w:hAnsi="Times New Roman" w:cs="Times New Roman"/>
        </w:rPr>
        <w:t xml:space="preserve">, 36 e 55 </w:t>
      </w:r>
      <w:r w:rsidRPr="004E4A8C">
        <w:rPr>
          <w:rFonts w:ascii="Times New Roman" w:hAnsi="Times New Roman" w:cs="Times New Roman"/>
        </w:rPr>
        <w:t>do Anexo I</w:t>
      </w:r>
      <w:r w:rsidR="0083279F">
        <w:rPr>
          <w:rFonts w:ascii="Times New Roman" w:hAnsi="Times New Roman" w:cs="Times New Roman"/>
        </w:rPr>
        <w:t xml:space="preserve"> e do </w:t>
      </w:r>
      <w:r w:rsidR="00DE66CE">
        <w:rPr>
          <w:rFonts w:ascii="Times New Roman" w:hAnsi="Times New Roman" w:cs="Times New Roman"/>
        </w:rPr>
        <w:t>Anexo II - Termo de Referência</w:t>
      </w:r>
      <w:r w:rsidR="0083279F">
        <w:rPr>
          <w:rFonts w:ascii="Times New Roman" w:hAnsi="Times New Roman" w:cs="Times New Roman"/>
        </w:rPr>
        <w:t>, subitem 2.1</w:t>
      </w:r>
      <w:r w:rsidR="009B162D">
        <w:rPr>
          <w:rFonts w:ascii="Times New Roman" w:hAnsi="Times New Roman" w:cs="Times New Roman"/>
        </w:rPr>
        <w:t xml:space="preserve">. </w:t>
      </w:r>
      <w:r w:rsidRPr="004E4A8C">
        <w:rPr>
          <w:rFonts w:ascii="Times New Roman" w:hAnsi="Times New Roman" w:cs="Times New Roman"/>
          <w:color w:val="000000"/>
          <w:lang w:eastAsia="pt-BR"/>
        </w:rPr>
        <w:t xml:space="preserve">Considerando as alterações ora promovidas no Edital em epígrafe, altera-se: </w:t>
      </w:r>
    </w:p>
    <w:p w:rsidR="003B3B81" w:rsidRDefault="003B3B81" w:rsidP="003B3B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  <w:lang w:eastAsia="pt-BR"/>
        </w:rPr>
      </w:pPr>
      <w:r w:rsidRPr="004E4A8C">
        <w:rPr>
          <w:rFonts w:ascii="Times New Roman" w:hAnsi="Times New Roman" w:cs="Times New Roman"/>
          <w:b/>
          <w:color w:val="000000"/>
          <w:lang w:eastAsia="pt-BR"/>
        </w:rPr>
        <w:t xml:space="preserve">Abertura das Propostas: </w:t>
      </w:r>
      <w:r w:rsidR="003D3D6B">
        <w:rPr>
          <w:rFonts w:ascii="Times New Roman" w:hAnsi="Times New Roman" w:cs="Times New Roman"/>
          <w:b/>
          <w:color w:val="000000"/>
          <w:u w:val="single"/>
          <w:lang w:eastAsia="pt-BR"/>
        </w:rPr>
        <w:t xml:space="preserve">dia </w:t>
      </w:r>
      <w:r w:rsidR="00DE66CE">
        <w:rPr>
          <w:rFonts w:ascii="Times New Roman" w:hAnsi="Times New Roman" w:cs="Times New Roman"/>
          <w:b/>
          <w:color w:val="000000"/>
          <w:u w:val="single"/>
          <w:lang w:eastAsia="pt-BR"/>
        </w:rPr>
        <w:t xml:space="preserve">21/07/2021 </w:t>
      </w:r>
      <w:r w:rsidRPr="004E4A8C">
        <w:rPr>
          <w:rFonts w:ascii="Times New Roman" w:hAnsi="Times New Roman" w:cs="Times New Roman"/>
          <w:b/>
          <w:color w:val="000000"/>
          <w:u w:val="single"/>
          <w:lang w:eastAsia="pt-BR"/>
        </w:rPr>
        <w:t xml:space="preserve">às </w:t>
      </w:r>
      <w:r w:rsidR="001B194E">
        <w:rPr>
          <w:rFonts w:ascii="Times New Roman" w:hAnsi="Times New Roman" w:cs="Times New Roman"/>
          <w:b/>
          <w:color w:val="000000"/>
          <w:u w:val="single"/>
          <w:lang w:eastAsia="pt-BR"/>
        </w:rPr>
        <w:t>14</w:t>
      </w:r>
      <w:r w:rsidRPr="004E4A8C">
        <w:rPr>
          <w:rFonts w:ascii="Times New Roman" w:hAnsi="Times New Roman" w:cs="Times New Roman"/>
          <w:b/>
          <w:color w:val="000000"/>
          <w:u w:val="single"/>
          <w:lang w:eastAsia="pt-BR"/>
        </w:rPr>
        <w:t>h00</w:t>
      </w:r>
      <w:r w:rsidR="004E4A8C">
        <w:rPr>
          <w:rFonts w:ascii="Times New Roman" w:hAnsi="Times New Roman" w:cs="Times New Roman"/>
          <w:b/>
          <w:color w:val="000000"/>
          <w:u w:val="single"/>
          <w:lang w:eastAsia="pt-BR"/>
        </w:rPr>
        <w:t>.</w:t>
      </w:r>
    </w:p>
    <w:p w:rsidR="003B3B81" w:rsidRPr="004E4A8C" w:rsidRDefault="003B3B81" w:rsidP="003B3B81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</w:rPr>
      </w:pPr>
      <w:r w:rsidRPr="004E4A8C">
        <w:rPr>
          <w:rFonts w:ascii="Times New Roman" w:hAnsi="Times New Roman" w:cs="Times New Roman"/>
        </w:rPr>
        <w:t xml:space="preserve">As demais disposições contidas no Edital permanecem inalteradas. </w:t>
      </w:r>
    </w:p>
    <w:p w:rsidR="004E4A8C" w:rsidRDefault="004E4A8C" w:rsidP="003B3B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B3B81" w:rsidRDefault="003B3B81" w:rsidP="008327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4A8C">
        <w:rPr>
          <w:rFonts w:ascii="Times New Roman" w:hAnsi="Times New Roman" w:cs="Times New Roman"/>
        </w:rPr>
        <w:t xml:space="preserve">Frederico Westphalen, </w:t>
      </w:r>
      <w:r w:rsidR="00DE66CE">
        <w:rPr>
          <w:rFonts w:ascii="Times New Roman" w:hAnsi="Times New Roman" w:cs="Times New Roman"/>
        </w:rPr>
        <w:t>06 de julho de 2021.</w:t>
      </w:r>
    </w:p>
    <w:p w:rsidR="0083279F" w:rsidRDefault="0083279F" w:rsidP="008327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83279F" w:rsidRPr="004E4A8C" w:rsidRDefault="0083279F" w:rsidP="008327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B3B81" w:rsidRPr="004E4A8C" w:rsidRDefault="003B3B81" w:rsidP="003B3B81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3B3B81" w:rsidRPr="004E4A8C" w:rsidRDefault="003B3B81" w:rsidP="003B3B81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3B3B81" w:rsidRPr="004E4A8C" w:rsidRDefault="003B3B81" w:rsidP="003B3B8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E4A8C">
        <w:rPr>
          <w:rFonts w:ascii="Times New Roman" w:eastAsia="Times New Roman" w:hAnsi="Times New Roman" w:cs="Times New Roman"/>
          <w:sz w:val="24"/>
          <w:szCs w:val="24"/>
          <w:lang w:eastAsia="pt-BR"/>
        </w:rPr>
        <w:t>Simone T. Duarti da Silva</w:t>
      </w:r>
    </w:p>
    <w:p w:rsidR="003B3B81" w:rsidRPr="004E4A8C" w:rsidRDefault="003B3B81" w:rsidP="003B3B8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E4A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Secretária Municipal das Fazenda</w:t>
      </w:r>
    </w:p>
    <w:p w:rsidR="003B3B81" w:rsidRPr="00C4039B" w:rsidRDefault="003B3B81" w:rsidP="003B3B81">
      <w:pPr>
        <w:spacing w:after="0"/>
        <w:jc w:val="both"/>
        <w:rPr>
          <w:rFonts w:ascii="Times New Roman" w:hAnsi="Times New Roman"/>
          <w:lang w:eastAsia="pt-BR"/>
        </w:rPr>
      </w:pPr>
    </w:p>
    <w:p w:rsidR="003B3B81" w:rsidRDefault="003B3B81"/>
    <w:sectPr w:rsidR="003B3B81" w:rsidSect="009658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3B81"/>
    <w:rsid w:val="001B194E"/>
    <w:rsid w:val="002077BA"/>
    <w:rsid w:val="0023754E"/>
    <w:rsid w:val="00366DCE"/>
    <w:rsid w:val="003B3B81"/>
    <w:rsid w:val="003C6AE8"/>
    <w:rsid w:val="003D3D6B"/>
    <w:rsid w:val="004E4A8C"/>
    <w:rsid w:val="005C1C5E"/>
    <w:rsid w:val="00793838"/>
    <w:rsid w:val="00805A70"/>
    <w:rsid w:val="0083279F"/>
    <w:rsid w:val="009401C3"/>
    <w:rsid w:val="00965837"/>
    <w:rsid w:val="009A1AF8"/>
    <w:rsid w:val="009A5F72"/>
    <w:rsid w:val="009B162D"/>
    <w:rsid w:val="00B80C92"/>
    <w:rsid w:val="00C212A1"/>
    <w:rsid w:val="00C64FF6"/>
    <w:rsid w:val="00DE66CE"/>
    <w:rsid w:val="00F04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8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B3B8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B3B8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Franciele </cp:lastModifiedBy>
  <cp:revision>5</cp:revision>
  <cp:lastPrinted>2021-07-06T13:56:00Z</cp:lastPrinted>
  <dcterms:created xsi:type="dcterms:W3CDTF">2021-07-06T13:21:00Z</dcterms:created>
  <dcterms:modified xsi:type="dcterms:W3CDTF">2021-07-06T14:32:00Z</dcterms:modified>
</cp:coreProperties>
</file>