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EFE80" w14:textId="77777777" w:rsidR="00360E8D" w:rsidRPr="00C472A0" w:rsidRDefault="00360E8D" w:rsidP="00C472A0">
      <w:pPr>
        <w:pBdr>
          <w:top w:val="nil"/>
          <w:left w:val="nil"/>
          <w:bottom w:val="nil"/>
          <w:right w:val="nil"/>
          <w:between w:val="nil"/>
        </w:pBdr>
        <w:tabs>
          <w:tab w:val="left" w:pos="9781"/>
        </w:tabs>
        <w:spacing w:after="120" w:line="360" w:lineRule="auto"/>
        <w:ind w:left="567" w:right="297"/>
        <w:rPr>
          <w:rFonts w:asciiTheme="majorHAnsi" w:hAnsiTheme="majorHAnsi" w:cstheme="majorHAnsi"/>
          <w:color w:val="000000"/>
          <w:sz w:val="52"/>
          <w:szCs w:val="52"/>
        </w:rPr>
      </w:pPr>
    </w:p>
    <w:p w14:paraId="0CB659F5" w14:textId="77777777" w:rsidR="00360E8D" w:rsidRPr="00C472A0" w:rsidRDefault="00360E8D" w:rsidP="00C472A0">
      <w:pPr>
        <w:pBdr>
          <w:top w:val="nil"/>
          <w:left w:val="nil"/>
          <w:bottom w:val="nil"/>
          <w:right w:val="nil"/>
          <w:between w:val="nil"/>
        </w:pBdr>
        <w:tabs>
          <w:tab w:val="left" w:pos="9781"/>
        </w:tabs>
        <w:spacing w:after="120" w:line="360" w:lineRule="auto"/>
        <w:ind w:left="567" w:right="297"/>
        <w:rPr>
          <w:rFonts w:asciiTheme="majorHAnsi" w:hAnsiTheme="majorHAnsi" w:cstheme="majorHAnsi"/>
          <w:sz w:val="52"/>
          <w:szCs w:val="52"/>
        </w:rPr>
      </w:pPr>
    </w:p>
    <w:p w14:paraId="4AA5BD62" w14:textId="77777777" w:rsidR="00360E8D" w:rsidRPr="00C472A0" w:rsidRDefault="00360E8D" w:rsidP="00C472A0">
      <w:pPr>
        <w:pBdr>
          <w:top w:val="nil"/>
          <w:left w:val="nil"/>
          <w:bottom w:val="nil"/>
          <w:right w:val="nil"/>
          <w:between w:val="nil"/>
        </w:pBdr>
        <w:tabs>
          <w:tab w:val="left" w:pos="9781"/>
        </w:tabs>
        <w:spacing w:after="120" w:line="360" w:lineRule="auto"/>
        <w:ind w:left="567" w:right="297"/>
        <w:rPr>
          <w:rFonts w:asciiTheme="majorHAnsi" w:hAnsiTheme="majorHAnsi" w:cstheme="majorHAnsi"/>
          <w:sz w:val="52"/>
          <w:szCs w:val="52"/>
        </w:rPr>
      </w:pPr>
    </w:p>
    <w:p w14:paraId="535F26FA" w14:textId="77777777" w:rsidR="00360E8D" w:rsidRPr="00C472A0" w:rsidRDefault="000B5FE6" w:rsidP="00C472A0">
      <w:pPr>
        <w:pStyle w:val="Ttulo"/>
        <w:tabs>
          <w:tab w:val="left" w:pos="9781"/>
        </w:tabs>
        <w:spacing w:before="0" w:after="120" w:line="360" w:lineRule="auto"/>
        <w:ind w:left="567" w:right="297"/>
        <w:rPr>
          <w:rFonts w:asciiTheme="majorHAnsi" w:eastAsia="Arial" w:hAnsiTheme="majorHAnsi" w:cstheme="majorHAnsi"/>
        </w:rPr>
      </w:pPr>
      <w:r w:rsidRPr="00C472A0">
        <w:rPr>
          <w:rFonts w:asciiTheme="majorHAnsi" w:eastAsia="Arial" w:hAnsiTheme="majorHAnsi" w:cstheme="majorHAnsi"/>
        </w:rPr>
        <w:t>ESTUDO TÉCNICO PRELIMINAR</w:t>
      </w:r>
    </w:p>
    <w:p w14:paraId="56BA749C" w14:textId="77777777" w:rsidR="00C472A0" w:rsidRDefault="00C472A0" w:rsidP="00C472A0">
      <w:pPr>
        <w:tabs>
          <w:tab w:val="left" w:pos="9781"/>
        </w:tabs>
        <w:spacing w:after="120" w:line="360" w:lineRule="auto"/>
        <w:ind w:left="567" w:right="297"/>
        <w:jc w:val="center"/>
        <w:rPr>
          <w:rFonts w:asciiTheme="majorHAnsi" w:eastAsia="Arial" w:hAnsiTheme="majorHAnsi" w:cstheme="majorHAnsi"/>
          <w:sz w:val="52"/>
          <w:szCs w:val="52"/>
        </w:rPr>
      </w:pPr>
    </w:p>
    <w:p w14:paraId="4005AE46" w14:textId="77777777" w:rsidR="00C472A0" w:rsidRDefault="00C472A0" w:rsidP="00C472A0">
      <w:pPr>
        <w:tabs>
          <w:tab w:val="left" w:pos="9781"/>
        </w:tabs>
        <w:spacing w:after="120" w:line="360" w:lineRule="auto"/>
        <w:ind w:left="567" w:right="297"/>
        <w:jc w:val="center"/>
        <w:rPr>
          <w:rFonts w:asciiTheme="majorHAnsi" w:eastAsia="Arial" w:hAnsiTheme="majorHAnsi" w:cstheme="majorHAnsi"/>
          <w:sz w:val="52"/>
          <w:szCs w:val="52"/>
        </w:rPr>
      </w:pPr>
    </w:p>
    <w:p w14:paraId="5DDB65F2" w14:textId="3FB9D202" w:rsidR="00360E8D" w:rsidRPr="00C472A0" w:rsidRDefault="000B5FE6" w:rsidP="00C472A0">
      <w:pPr>
        <w:tabs>
          <w:tab w:val="left" w:pos="9781"/>
        </w:tabs>
        <w:spacing w:after="120" w:line="360" w:lineRule="auto"/>
        <w:ind w:left="567" w:right="297"/>
        <w:jc w:val="center"/>
        <w:rPr>
          <w:rFonts w:asciiTheme="majorHAnsi" w:eastAsia="Arial" w:hAnsiTheme="majorHAnsi" w:cstheme="majorHAnsi"/>
          <w:sz w:val="52"/>
          <w:szCs w:val="52"/>
        </w:rPr>
      </w:pPr>
      <w:r w:rsidRPr="00C472A0">
        <w:rPr>
          <w:rFonts w:asciiTheme="majorHAnsi" w:eastAsia="Arial" w:hAnsiTheme="majorHAnsi" w:cstheme="majorHAnsi"/>
          <w:sz w:val="52"/>
          <w:szCs w:val="52"/>
        </w:rPr>
        <w:t>AQUISIÇÃO DE GÊNEROS ALIMENTÍCIOS PARA O PNAE</w:t>
      </w:r>
    </w:p>
    <w:p w14:paraId="44E2D2E0" w14:textId="77777777" w:rsidR="00360E8D" w:rsidRPr="00C472A0" w:rsidRDefault="00360E8D" w:rsidP="00C472A0">
      <w:pPr>
        <w:pBdr>
          <w:top w:val="nil"/>
          <w:left w:val="nil"/>
          <w:bottom w:val="nil"/>
          <w:right w:val="nil"/>
          <w:between w:val="nil"/>
        </w:pBdr>
        <w:tabs>
          <w:tab w:val="left" w:pos="9781"/>
        </w:tabs>
        <w:spacing w:after="120" w:line="360" w:lineRule="auto"/>
        <w:ind w:left="567" w:right="297"/>
        <w:rPr>
          <w:rFonts w:asciiTheme="majorHAnsi" w:eastAsia="Arial" w:hAnsiTheme="majorHAnsi" w:cstheme="majorHAnsi"/>
          <w:color w:val="000000"/>
        </w:rPr>
      </w:pPr>
    </w:p>
    <w:p w14:paraId="4CC0ACAC" w14:textId="77777777" w:rsidR="00360E8D" w:rsidRPr="00C472A0" w:rsidRDefault="00360E8D" w:rsidP="00C472A0">
      <w:pPr>
        <w:pBdr>
          <w:top w:val="nil"/>
          <w:left w:val="nil"/>
          <w:bottom w:val="nil"/>
          <w:right w:val="nil"/>
          <w:between w:val="nil"/>
        </w:pBdr>
        <w:tabs>
          <w:tab w:val="left" w:pos="9781"/>
        </w:tabs>
        <w:spacing w:after="120" w:line="360" w:lineRule="auto"/>
        <w:ind w:left="567" w:right="297"/>
        <w:rPr>
          <w:rFonts w:asciiTheme="majorHAnsi" w:hAnsiTheme="majorHAnsi" w:cstheme="majorHAnsi"/>
          <w:color w:val="000000"/>
        </w:rPr>
      </w:pPr>
    </w:p>
    <w:p w14:paraId="16AD1F66" w14:textId="77777777" w:rsidR="00360E8D" w:rsidRPr="00C472A0" w:rsidRDefault="00360E8D" w:rsidP="00C472A0">
      <w:pPr>
        <w:pBdr>
          <w:top w:val="nil"/>
          <w:left w:val="nil"/>
          <w:bottom w:val="nil"/>
          <w:right w:val="nil"/>
          <w:between w:val="nil"/>
        </w:pBdr>
        <w:tabs>
          <w:tab w:val="left" w:pos="9781"/>
        </w:tabs>
        <w:spacing w:after="120" w:line="360" w:lineRule="auto"/>
        <w:ind w:left="567" w:right="297"/>
        <w:rPr>
          <w:rFonts w:asciiTheme="majorHAnsi" w:hAnsiTheme="majorHAnsi" w:cstheme="majorHAnsi"/>
          <w:color w:val="000000"/>
        </w:rPr>
      </w:pPr>
    </w:p>
    <w:p w14:paraId="0A9A4887" w14:textId="77777777" w:rsidR="00360E8D" w:rsidRPr="00C472A0" w:rsidRDefault="00360E8D" w:rsidP="00C472A0">
      <w:pPr>
        <w:pBdr>
          <w:top w:val="nil"/>
          <w:left w:val="nil"/>
          <w:bottom w:val="nil"/>
          <w:right w:val="nil"/>
          <w:between w:val="nil"/>
        </w:pBdr>
        <w:tabs>
          <w:tab w:val="left" w:pos="9781"/>
        </w:tabs>
        <w:spacing w:after="120" w:line="360" w:lineRule="auto"/>
        <w:ind w:left="567" w:right="297"/>
        <w:rPr>
          <w:rFonts w:asciiTheme="majorHAnsi" w:hAnsiTheme="majorHAnsi" w:cstheme="majorHAnsi"/>
          <w:color w:val="000000"/>
        </w:rPr>
      </w:pPr>
    </w:p>
    <w:p w14:paraId="5BDD068F" w14:textId="77777777" w:rsidR="00360E8D" w:rsidRPr="00C472A0" w:rsidRDefault="00360E8D" w:rsidP="00C472A0">
      <w:pPr>
        <w:pBdr>
          <w:top w:val="nil"/>
          <w:left w:val="nil"/>
          <w:bottom w:val="nil"/>
          <w:right w:val="nil"/>
          <w:between w:val="nil"/>
        </w:pBdr>
        <w:tabs>
          <w:tab w:val="left" w:pos="9781"/>
        </w:tabs>
        <w:spacing w:after="120" w:line="360" w:lineRule="auto"/>
        <w:ind w:left="567" w:right="297"/>
        <w:rPr>
          <w:rFonts w:asciiTheme="majorHAnsi" w:hAnsiTheme="majorHAnsi" w:cstheme="majorHAnsi"/>
          <w:color w:val="000000"/>
        </w:rPr>
      </w:pPr>
    </w:p>
    <w:p w14:paraId="49517989" w14:textId="77777777" w:rsidR="00360E8D" w:rsidRPr="00C472A0" w:rsidRDefault="00360E8D" w:rsidP="00C472A0">
      <w:pPr>
        <w:pBdr>
          <w:top w:val="nil"/>
          <w:left w:val="nil"/>
          <w:bottom w:val="nil"/>
          <w:right w:val="nil"/>
          <w:between w:val="nil"/>
        </w:pBdr>
        <w:tabs>
          <w:tab w:val="left" w:pos="9781"/>
        </w:tabs>
        <w:spacing w:after="120" w:line="360" w:lineRule="auto"/>
        <w:ind w:left="567" w:right="297"/>
        <w:rPr>
          <w:rFonts w:asciiTheme="majorHAnsi" w:hAnsiTheme="majorHAnsi" w:cstheme="majorHAnsi"/>
          <w:color w:val="000000"/>
        </w:rPr>
      </w:pPr>
    </w:p>
    <w:p w14:paraId="55B05196" w14:textId="77777777" w:rsidR="00360E8D" w:rsidRPr="00C472A0" w:rsidRDefault="00360E8D" w:rsidP="00C472A0">
      <w:pPr>
        <w:pBdr>
          <w:top w:val="nil"/>
          <w:left w:val="nil"/>
          <w:bottom w:val="nil"/>
          <w:right w:val="nil"/>
          <w:between w:val="nil"/>
        </w:pBdr>
        <w:tabs>
          <w:tab w:val="left" w:pos="9781"/>
        </w:tabs>
        <w:spacing w:after="120" w:line="360" w:lineRule="auto"/>
        <w:ind w:left="567" w:right="297"/>
        <w:rPr>
          <w:rFonts w:asciiTheme="majorHAnsi" w:hAnsiTheme="majorHAnsi" w:cstheme="majorHAnsi"/>
          <w:color w:val="000000"/>
        </w:rPr>
      </w:pPr>
    </w:p>
    <w:p w14:paraId="275B51D2" w14:textId="77777777" w:rsidR="00C472A0" w:rsidRDefault="00C472A0" w:rsidP="00C472A0">
      <w:pPr>
        <w:tabs>
          <w:tab w:val="left" w:pos="9781"/>
        </w:tabs>
        <w:ind w:left="567" w:right="297"/>
        <w:rPr>
          <w:rFonts w:asciiTheme="majorHAnsi" w:eastAsia="Arial" w:hAnsiTheme="majorHAnsi" w:cstheme="majorHAnsi"/>
          <w:b/>
          <w:bCs/>
        </w:rPr>
      </w:pPr>
      <w:r>
        <w:rPr>
          <w:rFonts w:asciiTheme="majorHAnsi" w:eastAsia="Arial" w:hAnsiTheme="majorHAnsi" w:cstheme="majorHAnsi"/>
        </w:rPr>
        <w:br w:type="page"/>
      </w:r>
    </w:p>
    <w:p w14:paraId="125C996A" w14:textId="4A18755D" w:rsidR="00360E8D" w:rsidRPr="00C472A0" w:rsidRDefault="000B5FE6" w:rsidP="00C472A0">
      <w:pPr>
        <w:pStyle w:val="Ttulo1"/>
        <w:tabs>
          <w:tab w:val="left" w:pos="9781"/>
        </w:tabs>
        <w:spacing w:after="120" w:line="360" w:lineRule="auto"/>
        <w:ind w:left="567" w:right="297"/>
        <w:jc w:val="center"/>
        <w:rPr>
          <w:rFonts w:asciiTheme="majorHAnsi" w:eastAsia="Arial" w:hAnsiTheme="majorHAnsi" w:cstheme="majorHAnsi"/>
          <w:sz w:val="22"/>
          <w:szCs w:val="22"/>
        </w:rPr>
      </w:pPr>
      <w:r w:rsidRPr="00C472A0">
        <w:rPr>
          <w:rFonts w:asciiTheme="majorHAnsi" w:eastAsia="Arial" w:hAnsiTheme="majorHAnsi" w:cstheme="majorHAnsi"/>
          <w:sz w:val="22"/>
          <w:szCs w:val="22"/>
        </w:rPr>
        <w:lastRenderedPageBreak/>
        <w:t>ESTUDO TÉCNICO PRELIMINAR DA CONTRATAÇÃO</w:t>
      </w:r>
    </w:p>
    <w:p w14:paraId="3D8E3EA7" w14:textId="77777777" w:rsidR="00360E8D" w:rsidRPr="00C472A0" w:rsidRDefault="000B5FE6" w:rsidP="00C472A0">
      <w:pPr>
        <w:tabs>
          <w:tab w:val="left" w:pos="9781"/>
        </w:tabs>
        <w:spacing w:after="120" w:line="360" w:lineRule="auto"/>
        <w:ind w:left="567" w:right="297"/>
        <w:rPr>
          <w:rFonts w:asciiTheme="majorHAnsi" w:eastAsia="Arial" w:hAnsiTheme="majorHAnsi" w:cstheme="majorHAnsi"/>
          <w:b/>
          <w:bCs/>
        </w:rPr>
      </w:pPr>
      <w:r w:rsidRPr="00C472A0">
        <w:rPr>
          <w:rFonts w:asciiTheme="majorHAnsi" w:eastAsia="Arial" w:hAnsiTheme="majorHAnsi" w:cstheme="majorHAnsi"/>
          <w:b/>
          <w:bCs/>
        </w:rPr>
        <w:t>INTRODUÇÃO</w:t>
      </w:r>
    </w:p>
    <w:p w14:paraId="15065846"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color w:val="000000"/>
        </w:rPr>
      </w:pPr>
      <w:r w:rsidRPr="00C472A0">
        <w:rPr>
          <w:rFonts w:asciiTheme="majorHAnsi" w:eastAsia="Arial" w:hAnsiTheme="majorHAnsi" w:cstheme="majorHAnsi"/>
          <w:color w:val="000000"/>
        </w:rPr>
        <w:t>O presente documento caracteriza a primeira etapa da fase de planejamento e apresenta os devidos estudos para a contratação de solução que atenderá à necessidade abaixo especificada.O objetivo principal é estudar detalhadamente a necessidade e identificar no mercado a melhor solução para supri-la, em observância às normas vigentes e aos princípios que regem a Administração Pública.</w:t>
      </w:r>
    </w:p>
    <w:p w14:paraId="2F753379"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color w:val="000000"/>
        </w:rPr>
      </w:pPr>
      <w:r w:rsidRPr="00C472A0">
        <w:rPr>
          <w:rFonts w:asciiTheme="majorHAnsi" w:eastAsia="Arial" w:hAnsiTheme="majorHAnsi" w:cstheme="majorHAnsi"/>
          <w:color w:val="000000"/>
        </w:rPr>
        <w:t>Por se tratar de intenção de contratação de bens ou serviços comuns, o presente estudo técnico preliminar contempla todas as informações obrigatórias, conforme o art. 18, §2º da Lei Federal nº 14.133/2021.</w:t>
      </w:r>
    </w:p>
    <w:p w14:paraId="61E5459D" w14:textId="15F7B36A" w:rsidR="00360E8D" w:rsidRPr="00C472A0" w:rsidRDefault="000B5FE6" w:rsidP="00C472A0">
      <w:pPr>
        <w:pStyle w:val="Ttulo1"/>
        <w:numPr>
          <w:ilvl w:val="0"/>
          <w:numId w:val="3"/>
        </w:numPr>
        <w:tabs>
          <w:tab w:val="left" w:pos="789"/>
          <w:tab w:val="left" w:pos="9781"/>
        </w:tabs>
        <w:spacing w:after="120" w:line="360" w:lineRule="auto"/>
        <w:ind w:right="297"/>
        <w:jc w:val="left"/>
        <w:rPr>
          <w:rFonts w:asciiTheme="majorHAnsi" w:eastAsia="Arial" w:hAnsiTheme="majorHAnsi" w:cstheme="majorHAnsi"/>
          <w:sz w:val="22"/>
          <w:szCs w:val="22"/>
        </w:rPr>
      </w:pPr>
      <w:r w:rsidRPr="00C472A0">
        <w:rPr>
          <w:rFonts w:asciiTheme="majorHAnsi" w:eastAsia="Arial" w:hAnsiTheme="majorHAnsi" w:cstheme="majorHAnsi"/>
          <w:sz w:val="22"/>
          <w:szCs w:val="22"/>
        </w:rPr>
        <w:t>DESCRIÇÃO DA NECESSIDADE</w:t>
      </w:r>
    </w:p>
    <w:p w14:paraId="7A06AB21"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rPr>
      </w:pPr>
      <w:r w:rsidRPr="00C472A0">
        <w:rPr>
          <w:rFonts w:asciiTheme="majorHAnsi" w:eastAsia="Arial" w:hAnsiTheme="majorHAnsi" w:cstheme="majorHAnsi"/>
          <w:b/>
          <w:bCs/>
        </w:rPr>
        <w:t xml:space="preserve">Fundamentação: </w:t>
      </w:r>
      <w:r w:rsidRPr="00C472A0">
        <w:rPr>
          <w:rFonts w:asciiTheme="majorHAnsi" w:eastAsia="Arial" w:hAnsiTheme="majorHAnsi" w:cstheme="majorHAnsi"/>
        </w:rPr>
        <w:t>Descrição da necessidade da contratação, considerado o problema a ser resolvido sob a perspectiva do interesse público. (inciso I do § 1° do art. 18 da Lei 14.133/2021 e art. 7°, inciso I da IN 40/2020).</w:t>
      </w:r>
    </w:p>
    <w:p w14:paraId="6CE00D97"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color w:val="000000"/>
        </w:rPr>
      </w:pPr>
      <w:r w:rsidRPr="00C472A0">
        <w:rPr>
          <w:rFonts w:asciiTheme="majorHAnsi" w:eastAsia="Arial" w:hAnsiTheme="majorHAnsi" w:cstheme="majorHAnsi"/>
          <w:color w:val="000000"/>
        </w:rPr>
        <w:t>A aquisição dos gêneros alimentícios da Agricultura Familiar e do Empreendedor Familiar Rural visa promover melhorias da qualidade da alimentação contribuindo para o crescimento e o desenvolvimento da aprendizagem, o rendimento escolar e a formação de hábitos alimentares saudáveis dos alunos da rede pública municipal.</w:t>
      </w:r>
    </w:p>
    <w:p w14:paraId="6A765CC1"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color w:val="000000"/>
        </w:rPr>
      </w:pPr>
      <w:r w:rsidRPr="00C472A0">
        <w:rPr>
          <w:rFonts w:asciiTheme="majorHAnsi" w:eastAsia="Arial" w:hAnsiTheme="majorHAnsi" w:cstheme="majorHAnsi"/>
          <w:color w:val="000000"/>
        </w:rPr>
        <w:t>Além disso, preserva-se o apoio ao desenvolvimento sustentável com incentivos para a aquisição de gêneros alimentícios diversificados, produzidos pela agricultura familiar, criando oportunidades de geração de renda que poderão beneficiar famílias agricultoras, estimulando a permanência do agricultor no campo e valorizando a produção local/regional.</w:t>
      </w:r>
    </w:p>
    <w:p w14:paraId="59D13E8A"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rPr>
      </w:pPr>
      <w:r w:rsidRPr="00C472A0">
        <w:rPr>
          <w:rFonts w:asciiTheme="majorHAnsi" w:eastAsia="Arial" w:hAnsiTheme="majorHAnsi" w:cstheme="majorHAnsi"/>
          <w:color w:val="000000"/>
        </w:rPr>
        <w:t xml:space="preserve">Por conseguinte, busca-se atender ao disposto na Lei nº 15.226/2025, a qual estabelece que, no âmbito do Programa Nacional de Alimentação Escolar (PNAE), no mínimo 45% dos gêneros alimentícios adquiridos com os recursos repassados pelo FNDE devem ser provenientes </w:t>
      </w:r>
      <w:r w:rsidRPr="00C472A0">
        <w:rPr>
          <w:rFonts w:asciiTheme="majorHAnsi" w:eastAsia="Arial" w:hAnsiTheme="majorHAnsi" w:cstheme="majorHAnsi"/>
        </w:rPr>
        <w:t>diretamente da agricultura familiar, do empreendedor familiar rural ou de suas organizações.</w:t>
      </w:r>
    </w:p>
    <w:p w14:paraId="13394307"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color w:val="000000"/>
        </w:rPr>
      </w:pPr>
      <w:r w:rsidRPr="00C472A0">
        <w:rPr>
          <w:rFonts w:asciiTheme="majorHAnsi" w:eastAsia="Arial" w:hAnsiTheme="majorHAnsi" w:cstheme="majorHAnsi"/>
          <w:color w:val="000000"/>
        </w:rPr>
        <w:t>Isto posto, a contratação dos gêneros alimentícios, objeto do presente estudo, permitirá garantir o preparo das refeições destinadas aos alunos matriculados na rede básica de ensino do município de Mormaço, proporcionando uma alimentação de qualidade, além de possibilitar condições de bom aproveitamento escolar, atendendo às necessidades do corpo discente e as previsões legais aplicáveis ao objeto.</w:t>
      </w:r>
    </w:p>
    <w:p w14:paraId="538BDCE9" w14:textId="3B81AFF8" w:rsidR="00360E8D" w:rsidRPr="00C472A0" w:rsidRDefault="00C472A0" w:rsidP="00C472A0">
      <w:pPr>
        <w:pStyle w:val="Ttulo1"/>
        <w:tabs>
          <w:tab w:val="left" w:pos="789"/>
          <w:tab w:val="left" w:pos="9781"/>
        </w:tabs>
        <w:spacing w:after="120" w:line="360" w:lineRule="auto"/>
        <w:ind w:left="567" w:right="297"/>
        <w:rPr>
          <w:rFonts w:asciiTheme="majorHAnsi" w:eastAsia="Arial" w:hAnsiTheme="majorHAnsi" w:cstheme="majorHAnsi"/>
          <w:sz w:val="22"/>
          <w:szCs w:val="22"/>
        </w:rPr>
      </w:pPr>
      <w:r>
        <w:rPr>
          <w:rFonts w:asciiTheme="majorHAnsi" w:eastAsia="Arial" w:hAnsiTheme="majorHAnsi" w:cstheme="majorHAnsi"/>
          <w:sz w:val="22"/>
          <w:szCs w:val="22"/>
        </w:rPr>
        <w:t xml:space="preserve">2. </w:t>
      </w:r>
      <w:r w:rsidR="000B5FE6" w:rsidRPr="00C472A0">
        <w:rPr>
          <w:rFonts w:asciiTheme="majorHAnsi" w:eastAsia="Arial" w:hAnsiTheme="majorHAnsi" w:cstheme="majorHAnsi"/>
          <w:sz w:val="22"/>
          <w:szCs w:val="22"/>
        </w:rPr>
        <w:t xml:space="preserve"> ESTIMATIVA DAS QUANTIDADES</w:t>
      </w:r>
    </w:p>
    <w:p w14:paraId="535C44EB" w14:textId="4A61FA01"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hAnsiTheme="majorHAnsi" w:cstheme="majorHAnsi"/>
        </w:rPr>
      </w:pPr>
      <w:r w:rsidRPr="00C472A0">
        <w:rPr>
          <w:rFonts w:asciiTheme="majorHAnsi" w:eastAsia="Arial" w:hAnsiTheme="majorHAnsi" w:cstheme="majorHAnsi"/>
          <w:b/>
          <w:bCs/>
          <w:color w:val="000000"/>
        </w:rPr>
        <w:lastRenderedPageBreak/>
        <w:t xml:space="preserve">Fundamentação: </w:t>
      </w:r>
      <w:r w:rsidRPr="00C472A0">
        <w:rPr>
          <w:rFonts w:asciiTheme="majorHAnsi" w:eastAsia="Arial" w:hAnsiTheme="majorHAnsi" w:cstheme="majorHAnsi"/>
          <w:color w:val="000000"/>
        </w:rPr>
        <w:t>Estimativa das quantidades a serem contratadas, acompanhada das memórias de cálculo e dos documentos que lhe dão suporte, considerando a interdependência com outras contratações, de</w:t>
      </w:r>
      <w:r w:rsidR="00C472A0">
        <w:rPr>
          <w:rFonts w:asciiTheme="majorHAnsi" w:eastAsia="Arial" w:hAnsiTheme="majorHAnsi" w:cstheme="majorHAnsi"/>
          <w:color w:val="000000"/>
        </w:rPr>
        <w:t xml:space="preserve"> </w:t>
      </w:r>
      <w:r w:rsidRPr="00C472A0">
        <w:rPr>
          <w:rFonts w:asciiTheme="majorHAnsi" w:eastAsia="Arial" w:hAnsiTheme="majorHAnsi" w:cstheme="majorHAnsi"/>
          <w:color w:val="000000"/>
        </w:rPr>
        <w:t>modo a possibilitar economia de escala (inciso IV do § 1° do art. 18 da Lei 14.133/21 e art. 7°, inciso V da IN 40/2020).</w:t>
      </w:r>
    </w:p>
    <w:p w14:paraId="15CCBF85"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color w:val="000000"/>
        </w:rPr>
      </w:pPr>
      <w:r w:rsidRPr="00C472A0">
        <w:rPr>
          <w:rFonts w:asciiTheme="majorHAnsi" w:eastAsia="Arial" w:hAnsiTheme="majorHAnsi" w:cstheme="majorHAnsi"/>
          <w:color w:val="000000"/>
        </w:rPr>
        <w:t xml:space="preserve">O presente estudo vem </w:t>
      </w:r>
      <w:r w:rsidRPr="00C472A0">
        <w:rPr>
          <w:rFonts w:asciiTheme="majorHAnsi" w:eastAsia="Arial" w:hAnsiTheme="majorHAnsi" w:cstheme="majorHAnsi"/>
        </w:rPr>
        <w:t>demonstrar</w:t>
      </w:r>
      <w:r w:rsidRPr="00C472A0">
        <w:rPr>
          <w:rFonts w:asciiTheme="majorHAnsi" w:eastAsia="Arial" w:hAnsiTheme="majorHAnsi" w:cstheme="majorHAnsi"/>
          <w:color w:val="000000"/>
        </w:rPr>
        <w:t xml:space="preserve"> que os itens listados são necessários não só para cumprir a legislação, mas </w:t>
      </w:r>
      <w:r w:rsidRPr="00C472A0">
        <w:rPr>
          <w:rFonts w:asciiTheme="majorHAnsi" w:eastAsia="Arial" w:hAnsiTheme="majorHAnsi" w:cstheme="majorHAnsi"/>
        </w:rPr>
        <w:t>acima</w:t>
      </w:r>
      <w:r w:rsidRPr="00C472A0">
        <w:rPr>
          <w:rFonts w:asciiTheme="majorHAnsi" w:eastAsia="Arial" w:hAnsiTheme="majorHAnsi" w:cstheme="majorHAnsi"/>
          <w:color w:val="000000"/>
        </w:rPr>
        <w:t xml:space="preserve"> de tudo tratar os </w:t>
      </w:r>
      <w:r w:rsidRPr="00C472A0">
        <w:rPr>
          <w:rFonts w:asciiTheme="majorHAnsi" w:eastAsia="Arial" w:hAnsiTheme="majorHAnsi" w:cstheme="majorHAnsi"/>
        </w:rPr>
        <w:t>296</w:t>
      </w:r>
      <w:r w:rsidRPr="00C472A0">
        <w:rPr>
          <w:rFonts w:asciiTheme="majorHAnsi" w:eastAsia="Arial" w:hAnsiTheme="majorHAnsi" w:cstheme="majorHAnsi"/>
          <w:color w:val="000000"/>
        </w:rPr>
        <w:t xml:space="preserve"> educandos da rede municipal de ensino, </w:t>
      </w:r>
      <w:r w:rsidRPr="00C472A0">
        <w:rPr>
          <w:rFonts w:asciiTheme="majorHAnsi" w:eastAsia="Arial" w:hAnsiTheme="majorHAnsi" w:cstheme="majorHAnsi"/>
        </w:rPr>
        <w:t>ofertando-lhes</w:t>
      </w:r>
      <w:r w:rsidRPr="00C472A0">
        <w:rPr>
          <w:rFonts w:asciiTheme="majorHAnsi" w:eastAsia="Arial" w:hAnsiTheme="majorHAnsi" w:cstheme="majorHAnsi"/>
          <w:color w:val="000000"/>
        </w:rPr>
        <w:t xml:space="preserve"> uma alimentação de qualidade, procurando suprir suas necessidades físicas trazendo resultados no desenvolvimento psicomotor do indivíduo. Os quantitativos foram estimados com base nas chamadas públicas anteriores de acordo com as projeções de consumo de cada Escola, conforme calendário acadêmico e cardápios elaborados, bem como quantidade de</w:t>
      </w:r>
      <w:r w:rsidRPr="00C472A0">
        <w:rPr>
          <w:rFonts w:asciiTheme="majorHAnsi" w:eastAsia="Arial" w:hAnsiTheme="majorHAnsi" w:cstheme="majorHAnsi"/>
          <w:color w:val="000000"/>
        </w:rPr>
        <w:t xml:space="preserve"> alunos e refeições servidas diariamente.</w:t>
      </w:r>
    </w:p>
    <w:p w14:paraId="6ADC041E"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rPr>
      </w:pPr>
      <w:r w:rsidRPr="00C472A0">
        <w:rPr>
          <w:rFonts w:asciiTheme="majorHAnsi" w:eastAsia="Arial" w:hAnsiTheme="majorHAnsi" w:cstheme="majorHAnsi"/>
        </w:rPr>
        <w:t>A estimativas das quantidades a serem contratadas estão apresentadas nos Anexo 1.</w:t>
      </w:r>
    </w:p>
    <w:p w14:paraId="56197652" w14:textId="1660F064" w:rsidR="00360E8D" w:rsidRPr="00C472A0" w:rsidRDefault="00C472A0" w:rsidP="00C472A0">
      <w:pPr>
        <w:pStyle w:val="Ttulo1"/>
        <w:tabs>
          <w:tab w:val="left" w:pos="789"/>
          <w:tab w:val="left" w:pos="9781"/>
        </w:tabs>
        <w:spacing w:after="120" w:line="360" w:lineRule="auto"/>
        <w:ind w:left="567" w:right="297"/>
        <w:rPr>
          <w:rFonts w:asciiTheme="majorHAnsi" w:eastAsia="Arial" w:hAnsiTheme="majorHAnsi" w:cstheme="majorHAnsi"/>
          <w:sz w:val="22"/>
          <w:szCs w:val="22"/>
        </w:rPr>
      </w:pPr>
      <w:r>
        <w:rPr>
          <w:rFonts w:asciiTheme="majorHAnsi" w:eastAsia="Arial" w:hAnsiTheme="majorHAnsi" w:cstheme="majorHAnsi"/>
          <w:sz w:val="22"/>
          <w:szCs w:val="22"/>
        </w:rPr>
        <w:t xml:space="preserve">3. </w:t>
      </w:r>
      <w:r w:rsidR="000B5FE6" w:rsidRPr="00C472A0">
        <w:rPr>
          <w:rFonts w:asciiTheme="majorHAnsi" w:eastAsia="Arial" w:hAnsiTheme="majorHAnsi" w:cstheme="majorHAnsi"/>
          <w:sz w:val="22"/>
          <w:szCs w:val="22"/>
        </w:rPr>
        <w:t xml:space="preserve"> ESTIMATIVA DO PREÇO DA CONTRATAÇÃO</w:t>
      </w:r>
    </w:p>
    <w:p w14:paraId="233F6EFC"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rPr>
      </w:pPr>
      <w:r w:rsidRPr="00C472A0">
        <w:rPr>
          <w:rFonts w:asciiTheme="majorHAnsi" w:eastAsia="Arial" w:hAnsiTheme="majorHAnsi" w:cstheme="majorHAnsi"/>
          <w:b/>
          <w:bCs/>
          <w:color w:val="000000"/>
        </w:rPr>
        <w:t xml:space="preserve">Fundamentação: </w:t>
      </w:r>
      <w:r w:rsidRPr="00C472A0">
        <w:rPr>
          <w:rFonts w:asciiTheme="majorHAnsi" w:eastAsia="Arial" w:hAnsiTheme="majorHAnsi" w:cstheme="majorHAnsi"/>
          <w:color w:val="000000"/>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(inciso VI do § 1° da Lei 14.133/21 e art. 7°, inciso VI da IN 40/2020).</w:t>
      </w:r>
    </w:p>
    <w:p w14:paraId="5391860C"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color w:val="000000"/>
        </w:rPr>
      </w:pPr>
      <w:r w:rsidRPr="00C472A0">
        <w:rPr>
          <w:rFonts w:asciiTheme="majorHAnsi" w:eastAsia="Arial" w:hAnsiTheme="majorHAnsi" w:cstheme="majorHAnsi"/>
          <w:color w:val="000000"/>
        </w:rPr>
        <w:t xml:space="preserve">A estimativa do valor total da contratação será a soma dos valores totais de cada item, tendo </w:t>
      </w:r>
    </w:p>
    <w:p w14:paraId="10D065A9"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rPr>
      </w:pPr>
      <w:r w:rsidRPr="00C472A0">
        <w:rPr>
          <w:rFonts w:asciiTheme="majorHAnsi" w:eastAsia="Arial" w:hAnsiTheme="majorHAnsi" w:cstheme="majorHAnsi"/>
          <w:color w:val="000000"/>
        </w:rPr>
        <w:t>por</w:t>
      </w:r>
      <w:r w:rsidRPr="00C472A0">
        <w:rPr>
          <w:rFonts w:asciiTheme="majorHAnsi" w:eastAsia="Arial" w:hAnsiTheme="majorHAnsi" w:cstheme="majorHAnsi"/>
        </w:rPr>
        <w:t xml:space="preserve"> base a quantidade total estimada de cada item e seu preço unitário. O qual se encontra no Anexo 1.</w:t>
      </w:r>
    </w:p>
    <w:p w14:paraId="1AC735D3" w14:textId="092E8CC3" w:rsidR="00360E8D" w:rsidRPr="00C472A0" w:rsidRDefault="00C472A0" w:rsidP="00C472A0">
      <w:pPr>
        <w:pStyle w:val="Ttulo1"/>
        <w:tabs>
          <w:tab w:val="left" w:pos="9781"/>
        </w:tabs>
        <w:spacing w:after="120" w:line="360" w:lineRule="auto"/>
        <w:ind w:left="567" w:right="297"/>
        <w:jc w:val="left"/>
        <w:rPr>
          <w:rFonts w:asciiTheme="majorHAnsi" w:eastAsia="Arial" w:hAnsiTheme="majorHAnsi" w:cstheme="majorHAnsi"/>
          <w:sz w:val="22"/>
          <w:szCs w:val="22"/>
        </w:rPr>
      </w:pPr>
      <w:r>
        <w:rPr>
          <w:rFonts w:asciiTheme="majorHAnsi" w:eastAsia="Arial" w:hAnsiTheme="majorHAnsi" w:cstheme="majorHAnsi"/>
          <w:sz w:val="22"/>
          <w:szCs w:val="22"/>
        </w:rPr>
        <w:t xml:space="preserve">4. </w:t>
      </w:r>
      <w:r w:rsidR="000B5FE6" w:rsidRPr="00C472A0">
        <w:rPr>
          <w:rFonts w:asciiTheme="majorHAnsi" w:eastAsia="Arial" w:hAnsiTheme="majorHAnsi" w:cstheme="majorHAnsi"/>
          <w:sz w:val="22"/>
          <w:szCs w:val="22"/>
        </w:rPr>
        <w:t xml:space="preserve"> JUSTIFICATIVA PARA PARCELAMENTO</w:t>
      </w:r>
    </w:p>
    <w:p w14:paraId="34E38800" w14:textId="77777777" w:rsidR="00360E8D" w:rsidRPr="00C472A0" w:rsidRDefault="000B5FE6" w:rsidP="00C472A0">
      <w:pPr>
        <w:tabs>
          <w:tab w:val="left" w:pos="9781"/>
        </w:tabs>
        <w:spacing w:after="120" w:line="360" w:lineRule="auto"/>
        <w:ind w:left="567" w:right="297"/>
        <w:jc w:val="both"/>
        <w:rPr>
          <w:rFonts w:asciiTheme="majorHAnsi" w:eastAsia="Arial" w:hAnsiTheme="majorHAnsi" w:cstheme="majorHAnsi"/>
          <w:color w:val="000000"/>
        </w:rPr>
      </w:pPr>
      <w:r w:rsidRPr="00C472A0">
        <w:rPr>
          <w:rFonts w:asciiTheme="majorHAnsi" w:eastAsia="Arial" w:hAnsiTheme="majorHAnsi" w:cstheme="majorHAnsi"/>
          <w:b/>
          <w:bCs/>
        </w:rPr>
        <w:t xml:space="preserve">Fundamentação: </w:t>
      </w:r>
      <w:r w:rsidRPr="00C472A0">
        <w:rPr>
          <w:rFonts w:asciiTheme="majorHAnsi" w:eastAsia="Arial" w:hAnsiTheme="majorHAnsi" w:cstheme="majorHAnsi"/>
          <w:color w:val="000000"/>
        </w:rPr>
        <w:t>Em regra, conforme disposições estabelecidas na alínea b, inciso V, do</w:t>
      </w:r>
      <w:r w:rsidRPr="00C472A0">
        <w:rPr>
          <w:rFonts w:asciiTheme="majorHAnsi" w:eastAsia="Arial" w:hAnsiTheme="majorHAnsi" w:cstheme="majorHAnsi"/>
        </w:rPr>
        <w:t xml:space="preserve"> </w:t>
      </w:r>
      <w:r w:rsidRPr="00C472A0">
        <w:rPr>
          <w:rFonts w:asciiTheme="majorHAnsi" w:eastAsia="Arial" w:hAnsiTheme="majorHAnsi" w:cstheme="majorHAnsi"/>
          <w:color w:val="000000"/>
        </w:rPr>
        <w:t xml:space="preserve">Art. 40º da </w:t>
      </w:r>
      <w:r w:rsidRPr="00C472A0">
        <w:rPr>
          <w:rFonts w:asciiTheme="majorHAnsi" w:eastAsia="Arial" w:hAnsiTheme="majorHAnsi" w:cstheme="majorHAnsi"/>
        </w:rPr>
        <w:t xml:space="preserve"> </w:t>
      </w:r>
      <w:r w:rsidRPr="00C472A0">
        <w:rPr>
          <w:rFonts w:asciiTheme="majorHAnsi" w:eastAsia="Arial" w:hAnsiTheme="majorHAnsi" w:cstheme="majorHAnsi"/>
          <w:color w:val="000000"/>
        </w:rPr>
        <w:t>Lei n.º 14.133/21, o planejamento da compra deverá atender, entre outros, ao princípio do parcelamento, quando for tecnicamente viável e economicamente vantajoso, com vistas ao melhor aproveitamento dos recursos disponíveis no mercado e à ampliação da competitividade sem perda da economia de escala. Considerando as especificidades do presente objeto a demanda será parcelada, haja visto, a comprovação técnica e economicamente</w:t>
      </w:r>
      <w:r w:rsidRPr="00C472A0">
        <w:rPr>
          <w:rFonts w:asciiTheme="majorHAnsi" w:eastAsia="Arial" w:hAnsiTheme="majorHAnsi" w:cstheme="majorHAnsi"/>
          <w:color w:val="000000"/>
        </w:rPr>
        <w:t xml:space="preserve"> viável, com o intuito de propiciar o melhor aproveitamento do mercado e a ampliação da competitividade.</w:t>
      </w:r>
    </w:p>
    <w:p w14:paraId="5240D996" w14:textId="222B6731" w:rsidR="00360E8D" w:rsidRPr="00C472A0" w:rsidRDefault="00C472A0" w:rsidP="00C472A0">
      <w:pPr>
        <w:pStyle w:val="Ttulo1"/>
        <w:tabs>
          <w:tab w:val="left" w:pos="789"/>
          <w:tab w:val="left" w:pos="9781"/>
        </w:tabs>
        <w:spacing w:after="120" w:line="360" w:lineRule="auto"/>
        <w:ind w:left="567" w:right="297"/>
        <w:jc w:val="left"/>
        <w:rPr>
          <w:rFonts w:asciiTheme="majorHAnsi" w:eastAsia="Arial" w:hAnsiTheme="majorHAnsi" w:cstheme="majorHAnsi"/>
          <w:sz w:val="22"/>
          <w:szCs w:val="22"/>
        </w:rPr>
      </w:pPr>
      <w:r>
        <w:rPr>
          <w:rFonts w:asciiTheme="majorHAnsi" w:eastAsia="Arial" w:hAnsiTheme="majorHAnsi" w:cstheme="majorHAnsi"/>
          <w:sz w:val="22"/>
          <w:szCs w:val="22"/>
        </w:rPr>
        <w:t xml:space="preserve">5. </w:t>
      </w:r>
      <w:r w:rsidR="000B5FE6" w:rsidRPr="00C472A0">
        <w:rPr>
          <w:rFonts w:asciiTheme="majorHAnsi" w:eastAsia="Arial" w:hAnsiTheme="majorHAnsi" w:cstheme="majorHAnsi"/>
          <w:sz w:val="22"/>
          <w:szCs w:val="22"/>
        </w:rPr>
        <w:t xml:space="preserve"> VIABILIDADE DA CONTRATAÇÃO</w:t>
      </w:r>
    </w:p>
    <w:p w14:paraId="52725FDD"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rPr>
      </w:pPr>
      <w:r w:rsidRPr="00C472A0">
        <w:rPr>
          <w:rFonts w:asciiTheme="majorHAnsi" w:eastAsia="Arial" w:hAnsiTheme="majorHAnsi" w:cstheme="majorHAnsi"/>
          <w:b/>
          <w:bCs/>
          <w:color w:val="000000"/>
        </w:rPr>
        <w:t xml:space="preserve">Fundamentação: </w:t>
      </w:r>
      <w:r w:rsidRPr="00C472A0">
        <w:rPr>
          <w:rFonts w:asciiTheme="majorHAnsi" w:eastAsia="Arial" w:hAnsiTheme="majorHAnsi" w:cstheme="majorHAnsi"/>
          <w:color w:val="000000"/>
        </w:rPr>
        <w:t>Posicionamento conclusivo sobre a adequação da contratação para o atendimento da necessidade a que se destina (inciso XIII do § 1° do art. 18 da Lei 14.133/21)</w:t>
      </w:r>
    </w:p>
    <w:p w14:paraId="08D47582"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color w:val="000000"/>
        </w:rPr>
      </w:pPr>
      <w:r w:rsidRPr="00C472A0">
        <w:rPr>
          <w:rFonts w:asciiTheme="majorHAnsi" w:eastAsia="Arial" w:hAnsiTheme="majorHAnsi" w:cstheme="majorHAnsi"/>
          <w:color w:val="000000"/>
        </w:rPr>
        <w:t>O presente Estudo Técnico Preliminar foi elaborado com o objetivo de fornecimento de gêneros alimentícios para alimentação escolar dos educandos da rede de ensino do Município de Mormaço.</w:t>
      </w:r>
    </w:p>
    <w:p w14:paraId="59ACB5FF" w14:textId="36251AA9"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rPr>
      </w:pPr>
      <w:r w:rsidRPr="00C472A0">
        <w:rPr>
          <w:rFonts w:asciiTheme="majorHAnsi" w:eastAsia="Arial" w:hAnsiTheme="majorHAnsi" w:cstheme="majorHAnsi"/>
          <w:color w:val="000000"/>
        </w:rPr>
        <w:lastRenderedPageBreak/>
        <w:t>É explicito em lei que a alimentação, além de ser um direito humano, também é um direito social assegurado pela Constituição Federal de 1988. Nas unidades escolares temos ainda que considerar agrupadas a Constituição Federal - CF, Estatuto da Criança e Adolescente - ECA e Lei de Diretrizes e Bases da Educação Nacional – L</w:t>
      </w:r>
      <w:r w:rsidRPr="00C472A0">
        <w:rPr>
          <w:rFonts w:asciiTheme="majorHAnsi" w:eastAsia="Arial" w:hAnsiTheme="majorHAnsi" w:cstheme="majorHAnsi"/>
          <w:color w:val="000000"/>
        </w:rPr>
        <w:t>D</w:t>
      </w:r>
      <w:r w:rsidR="006F3BD6">
        <w:rPr>
          <w:rFonts w:asciiTheme="majorHAnsi" w:eastAsia="Arial" w:hAnsiTheme="majorHAnsi" w:cstheme="majorHAnsi"/>
          <w:color w:val="000000"/>
        </w:rPr>
        <w:t>B</w:t>
      </w:r>
      <w:r w:rsidRPr="00C472A0">
        <w:rPr>
          <w:rFonts w:asciiTheme="majorHAnsi" w:eastAsia="Arial" w:hAnsiTheme="majorHAnsi" w:cstheme="majorHAnsi"/>
          <w:color w:val="000000"/>
        </w:rPr>
        <w:t xml:space="preserve">. Em 2009 o FNDE criou o Programa Nacional de Alimentação Escolar - PNAE como programa suplementar dando suporte aos estados e municípios para que possam atender seus educandos não só didaticamente, mas também lhes fornecendo uma alimentação saudável e adequada a sua idade, favorecendo seu desenvolvimento físico e intelectual. Este ETP está de acordo com a legislação vigente diante de todas as descrições mencionadas nesse documento, sobre o direito a receber alimentação escolar gratuita e de boa </w:t>
      </w:r>
      <w:r w:rsidRPr="00C472A0">
        <w:rPr>
          <w:rFonts w:asciiTheme="majorHAnsi" w:eastAsia="Arial" w:hAnsiTheme="majorHAnsi" w:cstheme="majorHAnsi"/>
        </w:rPr>
        <w:t xml:space="preserve">qualidade, </w:t>
      </w:r>
      <w:r w:rsidRPr="00C472A0">
        <w:rPr>
          <w:rFonts w:asciiTheme="majorHAnsi" w:eastAsia="Arial" w:hAnsiTheme="majorHAnsi" w:cstheme="majorHAnsi"/>
        </w:rPr>
        <w:t>que assegure a integridade física, moral e intelectual do educando. Neste sentido, opinamos pela viabilidade técnica e econômica da chamada pública, dentro dos moldes estabelecidos no presente estudo.</w:t>
      </w:r>
    </w:p>
    <w:p w14:paraId="06892406" w14:textId="77777777" w:rsidR="00360E8D" w:rsidRPr="00C472A0" w:rsidRDefault="000B5FE6" w:rsidP="00C472A0">
      <w:pPr>
        <w:tabs>
          <w:tab w:val="left" w:pos="9781"/>
        </w:tabs>
        <w:spacing w:after="120" w:line="360" w:lineRule="auto"/>
        <w:ind w:left="567" w:right="297"/>
        <w:jc w:val="both"/>
        <w:rPr>
          <w:rFonts w:asciiTheme="majorHAnsi" w:eastAsia="Arial" w:hAnsiTheme="majorHAnsi" w:cstheme="majorHAnsi"/>
          <w:u w:val="single"/>
        </w:rPr>
      </w:pPr>
      <w:r w:rsidRPr="00C472A0">
        <w:rPr>
          <w:rFonts w:asciiTheme="majorHAnsi" w:eastAsia="Arial" w:hAnsiTheme="majorHAnsi" w:cstheme="majorHAnsi"/>
          <w:u w:val="single"/>
        </w:rPr>
        <w:t>Previsão no Plano Anual de Contratações</w:t>
      </w:r>
    </w:p>
    <w:p w14:paraId="56379B26" w14:textId="77777777" w:rsidR="00360E8D" w:rsidRPr="00C472A0" w:rsidRDefault="000B5FE6" w:rsidP="00C472A0">
      <w:pPr>
        <w:tabs>
          <w:tab w:val="left" w:pos="9781"/>
        </w:tabs>
        <w:spacing w:after="120" w:line="360" w:lineRule="auto"/>
        <w:ind w:left="567" w:right="297"/>
        <w:jc w:val="both"/>
        <w:rPr>
          <w:rFonts w:asciiTheme="majorHAnsi" w:eastAsia="Arial" w:hAnsiTheme="majorHAnsi" w:cstheme="majorHAnsi"/>
        </w:rPr>
      </w:pPr>
      <w:r w:rsidRPr="00C472A0">
        <w:rPr>
          <w:rFonts w:asciiTheme="majorHAnsi" w:eastAsia="Arial" w:hAnsiTheme="majorHAnsi" w:cstheme="majorHAnsi"/>
        </w:rPr>
        <w:t>Os gastos previstos encontram- se dentro do PLANO PLURIANUAL (PPA) 2026/2029.</w:t>
      </w:r>
    </w:p>
    <w:p w14:paraId="67F48BA5" w14:textId="36E12A81" w:rsidR="00360E8D" w:rsidRPr="00C472A0" w:rsidRDefault="00C472A0" w:rsidP="00C472A0">
      <w:pPr>
        <w:pStyle w:val="Ttulo1"/>
        <w:tabs>
          <w:tab w:val="left" w:pos="784"/>
          <w:tab w:val="left" w:pos="9781"/>
        </w:tabs>
        <w:spacing w:after="120" w:line="360" w:lineRule="auto"/>
        <w:ind w:left="567" w:right="297"/>
        <w:rPr>
          <w:rFonts w:asciiTheme="majorHAnsi" w:eastAsia="Arial" w:hAnsiTheme="majorHAnsi" w:cstheme="majorHAnsi"/>
          <w:sz w:val="22"/>
          <w:szCs w:val="22"/>
        </w:rPr>
      </w:pPr>
      <w:r>
        <w:rPr>
          <w:rFonts w:asciiTheme="majorHAnsi" w:eastAsia="Arial" w:hAnsiTheme="majorHAnsi" w:cstheme="majorHAnsi"/>
          <w:sz w:val="22"/>
          <w:szCs w:val="22"/>
        </w:rPr>
        <w:t xml:space="preserve">6. </w:t>
      </w:r>
      <w:r w:rsidR="000B5FE6" w:rsidRPr="00C472A0">
        <w:rPr>
          <w:rFonts w:asciiTheme="majorHAnsi" w:eastAsia="Arial" w:hAnsiTheme="majorHAnsi" w:cstheme="majorHAnsi"/>
          <w:sz w:val="22"/>
          <w:szCs w:val="22"/>
        </w:rPr>
        <w:t xml:space="preserve"> ESTIMATIVA DO VALOR DA CONTRATAÇÃO</w:t>
      </w:r>
    </w:p>
    <w:p w14:paraId="575B0304"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color w:val="000000"/>
        </w:rPr>
      </w:pPr>
      <w:r w:rsidRPr="00C472A0">
        <w:rPr>
          <w:rFonts w:asciiTheme="majorHAnsi" w:eastAsia="Arial" w:hAnsiTheme="majorHAnsi" w:cstheme="majorHAnsi"/>
          <w:color w:val="000000"/>
        </w:rPr>
        <w:t>No contexto das aquisições públicas, a pesquisa de preços tem como principal finalidade estimar o custo do objeto, permitindo verificar a existência de recursos orçamentários suficientes para o pagamento da despesa decorrente da contratação, além de servir como parâmetro objetivo para o julgamento das ofertas apresentadas no momento da análise das propostas.</w:t>
      </w:r>
    </w:p>
    <w:p w14:paraId="598F9648" w14:textId="77777777" w:rsidR="00360E8D" w:rsidRPr="00C472A0" w:rsidRDefault="000B5FE6" w:rsidP="00C472A0">
      <w:pPr>
        <w:tabs>
          <w:tab w:val="left" w:pos="9781"/>
        </w:tabs>
        <w:spacing w:after="120" w:line="360" w:lineRule="auto"/>
        <w:ind w:left="567" w:right="297"/>
        <w:jc w:val="both"/>
        <w:rPr>
          <w:rFonts w:asciiTheme="majorHAnsi" w:eastAsia="Arial" w:hAnsiTheme="majorHAnsi" w:cstheme="majorHAnsi"/>
        </w:rPr>
      </w:pPr>
      <w:r w:rsidRPr="00C472A0">
        <w:rPr>
          <w:rFonts w:asciiTheme="majorHAnsi" w:eastAsia="Arial" w:hAnsiTheme="majorHAnsi" w:cstheme="majorHAnsi"/>
        </w:rPr>
        <w:t>A pesquisa de preços fundamenta-se também na Instrução Normativa nº 73, de 5 de agosto de 2020, que estabelece os procedimentos administrativos essenciais para sua realização nas aquisições de bens e contratações de serviços em geral, bem como na jurisprudência do Tribunal de Contas da União pertinente ao tema. Com base nos normativos supracitados, tentou-se obter os preços praticados em contratações similares de outros entes públicos através da ferramenta Licitacon RS. Foi dada a preferência por certames r</w:t>
      </w:r>
      <w:r w:rsidRPr="00C472A0">
        <w:rPr>
          <w:rFonts w:asciiTheme="majorHAnsi" w:eastAsia="Arial" w:hAnsiTheme="majorHAnsi" w:cstheme="majorHAnsi"/>
        </w:rPr>
        <w:t xml:space="preserve">ealizados em órgãos e entidades da esfera municipal, localizados no Rio Grande do Sul, visando obter valores condizentes com a realidade local, minimizando as distorções. </w:t>
      </w:r>
    </w:p>
    <w:p w14:paraId="74851C39" w14:textId="0794BDA1" w:rsidR="00C472A0" w:rsidRDefault="000B5FE6" w:rsidP="00C472A0">
      <w:pPr>
        <w:tabs>
          <w:tab w:val="left" w:pos="9781"/>
        </w:tabs>
        <w:spacing w:after="120" w:line="360" w:lineRule="auto"/>
        <w:ind w:left="567" w:right="297"/>
        <w:jc w:val="both"/>
        <w:rPr>
          <w:rFonts w:asciiTheme="majorHAnsi" w:eastAsia="Arial" w:hAnsiTheme="majorHAnsi" w:cstheme="majorHAnsi"/>
        </w:rPr>
      </w:pPr>
      <w:r w:rsidRPr="00C472A0">
        <w:rPr>
          <w:rFonts w:asciiTheme="majorHAnsi" w:eastAsia="Arial" w:hAnsiTheme="majorHAnsi" w:cstheme="majorHAnsi"/>
        </w:rPr>
        <w:t>Foram considerados também apenas os valores obtidos através da realização de certames na modalidade pregão eletrônico, desconsiderando-se valores obtidos em processos de dispensa de licitação. Para a grande maioria dos itens, foram encontrados pelo menos 3 valores válidos, dos quais foram desconsiderados os valores máximos e mínimos. Dos valores restantes, foi calculada a média aritmética, valor este que foi definido como valor máximo por item a ser aceito pela Administração. O resultado da pesquisa encontr</w:t>
      </w:r>
      <w:r w:rsidRPr="00C472A0">
        <w:rPr>
          <w:rFonts w:asciiTheme="majorHAnsi" w:eastAsia="Arial" w:hAnsiTheme="majorHAnsi" w:cstheme="majorHAnsi"/>
        </w:rPr>
        <w:t>a-se detalhado no anexo 2.</w:t>
      </w:r>
    </w:p>
    <w:p w14:paraId="703B89B3" w14:textId="77777777" w:rsidR="00C472A0" w:rsidRDefault="00C472A0">
      <w:pPr>
        <w:rPr>
          <w:rFonts w:asciiTheme="majorHAnsi" w:eastAsia="Arial" w:hAnsiTheme="majorHAnsi" w:cstheme="majorHAnsi"/>
        </w:rPr>
      </w:pPr>
      <w:r>
        <w:rPr>
          <w:rFonts w:asciiTheme="majorHAnsi" w:eastAsia="Arial" w:hAnsiTheme="majorHAnsi" w:cstheme="majorHAnsi"/>
        </w:rPr>
        <w:br w:type="page"/>
      </w:r>
    </w:p>
    <w:p w14:paraId="0D0CFE2C" w14:textId="0906BA4C" w:rsidR="00360E8D" w:rsidRPr="00C472A0" w:rsidRDefault="00C472A0" w:rsidP="00C472A0">
      <w:pPr>
        <w:pStyle w:val="Ttulo1"/>
        <w:tabs>
          <w:tab w:val="left" w:pos="1105"/>
          <w:tab w:val="left" w:pos="9781"/>
        </w:tabs>
        <w:spacing w:after="120" w:line="360" w:lineRule="auto"/>
        <w:ind w:left="567" w:right="297"/>
        <w:jc w:val="left"/>
        <w:rPr>
          <w:rFonts w:asciiTheme="majorHAnsi" w:eastAsia="Arial" w:hAnsiTheme="majorHAnsi" w:cstheme="majorHAnsi"/>
          <w:sz w:val="22"/>
          <w:szCs w:val="22"/>
        </w:rPr>
      </w:pPr>
      <w:r>
        <w:rPr>
          <w:rFonts w:asciiTheme="majorHAnsi" w:eastAsia="Arial" w:hAnsiTheme="majorHAnsi" w:cstheme="majorHAnsi"/>
          <w:sz w:val="22"/>
          <w:szCs w:val="22"/>
        </w:rPr>
        <w:lastRenderedPageBreak/>
        <w:t xml:space="preserve">7. </w:t>
      </w:r>
      <w:r w:rsidR="000B5FE6" w:rsidRPr="00C472A0">
        <w:rPr>
          <w:rFonts w:asciiTheme="majorHAnsi" w:eastAsia="Arial" w:hAnsiTheme="majorHAnsi" w:cstheme="majorHAnsi"/>
          <w:sz w:val="22"/>
          <w:szCs w:val="22"/>
        </w:rPr>
        <w:t>JUSTIFICATIVA PARA O PARCELAMENTO OU NÃO DA SOLUÇÃO</w:t>
      </w:r>
    </w:p>
    <w:p w14:paraId="2A7D0531"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color w:val="000000"/>
        </w:rPr>
      </w:pPr>
      <w:r w:rsidRPr="00C472A0">
        <w:rPr>
          <w:rFonts w:asciiTheme="majorHAnsi" w:eastAsia="Arial" w:hAnsiTheme="majorHAnsi" w:cstheme="majorHAnsi"/>
          <w:color w:val="000000"/>
        </w:rPr>
        <w:t xml:space="preserve">Nos termos da alínea </w:t>
      </w:r>
      <w:r w:rsidRPr="00C472A0">
        <w:rPr>
          <w:rFonts w:asciiTheme="majorHAnsi" w:eastAsia="Arial" w:hAnsiTheme="majorHAnsi" w:cstheme="majorHAnsi"/>
          <w:i/>
          <w:iCs/>
          <w:color w:val="000000"/>
        </w:rPr>
        <w:t>b</w:t>
      </w:r>
      <w:r w:rsidRPr="00C472A0">
        <w:rPr>
          <w:rFonts w:asciiTheme="majorHAnsi" w:eastAsia="Arial" w:hAnsiTheme="majorHAnsi" w:cstheme="majorHAnsi"/>
          <w:color w:val="000000"/>
        </w:rPr>
        <w:t>, inciso V, do art. 40 da Lei nº 14.133/2021, o planejamento da contratação deve, como regra, observar o princípio do parcelamento, sempre que demonstrada sua viabilidade técnica e vantagem econômica, com vistas a propiciar o melhor aproveitamento das condições ofertadas pelo mercado e a ampliar a competitividade, sem prejuízo da economia de escala.</w:t>
      </w:r>
    </w:p>
    <w:p w14:paraId="193CEE69"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color w:val="000000"/>
        </w:rPr>
      </w:pPr>
      <w:r w:rsidRPr="00C472A0">
        <w:rPr>
          <w:rFonts w:asciiTheme="majorHAnsi" w:eastAsia="Arial" w:hAnsiTheme="majorHAnsi" w:cstheme="majorHAnsi"/>
          <w:color w:val="000000"/>
        </w:rPr>
        <w:t>Diante das especificidades que caracterizam o objeto ora examinado, constata-se a possibilidade de parcelamento da demanda, devidamente respaldada em demonstração técnica e economicamente idônea, medida que se revela apta a assegurar o aproveitamento mais eficiente das opções disponíveis no mercado, bem como a fomentar a competitividade entre os potenciais fornecedores.</w:t>
      </w:r>
    </w:p>
    <w:p w14:paraId="0FC7052A" w14:textId="595BBA14" w:rsidR="00360E8D" w:rsidRPr="00C472A0" w:rsidRDefault="00C472A0" w:rsidP="00C472A0">
      <w:pPr>
        <w:pStyle w:val="Ttulo1"/>
        <w:tabs>
          <w:tab w:val="left" w:pos="789"/>
          <w:tab w:val="left" w:pos="9781"/>
        </w:tabs>
        <w:spacing w:after="120" w:line="360" w:lineRule="auto"/>
        <w:ind w:left="567" w:right="297"/>
        <w:rPr>
          <w:rFonts w:asciiTheme="majorHAnsi" w:eastAsia="Arial" w:hAnsiTheme="majorHAnsi" w:cstheme="majorHAnsi"/>
          <w:sz w:val="22"/>
          <w:szCs w:val="22"/>
        </w:rPr>
      </w:pPr>
      <w:r>
        <w:rPr>
          <w:rFonts w:asciiTheme="majorHAnsi" w:eastAsia="Arial" w:hAnsiTheme="majorHAnsi" w:cstheme="majorHAnsi"/>
          <w:sz w:val="22"/>
          <w:szCs w:val="22"/>
        </w:rPr>
        <w:t xml:space="preserve">8. </w:t>
      </w:r>
      <w:r w:rsidR="000B5FE6" w:rsidRPr="00C472A0">
        <w:rPr>
          <w:rFonts w:asciiTheme="majorHAnsi" w:eastAsia="Arial" w:hAnsiTheme="majorHAnsi" w:cstheme="majorHAnsi"/>
          <w:sz w:val="22"/>
          <w:szCs w:val="22"/>
        </w:rPr>
        <w:t xml:space="preserve"> ALINHAMENTO ENTRE A CONTRATAÇÃO E O PLANEJAMENTO</w:t>
      </w:r>
    </w:p>
    <w:p w14:paraId="1C654619" w14:textId="3EEAA55F"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color w:val="000000"/>
        </w:rPr>
      </w:pPr>
      <w:r w:rsidRPr="00C472A0">
        <w:rPr>
          <w:rFonts w:asciiTheme="majorHAnsi" w:eastAsia="Arial" w:hAnsiTheme="majorHAnsi" w:cstheme="majorHAnsi"/>
          <w:color w:val="000000"/>
        </w:rPr>
        <w:t xml:space="preserve">Considerando </w:t>
      </w:r>
      <w:r w:rsidRPr="00C472A0">
        <w:rPr>
          <w:rFonts w:asciiTheme="majorHAnsi" w:eastAsia="Arial" w:hAnsiTheme="majorHAnsi" w:cstheme="majorHAnsi"/>
          <w:color w:val="000000"/>
        </w:rPr>
        <w:t xml:space="preserve">que a presente contratação iniciará sua vigência no </w:t>
      </w:r>
      <w:r w:rsidR="006F3BD6">
        <w:rPr>
          <w:rFonts w:asciiTheme="majorHAnsi" w:eastAsia="Arial" w:hAnsiTheme="majorHAnsi" w:cstheme="majorHAnsi"/>
        </w:rPr>
        <w:t>segundo</w:t>
      </w:r>
      <w:r w:rsidRPr="00C472A0">
        <w:rPr>
          <w:rFonts w:asciiTheme="majorHAnsi" w:eastAsia="Arial" w:hAnsiTheme="majorHAnsi" w:cstheme="majorHAnsi"/>
        </w:rPr>
        <w:t xml:space="preserve"> semestre do </w:t>
      </w:r>
      <w:r w:rsidRPr="00C472A0">
        <w:rPr>
          <w:rFonts w:asciiTheme="majorHAnsi" w:eastAsia="Arial" w:hAnsiTheme="majorHAnsi" w:cstheme="majorHAnsi"/>
          <w:color w:val="000000"/>
        </w:rPr>
        <w:t>ano de 2026, com término previsto para</w:t>
      </w:r>
      <w:r w:rsidR="006F3BD6">
        <w:rPr>
          <w:rFonts w:asciiTheme="majorHAnsi" w:eastAsia="Arial" w:hAnsiTheme="majorHAnsi" w:cstheme="majorHAnsi"/>
          <w:color w:val="000000"/>
        </w:rPr>
        <w:t xml:space="preserve"> o primeiro semestre de</w:t>
      </w:r>
      <w:r w:rsidRPr="00C472A0">
        <w:rPr>
          <w:rFonts w:asciiTheme="majorHAnsi" w:eastAsia="Arial" w:hAnsiTheme="majorHAnsi" w:cstheme="majorHAnsi"/>
          <w:color w:val="000000"/>
        </w:rPr>
        <w:t xml:space="preserve"> </w:t>
      </w:r>
      <w:r w:rsidRPr="00C472A0">
        <w:rPr>
          <w:rFonts w:asciiTheme="majorHAnsi" w:eastAsia="Arial" w:hAnsiTheme="majorHAnsi" w:cstheme="majorHAnsi"/>
          <w:color w:val="000000"/>
        </w:rPr>
        <w:t>202</w:t>
      </w:r>
      <w:r w:rsidR="006F3BD6">
        <w:rPr>
          <w:rFonts w:asciiTheme="majorHAnsi" w:eastAsia="Arial" w:hAnsiTheme="majorHAnsi" w:cstheme="majorHAnsi"/>
          <w:color w:val="000000"/>
        </w:rPr>
        <w:t>7</w:t>
      </w:r>
      <w:r w:rsidRPr="00C472A0">
        <w:rPr>
          <w:rFonts w:asciiTheme="majorHAnsi" w:eastAsia="Arial" w:hAnsiTheme="majorHAnsi" w:cstheme="majorHAnsi"/>
          <w:color w:val="000000"/>
        </w:rPr>
        <w:t xml:space="preserve">, </w:t>
      </w:r>
      <w:r w:rsidRPr="00C472A0">
        <w:rPr>
          <w:rFonts w:asciiTheme="majorHAnsi" w:eastAsia="Arial" w:hAnsiTheme="majorHAnsi" w:cstheme="majorHAnsi"/>
          <w:color w:val="000000"/>
        </w:rPr>
        <w:t>e que a Administração Pública do Município de Mormaço encontra-se, neste momento, amparada pelo dispositivo legal supracitado, que permite a transição normativa entre os regimes licitatórios</w:t>
      </w:r>
      <w:r w:rsidRPr="00C472A0">
        <w:rPr>
          <w:rFonts w:asciiTheme="majorHAnsi" w:eastAsia="Arial" w:hAnsiTheme="majorHAnsi" w:cstheme="majorHAnsi"/>
        </w:rPr>
        <w:t>.</w:t>
      </w:r>
    </w:p>
    <w:p w14:paraId="743EE08E"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color w:val="000000"/>
        </w:rPr>
      </w:pPr>
      <w:r w:rsidRPr="00C472A0">
        <w:rPr>
          <w:rFonts w:asciiTheme="majorHAnsi" w:eastAsia="Arial" w:hAnsiTheme="majorHAnsi" w:cstheme="majorHAnsi"/>
          <w:color w:val="000000"/>
        </w:rPr>
        <w:t>Deste modo, informa-se que o Município de Mormaço ainda não apresenta o Plano Anual de Contratações (PAC), uma vez que permanece em observância ao período de adaptação previsto pela Lei nº 14.133/2021 e às possibilidades normativas conferidas pelo Art. 191.</w:t>
      </w:r>
    </w:p>
    <w:p w14:paraId="5CAD704D" w14:textId="7F465977" w:rsidR="00360E8D" w:rsidRPr="00C472A0" w:rsidRDefault="00C472A0" w:rsidP="00C472A0">
      <w:pPr>
        <w:pStyle w:val="Ttulo1"/>
        <w:tabs>
          <w:tab w:val="left" w:pos="859"/>
          <w:tab w:val="left" w:pos="9781"/>
        </w:tabs>
        <w:spacing w:after="120" w:line="360" w:lineRule="auto"/>
        <w:ind w:left="567" w:right="297"/>
        <w:jc w:val="left"/>
        <w:rPr>
          <w:rFonts w:asciiTheme="majorHAnsi" w:eastAsia="Arial" w:hAnsiTheme="majorHAnsi" w:cstheme="majorHAnsi"/>
          <w:sz w:val="22"/>
          <w:szCs w:val="22"/>
        </w:rPr>
      </w:pPr>
      <w:r>
        <w:rPr>
          <w:rFonts w:asciiTheme="majorHAnsi" w:eastAsia="Arial" w:hAnsiTheme="majorHAnsi" w:cstheme="majorHAnsi"/>
          <w:sz w:val="22"/>
          <w:szCs w:val="22"/>
        </w:rPr>
        <w:t xml:space="preserve">9. </w:t>
      </w:r>
      <w:r w:rsidR="000B5FE6" w:rsidRPr="00C472A0">
        <w:rPr>
          <w:rFonts w:asciiTheme="majorHAnsi" w:eastAsia="Arial" w:hAnsiTheme="majorHAnsi" w:cstheme="majorHAnsi"/>
          <w:sz w:val="22"/>
          <w:szCs w:val="22"/>
        </w:rPr>
        <w:t>RESULTADOS PRETENDIDOS</w:t>
      </w:r>
    </w:p>
    <w:p w14:paraId="71F00039"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color w:val="000000"/>
        </w:rPr>
      </w:pPr>
      <w:r w:rsidRPr="00C472A0">
        <w:rPr>
          <w:rFonts w:asciiTheme="majorHAnsi" w:eastAsia="Arial" w:hAnsiTheme="majorHAnsi" w:cstheme="majorHAnsi"/>
          <w:color w:val="000000"/>
        </w:rPr>
        <w:t>Com a presente contratação, a instituição almeja alcançar, sob os aspectos da economicidade, eficácia, eficiência e do melhor aproveitamento dos recursos humanos, materiais e financeiros disponíveis inclusive considerando a sustentabilidade ambiental, os seguintes benefícios:</w:t>
      </w:r>
    </w:p>
    <w:p w14:paraId="44AB3C59" w14:textId="77777777" w:rsidR="00360E8D" w:rsidRPr="00C472A0" w:rsidRDefault="000B5FE6" w:rsidP="00C472A0">
      <w:pPr>
        <w:numPr>
          <w:ilvl w:val="0"/>
          <w:numId w:val="2"/>
        </w:numPr>
        <w:pBdr>
          <w:top w:val="nil"/>
          <w:left w:val="nil"/>
          <w:bottom w:val="nil"/>
          <w:right w:val="nil"/>
          <w:between w:val="nil"/>
        </w:pBdr>
        <w:tabs>
          <w:tab w:val="left" w:pos="851"/>
        </w:tabs>
        <w:spacing w:after="120" w:line="360" w:lineRule="auto"/>
        <w:ind w:left="567" w:right="297" w:firstLine="0"/>
        <w:jc w:val="both"/>
        <w:rPr>
          <w:rFonts w:asciiTheme="majorHAnsi" w:eastAsia="Arial" w:hAnsiTheme="majorHAnsi" w:cstheme="majorHAnsi"/>
        </w:rPr>
      </w:pPr>
      <w:r w:rsidRPr="00C472A0">
        <w:rPr>
          <w:rFonts w:asciiTheme="majorHAnsi" w:eastAsia="Arial" w:hAnsiTheme="majorHAnsi" w:cstheme="majorHAnsi"/>
          <w:b/>
          <w:bCs/>
        </w:rPr>
        <w:t>Garantir a oferta de alimentação saudável e adequada no ambiente escolar</w:t>
      </w:r>
      <w:r w:rsidRPr="00C472A0">
        <w:rPr>
          <w:rFonts w:asciiTheme="majorHAnsi" w:eastAsia="Arial" w:hAnsiTheme="majorHAnsi" w:cstheme="majorHAnsi"/>
        </w:rPr>
        <w:t xml:space="preserve">, contemplando o uso de alimentos variados, seguros e alinhados à cultura, às tradições e </w:t>
      </w:r>
      <w:r w:rsidRPr="00C472A0">
        <w:rPr>
          <w:rFonts w:asciiTheme="majorHAnsi" w:eastAsia="Arial" w:hAnsiTheme="majorHAnsi" w:cstheme="majorHAnsi"/>
          <w:color w:val="000000"/>
        </w:rPr>
        <w:t>aos hábitos alimentares saudáveis da comunidade. Tal medida contribui para o crescimento e desenvolvimento dos alunos, bem como para a melhoria do rendimento escolar, de acordo com a faixa etária, o estado de saúde e as necessidades específicas de cada estudante;</w:t>
      </w:r>
    </w:p>
    <w:p w14:paraId="7836EE15" w14:textId="77777777" w:rsidR="00360E8D" w:rsidRPr="00C472A0" w:rsidRDefault="000B5FE6" w:rsidP="00C472A0">
      <w:pPr>
        <w:numPr>
          <w:ilvl w:val="0"/>
          <w:numId w:val="2"/>
        </w:numPr>
        <w:pBdr>
          <w:top w:val="nil"/>
          <w:left w:val="nil"/>
          <w:bottom w:val="nil"/>
          <w:right w:val="nil"/>
          <w:between w:val="nil"/>
        </w:pBdr>
        <w:tabs>
          <w:tab w:val="left" w:pos="851"/>
          <w:tab w:val="left" w:pos="9781"/>
        </w:tabs>
        <w:spacing w:after="120" w:line="360" w:lineRule="auto"/>
        <w:ind w:left="567" w:right="297" w:firstLine="0"/>
        <w:jc w:val="both"/>
        <w:rPr>
          <w:rFonts w:asciiTheme="majorHAnsi" w:eastAsia="Arial" w:hAnsiTheme="majorHAnsi" w:cstheme="majorHAnsi"/>
          <w:color w:val="000000"/>
        </w:rPr>
      </w:pPr>
      <w:r w:rsidRPr="00C472A0">
        <w:rPr>
          <w:rFonts w:asciiTheme="majorHAnsi" w:eastAsia="Arial" w:hAnsiTheme="majorHAnsi" w:cstheme="majorHAnsi"/>
          <w:b/>
          <w:bCs/>
          <w:color w:val="000000"/>
        </w:rPr>
        <w:t>Promover a alimentação adequada e incentivar práticas de vida saudáveis</w:t>
      </w:r>
      <w:r w:rsidRPr="00C472A0">
        <w:rPr>
          <w:rFonts w:asciiTheme="majorHAnsi" w:eastAsia="Arial" w:hAnsiTheme="majorHAnsi" w:cstheme="majorHAnsi"/>
          <w:color w:val="000000"/>
        </w:rPr>
        <w:t>, reforçando a perspectiva da segurança alimentar e nutricional no contexto educacional, de forma contínua e integrada às demais ações pedagógicas;</w:t>
      </w:r>
    </w:p>
    <w:p w14:paraId="6E588DF8" w14:textId="77777777" w:rsidR="00360E8D" w:rsidRPr="00C472A0" w:rsidRDefault="000B5FE6" w:rsidP="00C472A0">
      <w:pPr>
        <w:numPr>
          <w:ilvl w:val="0"/>
          <w:numId w:val="2"/>
        </w:numPr>
        <w:pBdr>
          <w:top w:val="nil"/>
          <w:left w:val="nil"/>
          <w:bottom w:val="nil"/>
          <w:right w:val="nil"/>
          <w:between w:val="nil"/>
        </w:pBdr>
        <w:tabs>
          <w:tab w:val="left" w:pos="851"/>
          <w:tab w:val="left" w:pos="9781"/>
        </w:tabs>
        <w:spacing w:after="120" w:line="360" w:lineRule="auto"/>
        <w:ind w:left="567" w:right="297" w:firstLine="0"/>
        <w:jc w:val="both"/>
        <w:rPr>
          <w:rFonts w:asciiTheme="majorHAnsi" w:eastAsia="Arial" w:hAnsiTheme="majorHAnsi" w:cstheme="majorHAnsi"/>
          <w:color w:val="000000"/>
        </w:rPr>
      </w:pPr>
      <w:r w:rsidRPr="00C472A0">
        <w:rPr>
          <w:rFonts w:asciiTheme="majorHAnsi" w:eastAsia="Arial" w:hAnsiTheme="majorHAnsi" w:cstheme="majorHAnsi"/>
          <w:b/>
          <w:bCs/>
          <w:color w:val="000000"/>
        </w:rPr>
        <w:t>Assegurar o direito à alimentação escolar</w:t>
      </w:r>
      <w:r w:rsidRPr="00C472A0">
        <w:rPr>
          <w:rFonts w:asciiTheme="majorHAnsi" w:eastAsia="Arial" w:hAnsiTheme="majorHAnsi" w:cstheme="majorHAnsi"/>
          <w:color w:val="000000"/>
        </w:rPr>
        <w:t xml:space="preserve">, garantindo que todos os alunos tenham acesso igualitário a uma alimentação segura e nutricionalmente equilibrada, respeitando as diferenças biológicas entre </w:t>
      </w:r>
      <w:r w:rsidRPr="00C472A0">
        <w:rPr>
          <w:rFonts w:asciiTheme="majorHAnsi" w:eastAsia="Arial" w:hAnsiTheme="majorHAnsi" w:cstheme="majorHAnsi"/>
          <w:color w:val="000000"/>
        </w:rPr>
        <w:lastRenderedPageBreak/>
        <w:t>idades, condições de saúde que demandem atenção diferenciada e situações de vulnerabilidade social.</w:t>
      </w:r>
    </w:p>
    <w:p w14:paraId="564B4420"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color w:val="000000"/>
        </w:rPr>
      </w:pPr>
      <w:r w:rsidRPr="00C472A0">
        <w:rPr>
          <w:rFonts w:asciiTheme="majorHAnsi" w:eastAsia="Arial" w:hAnsiTheme="majorHAnsi" w:cstheme="majorHAnsi"/>
        </w:rPr>
        <w:t xml:space="preserve">       </w:t>
      </w:r>
      <w:r w:rsidRPr="00C472A0">
        <w:rPr>
          <w:rFonts w:asciiTheme="majorHAnsi" w:eastAsia="Arial" w:hAnsiTheme="majorHAnsi" w:cstheme="majorHAnsi"/>
          <w:color w:val="000000"/>
        </w:rPr>
        <w:t>Dessa forma, a instituição poderá cumprir seu dever institucional com maior eficiência e eficácia, assegurando aos alunos da rede municipal de ensino um serviço de qualidade reconhecida, com o melhor aproveitamento possível dos recursos humanos, materiais e financeiros disponíveis.</w:t>
      </w:r>
    </w:p>
    <w:p w14:paraId="1E9F6CE7" w14:textId="74C1043C" w:rsidR="00360E8D" w:rsidRPr="00C472A0" w:rsidRDefault="00C472A0" w:rsidP="00C472A0">
      <w:pPr>
        <w:pStyle w:val="Ttulo1"/>
        <w:tabs>
          <w:tab w:val="left" w:pos="987"/>
          <w:tab w:val="left" w:pos="9781"/>
        </w:tabs>
        <w:spacing w:after="120" w:line="360" w:lineRule="auto"/>
        <w:ind w:left="567" w:right="297"/>
        <w:rPr>
          <w:rFonts w:asciiTheme="majorHAnsi" w:eastAsia="Arial" w:hAnsiTheme="majorHAnsi" w:cstheme="majorHAnsi"/>
          <w:sz w:val="22"/>
          <w:szCs w:val="22"/>
        </w:rPr>
      </w:pPr>
      <w:r>
        <w:rPr>
          <w:rFonts w:asciiTheme="majorHAnsi" w:eastAsia="Arial" w:hAnsiTheme="majorHAnsi" w:cstheme="majorHAnsi"/>
          <w:sz w:val="22"/>
          <w:szCs w:val="22"/>
        </w:rPr>
        <w:t xml:space="preserve">10. </w:t>
      </w:r>
      <w:r w:rsidR="000B5FE6" w:rsidRPr="00C472A0">
        <w:rPr>
          <w:rFonts w:asciiTheme="majorHAnsi" w:eastAsia="Arial" w:hAnsiTheme="majorHAnsi" w:cstheme="majorHAnsi"/>
          <w:sz w:val="22"/>
          <w:szCs w:val="22"/>
        </w:rPr>
        <w:t>PROVIDÊNCIAS A SEREM ADOTADAS</w:t>
      </w:r>
    </w:p>
    <w:p w14:paraId="482ED0A7" w14:textId="24FD995B"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color w:val="000000"/>
        </w:rPr>
      </w:pPr>
      <w:r w:rsidRPr="00C472A0">
        <w:rPr>
          <w:rFonts w:asciiTheme="majorHAnsi" w:eastAsia="Arial" w:hAnsiTheme="majorHAnsi" w:cstheme="majorHAnsi"/>
          <w:color w:val="000000"/>
        </w:rPr>
        <w:t>Elaborar cardápio para que sejam confeccionadas as refeições de acordo com as indicações nutricionais repassadas pela nutricionista RT do município. Considerar a necessidade de capacitação de servidores lotados nas Unidades de Alimentação e Nutrição Escolares no que se refere a higiene pessoal, manipulação higiênica dos alimentos e doenças transmitidas por alimentos, conforme o item 4.6.7 da Resolução ANVISA nº 216/2004, possibilitando desta forma, o uso adequado dos alimentos no preparo da alimentação esco</w:t>
      </w:r>
      <w:r w:rsidRPr="00C472A0">
        <w:rPr>
          <w:rFonts w:asciiTheme="majorHAnsi" w:eastAsia="Arial" w:hAnsiTheme="majorHAnsi" w:cstheme="majorHAnsi"/>
          <w:color w:val="000000"/>
        </w:rPr>
        <w:t>la.</w:t>
      </w:r>
    </w:p>
    <w:p w14:paraId="47077D52" w14:textId="3A885AE4" w:rsidR="00360E8D" w:rsidRPr="00C472A0" w:rsidRDefault="00C472A0" w:rsidP="00C472A0">
      <w:pPr>
        <w:pStyle w:val="Ttulo1"/>
        <w:tabs>
          <w:tab w:val="left" w:pos="987"/>
          <w:tab w:val="left" w:pos="9781"/>
        </w:tabs>
        <w:spacing w:after="120" w:line="360" w:lineRule="auto"/>
        <w:ind w:left="567" w:right="297"/>
        <w:rPr>
          <w:rFonts w:asciiTheme="majorHAnsi" w:eastAsia="Arial" w:hAnsiTheme="majorHAnsi" w:cstheme="majorHAnsi"/>
          <w:sz w:val="22"/>
          <w:szCs w:val="22"/>
        </w:rPr>
      </w:pPr>
      <w:r>
        <w:rPr>
          <w:rFonts w:asciiTheme="majorHAnsi" w:eastAsia="Arial" w:hAnsiTheme="majorHAnsi" w:cstheme="majorHAnsi"/>
          <w:sz w:val="22"/>
          <w:szCs w:val="22"/>
        </w:rPr>
        <w:t xml:space="preserve">11. </w:t>
      </w:r>
      <w:r w:rsidR="000B5FE6" w:rsidRPr="00C472A0">
        <w:rPr>
          <w:rFonts w:asciiTheme="majorHAnsi" w:eastAsia="Arial" w:hAnsiTheme="majorHAnsi" w:cstheme="majorHAnsi"/>
          <w:sz w:val="22"/>
          <w:szCs w:val="22"/>
        </w:rPr>
        <w:t>ESTIMATIVA DAS QUANTIDADES A SEREM CONTRATADAS</w:t>
      </w:r>
    </w:p>
    <w:p w14:paraId="055F86CA" w14:textId="6F823672"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color w:val="000000"/>
        </w:rPr>
      </w:pPr>
      <w:r w:rsidRPr="00C472A0">
        <w:rPr>
          <w:rFonts w:asciiTheme="majorHAnsi" w:eastAsia="Arial" w:hAnsiTheme="majorHAnsi" w:cstheme="majorHAnsi"/>
          <w:color w:val="000000"/>
        </w:rPr>
        <w:t>A estimativa das quantidades f</w:t>
      </w:r>
      <w:r w:rsidR="006F3BD6">
        <w:rPr>
          <w:rFonts w:asciiTheme="majorHAnsi" w:eastAsia="Arial" w:hAnsiTheme="majorHAnsi" w:cstheme="majorHAnsi"/>
          <w:color w:val="000000"/>
        </w:rPr>
        <w:t>oi</w:t>
      </w:r>
      <w:r w:rsidRPr="00C472A0">
        <w:rPr>
          <w:rFonts w:asciiTheme="majorHAnsi" w:eastAsia="Arial" w:hAnsiTheme="majorHAnsi" w:cstheme="majorHAnsi"/>
          <w:color w:val="000000"/>
        </w:rPr>
        <w:t xml:space="preserve"> levantada, levando-se em consideração os </w:t>
      </w:r>
    </w:p>
    <w:p w14:paraId="3CC29840"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color w:val="000000"/>
        </w:rPr>
      </w:pPr>
      <w:r w:rsidRPr="00C472A0">
        <w:rPr>
          <w:rFonts w:asciiTheme="majorHAnsi" w:eastAsia="Arial" w:hAnsiTheme="majorHAnsi" w:cstheme="majorHAnsi"/>
          <w:color w:val="000000"/>
        </w:rPr>
        <w:t>seguintes parâmetros:</w:t>
      </w:r>
    </w:p>
    <w:p w14:paraId="0A5B52EF" w14:textId="77777777" w:rsidR="00360E8D" w:rsidRPr="00C472A0" w:rsidRDefault="000B5FE6" w:rsidP="00C472A0">
      <w:pPr>
        <w:numPr>
          <w:ilvl w:val="0"/>
          <w:numId w:val="1"/>
        </w:numPr>
        <w:pBdr>
          <w:top w:val="nil"/>
          <w:left w:val="nil"/>
          <w:bottom w:val="nil"/>
          <w:right w:val="nil"/>
          <w:between w:val="nil"/>
        </w:pBdr>
        <w:tabs>
          <w:tab w:val="left" w:pos="851"/>
          <w:tab w:val="left" w:pos="9781"/>
        </w:tabs>
        <w:spacing w:after="120" w:line="360" w:lineRule="auto"/>
        <w:ind w:left="567" w:right="297" w:firstLine="0"/>
        <w:rPr>
          <w:rFonts w:asciiTheme="majorHAnsi" w:eastAsia="Arial" w:hAnsiTheme="majorHAnsi" w:cstheme="majorHAnsi"/>
          <w:color w:val="000000"/>
        </w:rPr>
      </w:pPr>
      <w:r w:rsidRPr="00C472A0">
        <w:rPr>
          <w:rFonts w:asciiTheme="majorHAnsi" w:eastAsia="Arial" w:hAnsiTheme="majorHAnsi" w:cstheme="majorHAnsi"/>
          <w:color w:val="000000"/>
        </w:rPr>
        <w:t>Necessidade das quantidades dos alimentos a serem fornecidos para um período de 12 meses;</w:t>
      </w:r>
    </w:p>
    <w:p w14:paraId="6C89465B" w14:textId="77777777" w:rsidR="00360E8D" w:rsidRPr="00C472A0" w:rsidRDefault="000B5FE6" w:rsidP="00C472A0">
      <w:pPr>
        <w:numPr>
          <w:ilvl w:val="0"/>
          <w:numId w:val="1"/>
        </w:numPr>
        <w:pBdr>
          <w:top w:val="nil"/>
          <w:left w:val="nil"/>
          <w:bottom w:val="nil"/>
          <w:right w:val="nil"/>
          <w:between w:val="nil"/>
        </w:pBdr>
        <w:tabs>
          <w:tab w:val="left" w:pos="851"/>
          <w:tab w:val="left" w:pos="9781"/>
        </w:tabs>
        <w:spacing w:after="120" w:line="360" w:lineRule="auto"/>
        <w:ind w:left="567" w:right="297" w:firstLine="0"/>
        <w:rPr>
          <w:rFonts w:asciiTheme="majorHAnsi" w:eastAsia="Arial" w:hAnsiTheme="majorHAnsi" w:cstheme="majorHAnsi"/>
          <w:color w:val="000000"/>
        </w:rPr>
      </w:pPr>
      <w:r w:rsidRPr="00C472A0">
        <w:rPr>
          <w:rFonts w:asciiTheme="majorHAnsi" w:eastAsia="Arial" w:hAnsiTheme="majorHAnsi" w:cstheme="majorHAnsi"/>
          <w:color w:val="000000"/>
        </w:rPr>
        <w:t>Previsão do número total de discentes.</w:t>
      </w:r>
    </w:p>
    <w:p w14:paraId="1511EB51" w14:textId="47441EA9" w:rsidR="00720124" w:rsidRDefault="000B5FE6" w:rsidP="00720124">
      <w:pPr>
        <w:pBdr>
          <w:top w:val="nil"/>
          <w:left w:val="nil"/>
          <w:bottom w:val="nil"/>
          <w:right w:val="nil"/>
          <w:between w:val="nil"/>
        </w:pBdr>
        <w:tabs>
          <w:tab w:val="left" w:pos="9781"/>
        </w:tabs>
        <w:spacing w:after="120" w:line="360" w:lineRule="auto"/>
        <w:ind w:left="567" w:right="297"/>
        <w:jc w:val="both"/>
        <w:rPr>
          <w:rFonts w:asciiTheme="majorHAnsi" w:eastAsia="Arial" w:hAnsiTheme="majorHAnsi" w:cstheme="majorHAnsi"/>
          <w:b/>
          <w:bCs/>
        </w:rPr>
      </w:pPr>
      <w:r w:rsidRPr="00C472A0">
        <w:rPr>
          <w:rFonts w:asciiTheme="majorHAnsi" w:eastAsia="Arial" w:hAnsiTheme="majorHAnsi" w:cstheme="majorHAnsi"/>
          <w:color w:val="000000"/>
        </w:rPr>
        <w:t>As estimativas de consumo encontram-se consignadas na tabela a seguir</w:t>
      </w:r>
      <w:r w:rsidR="00720124">
        <w:rPr>
          <w:rFonts w:asciiTheme="majorHAnsi" w:eastAsia="Arial" w:hAnsiTheme="majorHAnsi" w:cstheme="majorHAnsi"/>
          <w:color w:val="000000"/>
        </w:rPr>
        <w:t>:</w:t>
      </w:r>
    </w:p>
    <w:tbl>
      <w:tblPr>
        <w:tblpPr w:leftFromText="180" w:rightFromText="180" w:topFromText="180" w:bottomFromText="180" w:vertAnchor="text" w:tblpX="642"/>
        <w:tblW w:w="9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0"/>
        <w:gridCol w:w="709"/>
        <w:gridCol w:w="709"/>
        <w:gridCol w:w="4420"/>
        <w:gridCol w:w="1134"/>
        <w:gridCol w:w="1427"/>
        <w:gridCol w:w="12"/>
      </w:tblGrid>
      <w:tr w:rsidR="00720124" w:rsidRPr="002B606C" w14:paraId="65317583" w14:textId="77777777" w:rsidTr="00720124">
        <w:trPr>
          <w:trHeight w:val="557"/>
        </w:trPr>
        <w:tc>
          <w:tcPr>
            <w:tcW w:w="9231" w:type="dxa"/>
            <w:gridSpan w:val="7"/>
            <w:tcBorders>
              <w:top w:val="single" w:sz="4" w:space="0" w:color="auto"/>
              <w:left w:val="single" w:sz="4" w:space="0" w:color="auto"/>
              <w:bottom w:val="single" w:sz="4" w:space="0" w:color="auto"/>
              <w:right w:val="single" w:sz="4" w:space="0" w:color="auto"/>
            </w:tcBorders>
          </w:tcPr>
          <w:p w14:paraId="16646D11" w14:textId="1241A4D0" w:rsidR="00720124" w:rsidRDefault="00720124" w:rsidP="00720124">
            <w:pPr>
              <w:ind w:left="69"/>
              <w:jc w:val="center"/>
              <w:rPr>
                <w:rFonts w:asciiTheme="majorHAnsi" w:eastAsia="Arial" w:hAnsiTheme="majorHAnsi" w:cstheme="majorHAnsi"/>
                <w:b/>
                <w:bCs/>
              </w:rPr>
            </w:pPr>
            <w:r>
              <w:rPr>
                <w:rFonts w:asciiTheme="majorHAnsi" w:eastAsia="Arial" w:hAnsiTheme="majorHAnsi" w:cstheme="majorHAnsi"/>
                <w:b/>
                <w:bCs/>
              </w:rPr>
              <w:lastRenderedPageBreak/>
              <w:t>ANEXO I</w:t>
            </w:r>
          </w:p>
          <w:p w14:paraId="23C8B0C0" w14:textId="42D59290" w:rsidR="00720124" w:rsidRPr="002B606C" w:rsidRDefault="00720124" w:rsidP="00720124">
            <w:pPr>
              <w:ind w:left="69" w:hanging="47"/>
              <w:jc w:val="center"/>
              <w:rPr>
                <w:rFonts w:asciiTheme="majorHAnsi" w:eastAsia="Arial" w:hAnsiTheme="majorHAnsi" w:cstheme="majorHAnsi"/>
                <w:b/>
                <w:bCs/>
              </w:rPr>
            </w:pPr>
            <w:r w:rsidRPr="002B606C">
              <w:rPr>
                <w:rFonts w:asciiTheme="majorHAnsi" w:eastAsia="Arial" w:hAnsiTheme="majorHAnsi" w:cstheme="majorHAnsi"/>
                <w:b/>
                <w:bCs/>
              </w:rPr>
              <w:t xml:space="preserve">ALIMENTOS PROVENIENTES DA AGRICULTURA FAMILIAR- </w:t>
            </w:r>
            <w:r>
              <w:rPr>
                <w:rFonts w:asciiTheme="majorHAnsi" w:eastAsia="Arial" w:hAnsiTheme="majorHAnsi" w:cstheme="majorHAnsi"/>
                <w:b/>
                <w:bCs/>
              </w:rPr>
              <w:t>2</w:t>
            </w:r>
            <w:r w:rsidRPr="002B606C">
              <w:rPr>
                <w:rFonts w:asciiTheme="majorHAnsi" w:eastAsia="Arial" w:hAnsiTheme="majorHAnsi" w:cstheme="majorHAnsi"/>
                <w:b/>
                <w:bCs/>
              </w:rPr>
              <w:t>º SEMESTRE DE 2026 PARA OS ENSINOS INFANTIL E ENSINO FUNDAMENTAL.</w:t>
            </w:r>
          </w:p>
        </w:tc>
      </w:tr>
      <w:tr w:rsidR="00720124" w:rsidRPr="002B606C" w14:paraId="51C7E698" w14:textId="77777777" w:rsidTr="00720124">
        <w:trPr>
          <w:gridAfter w:val="1"/>
          <w:wAfter w:w="12" w:type="dxa"/>
          <w:trHeight w:val="285"/>
        </w:trPr>
        <w:tc>
          <w:tcPr>
            <w:tcW w:w="820" w:type="dxa"/>
          </w:tcPr>
          <w:p w14:paraId="35761289" w14:textId="77777777" w:rsidR="00720124" w:rsidRPr="002B606C" w:rsidRDefault="00720124" w:rsidP="00A510BF">
            <w:pPr>
              <w:ind w:left="69"/>
              <w:rPr>
                <w:rFonts w:asciiTheme="majorHAnsi" w:eastAsia="Arial" w:hAnsiTheme="majorHAnsi" w:cstheme="majorHAnsi"/>
                <w:b/>
                <w:bCs/>
              </w:rPr>
            </w:pPr>
            <w:r w:rsidRPr="002B606C">
              <w:rPr>
                <w:rFonts w:asciiTheme="majorHAnsi" w:eastAsia="Arial" w:hAnsiTheme="majorHAnsi" w:cstheme="majorHAnsi"/>
                <w:b/>
                <w:bCs/>
              </w:rPr>
              <w:t>Item</w:t>
            </w:r>
          </w:p>
        </w:tc>
        <w:tc>
          <w:tcPr>
            <w:tcW w:w="709" w:type="dxa"/>
            <w:tcBorders>
              <w:right w:val="single" w:sz="4" w:space="0" w:color="auto"/>
            </w:tcBorders>
          </w:tcPr>
          <w:p w14:paraId="0DB1D37C" w14:textId="77777777" w:rsidR="00720124" w:rsidRPr="002B606C" w:rsidRDefault="00720124" w:rsidP="00A510BF">
            <w:pPr>
              <w:ind w:left="69"/>
              <w:rPr>
                <w:rFonts w:asciiTheme="majorHAnsi" w:eastAsia="Arial" w:hAnsiTheme="majorHAnsi" w:cstheme="majorHAnsi"/>
                <w:b/>
                <w:bCs/>
              </w:rPr>
            </w:pPr>
            <w:r w:rsidRPr="002B606C">
              <w:rPr>
                <w:rFonts w:asciiTheme="majorHAnsi" w:eastAsia="Arial" w:hAnsiTheme="majorHAnsi" w:cstheme="majorHAnsi"/>
                <w:b/>
                <w:bCs/>
              </w:rPr>
              <w:t>Q</w:t>
            </w:r>
            <w:r>
              <w:rPr>
                <w:rFonts w:asciiTheme="majorHAnsi" w:eastAsia="Arial" w:hAnsiTheme="majorHAnsi" w:cstheme="majorHAnsi"/>
                <w:b/>
                <w:bCs/>
              </w:rPr>
              <w:t>td.</w:t>
            </w:r>
          </w:p>
        </w:tc>
        <w:tc>
          <w:tcPr>
            <w:tcW w:w="709" w:type="dxa"/>
            <w:tcBorders>
              <w:top w:val="single" w:sz="4" w:space="0" w:color="auto"/>
              <w:left w:val="single" w:sz="4" w:space="0" w:color="auto"/>
              <w:bottom w:val="single" w:sz="4" w:space="0" w:color="auto"/>
              <w:right w:val="single" w:sz="4" w:space="0" w:color="auto"/>
            </w:tcBorders>
          </w:tcPr>
          <w:p w14:paraId="7A0AFAFC" w14:textId="77777777" w:rsidR="00720124" w:rsidRPr="002B606C" w:rsidRDefault="00720124" w:rsidP="00A510BF">
            <w:pPr>
              <w:ind w:left="68"/>
              <w:rPr>
                <w:rFonts w:asciiTheme="majorHAnsi" w:eastAsia="Arial" w:hAnsiTheme="majorHAnsi" w:cstheme="majorHAnsi"/>
                <w:b/>
                <w:bCs/>
              </w:rPr>
            </w:pPr>
            <w:r w:rsidRPr="002B606C">
              <w:rPr>
                <w:rFonts w:asciiTheme="majorHAnsi" w:eastAsia="Arial" w:hAnsiTheme="majorHAnsi" w:cstheme="majorHAnsi"/>
                <w:b/>
                <w:bCs/>
              </w:rPr>
              <w:t>Uni</w:t>
            </w:r>
          </w:p>
        </w:tc>
        <w:tc>
          <w:tcPr>
            <w:tcW w:w="4420" w:type="dxa"/>
            <w:tcBorders>
              <w:top w:val="single" w:sz="4" w:space="0" w:color="auto"/>
              <w:left w:val="single" w:sz="4" w:space="0" w:color="auto"/>
              <w:bottom w:val="single" w:sz="4" w:space="0" w:color="auto"/>
              <w:right w:val="single" w:sz="4" w:space="0" w:color="auto"/>
            </w:tcBorders>
          </w:tcPr>
          <w:p w14:paraId="124B8591" w14:textId="77777777" w:rsidR="00720124" w:rsidRPr="002B606C" w:rsidRDefault="00720124" w:rsidP="00A510BF">
            <w:pPr>
              <w:ind w:left="68"/>
              <w:rPr>
                <w:rFonts w:asciiTheme="majorHAnsi" w:eastAsia="Arial" w:hAnsiTheme="majorHAnsi" w:cstheme="majorHAnsi"/>
                <w:b/>
                <w:bCs/>
              </w:rPr>
            </w:pPr>
            <w:r w:rsidRPr="002B606C">
              <w:rPr>
                <w:rFonts w:asciiTheme="majorHAnsi" w:eastAsia="Arial" w:hAnsiTheme="majorHAnsi" w:cstheme="majorHAnsi"/>
                <w:b/>
                <w:bCs/>
              </w:rPr>
              <w:t>Produtos- Descrição</w:t>
            </w:r>
          </w:p>
        </w:tc>
        <w:tc>
          <w:tcPr>
            <w:tcW w:w="1134" w:type="dxa"/>
            <w:tcBorders>
              <w:left w:val="single" w:sz="4" w:space="0" w:color="auto"/>
            </w:tcBorders>
          </w:tcPr>
          <w:p w14:paraId="764FD46E" w14:textId="77777777" w:rsidR="00720124" w:rsidRPr="002B606C" w:rsidRDefault="00720124" w:rsidP="00A510BF">
            <w:pPr>
              <w:ind w:left="130"/>
              <w:rPr>
                <w:rFonts w:asciiTheme="majorHAnsi" w:eastAsia="Arial" w:hAnsiTheme="majorHAnsi" w:cstheme="majorHAnsi"/>
                <w:b/>
                <w:bCs/>
              </w:rPr>
            </w:pPr>
            <w:r w:rsidRPr="002B606C">
              <w:rPr>
                <w:rFonts w:asciiTheme="majorHAnsi" w:eastAsia="Arial" w:hAnsiTheme="majorHAnsi" w:cstheme="majorHAnsi"/>
                <w:b/>
                <w:bCs/>
              </w:rPr>
              <w:t>Unit.</w:t>
            </w:r>
          </w:p>
        </w:tc>
        <w:tc>
          <w:tcPr>
            <w:tcW w:w="1427" w:type="dxa"/>
          </w:tcPr>
          <w:p w14:paraId="6F95681C" w14:textId="77777777" w:rsidR="00720124" w:rsidRPr="002B606C" w:rsidRDefault="00720124" w:rsidP="00A510BF">
            <w:pPr>
              <w:ind w:left="128"/>
              <w:rPr>
                <w:rFonts w:asciiTheme="majorHAnsi" w:eastAsia="Arial" w:hAnsiTheme="majorHAnsi" w:cstheme="majorHAnsi"/>
                <w:b/>
                <w:bCs/>
              </w:rPr>
            </w:pPr>
            <w:r w:rsidRPr="002B606C">
              <w:rPr>
                <w:rFonts w:asciiTheme="majorHAnsi" w:eastAsia="Arial" w:hAnsiTheme="majorHAnsi" w:cstheme="majorHAnsi"/>
                <w:b/>
                <w:bCs/>
              </w:rPr>
              <w:t>Total</w:t>
            </w:r>
          </w:p>
        </w:tc>
      </w:tr>
      <w:tr w:rsidR="00720124" w:rsidRPr="002B606C" w14:paraId="405B278A" w14:textId="77777777" w:rsidTr="00720124">
        <w:trPr>
          <w:gridAfter w:val="1"/>
          <w:wAfter w:w="12" w:type="dxa"/>
          <w:trHeight w:val="285"/>
        </w:trPr>
        <w:tc>
          <w:tcPr>
            <w:tcW w:w="820" w:type="dxa"/>
          </w:tcPr>
          <w:p w14:paraId="7CE628C3" w14:textId="77777777" w:rsidR="00720124" w:rsidRPr="002B606C" w:rsidRDefault="00720124" w:rsidP="00A510BF">
            <w:pPr>
              <w:rPr>
                <w:rFonts w:asciiTheme="majorHAnsi" w:eastAsia="Arial" w:hAnsiTheme="majorHAnsi" w:cstheme="majorHAnsi"/>
              </w:rPr>
            </w:pPr>
          </w:p>
          <w:p w14:paraId="24B6AEFD" w14:textId="77777777" w:rsidR="00720124" w:rsidRPr="002B606C" w:rsidRDefault="00720124" w:rsidP="00A510BF">
            <w:pPr>
              <w:rPr>
                <w:rFonts w:asciiTheme="majorHAnsi" w:eastAsia="Arial" w:hAnsiTheme="majorHAnsi" w:cstheme="majorHAnsi"/>
              </w:rPr>
            </w:pPr>
          </w:p>
          <w:p w14:paraId="0F63D3FD" w14:textId="77777777" w:rsidR="00720124" w:rsidRPr="002B606C" w:rsidRDefault="00720124" w:rsidP="00A510BF">
            <w:pPr>
              <w:ind w:left="69"/>
              <w:rPr>
                <w:rFonts w:asciiTheme="majorHAnsi" w:eastAsia="Arial" w:hAnsiTheme="majorHAnsi" w:cstheme="majorHAnsi"/>
                <w:b/>
                <w:bCs/>
              </w:rPr>
            </w:pPr>
            <w:r w:rsidRPr="002B606C">
              <w:rPr>
                <w:rFonts w:asciiTheme="majorHAnsi" w:eastAsia="Arial" w:hAnsiTheme="majorHAnsi" w:cstheme="majorHAnsi"/>
                <w:b/>
                <w:bCs/>
              </w:rPr>
              <w:t>1</w:t>
            </w:r>
          </w:p>
        </w:tc>
        <w:tc>
          <w:tcPr>
            <w:tcW w:w="709" w:type="dxa"/>
          </w:tcPr>
          <w:p w14:paraId="03C84D9B" w14:textId="77777777" w:rsidR="00720124" w:rsidRPr="002B606C" w:rsidRDefault="00720124" w:rsidP="00A510BF">
            <w:pPr>
              <w:rPr>
                <w:rFonts w:asciiTheme="majorHAnsi" w:eastAsia="Arial" w:hAnsiTheme="majorHAnsi" w:cstheme="majorHAnsi"/>
              </w:rPr>
            </w:pPr>
          </w:p>
          <w:p w14:paraId="3655EBBB" w14:textId="77777777" w:rsidR="00720124" w:rsidRPr="002B606C" w:rsidRDefault="00720124" w:rsidP="00A510BF">
            <w:pPr>
              <w:rPr>
                <w:rFonts w:asciiTheme="majorHAnsi" w:eastAsia="Arial" w:hAnsiTheme="majorHAnsi" w:cstheme="majorHAnsi"/>
              </w:rPr>
            </w:pPr>
          </w:p>
          <w:p w14:paraId="19413629" w14:textId="77777777" w:rsidR="00720124" w:rsidRPr="002B606C" w:rsidRDefault="00720124" w:rsidP="00A510BF">
            <w:pPr>
              <w:ind w:left="69"/>
              <w:rPr>
                <w:rFonts w:asciiTheme="majorHAnsi" w:eastAsia="Arial" w:hAnsiTheme="majorHAnsi" w:cstheme="majorHAnsi"/>
              </w:rPr>
            </w:pPr>
            <w:r w:rsidRPr="002B606C">
              <w:rPr>
                <w:rFonts w:asciiTheme="majorHAnsi" w:eastAsia="Arial" w:hAnsiTheme="majorHAnsi" w:cstheme="majorHAnsi"/>
              </w:rPr>
              <w:t>208</w:t>
            </w:r>
          </w:p>
        </w:tc>
        <w:tc>
          <w:tcPr>
            <w:tcW w:w="709" w:type="dxa"/>
            <w:tcBorders>
              <w:top w:val="single" w:sz="4" w:space="0" w:color="auto"/>
            </w:tcBorders>
          </w:tcPr>
          <w:p w14:paraId="75C77279" w14:textId="77777777" w:rsidR="00720124" w:rsidRPr="002B606C" w:rsidRDefault="00720124" w:rsidP="00A510BF">
            <w:pPr>
              <w:rPr>
                <w:rFonts w:asciiTheme="majorHAnsi" w:eastAsia="Arial" w:hAnsiTheme="majorHAnsi" w:cstheme="majorHAnsi"/>
              </w:rPr>
            </w:pPr>
          </w:p>
          <w:p w14:paraId="7F7F72E8" w14:textId="77777777" w:rsidR="00720124" w:rsidRPr="002B606C" w:rsidRDefault="00720124" w:rsidP="00A510BF">
            <w:pPr>
              <w:rPr>
                <w:rFonts w:asciiTheme="majorHAnsi" w:eastAsia="Arial" w:hAnsiTheme="majorHAnsi" w:cstheme="majorHAnsi"/>
              </w:rPr>
            </w:pPr>
          </w:p>
          <w:p w14:paraId="57681E4C" w14:textId="77777777" w:rsidR="00720124" w:rsidRPr="002B606C" w:rsidRDefault="00720124" w:rsidP="00A510BF">
            <w:pPr>
              <w:ind w:left="68"/>
              <w:rPr>
                <w:rFonts w:asciiTheme="majorHAnsi" w:eastAsia="Arial" w:hAnsiTheme="majorHAnsi" w:cstheme="majorHAnsi"/>
                <w:b/>
                <w:bCs/>
              </w:rPr>
            </w:pPr>
            <w:r w:rsidRPr="002B606C">
              <w:rPr>
                <w:rFonts w:asciiTheme="majorHAnsi" w:eastAsia="Arial" w:hAnsiTheme="majorHAnsi" w:cstheme="majorHAnsi"/>
                <w:b/>
                <w:bCs/>
              </w:rPr>
              <w:t>kg</w:t>
            </w:r>
          </w:p>
        </w:tc>
        <w:tc>
          <w:tcPr>
            <w:tcW w:w="4420" w:type="dxa"/>
            <w:tcBorders>
              <w:top w:val="single" w:sz="4" w:space="0" w:color="auto"/>
            </w:tcBorders>
          </w:tcPr>
          <w:p w14:paraId="505F38BA" w14:textId="77777777" w:rsidR="00720124" w:rsidRPr="002B606C" w:rsidRDefault="00720124" w:rsidP="00720124">
            <w:pPr>
              <w:ind w:left="68" w:right="70"/>
              <w:jc w:val="both"/>
              <w:rPr>
                <w:rFonts w:asciiTheme="majorHAnsi" w:eastAsia="Arial" w:hAnsiTheme="majorHAnsi" w:cstheme="majorHAnsi"/>
              </w:rPr>
            </w:pPr>
            <w:r w:rsidRPr="002B606C">
              <w:rPr>
                <w:rFonts w:asciiTheme="majorHAnsi" w:eastAsia="Arial" w:hAnsiTheme="majorHAnsi" w:cstheme="majorHAnsi"/>
                <w:b/>
                <w:bCs/>
              </w:rPr>
              <w:t xml:space="preserve">ABÓBORA CABOTIÁ </w:t>
            </w:r>
            <w:r w:rsidRPr="002B606C">
              <w:rPr>
                <w:rFonts w:asciiTheme="majorHAnsi" w:eastAsia="Arial" w:hAnsiTheme="majorHAnsi" w:cstheme="majorHAnsi"/>
              </w:rPr>
              <w:t>- de primeira, apresentando grau de maturação tal que lhe permita suportar a manipulação, o transporte e a conservação em condições adequadas para o consumo.</w:t>
            </w:r>
          </w:p>
        </w:tc>
        <w:tc>
          <w:tcPr>
            <w:tcW w:w="1134" w:type="dxa"/>
          </w:tcPr>
          <w:p w14:paraId="70101FB8" w14:textId="77777777" w:rsidR="00720124" w:rsidRPr="002B606C" w:rsidRDefault="00720124" w:rsidP="00A510BF">
            <w:pPr>
              <w:rPr>
                <w:rFonts w:asciiTheme="majorHAnsi" w:eastAsia="Arial" w:hAnsiTheme="majorHAnsi" w:cstheme="majorHAnsi"/>
              </w:rPr>
            </w:pPr>
          </w:p>
          <w:p w14:paraId="359DC21E" w14:textId="77777777" w:rsidR="00720124" w:rsidRPr="002B606C" w:rsidRDefault="00720124" w:rsidP="00A510BF">
            <w:pPr>
              <w:rPr>
                <w:rFonts w:asciiTheme="majorHAnsi" w:eastAsia="Arial" w:hAnsiTheme="majorHAnsi" w:cstheme="majorHAnsi"/>
              </w:rPr>
            </w:pPr>
          </w:p>
          <w:p w14:paraId="002CBE83"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R$6,86</w:t>
            </w:r>
          </w:p>
        </w:tc>
        <w:tc>
          <w:tcPr>
            <w:tcW w:w="1427" w:type="dxa"/>
          </w:tcPr>
          <w:p w14:paraId="4F955140" w14:textId="77777777" w:rsidR="00720124" w:rsidRPr="002B606C" w:rsidRDefault="00720124" w:rsidP="00A510BF">
            <w:pPr>
              <w:rPr>
                <w:rFonts w:asciiTheme="majorHAnsi" w:eastAsia="Arial" w:hAnsiTheme="majorHAnsi" w:cstheme="majorHAnsi"/>
              </w:rPr>
            </w:pPr>
          </w:p>
          <w:p w14:paraId="2E5ADDCB" w14:textId="77777777" w:rsidR="00720124" w:rsidRPr="002B606C" w:rsidRDefault="00720124" w:rsidP="00A510BF">
            <w:pPr>
              <w:rPr>
                <w:rFonts w:asciiTheme="majorHAnsi" w:eastAsia="Arial" w:hAnsiTheme="majorHAnsi" w:cstheme="majorHAnsi"/>
              </w:rPr>
            </w:pPr>
          </w:p>
          <w:p w14:paraId="6EFB78EE"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R$1.426,88</w:t>
            </w:r>
          </w:p>
        </w:tc>
      </w:tr>
      <w:tr w:rsidR="00720124" w:rsidRPr="002B606C" w14:paraId="4E2A7BA0" w14:textId="77777777" w:rsidTr="00720124">
        <w:trPr>
          <w:gridAfter w:val="1"/>
          <w:wAfter w:w="12" w:type="dxa"/>
          <w:trHeight w:val="285"/>
        </w:trPr>
        <w:tc>
          <w:tcPr>
            <w:tcW w:w="820" w:type="dxa"/>
          </w:tcPr>
          <w:p w14:paraId="0408B453" w14:textId="77777777" w:rsidR="00720124" w:rsidRPr="002B606C" w:rsidRDefault="00720124" w:rsidP="00A510BF">
            <w:pPr>
              <w:rPr>
                <w:rFonts w:asciiTheme="majorHAnsi" w:eastAsia="Arial" w:hAnsiTheme="majorHAnsi" w:cstheme="majorHAnsi"/>
              </w:rPr>
            </w:pPr>
          </w:p>
          <w:p w14:paraId="5CFA89CD" w14:textId="77777777" w:rsidR="00720124" w:rsidRPr="002B606C" w:rsidRDefault="00720124" w:rsidP="00A510BF">
            <w:pPr>
              <w:rPr>
                <w:rFonts w:asciiTheme="majorHAnsi" w:eastAsia="Arial" w:hAnsiTheme="majorHAnsi" w:cstheme="majorHAnsi"/>
              </w:rPr>
            </w:pPr>
          </w:p>
          <w:p w14:paraId="1285596A" w14:textId="77777777" w:rsidR="00720124" w:rsidRPr="002B606C" w:rsidRDefault="00720124" w:rsidP="00A510BF">
            <w:pPr>
              <w:rPr>
                <w:rFonts w:asciiTheme="majorHAnsi" w:eastAsia="Arial" w:hAnsiTheme="majorHAnsi" w:cstheme="majorHAnsi"/>
              </w:rPr>
            </w:pPr>
          </w:p>
          <w:p w14:paraId="20C3E61E" w14:textId="77777777" w:rsidR="00720124" w:rsidRPr="002B606C" w:rsidRDefault="00720124" w:rsidP="00A510BF">
            <w:pPr>
              <w:ind w:left="69"/>
              <w:rPr>
                <w:rFonts w:asciiTheme="majorHAnsi" w:eastAsia="Arial" w:hAnsiTheme="majorHAnsi" w:cstheme="majorHAnsi"/>
                <w:b/>
                <w:bCs/>
              </w:rPr>
            </w:pPr>
            <w:r w:rsidRPr="002B606C">
              <w:rPr>
                <w:rFonts w:asciiTheme="majorHAnsi" w:eastAsia="Arial" w:hAnsiTheme="majorHAnsi" w:cstheme="majorHAnsi"/>
                <w:b/>
                <w:bCs/>
              </w:rPr>
              <w:t>2</w:t>
            </w:r>
          </w:p>
        </w:tc>
        <w:tc>
          <w:tcPr>
            <w:tcW w:w="709" w:type="dxa"/>
          </w:tcPr>
          <w:p w14:paraId="165FBFA1" w14:textId="77777777" w:rsidR="00720124" w:rsidRPr="002B606C" w:rsidRDefault="00720124" w:rsidP="00A510BF">
            <w:pPr>
              <w:rPr>
                <w:rFonts w:asciiTheme="majorHAnsi" w:eastAsia="Arial" w:hAnsiTheme="majorHAnsi" w:cstheme="majorHAnsi"/>
              </w:rPr>
            </w:pPr>
          </w:p>
          <w:p w14:paraId="724735D6" w14:textId="77777777" w:rsidR="00720124" w:rsidRPr="002B606C" w:rsidRDefault="00720124" w:rsidP="00A510BF">
            <w:pPr>
              <w:rPr>
                <w:rFonts w:asciiTheme="majorHAnsi" w:eastAsia="Arial" w:hAnsiTheme="majorHAnsi" w:cstheme="majorHAnsi"/>
              </w:rPr>
            </w:pPr>
          </w:p>
          <w:p w14:paraId="30E95558" w14:textId="77777777" w:rsidR="00720124" w:rsidRPr="002B606C" w:rsidRDefault="00720124" w:rsidP="00A510BF">
            <w:pPr>
              <w:rPr>
                <w:rFonts w:asciiTheme="majorHAnsi" w:eastAsia="Arial" w:hAnsiTheme="majorHAnsi" w:cstheme="majorHAnsi"/>
              </w:rPr>
            </w:pPr>
          </w:p>
          <w:p w14:paraId="027BDB87" w14:textId="77777777" w:rsidR="00720124" w:rsidRPr="002B606C" w:rsidRDefault="00720124" w:rsidP="00A510BF">
            <w:pPr>
              <w:ind w:left="69"/>
              <w:rPr>
                <w:rFonts w:asciiTheme="majorHAnsi" w:eastAsia="Arial" w:hAnsiTheme="majorHAnsi" w:cstheme="majorHAnsi"/>
              </w:rPr>
            </w:pPr>
            <w:r w:rsidRPr="002B606C">
              <w:rPr>
                <w:rFonts w:asciiTheme="majorHAnsi" w:eastAsia="Arial" w:hAnsiTheme="majorHAnsi" w:cstheme="majorHAnsi"/>
              </w:rPr>
              <w:t>34</w:t>
            </w:r>
          </w:p>
        </w:tc>
        <w:tc>
          <w:tcPr>
            <w:tcW w:w="709" w:type="dxa"/>
          </w:tcPr>
          <w:p w14:paraId="64A17340" w14:textId="77777777" w:rsidR="00720124" w:rsidRPr="002B606C" w:rsidRDefault="00720124" w:rsidP="00A510BF">
            <w:pPr>
              <w:rPr>
                <w:rFonts w:asciiTheme="majorHAnsi" w:eastAsia="Arial" w:hAnsiTheme="majorHAnsi" w:cstheme="majorHAnsi"/>
              </w:rPr>
            </w:pPr>
          </w:p>
          <w:p w14:paraId="20CF5AB6" w14:textId="77777777" w:rsidR="00720124" w:rsidRPr="002B606C" w:rsidRDefault="00720124" w:rsidP="00A510BF">
            <w:pPr>
              <w:rPr>
                <w:rFonts w:asciiTheme="majorHAnsi" w:eastAsia="Arial" w:hAnsiTheme="majorHAnsi" w:cstheme="majorHAnsi"/>
              </w:rPr>
            </w:pPr>
          </w:p>
          <w:p w14:paraId="4DD7B748" w14:textId="77777777" w:rsidR="00720124" w:rsidRPr="002B606C" w:rsidRDefault="00720124" w:rsidP="00A510BF">
            <w:pPr>
              <w:rPr>
                <w:rFonts w:asciiTheme="majorHAnsi" w:eastAsia="Arial" w:hAnsiTheme="majorHAnsi" w:cstheme="majorHAnsi"/>
              </w:rPr>
            </w:pPr>
          </w:p>
          <w:p w14:paraId="679F23B7" w14:textId="77777777" w:rsidR="00720124" w:rsidRPr="002B606C" w:rsidRDefault="00720124" w:rsidP="00A510BF">
            <w:pPr>
              <w:ind w:left="68"/>
              <w:rPr>
                <w:rFonts w:asciiTheme="majorHAnsi" w:eastAsia="Arial" w:hAnsiTheme="majorHAnsi" w:cstheme="majorHAnsi"/>
                <w:b/>
                <w:bCs/>
              </w:rPr>
            </w:pPr>
            <w:r w:rsidRPr="002B606C">
              <w:rPr>
                <w:rFonts w:asciiTheme="majorHAnsi" w:eastAsia="Arial" w:hAnsiTheme="majorHAnsi" w:cstheme="majorHAnsi"/>
                <w:b/>
                <w:bCs/>
              </w:rPr>
              <w:t>kg</w:t>
            </w:r>
          </w:p>
        </w:tc>
        <w:tc>
          <w:tcPr>
            <w:tcW w:w="4420" w:type="dxa"/>
          </w:tcPr>
          <w:p w14:paraId="5F2A0629" w14:textId="77777777" w:rsidR="00720124" w:rsidRPr="002B606C" w:rsidRDefault="00720124" w:rsidP="00720124">
            <w:pPr>
              <w:ind w:left="68" w:right="70"/>
              <w:jc w:val="both"/>
              <w:rPr>
                <w:rFonts w:asciiTheme="majorHAnsi" w:eastAsia="Arial" w:hAnsiTheme="majorHAnsi" w:cstheme="majorHAnsi"/>
              </w:rPr>
            </w:pPr>
            <w:r w:rsidRPr="002B606C">
              <w:rPr>
                <w:rFonts w:asciiTheme="majorHAnsi" w:eastAsia="Arial" w:hAnsiTheme="majorHAnsi" w:cstheme="majorHAnsi"/>
                <w:b/>
                <w:bCs/>
              </w:rPr>
              <w:t xml:space="preserve">ALHO - </w:t>
            </w:r>
            <w:r w:rsidRPr="002B606C">
              <w:rPr>
                <w:rFonts w:asciiTheme="majorHAnsi" w:eastAsia="Arial" w:hAnsiTheme="majorHAnsi" w:cstheme="majorHAnsi"/>
              </w:rPr>
              <w:t>bulbo in natura, nacional, de primeira qualidade, compacto e firme, sem lesões de origem, livre de resíduos, tamanho e cor uniforme, bem desenvolvido, isento de sujidade, parasitas e larvas. Acondicionada em embalagem transparente  atóxica,  com  etiqueta  de pesagem e prazo de validade.</w:t>
            </w:r>
          </w:p>
        </w:tc>
        <w:tc>
          <w:tcPr>
            <w:tcW w:w="1134" w:type="dxa"/>
          </w:tcPr>
          <w:p w14:paraId="6A3B3533" w14:textId="77777777" w:rsidR="00720124" w:rsidRPr="002B606C" w:rsidRDefault="00720124" w:rsidP="00A510BF">
            <w:pPr>
              <w:rPr>
                <w:rFonts w:asciiTheme="majorHAnsi" w:eastAsia="Arial" w:hAnsiTheme="majorHAnsi" w:cstheme="majorHAnsi"/>
              </w:rPr>
            </w:pPr>
          </w:p>
          <w:p w14:paraId="7C74CB5A" w14:textId="77777777" w:rsidR="00720124" w:rsidRPr="002B606C" w:rsidRDefault="00720124" w:rsidP="00A510BF">
            <w:pPr>
              <w:rPr>
                <w:rFonts w:asciiTheme="majorHAnsi" w:eastAsia="Arial" w:hAnsiTheme="majorHAnsi" w:cstheme="majorHAnsi"/>
              </w:rPr>
            </w:pPr>
          </w:p>
          <w:p w14:paraId="27AA3621" w14:textId="77777777" w:rsidR="00720124" w:rsidRPr="002B606C" w:rsidRDefault="00720124" w:rsidP="00A510BF">
            <w:pPr>
              <w:rPr>
                <w:rFonts w:asciiTheme="majorHAnsi" w:eastAsia="Arial" w:hAnsiTheme="majorHAnsi" w:cstheme="majorHAnsi"/>
              </w:rPr>
            </w:pPr>
          </w:p>
          <w:p w14:paraId="47EB6256"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R$45,11</w:t>
            </w:r>
          </w:p>
        </w:tc>
        <w:tc>
          <w:tcPr>
            <w:tcW w:w="1427" w:type="dxa"/>
          </w:tcPr>
          <w:p w14:paraId="2C28489F" w14:textId="77777777" w:rsidR="00720124" w:rsidRPr="002B606C" w:rsidRDefault="00720124" w:rsidP="00A510BF">
            <w:pPr>
              <w:rPr>
                <w:rFonts w:asciiTheme="majorHAnsi" w:eastAsia="Arial" w:hAnsiTheme="majorHAnsi" w:cstheme="majorHAnsi"/>
              </w:rPr>
            </w:pPr>
          </w:p>
          <w:p w14:paraId="2076CB43" w14:textId="77777777" w:rsidR="00720124" w:rsidRPr="002B606C" w:rsidRDefault="00720124" w:rsidP="00A510BF">
            <w:pPr>
              <w:rPr>
                <w:rFonts w:asciiTheme="majorHAnsi" w:eastAsia="Arial" w:hAnsiTheme="majorHAnsi" w:cstheme="majorHAnsi"/>
              </w:rPr>
            </w:pPr>
          </w:p>
          <w:p w14:paraId="08609878" w14:textId="77777777" w:rsidR="00720124" w:rsidRPr="002B606C" w:rsidRDefault="00720124" w:rsidP="00A510BF">
            <w:pPr>
              <w:rPr>
                <w:rFonts w:asciiTheme="majorHAnsi" w:eastAsia="Arial" w:hAnsiTheme="majorHAnsi" w:cstheme="majorHAnsi"/>
              </w:rPr>
            </w:pPr>
          </w:p>
          <w:p w14:paraId="7CC5DFDF"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R$1.533,74</w:t>
            </w:r>
          </w:p>
        </w:tc>
      </w:tr>
      <w:tr w:rsidR="00720124" w:rsidRPr="002B606C" w14:paraId="0E85DB84" w14:textId="77777777" w:rsidTr="00720124">
        <w:trPr>
          <w:gridAfter w:val="1"/>
          <w:wAfter w:w="12" w:type="dxa"/>
          <w:trHeight w:val="285"/>
        </w:trPr>
        <w:tc>
          <w:tcPr>
            <w:tcW w:w="820" w:type="dxa"/>
          </w:tcPr>
          <w:p w14:paraId="4ED58EA7" w14:textId="77777777" w:rsidR="00720124" w:rsidRPr="002B606C" w:rsidRDefault="00720124" w:rsidP="00A510BF">
            <w:pPr>
              <w:ind w:left="69"/>
              <w:rPr>
                <w:rFonts w:asciiTheme="majorHAnsi" w:eastAsia="Arial" w:hAnsiTheme="majorHAnsi" w:cstheme="majorHAnsi"/>
                <w:b/>
                <w:bCs/>
              </w:rPr>
            </w:pPr>
          </w:p>
          <w:p w14:paraId="71CE7B3A" w14:textId="77777777" w:rsidR="00720124" w:rsidRPr="002B606C" w:rsidRDefault="00720124" w:rsidP="00A510BF">
            <w:pPr>
              <w:ind w:left="69"/>
              <w:rPr>
                <w:rFonts w:asciiTheme="majorHAnsi" w:eastAsia="Arial" w:hAnsiTheme="majorHAnsi" w:cstheme="majorHAnsi"/>
                <w:b/>
                <w:bCs/>
              </w:rPr>
            </w:pPr>
          </w:p>
          <w:p w14:paraId="195A42C1" w14:textId="77777777" w:rsidR="00720124" w:rsidRPr="002B606C" w:rsidRDefault="00720124" w:rsidP="00A510BF">
            <w:pPr>
              <w:ind w:left="69"/>
              <w:rPr>
                <w:rFonts w:asciiTheme="majorHAnsi" w:eastAsia="Arial" w:hAnsiTheme="majorHAnsi" w:cstheme="majorHAnsi"/>
                <w:b/>
                <w:bCs/>
              </w:rPr>
            </w:pPr>
          </w:p>
          <w:p w14:paraId="36BFA222" w14:textId="77777777" w:rsidR="00720124" w:rsidRPr="002B606C" w:rsidRDefault="00720124" w:rsidP="00A510BF">
            <w:pPr>
              <w:ind w:left="69"/>
              <w:rPr>
                <w:rFonts w:asciiTheme="majorHAnsi" w:eastAsia="Arial" w:hAnsiTheme="majorHAnsi" w:cstheme="majorHAnsi"/>
                <w:b/>
                <w:bCs/>
              </w:rPr>
            </w:pPr>
          </w:p>
          <w:p w14:paraId="70BBB8C8" w14:textId="77777777" w:rsidR="00720124" w:rsidRPr="002B606C" w:rsidRDefault="00720124" w:rsidP="00A510BF">
            <w:pPr>
              <w:ind w:left="69"/>
              <w:rPr>
                <w:rFonts w:asciiTheme="majorHAnsi" w:eastAsia="Arial" w:hAnsiTheme="majorHAnsi" w:cstheme="majorHAnsi"/>
                <w:b/>
                <w:bCs/>
              </w:rPr>
            </w:pPr>
            <w:r w:rsidRPr="002B606C">
              <w:rPr>
                <w:rFonts w:asciiTheme="majorHAnsi" w:eastAsia="Arial" w:hAnsiTheme="majorHAnsi" w:cstheme="majorHAnsi"/>
                <w:b/>
                <w:bCs/>
              </w:rPr>
              <w:t>3</w:t>
            </w:r>
          </w:p>
        </w:tc>
        <w:tc>
          <w:tcPr>
            <w:tcW w:w="709" w:type="dxa"/>
          </w:tcPr>
          <w:p w14:paraId="6CACC6F7" w14:textId="77777777" w:rsidR="00720124" w:rsidRPr="002B606C" w:rsidRDefault="00720124" w:rsidP="00A510BF">
            <w:pPr>
              <w:ind w:left="69"/>
              <w:rPr>
                <w:rFonts w:asciiTheme="majorHAnsi" w:eastAsia="Arial" w:hAnsiTheme="majorHAnsi" w:cstheme="majorHAnsi"/>
                <w:b/>
                <w:bCs/>
              </w:rPr>
            </w:pPr>
          </w:p>
          <w:p w14:paraId="3B59EABE" w14:textId="77777777" w:rsidR="00720124" w:rsidRPr="002B606C" w:rsidRDefault="00720124" w:rsidP="00A510BF">
            <w:pPr>
              <w:ind w:left="69"/>
              <w:rPr>
                <w:rFonts w:asciiTheme="majorHAnsi" w:eastAsia="Arial" w:hAnsiTheme="majorHAnsi" w:cstheme="majorHAnsi"/>
                <w:b/>
                <w:bCs/>
              </w:rPr>
            </w:pPr>
          </w:p>
          <w:p w14:paraId="038F3BFE" w14:textId="77777777" w:rsidR="00720124" w:rsidRPr="002B606C" w:rsidRDefault="00720124" w:rsidP="00A510BF">
            <w:pPr>
              <w:ind w:left="69"/>
              <w:rPr>
                <w:rFonts w:asciiTheme="majorHAnsi" w:eastAsia="Arial" w:hAnsiTheme="majorHAnsi" w:cstheme="majorHAnsi"/>
                <w:b/>
                <w:bCs/>
              </w:rPr>
            </w:pPr>
          </w:p>
          <w:p w14:paraId="28FD1EE5" w14:textId="77777777" w:rsidR="00720124" w:rsidRPr="002B606C" w:rsidRDefault="00720124" w:rsidP="00A510BF">
            <w:pPr>
              <w:ind w:left="69"/>
              <w:rPr>
                <w:rFonts w:asciiTheme="majorHAnsi" w:eastAsia="Arial" w:hAnsiTheme="majorHAnsi" w:cstheme="majorHAnsi"/>
                <w:b/>
                <w:bCs/>
              </w:rPr>
            </w:pPr>
          </w:p>
          <w:p w14:paraId="119703B2" w14:textId="77777777" w:rsidR="00720124" w:rsidRPr="002B606C" w:rsidRDefault="00720124" w:rsidP="00A510BF">
            <w:pPr>
              <w:ind w:left="69"/>
              <w:rPr>
                <w:rFonts w:asciiTheme="majorHAnsi" w:eastAsia="Arial" w:hAnsiTheme="majorHAnsi" w:cstheme="majorHAnsi"/>
              </w:rPr>
            </w:pPr>
            <w:r w:rsidRPr="002B606C">
              <w:rPr>
                <w:rFonts w:asciiTheme="majorHAnsi" w:eastAsia="Arial" w:hAnsiTheme="majorHAnsi" w:cstheme="majorHAnsi"/>
              </w:rPr>
              <w:t>300</w:t>
            </w:r>
          </w:p>
        </w:tc>
        <w:tc>
          <w:tcPr>
            <w:tcW w:w="709" w:type="dxa"/>
          </w:tcPr>
          <w:p w14:paraId="69758899" w14:textId="77777777" w:rsidR="00720124" w:rsidRPr="002B606C" w:rsidRDefault="00720124" w:rsidP="00A510BF">
            <w:pPr>
              <w:ind w:left="68"/>
              <w:rPr>
                <w:rFonts w:asciiTheme="majorHAnsi" w:eastAsia="Arial" w:hAnsiTheme="majorHAnsi" w:cstheme="majorHAnsi"/>
                <w:b/>
                <w:bCs/>
              </w:rPr>
            </w:pPr>
          </w:p>
          <w:p w14:paraId="5D06339E" w14:textId="77777777" w:rsidR="00720124" w:rsidRPr="002B606C" w:rsidRDefault="00720124" w:rsidP="00A510BF">
            <w:pPr>
              <w:ind w:left="68"/>
              <w:rPr>
                <w:rFonts w:asciiTheme="majorHAnsi" w:eastAsia="Arial" w:hAnsiTheme="majorHAnsi" w:cstheme="majorHAnsi"/>
                <w:b/>
                <w:bCs/>
              </w:rPr>
            </w:pPr>
          </w:p>
          <w:p w14:paraId="51F70CAA" w14:textId="77777777" w:rsidR="00720124" w:rsidRPr="002B606C" w:rsidRDefault="00720124" w:rsidP="00A510BF">
            <w:pPr>
              <w:ind w:left="68"/>
              <w:rPr>
                <w:rFonts w:asciiTheme="majorHAnsi" w:eastAsia="Arial" w:hAnsiTheme="majorHAnsi" w:cstheme="majorHAnsi"/>
                <w:b/>
                <w:bCs/>
              </w:rPr>
            </w:pPr>
          </w:p>
          <w:p w14:paraId="0DADAE8D" w14:textId="77777777" w:rsidR="00720124" w:rsidRPr="002B606C" w:rsidRDefault="00720124" w:rsidP="00A510BF">
            <w:pPr>
              <w:ind w:left="68"/>
              <w:rPr>
                <w:rFonts w:asciiTheme="majorHAnsi" w:eastAsia="Arial" w:hAnsiTheme="majorHAnsi" w:cstheme="majorHAnsi"/>
                <w:b/>
                <w:bCs/>
              </w:rPr>
            </w:pPr>
          </w:p>
          <w:p w14:paraId="5B0E1410" w14:textId="77777777" w:rsidR="00720124" w:rsidRPr="002B606C" w:rsidRDefault="00720124" w:rsidP="00A510BF">
            <w:pPr>
              <w:ind w:left="68"/>
              <w:rPr>
                <w:rFonts w:asciiTheme="majorHAnsi" w:eastAsia="Arial" w:hAnsiTheme="majorHAnsi" w:cstheme="majorHAnsi"/>
                <w:b/>
                <w:bCs/>
              </w:rPr>
            </w:pPr>
            <w:r w:rsidRPr="002B606C">
              <w:rPr>
                <w:rFonts w:asciiTheme="majorHAnsi" w:eastAsia="Arial" w:hAnsiTheme="majorHAnsi" w:cstheme="majorHAnsi"/>
                <w:b/>
                <w:bCs/>
              </w:rPr>
              <w:t>kg</w:t>
            </w:r>
          </w:p>
        </w:tc>
        <w:tc>
          <w:tcPr>
            <w:tcW w:w="4420" w:type="dxa"/>
          </w:tcPr>
          <w:p w14:paraId="46249689" w14:textId="77777777" w:rsidR="00720124" w:rsidRPr="002B606C" w:rsidRDefault="00720124" w:rsidP="00720124">
            <w:pPr>
              <w:ind w:left="68" w:right="70"/>
              <w:jc w:val="both"/>
              <w:rPr>
                <w:rFonts w:asciiTheme="majorHAnsi" w:eastAsia="Arial" w:hAnsiTheme="majorHAnsi" w:cstheme="majorHAnsi"/>
              </w:rPr>
            </w:pPr>
            <w:r w:rsidRPr="002B606C">
              <w:rPr>
                <w:rFonts w:asciiTheme="majorHAnsi" w:eastAsia="Arial" w:hAnsiTheme="majorHAnsi" w:cstheme="majorHAnsi"/>
                <w:b/>
                <w:bCs/>
              </w:rPr>
              <w:t xml:space="preserve">BATATA DOCE - </w:t>
            </w:r>
            <w:r w:rsidRPr="002B606C">
              <w:rPr>
                <w:rFonts w:asciiTheme="majorHAnsi" w:eastAsia="Arial" w:hAnsiTheme="majorHAnsi" w:cstheme="majorHAnsi"/>
              </w:rPr>
              <w:t>de primeira qualidade, bem desenvolvida, sem rama, tamanho e coloração uniformes, fresca, compacta e firme, sem lesões de origem, rachaduras e cortes, danos físicos e mecânicos oriundos de manuseio e transporte. Acondicionada em embalagem transparente atóxica, com etiqueta de pesagem.</w:t>
            </w:r>
          </w:p>
        </w:tc>
        <w:tc>
          <w:tcPr>
            <w:tcW w:w="1134" w:type="dxa"/>
          </w:tcPr>
          <w:p w14:paraId="04AFCEC1" w14:textId="77777777" w:rsidR="00720124" w:rsidRPr="002B606C" w:rsidRDefault="00720124" w:rsidP="00A510BF">
            <w:pPr>
              <w:ind w:left="68"/>
              <w:rPr>
                <w:rFonts w:asciiTheme="majorHAnsi" w:eastAsia="Arial" w:hAnsiTheme="majorHAnsi" w:cstheme="majorHAnsi"/>
                <w:b/>
                <w:bCs/>
              </w:rPr>
            </w:pPr>
          </w:p>
          <w:p w14:paraId="679B7271" w14:textId="77777777" w:rsidR="00720124" w:rsidRPr="002B606C" w:rsidRDefault="00720124" w:rsidP="00A510BF">
            <w:pPr>
              <w:ind w:left="68"/>
              <w:rPr>
                <w:rFonts w:asciiTheme="majorHAnsi" w:eastAsia="Arial" w:hAnsiTheme="majorHAnsi" w:cstheme="majorHAnsi"/>
                <w:b/>
                <w:bCs/>
              </w:rPr>
            </w:pPr>
          </w:p>
          <w:p w14:paraId="518238F5" w14:textId="77777777" w:rsidR="00720124" w:rsidRPr="002B606C" w:rsidRDefault="00720124" w:rsidP="00A510BF">
            <w:pPr>
              <w:ind w:left="68"/>
              <w:rPr>
                <w:rFonts w:asciiTheme="majorHAnsi" w:eastAsia="Arial" w:hAnsiTheme="majorHAnsi" w:cstheme="majorHAnsi"/>
                <w:b/>
                <w:bCs/>
              </w:rPr>
            </w:pPr>
          </w:p>
          <w:p w14:paraId="0BCFFC07" w14:textId="77777777" w:rsidR="00720124" w:rsidRPr="002B606C" w:rsidRDefault="00720124" w:rsidP="00A510BF">
            <w:pPr>
              <w:ind w:left="68"/>
              <w:rPr>
                <w:rFonts w:asciiTheme="majorHAnsi" w:eastAsia="Arial" w:hAnsiTheme="majorHAnsi" w:cstheme="majorHAnsi"/>
                <w:b/>
                <w:bCs/>
              </w:rPr>
            </w:pPr>
          </w:p>
          <w:p w14:paraId="45045708"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R$6,07</w:t>
            </w:r>
          </w:p>
        </w:tc>
        <w:tc>
          <w:tcPr>
            <w:tcW w:w="1427" w:type="dxa"/>
          </w:tcPr>
          <w:p w14:paraId="528BBA7A" w14:textId="77777777" w:rsidR="00720124" w:rsidRPr="002B606C" w:rsidRDefault="00720124" w:rsidP="00A510BF">
            <w:pPr>
              <w:ind w:left="68"/>
              <w:rPr>
                <w:rFonts w:asciiTheme="majorHAnsi" w:eastAsia="Arial" w:hAnsiTheme="majorHAnsi" w:cstheme="majorHAnsi"/>
                <w:b/>
                <w:bCs/>
              </w:rPr>
            </w:pPr>
          </w:p>
          <w:p w14:paraId="557DBBBA" w14:textId="77777777" w:rsidR="00720124" w:rsidRPr="002B606C" w:rsidRDefault="00720124" w:rsidP="00A510BF">
            <w:pPr>
              <w:ind w:left="68"/>
              <w:rPr>
                <w:rFonts w:asciiTheme="majorHAnsi" w:eastAsia="Arial" w:hAnsiTheme="majorHAnsi" w:cstheme="majorHAnsi"/>
                <w:b/>
                <w:bCs/>
              </w:rPr>
            </w:pPr>
          </w:p>
          <w:p w14:paraId="5397AD81" w14:textId="77777777" w:rsidR="00720124" w:rsidRPr="002B606C" w:rsidRDefault="00720124" w:rsidP="00A510BF">
            <w:pPr>
              <w:ind w:left="68"/>
              <w:rPr>
                <w:rFonts w:asciiTheme="majorHAnsi" w:eastAsia="Arial" w:hAnsiTheme="majorHAnsi" w:cstheme="majorHAnsi"/>
                <w:b/>
                <w:bCs/>
              </w:rPr>
            </w:pPr>
          </w:p>
          <w:p w14:paraId="7CE80D05" w14:textId="77777777" w:rsidR="00720124" w:rsidRPr="002B606C" w:rsidRDefault="00720124" w:rsidP="00A510BF">
            <w:pPr>
              <w:ind w:left="68"/>
              <w:rPr>
                <w:rFonts w:asciiTheme="majorHAnsi" w:eastAsia="Arial" w:hAnsiTheme="majorHAnsi" w:cstheme="majorHAnsi"/>
                <w:b/>
                <w:bCs/>
              </w:rPr>
            </w:pPr>
          </w:p>
          <w:p w14:paraId="6D486CE1"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R$1.821,00</w:t>
            </w:r>
          </w:p>
        </w:tc>
      </w:tr>
      <w:tr w:rsidR="00720124" w:rsidRPr="002B606C" w14:paraId="4546F160" w14:textId="77777777" w:rsidTr="00720124">
        <w:trPr>
          <w:gridAfter w:val="1"/>
          <w:wAfter w:w="12" w:type="dxa"/>
          <w:trHeight w:val="1347"/>
        </w:trPr>
        <w:tc>
          <w:tcPr>
            <w:tcW w:w="820" w:type="dxa"/>
          </w:tcPr>
          <w:p w14:paraId="40432075" w14:textId="77777777" w:rsidR="00720124" w:rsidRPr="002B606C" w:rsidRDefault="00720124" w:rsidP="00A510BF">
            <w:pPr>
              <w:ind w:left="69"/>
              <w:rPr>
                <w:rFonts w:asciiTheme="majorHAnsi" w:eastAsia="Arial" w:hAnsiTheme="majorHAnsi" w:cstheme="majorHAnsi"/>
                <w:b/>
                <w:bCs/>
              </w:rPr>
            </w:pPr>
          </w:p>
          <w:p w14:paraId="6A41099C" w14:textId="77777777" w:rsidR="00720124" w:rsidRPr="002B606C" w:rsidRDefault="00720124" w:rsidP="00A510BF">
            <w:pPr>
              <w:ind w:left="69"/>
              <w:rPr>
                <w:rFonts w:asciiTheme="majorHAnsi" w:eastAsia="Arial" w:hAnsiTheme="majorHAnsi" w:cstheme="majorHAnsi"/>
                <w:b/>
                <w:bCs/>
              </w:rPr>
            </w:pPr>
          </w:p>
          <w:p w14:paraId="5C1A8F18" w14:textId="77777777" w:rsidR="00720124" w:rsidRPr="002B606C" w:rsidRDefault="00720124" w:rsidP="00A510BF">
            <w:pPr>
              <w:ind w:left="69"/>
              <w:rPr>
                <w:rFonts w:asciiTheme="majorHAnsi" w:eastAsia="Arial" w:hAnsiTheme="majorHAnsi" w:cstheme="majorHAnsi"/>
                <w:b/>
                <w:bCs/>
              </w:rPr>
            </w:pPr>
          </w:p>
          <w:p w14:paraId="01F07B5E" w14:textId="77777777" w:rsidR="00720124" w:rsidRPr="002B606C" w:rsidRDefault="00720124" w:rsidP="00A510BF">
            <w:pPr>
              <w:ind w:left="69"/>
              <w:rPr>
                <w:rFonts w:asciiTheme="majorHAnsi" w:eastAsia="Arial" w:hAnsiTheme="majorHAnsi" w:cstheme="majorHAnsi"/>
                <w:b/>
                <w:bCs/>
              </w:rPr>
            </w:pPr>
            <w:r w:rsidRPr="002B606C">
              <w:rPr>
                <w:rFonts w:asciiTheme="majorHAnsi" w:eastAsia="Arial" w:hAnsiTheme="majorHAnsi" w:cstheme="majorHAnsi"/>
                <w:b/>
                <w:bCs/>
              </w:rPr>
              <w:t>4</w:t>
            </w:r>
          </w:p>
        </w:tc>
        <w:tc>
          <w:tcPr>
            <w:tcW w:w="709" w:type="dxa"/>
          </w:tcPr>
          <w:p w14:paraId="01B96AFE" w14:textId="77777777" w:rsidR="00720124" w:rsidRPr="002B606C" w:rsidRDefault="00720124" w:rsidP="00A510BF">
            <w:pPr>
              <w:ind w:left="69"/>
              <w:rPr>
                <w:rFonts w:asciiTheme="majorHAnsi" w:eastAsia="Arial" w:hAnsiTheme="majorHAnsi" w:cstheme="majorHAnsi"/>
                <w:b/>
                <w:bCs/>
                <w:highlight w:val="red"/>
              </w:rPr>
            </w:pPr>
          </w:p>
          <w:p w14:paraId="414A3B56" w14:textId="77777777" w:rsidR="00720124" w:rsidRPr="002B606C" w:rsidRDefault="00720124" w:rsidP="00A510BF">
            <w:pPr>
              <w:ind w:left="69"/>
              <w:rPr>
                <w:rFonts w:asciiTheme="majorHAnsi" w:eastAsia="Arial" w:hAnsiTheme="majorHAnsi" w:cstheme="majorHAnsi"/>
                <w:b/>
                <w:bCs/>
              </w:rPr>
            </w:pPr>
          </w:p>
          <w:p w14:paraId="57D33165" w14:textId="77777777" w:rsidR="00720124" w:rsidRPr="002B606C" w:rsidRDefault="00720124" w:rsidP="00A510BF">
            <w:pPr>
              <w:ind w:left="69"/>
              <w:rPr>
                <w:rFonts w:asciiTheme="majorHAnsi" w:eastAsia="Arial" w:hAnsiTheme="majorHAnsi" w:cstheme="majorHAnsi"/>
                <w:b/>
                <w:bCs/>
              </w:rPr>
            </w:pPr>
          </w:p>
          <w:p w14:paraId="5C1ADC1C" w14:textId="77777777" w:rsidR="00720124" w:rsidRPr="002B606C" w:rsidRDefault="00720124" w:rsidP="00A510BF">
            <w:pPr>
              <w:ind w:left="69"/>
              <w:rPr>
                <w:rFonts w:asciiTheme="majorHAnsi" w:eastAsia="Arial" w:hAnsiTheme="majorHAnsi" w:cstheme="majorHAnsi"/>
              </w:rPr>
            </w:pPr>
            <w:r w:rsidRPr="002B606C">
              <w:rPr>
                <w:rFonts w:asciiTheme="majorHAnsi" w:eastAsia="Arial" w:hAnsiTheme="majorHAnsi" w:cstheme="majorHAnsi"/>
              </w:rPr>
              <w:t>270</w:t>
            </w:r>
          </w:p>
        </w:tc>
        <w:tc>
          <w:tcPr>
            <w:tcW w:w="709" w:type="dxa"/>
          </w:tcPr>
          <w:p w14:paraId="0D7B1802" w14:textId="77777777" w:rsidR="00720124" w:rsidRPr="002B606C" w:rsidRDefault="00720124" w:rsidP="00A510BF">
            <w:pPr>
              <w:ind w:left="68"/>
              <w:rPr>
                <w:rFonts w:asciiTheme="majorHAnsi" w:eastAsia="Arial" w:hAnsiTheme="majorHAnsi" w:cstheme="majorHAnsi"/>
                <w:b/>
                <w:bCs/>
              </w:rPr>
            </w:pPr>
          </w:p>
          <w:p w14:paraId="4654C58A" w14:textId="77777777" w:rsidR="00720124" w:rsidRPr="002B606C" w:rsidRDefault="00720124" w:rsidP="00A510BF">
            <w:pPr>
              <w:ind w:left="68"/>
              <w:rPr>
                <w:rFonts w:asciiTheme="majorHAnsi" w:eastAsia="Arial" w:hAnsiTheme="majorHAnsi" w:cstheme="majorHAnsi"/>
                <w:b/>
                <w:bCs/>
              </w:rPr>
            </w:pPr>
          </w:p>
          <w:p w14:paraId="3D2B1D8B" w14:textId="77777777" w:rsidR="00720124" w:rsidRPr="002B606C" w:rsidRDefault="00720124" w:rsidP="00A510BF">
            <w:pPr>
              <w:ind w:left="68"/>
              <w:rPr>
                <w:rFonts w:asciiTheme="majorHAnsi" w:eastAsia="Arial" w:hAnsiTheme="majorHAnsi" w:cstheme="majorHAnsi"/>
                <w:b/>
                <w:bCs/>
              </w:rPr>
            </w:pPr>
          </w:p>
          <w:p w14:paraId="3A19323E" w14:textId="77777777" w:rsidR="00720124" w:rsidRPr="002B606C" w:rsidRDefault="00720124" w:rsidP="00A510BF">
            <w:pPr>
              <w:ind w:left="68"/>
              <w:rPr>
                <w:rFonts w:asciiTheme="majorHAnsi" w:eastAsia="Arial" w:hAnsiTheme="majorHAnsi" w:cstheme="majorHAnsi"/>
                <w:b/>
                <w:bCs/>
              </w:rPr>
            </w:pPr>
            <w:r w:rsidRPr="002B606C">
              <w:rPr>
                <w:rFonts w:asciiTheme="majorHAnsi" w:eastAsia="Arial" w:hAnsiTheme="majorHAnsi" w:cstheme="majorHAnsi"/>
                <w:b/>
                <w:bCs/>
              </w:rPr>
              <w:t>kg</w:t>
            </w:r>
          </w:p>
        </w:tc>
        <w:tc>
          <w:tcPr>
            <w:tcW w:w="4420" w:type="dxa"/>
          </w:tcPr>
          <w:p w14:paraId="73A938B5" w14:textId="77777777" w:rsidR="00720124" w:rsidRPr="002B606C" w:rsidRDefault="00720124" w:rsidP="00720124">
            <w:pPr>
              <w:ind w:left="68" w:right="70"/>
              <w:jc w:val="both"/>
              <w:rPr>
                <w:rFonts w:asciiTheme="majorHAnsi" w:eastAsia="Arial" w:hAnsiTheme="majorHAnsi" w:cstheme="majorHAnsi"/>
              </w:rPr>
            </w:pPr>
            <w:r w:rsidRPr="002B606C">
              <w:rPr>
                <w:rFonts w:asciiTheme="majorHAnsi" w:eastAsia="Arial" w:hAnsiTheme="majorHAnsi" w:cstheme="majorHAnsi"/>
                <w:b/>
                <w:bCs/>
              </w:rPr>
              <w:t xml:space="preserve">BOLACHA CASEIRA- </w:t>
            </w:r>
            <w:r w:rsidRPr="002B606C">
              <w:rPr>
                <w:rFonts w:asciiTheme="majorHAnsi" w:eastAsia="Arial" w:hAnsiTheme="majorHAnsi" w:cstheme="majorHAnsi"/>
              </w:rPr>
              <w:t>sabores variados em embalagem de 1kg com identificação do produtor, data de fabricação, validade do produto, com tabela nutricional. Embalagem plástica, transparente e resistente.</w:t>
            </w:r>
          </w:p>
        </w:tc>
        <w:tc>
          <w:tcPr>
            <w:tcW w:w="1134" w:type="dxa"/>
          </w:tcPr>
          <w:p w14:paraId="3DF15CD5" w14:textId="77777777" w:rsidR="00720124" w:rsidRPr="002B606C" w:rsidRDefault="00720124" w:rsidP="00A510BF">
            <w:pPr>
              <w:ind w:left="68"/>
              <w:rPr>
                <w:rFonts w:asciiTheme="majorHAnsi" w:eastAsia="Arial" w:hAnsiTheme="majorHAnsi" w:cstheme="majorHAnsi"/>
                <w:b/>
                <w:bCs/>
              </w:rPr>
            </w:pPr>
          </w:p>
          <w:p w14:paraId="6F833290" w14:textId="77777777" w:rsidR="00720124" w:rsidRPr="002B606C" w:rsidRDefault="00720124" w:rsidP="00A510BF">
            <w:pPr>
              <w:ind w:left="68"/>
              <w:rPr>
                <w:rFonts w:asciiTheme="majorHAnsi" w:eastAsia="Arial" w:hAnsiTheme="majorHAnsi" w:cstheme="majorHAnsi"/>
                <w:b/>
                <w:bCs/>
              </w:rPr>
            </w:pPr>
          </w:p>
          <w:p w14:paraId="1737C0B1" w14:textId="77777777" w:rsidR="00720124" w:rsidRPr="002B606C" w:rsidRDefault="00720124" w:rsidP="00A510BF">
            <w:pPr>
              <w:ind w:left="68"/>
              <w:rPr>
                <w:rFonts w:asciiTheme="majorHAnsi" w:eastAsia="Arial" w:hAnsiTheme="majorHAnsi" w:cstheme="majorHAnsi"/>
                <w:b/>
                <w:bCs/>
              </w:rPr>
            </w:pPr>
          </w:p>
          <w:p w14:paraId="50E7FBE0"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R$35,75</w:t>
            </w:r>
          </w:p>
        </w:tc>
        <w:tc>
          <w:tcPr>
            <w:tcW w:w="1427" w:type="dxa"/>
          </w:tcPr>
          <w:p w14:paraId="6EB69557" w14:textId="77777777" w:rsidR="00720124" w:rsidRPr="002B606C" w:rsidRDefault="00720124" w:rsidP="00A510BF">
            <w:pPr>
              <w:ind w:left="68"/>
              <w:rPr>
                <w:rFonts w:asciiTheme="majorHAnsi" w:eastAsia="Arial" w:hAnsiTheme="majorHAnsi" w:cstheme="majorHAnsi"/>
                <w:b/>
                <w:bCs/>
              </w:rPr>
            </w:pPr>
          </w:p>
          <w:p w14:paraId="6D8C2A0E" w14:textId="77777777" w:rsidR="00720124" w:rsidRPr="002B606C" w:rsidRDefault="00720124" w:rsidP="00A510BF">
            <w:pPr>
              <w:ind w:left="68"/>
              <w:rPr>
                <w:rFonts w:asciiTheme="majorHAnsi" w:eastAsia="Arial" w:hAnsiTheme="majorHAnsi" w:cstheme="majorHAnsi"/>
                <w:b/>
                <w:bCs/>
              </w:rPr>
            </w:pPr>
          </w:p>
          <w:p w14:paraId="35365A3E" w14:textId="77777777" w:rsidR="00720124" w:rsidRPr="002B606C" w:rsidRDefault="00720124" w:rsidP="00A510BF">
            <w:pPr>
              <w:ind w:left="68"/>
              <w:rPr>
                <w:rFonts w:asciiTheme="majorHAnsi" w:eastAsia="Arial" w:hAnsiTheme="majorHAnsi" w:cstheme="majorHAnsi"/>
                <w:b/>
                <w:bCs/>
              </w:rPr>
            </w:pPr>
          </w:p>
          <w:p w14:paraId="0130B972"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R$9.652,50</w:t>
            </w:r>
          </w:p>
        </w:tc>
      </w:tr>
      <w:tr w:rsidR="00720124" w:rsidRPr="002B606C" w14:paraId="19FEB1C5" w14:textId="77777777" w:rsidTr="00720124">
        <w:trPr>
          <w:gridAfter w:val="1"/>
          <w:wAfter w:w="12" w:type="dxa"/>
          <w:trHeight w:val="1547"/>
        </w:trPr>
        <w:tc>
          <w:tcPr>
            <w:tcW w:w="820" w:type="dxa"/>
          </w:tcPr>
          <w:p w14:paraId="4DA6DB19" w14:textId="77777777" w:rsidR="00720124" w:rsidRPr="002B606C" w:rsidRDefault="00720124" w:rsidP="00A510BF">
            <w:pPr>
              <w:ind w:left="69"/>
              <w:rPr>
                <w:rFonts w:asciiTheme="majorHAnsi" w:eastAsia="Arial" w:hAnsiTheme="majorHAnsi" w:cstheme="majorHAnsi"/>
                <w:b/>
                <w:bCs/>
              </w:rPr>
            </w:pPr>
          </w:p>
          <w:p w14:paraId="1530309E" w14:textId="77777777" w:rsidR="00720124" w:rsidRPr="002B606C" w:rsidRDefault="00720124" w:rsidP="00A510BF">
            <w:pPr>
              <w:ind w:left="69"/>
              <w:rPr>
                <w:rFonts w:asciiTheme="majorHAnsi" w:eastAsia="Arial" w:hAnsiTheme="majorHAnsi" w:cstheme="majorHAnsi"/>
                <w:b/>
                <w:bCs/>
              </w:rPr>
            </w:pPr>
          </w:p>
          <w:p w14:paraId="74C5CB67" w14:textId="77777777" w:rsidR="00720124" w:rsidRPr="002B606C" w:rsidRDefault="00720124" w:rsidP="00A510BF">
            <w:pPr>
              <w:ind w:left="69"/>
              <w:rPr>
                <w:rFonts w:asciiTheme="majorHAnsi" w:eastAsia="Arial" w:hAnsiTheme="majorHAnsi" w:cstheme="majorHAnsi"/>
                <w:b/>
                <w:bCs/>
              </w:rPr>
            </w:pPr>
          </w:p>
          <w:p w14:paraId="63191C7C" w14:textId="77777777" w:rsidR="00720124" w:rsidRPr="002B606C" w:rsidRDefault="00720124" w:rsidP="00A510BF">
            <w:pPr>
              <w:ind w:left="131"/>
              <w:rPr>
                <w:rFonts w:asciiTheme="majorHAnsi" w:eastAsia="Arial" w:hAnsiTheme="majorHAnsi" w:cstheme="majorHAnsi"/>
                <w:b/>
                <w:bCs/>
              </w:rPr>
            </w:pPr>
            <w:r w:rsidRPr="002B606C">
              <w:rPr>
                <w:rFonts w:asciiTheme="majorHAnsi" w:eastAsia="Arial" w:hAnsiTheme="majorHAnsi" w:cstheme="majorHAnsi"/>
                <w:b/>
                <w:bCs/>
              </w:rPr>
              <w:t>5</w:t>
            </w:r>
          </w:p>
        </w:tc>
        <w:tc>
          <w:tcPr>
            <w:tcW w:w="709" w:type="dxa"/>
          </w:tcPr>
          <w:p w14:paraId="5566BACE" w14:textId="77777777" w:rsidR="00720124" w:rsidRPr="002B606C" w:rsidRDefault="00720124" w:rsidP="00A510BF">
            <w:pPr>
              <w:ind w:left="69"/>
              <w:rPr>
                <w:rFonts w:asciiTheme="majorHAnsi" w:eastAsia="Arial" w:hAnsiTheme="majorHAnsi" w:cstheme="majorHAnsi"/>
                <w:b/>
                <w:bCs/>
              </w:rPr>
            </w:pPr>
          </w:p>
          <w:p w14:paraId="6119510B" w14:textId="77777777" w:rsidR="00720124" w:rsidRPr="002B606C" w:rsidRDefault="00720124" w:rsidP="00A510BF">
            <w:pPr>
              <w:ind w:left="69"/>
              <w:rPr>
                <w:rFonts w:asciiTheme="majorHAnsi" w:eastAsia="Arial" w:hAnsiTheme="majorHAnsi" w:cstheme="majorHAnsi"/>
                <w:b/>
                <w:bCs/>
              </w:rPr>
            </w:pPr>
          </w:p>
          <w:p w14:paraId="2346F587" w14:textId="77777777" w:rsidR="00720124" w:rsidRPr="002B606C" w:rsidRDefault="00720124" w:rsidP="00A510BF">
            <w:pPr>
              <w:ind w:left="69"/>
              <w:rPr>
                <w:rFonts w:asciiTheme="majorHAnsi" w:eastAsia="Arial" w:hAnsiTheme="majorHAnsi" w:cstheme="majorHAnsi"/>
                <w:b/>
                <w:bCs/>
              </w:rPr>
            </w:pPr>
          </w:p>
          <w:p w14:paraId="74461069" w14:textId="77777777" w:rsidR="00720124" w:rsidRPr="002B606C" w:rsidRDefault="00720124" w:rsidP="00A510BF">
            <w:pPr>
              <w:rPr>
                <w:rFonts w:asciiTheme="majorHAnsi" w:eastAsia="Arial" w:hAnsiTheme="majorHAnsi" w:cstheme="majorHAnsi"/>
              </w:rPr>
            </w:pPr>
            <w:r w:rsidRPr="002B606C">
              <w:rPr>
                <w:rFonts w:asciiTheme="majorHAnsi" w:eastAsia="Arial" w:hAnsiTheme="majorHAnsi" w:cstheme="majorHAnsi"/>
              </w:rPr>
              <w:t>403</w:t>
            </w:r>
          </w:p>
        </w:tc>
        <w:tc>
          <w:tcPr>
            <w:tcW w:w="709" w:type="dxa"/>
          </w:tcPr>
          <w:p w14:paraId="3EF07A37" w14:textId="77777777" w:rsidR="00720124" w:rsidRPr="002B606C" w:rsidRDefault="00720124" w:rsidP="00A510BF">
            <w:pPr>
              <w:ind w:left="68"/>
              <w:rPr>
                <w:rFonts w:asciiTheme="majorHAnsi" w:eastAsia="Arial" w:hAnsiTheme="majorHAnsi" w:cstheme="majorHAnsi"/>
                <w:b/>
                <w:bCs/>
              </w:rPr>
            </w:pPr>
          </w:p>
          <w:p w14:paraId="2A8D6361" w14:textId="77777777" w:rsidR="00720124" w:rsidRPr="002B606C" w:rsidRDefault="00720124" w:rsidP="00A510BF">
            <w:pPr>
              <w:ind w:left="68"/>
              <w:rPr>
                <w:rFonts w:asciiTheme="majorHAnsi" w:eastAsia="Arial" w:hAnsiTheme="majorHAnsi" w:cstheme="majorHAnsi"/>
                <w:b/>
                <w:bCs/>
              </w:rPr>
            </w:pPr>
          </w:p>
          <w:p w14:paraId="0D2A3A16" w14:textId="77777777" w:rsidR="00720124" w:rsidRPr="002B606C" w:rsidRDefault="00720124" w:rsidP="00A510BF">
            <w:pPr>
              <w:ind w:left="68"/>
              <w:rPr>
                <w:rFonts w:asciiTheme="majorHAnsi" w:eastAsia="Arial" w:hAnsiTheme="majorHAnsi" w:cstheme="majorHAnsi"/>
                <w:b/>
                <w:bCs/>
              </w:rPr>
            </w:pPr>
          </w:p>
          <w:p w14:paraId="28031A29" w14:textId="77777777" w:rsidR="00720124" w:rsidRPr="002B606C" w:rsidRDefault="00720124" w:rsidP="00A510BF">
            <w:pPr>
              <w:ind w:left="68"/>
              <w:rPr>
                <w:rFonts w:asciiTheme="majorHAnsi" w:eastAsia="Arial" w:hAnsiTheme="majorHAnsi" w:cstheme="majorHAnsi"/>
                <w:b/>
                <w:bCs/>
              </w:rPr>
            </w:pPr>
            <w:r w:rsidRPr="002B606C">
              <w:rPr>
                <w:rFonts w:asciiTheme="majorHAnsi" w:eastAsia="Arial" w:hAnsiTheme="majorHAnsi" w:cstheme="majorHAnsi"/>
                <w:b/>
                <w:bCs/>
              </w:rPr>
              <w:t>kg</w:t>
            </w:r>
          </w:p>
        </w:tc>
        <w:tc>
          <w:tcPr>
            <w:tcW w:w="4420" w:type="dxa"/>
          </w:tcPr>
          <w:p w14:paraId="1A0F6B44" w14:textId="77777777" w:rsidR="00720124" w:rsidRPr="002B606C" w:rsidRDefault="00720124" w:rsidP="00720124">
            <w:pPr>
              <w:ind w:left="68" w:right="70"/>
              <w:jc w:val="both"/>
              <w:rPr>
                <w:rFonts w:asciiTheme="majorHAnsi" w:eastAsia="Arial" w:hAnsiTheme="majorHAnsi" w:cstheme="majorHAnsi"/>
              </w:rPr>
            </w:pPr>
            <w:r w:rsidRPr="002B606C">
              <w:rPr>
                <w:rFonts w:asciiTheme="majorHAnsi" w:eastAsia="Arial" w:hAnsiTheme="majorHAnsi" w:cstheme="majorHAnsi"/>
                <w:b/>
                <w:bCs/>
              </w:rPr>
              <w:t xml:space="preserve">BETERRABA - </w:t>
            </w:r>
            <w:r w:rsidRPr="002B606C">
              <w:rPr>
                <w:rFonts w:asciiTheme="majorHAnsi" w:eastAsia="Arial" w:hAnsiTheme="majorHAnsi" w:cstheme="majorHAnsi"/>
              </w:rPr>
              <w:t>primeira qualidade, bem desenvolvida, compacta e firme, isenta de enfermidade e sujidade, tamanho e coloração uniformes, sem danos físicos e mecânicos oriundos do manuseio e transporte. Acondicionada em embalagem transparente atóxica, com etiqueta de pesagem.</w:t>
            </w:r>
          </w:p>
        </w:tc>
        <w:tc>
          <w:tcPr>
            <w:tcW w:w="1134" w:type="dxa"/>
          </w:tcPr>
          <w:p w14:paraId="5C92D768" w14:textId="77777777" w:rsidR="00720124" w:rsidRPr="002B606C" w:rsidRDefault="00720124" w:rsidP="00A510BF">
            <w:pPr>
              <w:ind w:left="68"/>
              <w:rPr>
                <w:rFonts w:asciiTheme="majorHAnsi" w:eastAsia="Arial" w:hAnsiTheme="majorHAnsi" w:cstheme="majorHAnsi"/>
                <w:b/>
                <w:bCs/>
              </w:rPr>
            </w:pPr>
          </w:p>
          <w:p w14:paraId="085EAA78" w14:textId="77777777" w:rsidR="00720124" w:rsidRPr="002B606C" w:rsidRDefault="00720124" w:rsidP="00A510BF">
            <w:pPr>
              <w:ind w:left="68"/>
              <w:rPr>
                <w:rFonts w:asciiTheme="majorHAnsi" w:eastAsia="Arial" w:hAnsiTheme="majorHAnsi" w:cstheme="majorHAnsi"/>
                <w:b/>
                <w:bCs/>
              </w:rPr>
            </w:pPr>
          </w:p>
          <w:p w14:paraId="32BE7079" w14:textId="77777777" w:rsidR="00720124" w:rsidRPr="002B606C" w:rsidRDefault="00720124" w:rsidP="00A510BF">
            <w:pPr>
              <w:ind w:left="68"/>
              <w:rPr>
                <w:rFonts w:asciiTheme="majorHAnsi" w:eastAsia="Arial" w:hAnsiTheme="majorHAnsi" w:cstheme="majorHAnsi"/>
                <w:b/>
                <w:bCs/>
              </w:rPr>
            </w:pPr>
          </w:p>
          <w:p w14:paraId="4EED923F"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R$6,83</w:t>
            </w:r>
          </w:p>
        </w:tc>
        <w:tc>
          <w:tcPr>
            <w:tcW w:w="1427" w:type="dxa"/>
          </w:tcPr>
          <w:p w14:paraId="0B104EE3" w14:textId="77777777" w:rsidR="00720124" w:rsidRPr="002B606C" w:rsidRDefault="00720124" w:rsidP="00A510BF">
            <w:pPr>
              <w:ind w:left="68"/>
              <w:rPr>
                <w:rFonts w:asciiTheme="majorHAnsi" w:eastAsia="Arial" w:hAnsiTheme="majorHAnsi" w:cstheme="majorHAnsi"/>
                <w:b/>
                <w:bCs/>
              </w:rPr>
            </w:pPr>
          </w:p>
          <w:p w14:paraId="0BAEFF55" w14:textId="77777777" w:rsidR="00720124" w:rsidRPr="002B606C" w:rsidRDefault="00720124" w:rsidP="00A510BF">
            <w:pPr>
              <w:ind w:left="68"/>
              <w:rPr>
                <w:rFonts w:asciiTheme="majorHAnsi" w:eastAsia="Arial" w:hAnsiTheme="majorHAnsi" w:cstheme="majorHAnsi"/>
                <w:b/>
                <w:bCs/>
              </w:rPr>
            </w:pPr>
          </w:p>
          <w:p w14:paraId="53862171" w14:textId="77777777" w:rsidR="00720124" w:rsidRPr="002B606C" w:rsidRDefault="00720124" w:rsidP="00A510BF">
            <w:pPr>
              <w:ind w:left="68"/>
              <w:rPr>
                <w:rFonts w:asciiTheme="majorHAnsi" w:eastAsia="Arial" w:hAnsiTheme="majorHAnsi" w:cstheme="majorHAnsi"/>
                <w:b/>
                <w:bCs/>
              </w:rPr>
            </w:pPr>
          </w:p>
          <w:p w14:paraId="5BBDC36A"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R$2.752,49</w:t>
            </w:r>
          </w:p>
        </w:tc>
      </w:tr>
      <w:tr w:rsidR="00720124" w:rsidRPr="002B606C" w14:paraId="6F028E89" w14:textId="77777777" w:rsidTr="00720124">
        <w:trPr>
          <w:gridAfter w:val="1"/>
          <w:wAfter w:w="12" w:type="dxa"/>
          <w:trHeight w:val="507"/>
        </w:trPr>
        <w:tc>
          <w:tcPr>
            <w:tcW w:w="820" w:type="dxa"/>
          </w:tcPr>
          <w:p w14:paraId="5AF69A7F" w14:textId="77777777" w:rsidR="00720124" w:rsidRPr="002B606C" w:rsidRDefault="00720124" w:rsidP="00A510BF">
            <w:pPr>
              <w:ind w:left="69"/>
              <w:rPr>
                <w:rFonts w:asciiTheme="majorHAnsi" w:eastAsia="Arial" w:hAnsiTheme="majorHAnsi" w:cstheme="majorHAnsi"/>
                <w:b/>
                <w:bCs/>
              </w:rPr>
            </w:pPr>
          </w:p>
          <w:p w14:paraId="4191E25D" w14:textId="77777777" w:rsidR="00720124" w:rsidRPr="002B606C" w:rsidRDefault="00720124" w:rsidP="00A510BF">
            <w:pPr>
              <w:ind w:left="69"/>
              <w:rPr>
                <w:rFonts w:asciiTheme="majorHAnsi" w:eastAsia="Arial" w:hAnsiTheme="majorHAnsi" w:cstheme="majorHAnsi"/>
                <w:b/>
                <w:bCs/>
              </w:rPr>
            </w:pPr>
            <w:r w:rsidRPr="002B606C">
              <w:rPr>
                <w:rFonts w:asciiTheme="majorHAnsi" w:eastAsia="Arial" w:hAnsiTheme="majorHAnsi" w:cstheme="majorHAnsi"/>
                <w:b/>
                <w:bCs/>
              </w:rPr>
              <w:t>6</w:t>
            </w:r>
          </w:p>
        </w:tc>
        <w:tc>
          <w:tcPr>
            <w:tcW w:w="709" w:type="dxa"/>
          </w:tcPr>
          <w:p w14:paraId="14A5D6AA" w14:textId="77777777" w:rsidR="00720124" w:rsidRPr="002B606C" w:rsidRDefault="00720124" w:rsidP="00A510BF">
            <w:pPr>
              <w:ind w:left="69"/>
              <w:rPr>
                <w:rFonts w:asciiTheme="majorHAnsi" w:eastAsia="Arial" w:hAnsiTheme="majorHAnsi" w:cstheme="majorHAnsi"/>
              </w:rPr>
            </w:pPr>
          </w:p>
          <w:p w14:paraId="3928F92C" w14:textId="77777777" w:rsidR="00720124" w:rsidRPr="002B606C" w:rsidRDefault="00720124" w:rsidP="00A510BF">
            <w:pPr>
              <w:ind w:left="69"/>
              <w:rPr>
                <w:rFonts w:asciiTheme="majorHAnsi" w:eastAsia="Arial" w:hAnsiTheme="majorHAnsi" w:cstheme="majorHAnsi"/>
              </w:rPr>
            </w:pPr>
            <w:r w:rsidRPr="002B606C">
              <w:rPr>
                <w:rFonts w:asciiTheme="majorHAnsi" w:eastAsia="Arial" w:hAnsiTheme="majorHAnsi" w:cstheme="majorHAnsi"/>
              </w:rPr>
              <w:t>384</w:t>
            </w:r>
          </w:p>
        </w:tc>
        <w:tc>
          <w:tcPr>
            <w:tcW w:w="709" w:type="dxa"/>
          </w:tcPr>
          <w:p w14:paraId="73EBD669" w14:textId="77777777" w:rsidR="00720124" w:rsidRPr="002B606C" w:rsidRDefault="00720124" w:rsidP="00A510BF">
            <w:pPr>
              <w:ind w:left="68"/>
              <w:rPr>
                <w:rFonts w:asciiTheme="majorHAnsi" w:eastAsia="Arial" w:hAnsiTheme="majorHAnsi" w:cstheme="majorHAnsi"/>
                <w:b/>
                <w:bCs/>
              </w:rPr>
            </w:pPr>
          </w:p>
          <w:p w14:paraId="398D7AA6" w14:textId="0552CE6C" w:rsidR="00720124" w:rsidRPr="002B606C" w:rsidRDefault="00720124" w:rsidP="00A510BF">
            <w:pPr>
              <w:ind w:left="68"/>
              <w:rPr>
                <w:rFonts w:asciiTheme="majorHAnsi" w:eastAsia="Arial" w:hAnsiTheme="majorHAnsi" w:cstheme="majorHAnsi"/>
                <w:b/>
                <w:bCs/>
              </w:rPr>
            </w:pPr>
            <w:r w:rsidRPr="002B606C">
              <w:rPr>
                <w:rFonts w:asciiTheme="majorHAnsi" w:eastAsia="Arial" w:hAnsiTheme="majorHAnsi" w:cstheme="majorHAnsi"/>
                <w:b/>
                <w:bCs/>
              </w:rPr>
              <w:t>Und</w:t>
            </w:r>
          </w:p>
        </w:tc>
        <w:tc>
          <w:tcPr>
            <w:tcW w:w="4420" w:type="dxa"/>
          </w:tcPr>
          <w:p w14:paraId="03A6F991" w14:textId="77777777" w:rsidR="00720124" w:rsidRPr="002B606C" w:rsidRDefault="00720124" w:rsidP="00720124">
            <w:pPr>
              <w:ind w:left="68" w:right="70"/>
              <w:jc w:val="both"/>
              <w:rPr>
                <w:rFonts w:asciiTheme="majorHAnsi" w:eastAsia="Arial" w:hAnsiTheme="majorHAnsi" w:cstheme="majorHAnsi"/>
              </w:rPr>
            </w:pPr>
            <w:r w:rsidRPr="002B606C">
              <w:rPr>
                <w:rFonts w:asciiTheme="majorHAnsi" w:eastAsia="Arial" w:hAnsiTheme="majorHAnsi" w:cstheme="majorHAnsi"/>
                <w:b/>
                <w:bCs/>
              </w:rPr>
              <w:t xml:space="preserve">BRÓCOLIS - </w:t>
            </w:r>
            <w:r w:rsidRPr="002B606C">
              <w:rPr>
                <w:rFonts w:asciiTheme="majorHAnsi" w:eastAsia="Arial" w:hAnsiTheme="majorHAnsi" w:cstheme="majorHAnsi"/>
              </w:rPr>
              <w:t>tamanho médio, produto natural, de primeira qualidade. Produto orgânico.</w:t>
            </w:r>
          </w:p>
        </w:tc>
        <w:tc>
          <w:tcPr>
            <w:tcW w:w="1134" w:type="dxa"/>
          </w:tcPr>
          <w:p w14:paraId="37C0D930" w14:textId="77777777" w:rsidR="00720124" w:rsidRPr="002B606C" w:rsidRDefault="00720124" w:rsidP="00A510BF">
            <w:pPr>
              <w:ind w:left="68"/>
              <w:rPr>
                <w:rFonts w:asciiTheme="majorHAnsi" w:eastAsia="Arial" w:hAnsiTheme="majorHAnsi" w:cstheme="majorHAnsi"/>
              </w:rPr>
            </w:pPr>
          </w:p>
          <w:p w14:paraId="7C58D209"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R$7,74</w:t>
            </w:r>
          </w:p>
        </w:tc>
        <w:tc>
          <w:tcPr>
            <w:tcW w:w="1427" w:type="dxa"/>
          </w:tcPr>
          <w:p w14:paraId="767EAE09" w14:textId="77777777" w:rsidR="00720124" w:rsidRPr="002B606C" w:rsidRDefault="00720124" w:rsidP="00A510BF">
            <w:pPr>
              <w:ind w:left="68"/>
              <w:rPr>
                <w:rFonts w:asciiTheme="majorHAnsi" w:eastAsia="Arial" w:hAnsiTheme="majorHAnsi" w:cstheme="majorHAnsi"/>
              </w:rPr>
            </w:pPr>
          </w:p>
          <w:p w14:paraId="74E77864"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R$2.972,16</w:t>
            </w:r>
          </w:p>
        </w:tc>
      </w:tr>
      <w:tr w:rsidR="00720124" w:rsidRPr="002B606C" w14:paraId="56F3A14D" w14:textId="77777777" w:rsidTr="00720124">
        <w:trPr>
          <w:gridAfter w:val="1"/>
          <w:wAfter w:w="12" w:type="dxa"/>
          <w:trHeight w:val="500"/>
        </w:trPr>
        <w:tc>
          <w:tcPr>
            <w:tcW w:w="820" w:type="dxa"/>
          </w:tcPr>
          <w:p w14:paraId="50230180" w14:textId="77777777" w:rsidR="00720124" w:rsidRPr="002B606C" w:rsidRDefault="00720124" w:rsidP="00A510BF">
            <w:pPr>
              <w:ind w:left="69"/>
              <w:rPr>
                <w:rFonts w:asciiTheme="majorHAnsi" w:eastAsia="Arial" w:hAnsiTheme="majorHAnsi" w:cstheme="majorHAnsi"/>
                <w:b/>
                <w:bCs/>
              </w:rPr>
            </w:pPr>
          </w:p>
          <w:p w14:paraId="69FD5C58" w14:textId="77777777" w:rsidR="00720124" w:rsidRPr="002B606C" w:rsidRDefault="00720124" w:rsidP="00A510BF">
            <w:pPr>
              <w:ind w:left="69"/>
              <w:rPr>
                <w:rFonts w:asciiTheme="majorHAnsi" w:eastAsia="Arial" w:hAnsiTheme="majorHAnsi" w:cstheme="majorHAnsi"/>
                <w:b/>
                <w:bCs/>
              </w:rPr>
            </w:pPr>
          </w:p>
          <w:p w14:paraId="37CC9BCC" w14:textId="77777777" w:rsidR="00720124" w:rsidRPr="002B606C" w:rsidRDefault="00720124" w:rsidP="00A510BF">
            <w:pPr>
              <w:ind w:left="69"/>
              <w:rPr>
                <w:rFonts w:asciiTheme="majorHAnsi" w:eastAsia="Arial" w:hAnsiTheme="majorHAnsi" w:cstheme="majorHAnsi"/>
                <w:b/>
                <w:bCs/>
              </w:rPr>
            </w:pPr>
          </w:p>
          <w:p w14:paraId="3F81B64E" w14:textId="77777777" w:rsidR="00720124" w:rsidRPr="002B606C" w:rsidRDefault="00720124" w:rsidP="00A510BF">
            <w:pPr>
              <w:ind w:left="69"/>
              <w:rPr>
                <w:rFonts w:asciiTheme="majorHAnsi" w:eastAsia="Arial" w:hAnsiTheme="majorHAnsi" w:cstheme="majorHAnsi"/>
                <w:b/>
                <w:bCs/>
              </w:rPr>
            </w:pPr>
            <w:r w:rsidRPr="002B606C">
              <w:rPr>
                <w:rFonts w:asciiTheme="majorHAnsi" w:eastAsia="Arial" w:hAnsiTheme="majorHAnsi" w:cstheme="majorHAnsi"/>
                <w:b/>
                <w:bCs/>
              </w:rPr>
              <w:t>7</w:t>
            </w:r>
          </w:p>
        </w:tc>
        <w:tc>
          <w:tcPr>
            <w:tcW w:w="709" w:type="dxa"/>
          </w:tcPr>
          <w:p w14:paraId="6E3B95F7" w14:textId="77777777" w:rsidR="00720124" w:rsidRPr="002B606C" w:rsidRDefault="00720124" w:rsidP="00A510BF">
            <w:pPr>
              <w:ind w:left="69"/>
              <w:rPr>
                <w:rFonts w:asciiTheme="majorHAnsi" w:eastAsia="Arial" w:hAnsiTheme="majorHAnsi" w:cstheme="majorHAnsi"/>
                <w:b/>
                <w:bCs/>
                <w:highlight w:val="red"/>
              </w:rPr>
            </w:pPr>
          </w:p>
          <w:p w14:paraId="7EF51771" w14:textId="77777777" w:rsidR="00720124" w:rsidRPr="002B606C" w:rsidRDefault="00720124" w:rsidP="00A510BF">
            <w:pPr>
              <w:ind w:left="69"/>
              <w:rPr>
                <w:rFonts w:asciiTheme="majorHAnsi" w:eastAsia="Arial" w:hAnsiTheme="majorHAnsi" w:cstheme="majorHAnsi"/>
                <w:b/>
                <w:bCs/>
                <w:highlight w:val="red"/>
              </w:rPr>
            </w:pPr>
          </w:p>
          <w:p w14:paraId="1B914DDA" w14:textId="77777777" w:rsidR="00720124" w:rsidRPr="002B606C" w:rsidRDefault="00720124" w:rsidP="00A510BF">
            <w:pPr>
              <w:ind w:left="69"/>
              <w:rPr>
                <w:rFonts w:asciiTheme="majorHAnsi" w:eastAsia="Arial" w:hAnsiTheme="majorHAnsi" w:cstheme="majorHAnsi"/>
                <w:b/>
                <w:bCs/>
                <w:highlight w:val="red"/>
              </w:rPr>
            </w:pPr>
          </w:p>
          <w:p w14:paraId="30646B27" w14:textId="77777777" w:rsidR="00720124" w:rsidRPr="002B606C" w:rsidRDefault="00720124" w:rsidP="00A510BF">
            <w:pPr>
              <w:ind w:left="69"/>
              <w:rPr>
                <w:rFonts w:asciiTheme="majorHAnsi" w:eastAsia="Arial" w:hAnsiTheme="majorHAnsi" w:cstheme="majorHAnsi"/>
              </w:rPr>
            </w:pPr>
            <w:r w:rsidRPr="002B606C">
              <w:rPr>
                <w:rFonts w:asciiTheme="majorHAnsi" w:eastAsia="Arial" w:hAnsiTheme="majorHAnsi" w:cstheme="majorHAnsi"/>
              </w:rPr>
              <w:t>257</w:t>
            </w:r>
          </w:p>
        </w:tc>
        <w:tc>
          <w:tcPr>
            <w:tcW w:w="709" w:type="dxa"/>
          </w:tcPr>
          <w:p w14:paraId="176F9189" w14:textId="77777777" w:rsidR="00720124" w:rsidRPr="002B606C" w:rsidRDefault="00720124" w:rsidP="00A510BF">
            <w:pPr>
              <w:ind w:left="68"/>
              <w:rPr>
                <w:rFonts w:asciiTheme="majorHAnsi" w:eastAsia="Arial" w:hAnsiTheme="majorHAnsi" w:cstheme="majorHAnsi"/>
                <w:b/>
                <w:bCs/>
              </w:rPr>
            </w:pPr>
          </w:p>
          <w:p w14:paraId="2E2EEA7F" w14:textId="77777777" w:rsidR="00720124" w:rsidRPr="002B606C" w:rsidRDefault="00720124" w:rsidP="00A510BF">
            <w:pPr>
              <w:ind w:left="68"/>
              <w:rPr>
                <w:rFonts w:asciiTheme="majorHAnsi" w:eastAsia="Arial" w:hAnsiTheme="majorHAnsi" w:cstheme="majorHAnsi"/>
                <w:b/>
                <w:bCs/>
              </w:rPr>
            </w:pPr>
          </w:p>
          <w:p w14:paraId="58E6C6AD" w14:textId="77777777" w:rsidR="00720124" w:rsidRPr="002B606C" w:rsidRDefault="00720124" w:rsidP="00A510BF">
            <w:pPr>
              <w:ind w:left="68"/>
              <w:rPr>
                <w:rFonts w:asciiTheme="majorHAnsi" w:eastAsia="Arial" w:hAnsiTheme="majorHAnsi" w:cstheme="majorHAnsi"/>
                <w:b/>
                <w:bCs/>
              </w:rPr>
            </w:pPr>
          </w:p>
          <w:p w14:paraId="2860D20F" w14:textId="77777777" w:rsidR="00720124" w:rsidRPr="002B606C" w:rsidRDefault="00720124" w:rsidP="00A510BF">
            <w:pPr>
              <w:ind w:left="68"/>
              <w:rPr>
                <w:rFonts w:asciiTheme="majorHAnsi" w:eastAsia="Arial" w:hAnsiTheme="majorHAnsi" w:cstheme="majorHAnsi"/>
                <w:b/>
                <w:bCs/>
              </w:rPr>
            </w:pPr>
            <w:r w:rsidRPr="002B606C">
              <w:rPr>
                <w:rFonts w:asciiTheme="majorHAnsi" w:eastAsia="Arial" w:hAnsiTheme="majorHAnsi" w:cstheme="majorHAnsi"/>
                <w:b/>
                <w:bCs/>
              </w:rPr>
              <w:t>kg</w:t>
            </w:r>
          </w:p>
        </w:tc>
        <w:tc>
          <w:tcPr>
            <w:tcW w:w="4420" w:type="dxa"/>
          </w:tcPr>
          <w:p w14:paraId="256762EA" w14:textId="77777777" w:rsidR="00720124" w:rsidRPr="002B606C" w:rsidRDefault="00720124" w:rsidP="00720124">
            <w:pPr>
              <w:tabs>
                <w:tab w:val="left" w:pos="1825"/>
                <w:tab w:val="left" w:pos="3990"/>
              </w:tabs>
              <w:ind w:left="68" w:right="70"/>
              <w:jc w:val="both"/>
              <w:rPr>
                <w:rFonts w:asciiTheme="majorHAnsi" w:eastAsia="Arial" w:hAnsiTheme="majorHAnsi" w:cstheme="majorHAnsi"/>
              </w:rPr>
            </w:pPr>
            <w:r w:rsidRPr="002B606C">
              <w:rPr>
                <w:rFonts w:asciiTheme="majorHAnsi" w:eastAsia="Arial" w:hAnsiTheme="majorHAnsi" w:cstheme="majorHAnsi"/>
                <w:b/>
                <w:bCs/>
              </w:rPr>
              <w:t xml:space="preserve">CEBOLA – </w:t>
            </w:r>
            <w:r w:rsidRPr="002B606C">
              <w:rPr>
                <w:rFonts w:asciiTheme="majorHAnsi" w:eastAsia="Arial" w:hAnsiTheme="majorHAnsi" w:cstheme="majorHAnsi"/>
              </w:rPr>
              <w:t>de primeira qualidade, tamanho médio, opaca e firme, sem lesão de origem física ou mecânica oriunda do manuseio e transporte e isenta de sujidades. Acondicionada</w:t>
            </w:r>
            <w:r w:rsidRPr="002B606C">
              <w:rPr>
                <w:rFonts w:asciiTheme="majorHAnsi" w:eastAsia="Arial" w:hAnsiTheme="majorHAnsi" w:cstheme="majorHAnsi"/>
              </w:rPr>
              <w:tab/>
              <w:t>em embalagem transparente atóxica, com etiqueta de pesagem</w:t>
            </w:r>
          </w:p>
        </w:tc>
        <w:tc>
          <w:tcPr>
            <w:tcW w:w="1134" w:type="dxa"/>
          </w:tcPr>
          <w:p w14:paraId="0A4A8034" w14:textId="77777777" w:rsidR="00720124" w:rsidRPr="002B606C" w:rsidRDefault="00720124" w:rsidP="00A510BF">
            <w:pPr>
              <w:ind w:left="68"/>
              <w:rPr>
                <w:rFonts w:asciiTheme="majorHAnsi" w:eastAsia="Arial" w:hAnsiTheme="majorHAnsi" w:cstheme="majorHAnsi"/>
                <w:b/>
                <w:bCs/>
              </w:rPr>
            </w:pPr>
          </w:p>
          <w:p w14:paraId="67251285" w14:textId="77777777" w:rsidR="00720124" w:rsidRPr="002B606C" w:rsidRDefault="00720124" w:rsidP="00A510BF">
            <w:pPr>
              <w:ind w:left="68"/>
              <w:rPr>
                <w:rFonts w:asciiTheme="majorHAnsi" w:eastAsia="Arial" w:hAnsiTheme="majorHAnsi" w:cstheme="majorHAnsi"/>
                <w:b/>
                <w:bCs/>
              </w:rPr>
            </w:pPr>
          </w:p>
          <w:p w14:paraId="14446B09" w14:textId="77777777" w:rsidR="00720124" w:rsidRPr="002B606C" w:rsidRDefault="00720124" w:rsidP="00A510BF">
            <w:pPr>
              <w:ind w:left="68"/>
              <w:rPr>
                <w:rFonts w:asciiTheme="majorHAnsi" w:eastAsia="Arial" w:hAnsiTheme="majorHAnsi" w:cstheme="majorHAnsi"/>
                <w:b/>
                <w:bCs/>
              </w:rPr>
            </w:pPr>
          </w:p>
          <w:p w14:paraId="1FCAEF45"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R$5,32</w:t>
            </w:r>
          </w:p>
        </w:tc>
        <w:tc>
          <w:tcPr>
            <w:tcW w:w="1427" w:type="dxa"/>
          </w:tcPr>
          <w:p w14:paraId="4749E9FB" w14:textId="77777777" w:rsidR="00720124" w:rsidRPr="002B606C" w:rsidRDefault="00720124" w:rsidP="00A510BF">
            <w:pPr>
              <w:ind w:left="68"/>
              <w:rPr>
                <w:rFonts w:asciiTheme="majorHAnsi" w:eastAsia="Arial" w:hAnsiTheme="majorHAnsi" w:cstheme="majorHAnsi"/>
                <w:b/>
                <w:bCs/>
              </w:rPr>
            </w:pPr>
          </w:p>
          <w:p w14:paraId="79A219B2" w14:textId="77777777" w:rsidR="00720124" w:rsidRPr="002B606C" w:rsidRDefault="00720124" w:rsidP="00A510BF">
            <w:pPr>
              <w:ind w:left="68"/>
              <w:rPr>
                <w:rFonts w:asciiTheme="majorHAnsi" w:eastAsia="Arial" w:hAnsiTheme="majorHAnsi" w:cstheme="majorHAnsi"/>
                <w:b/>
                <w:bCs/>
              </w:rPr>
            </w:pPr>
          </w:p>
          <w:p w14:paraId="5AC0C7DC" w14:textId="77777777" w:rsidR="00720124" w:rsidRPr="002B606C" w:rsidRDefault="00720124" w:rsidP="00A510BF">
            <w:pPr>
              <w:ind w:left="68"/>
              <w:rPr>
                <w:rFonts w:asciiTheme="majorHAnsi" w:eastAsia="Arial" w:hAnsiTheme="majorHAnsi" w:cstheme="majorHAnsi"/>
                <w:b/>
                <w:bCs/>
              </w:rPr>
            </w:pPr>
          </w:p>
          <w:p w14:paraId="30C0290D"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R$1.367,24</w:t>
            </w:r>
          </w:p>
        </w:tc>
      </w:tr>
      <w:tr w:rsidR="00720124" w:rsidRPr="002B606C" w14:paraId="0A19963C" w14:textId="77777777" w:rsidTr="00720124">
        <w:trPr>
          <w:gridAfter w:val="1"/>
          <w:wAfter w:w="12" w:type="dxa"/>
          <w:trHeight w:val="416"/>
        </w:trPr>
        <w:tc>
          <w:tcPr>
            <w:tcW w:w="820" w:type="dxa"/>
          </w:tcPr>
          <w:p w14:paraId="5B7FEF0C" w14:textId="77777777" w:rsidR="00720124" w:rsidRPr="002B606C" w:rsidRDefault="00720124" w:rsidP="00A510BF">
            <w:pPr>
              <w:ind w:left="69"/>
              <w:rPr>
                <w:rFonts w:asciiTheme="majorHAnsi" w:eastAsia="Arial" w:hAnsiTheme="majorHAnsi" w:cstheme="majorHAnsi"/>
                <w:b/>
                <w:bCs/>
              </w:rPr>
            </w:pPr>
          </w:p>
          <w:p w14:paraId="560284A9" w14:textId="77777777" w:rsidR="00720124" w:rsidRPr="002B606C" w:rsidRDefault="00720124" w:rsidP="00A510BF">
            <w:pPr>
              <w:ind w:left="69"/>
              <w:rPr>
                <w:rFonts w:asciiTheme="majorHAnsi" w:eastAsia="Arial" w:hAnsiTheme="majorHAnsi" w:cstheme="majorHAnsi"/>
                <w:b/>
                <w:bCs/>
              </w:rPr>
            </w:pPr>
          </w:p>
          <w:p w14:paraId="39A8376A" w14:textId="77777777" w:rsidR="00720124" w:rsidRPr="002B606C" w:rsidRDefault="00720124" w:rsidP="00A510BF">
            <w:pPr>
              <w:ind w:left="69"/>
              <w:rPr>
                <w:rFonts w:asciiTheme="majorHAnsi" w:eastAsia="Arial" w:hAnsiTheme="majorHAnsi" w:cstheme="majorHAnsi"/>
                <w:b/>
                <w:bCs/>
              </w:rPr>
            </w:pPr>
          </w:p>
          <w:p w14:paraId="0562A631" w14:textId="77777777" w:rsidR="00720124" w:rsidRPr="002B606C" w:rsidRDefault="00720124" w:rsidP="00A510BF">
            <w:pPr>
              <w:ind w:left="69"/>
              <w:rPr>
                <w:rFonts w:asciiTheme="majorHAnsi" w:eastAsia="Arial" w:hAnsiTheme="majorHAnsi" w:cstheme="majorHAnsi"/>
                <w:b/>
                <w:bCs/>
              </w:rPr>
            </w:pPr>
            <w:r w:rsidRPr="002B606C">
              <w:rPr>
                <w:rFonts w:asciiTheme="majorHAnsi" w:eastAsia="Arial" w:hAnsiTheme="majorHAnsi" w:cstheme="majorHAnsi"/>
                <w:b/>
                <w:bCs/>
              </w:rPr>
              <w:t>8</w:t>
            </w:r>
          </w:p>
        </w:tc>
        <w:tc>
          <w:tcPr>
            <w:tcW w:w="709" w:type="dxa"/>
          </w:tcPr>
          <w:p w14:paraId="348E609F" w14:textId="77777777" w:rsidR="00720124" w:rsidRPr="002B606C" w:rsidRDefault="00720124" w:rsidP="00A510BF">
            <w:pPr>
              <w:ind w:left="69"/>
              <w:rPr>
                <w:rFonts w:asciiTheme="majorHAnsi" w:eastAsia="Arial" w:hAnsiTheme="majorHAnsi" w:cstheme="majorHAnsi"/>
                <w:b/>
                <w:bCs/>
                <w:highlight w:val="red"/>
              </w:rPr>
            </w:pPr>
          </w:p>
          <w:p w14:paraId="551D7DCA" w14:textId="77777777" w:rsidR="00720124" w:rsidRPr="002B606C" w:rsidRDefault="00720124" w:rsidP="00A510BF">
            <w:pPr>
              <w:ind w:left="69"/>
              <w:rPr>
                <w:rFonts w:asciiTheme="majorHAnsi" w:eastAsia="Arial" w:hAnsiTheme="majorHAnsi" w:cstheme="majorHAnsi"/>
                <w:b/>
                <w:bCs/>
                <w:highlight w:val="red"/>
              </w:rPr>
            </w:pPr>
          </w:p>
          <w:p w14:paraId="676F99E7" w14:textId="77777777" w:rsidR="00720124" w:rsidRPr="002B606C" w:rsidRDefault="00720124" w:rsidP="00A510BF">
            <w:pPr>
              <w:ind w:left="69"/>
              <w:rPr>
                <w:rFonts w:asciiTheme="majorHAnsi" w:eastAsia="Arial" w:hAnsiTheme="majorHAnsi" w:cstheme="majorHAnsi"/>
                <w:b/>
                <w:bCs/>
                <w:highlight w:val="red"/>
              </w:rPr>
            </w:pPr>
          </w:p>
          <w:p w14:paraId="3F7025DC" w14:textId="77777777" w:rsidR="00720124" w:rsidRPr="002B606C" w:rsidRDefault="00720124" w:rsidP="00A510BF">
            <w:pPr>
              <w:ind w:left="69"/>
              <w:rPr>
                <w:rFonts w:asciiTheme="majorHAnsi" w:eastAsia="Arial" w:hAnsiTheme="majorHAnsi" w:cstheme="majorHAnsi"/>
              </w:rPr>
            </w:pPr>
            <w:r w:rsidRPr="002B606C">
              <w:rPr>
                <w:rFonts w:asciiTheme="majorHAnsi" w:eastAsia="Arial" w:hAnsiTheme="majorHAnsi" w:cstheme="majorHAnsi"/>
              </w:rPr>
              <w:t>334</w:t>
            </w:r>
          </w:p>
        </w:tc>
        <w:tc>
          <w:tcPr>
            <w:tcW w:w="709" w:type="dxa"/>
          </w:tcPr>
          <w:p w14:paraId="4C6934D3" w14:textId="77777777" w:rsidR="00720124" w:rsidRPr="002B606C" w:rsidRDefault="00720124" w:rsidP="00A510BF">
            <w:pPr>
              <w:ind w:left="68"/>
              <w:rPr>
                <w:rFonts w:asciiTheme="majorHAnsi" w:eastAsia="Arial" w:hAnsiTheme="majorHAnsi" w:cstheme="majorHAnsi"/>
                <w:b/>
                <w:bCs/>
              </w:rPr>
            </w:pPr>
          </w:p>
          <w:p w14:paraId="7B1C5C90" w14:textId="77777777" w:rsidR="00720124" w:rsidRPr="002B606C" w:rsidRDefault="00720124" w:rsidP="00A510BF">
            <w:pPr>
              <w:ind w:left="68"/>
              <w:rPr>
                <w:rFonts w:asciiTheme="majorHAnsi" w:eastAsia="Arial" w:hAnsiTheme="majorHAnsi" w:cstheme="majorHAnsi"/>
                <w:b/>
                <w:bCs/>
              </w:rPr>
            </w:pPr>
          </w:p>
          <w:p w14:paraId="0A17FF52" w14:textId="77777777" w:rsidR="00720124" w:rsidRPr="002B606C" w:rsidRDefault="00720124" w:rsidP="00A510BF">
            <w:pPr>
              <w:ind w:left="68"/>
              <w:rPr>
                <w:rFonts w:asciiTheme="majorHAnsi" w:eastAsia="Arial" w:hAnsiTheme="majorHAnsi" w:cstheme="majorHAnsi"/>
                <w:b/>
                <w:bCs/>
              </w:rPr>
            </w:pPr>
          </w:p>
          <w:p w14:paraId="55AA9BC5" w14:textId="77777777" w:rsidR="00720124" w:rsidRPr="002B606C" w:rsidRDefault="00720124" w:rsidP="00A510BF">
            <w:pPr>
              <w:ind w:left="68"/>
              <w:rPr>
                <w:rFonts w:asciiTheme="majorHAnsi" w:eastAsia="Arial" w:hAnsiTheme="majorHAnsi" w:cstheme="majorHAnsi"/>
                <w:b/>
                <w:bCs/>
              </w:rPr>
            </w:pPr>
            <w:r w:rsidRPr="002B606C">
              <w:rPr>
                <w:rFonts w:asciiTheme="majorHAnsi" w:eastAsia="Arial" w:hAnsiTheme="majorHAnsi" w:cstheme="majorHAnsi"/>
                <w:b/>
                <w:bCs/>
              </w:rPr>
              <w:t>kg</w:t>
            </w:r>
          </w:p>
        </w:tc>
        <w:tc>
          <w:tcPr>
            <w:tcW w:w="4420" w:type="dxa"/>
          </w:tcPr>
          <w:p w14:paraId="0D26AA23" w14:textId="77777777" w:rsidR="00720124" w:rsidRPr="002B606C" w:rsidRDefault="00720124" w:rsidP="00720124">
            <w:pPr>
              <w:ind w:left="68" w:right="70"/>
              <w:jc w:val="both"/>
              <w:rPr>
                <w:rFonts w:asciiTheme="majorHAnsi" w:eastAsia="Arial" w:hAnsiTheme="majorHAnsi" w:cstheme="majorHAnsi"/>
              </w:rPr>
            </w:pPr>
            <w:r w:rsidRPr="002B606C">
              <w:rPr>
                <w:rFonts w:asciiTheme="majorHAnsi" w:eastAsia="Arial" w:hAnsiTheme="majorHAnsi" w:cstheme="majorHAnsi"/>
                <w:b/>
                <w:bCs/>
              </w:rPr>
              <w:t xml:space="preserve">CENOURA </w:t>
            </w:r>
            <w:r w:rsidRPr="002B606C">
              <w:rPr>
                <w:rFonts w:asciiTheme="majorHAnsi" w:eastAsia="Arial" w:hAnsiTheme="majorHAnsi" w:cstheme="majorHAnsi"/>
              </w:rPr>
              <w:t xml:space="preserve">- de primeira qualidade, com cheiro, aspecto e sabor próprios, tamanho uniforme, isenta de sujidades, parasitas, larvas e material terroso, sem danos físicos e mecânicos oriundos de manuseio e transporte. Acondicionada em embalagem </w:t>
            </w:r>
            <w:r w:rsidRPr="002B606C">
              <w:rPr>
                <w:rFonts w:asciiTheme="majorHAnsi" w:eastAsia="Arial" w:hAnsiTheme="majorHAnsi" w:cstheme="majorHAnsi"/>
              </w:rPr>
              <w:lastRenderedPageBreak/>
              <w:t>transparente atóxica, com etiqueta de pesagem.</w:t>
            </w:r>
          </w:p>
        </w:tc>
        <w:tc>
          <w:tcPr>
            <w:tcW w:w="1134" w:type="dxa"/>
          </w:tcPr>
          <w:p w14:paraId="1F59C4D4" w14:textId="77777777" w:rsidR="00720124" w:rsidRPr="002B606C" w:rsidRDefault="00720124" w:rsidP="00A510BF">
            <w:pPr>
              <w:ind w:left="68"/>
              <w:rPr>
                <w:rFonts w:asciiTheme="majorHAnsi" w:eastAsia="Arial" w:hAnsiTheme="majorHAnsi" w:cstheme="majorHAnsi"/>
                <w:b/>
                <w:bCs/>
              </w:rPr>
            </w:pPr>
          </w:p>
          <w:p w14:paraId="51E0B0C3" w14:textId="77777777" w:rsidR="00720124" w:rsidRPr="002B606C" w:rsidRDefault="00720124" w:rsidP="00A510BF">
            <w:pPr>
              <w:ind w:left="68"/>
              <w:rPr>
                <w:rFonts w:asciiTheme="majorHAnsi" w:eastAsia="Arial" w:hAnsiTheme="majorHAnsi" w:cstheme="majorHAnsi"/>
                <w:b/>
                <w:bCs/>
              </w:rPr>
            </w:pPr>
          </w:p>
          <w:p w14:paraId="33EA0813" w14:textId="77777777" w:rsidR="00720124" w:rsidRPr="002B606C" w:rsidRDefault="00720124" w:rsidP="00A510BF">
            <w:pPr>
              <w:ind w:left="68"/>
              <w:rPr>
                <w:rFonts w:asciiTheme="majorHAnsi" w:eastAsia="Arial" w:hAnsiTheme="majorHAnsi" w:cstheme="majorHAnsi"/>
                <w:b/>
                <w:bCs/>
              </w:rPr>
            </w:pPr>
          </w:p>
          <w:p w14:paraId="34449593"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R$7,63</w:t>
            </w:r>
          </w:p>
        </w:tc>
        <w:tc>
          <w:tcPr>
            <w:tcW w:w="1427" w:type="dxa"/>
          </w:tcPr>
          <w:p w14:paraId="462AE59E" w14:textId="77777777" w:rsidR="00720124" w:rsidRPr="002B606C" w:rsidRDefault="00720124" w:rsidP="00A510BF">
            <w:pPr>
              <w:ind w:left="68"/>
              <w:rPr>
                <w:rFonts w:asciiTheme="majorHAnsi" w:eastAsia="Arial" w:hAnsiTheme="majorHAnsi" w:cstheme="majorHAnsi"/>
                <w:b/>
                <w:bCs/>
              </w:rPr>
            </w:pPr>
          </w:p>
          <w:p w14:paraId="76B7C798" w14:textId="77777777" w:rsidR="00720124" w:rsidRPr="002B606C" w:rsidRDefault="00720124" w:rsidP="00A510BF">
            <w:pPr>
              <w:ind w:left="68"/>
              <w:rPr>
                <w:rFonts w:asciiTheme="majorHAnsi" w:eastAsia="Arial" w:hAnsiTheme="majorHAnsi" w:cstheme="majorHAnsi"/>
                <w:b/>
                <w:bCs/>
              </w:rPr>
            </w:pPr>
          </w:p>
          <w:p w14:paraId="03711353" w14:textId="77777777" w:rsidR="00720124" w:rsidRPr="002B606C" w:rsidRDefault="00720124" w:rsidP="00A510BF">
            <w:pPr>
              <w:ind w:left="68"/>
              <w:rPr>
                <w:rFonts w:asciiTheme="majorHAnsi" w:eastAsia="Arial" w:hAnsiTheme="majorHAnsi" w:cstheme="majorHAnsi"/>
                <w:b/>
                <w:bCs/>
              </w:rPr>
            </w:pPr>
          </w:p>
          <w:p w14:paraId="23FF096E"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R$2.548,42</w:t>
            </w:r>
          </w:p>
        </w:tc>
      </w:tr>
      <w:tr w:rsidR="00720124" w:rsidRPr="002B606C" w14:paraId="3F7CF617" w14:textId="77777777" w:rsidTr="00720124">
        <w:trPr>
          <w:gridAfter w:val="1"/>
          <w:wAfter w:w="12" w:type="dxa"/>
          <w:trHeight w:val="885"/>
        </w:trPr>
        <w:tc>
          <w:tcPr>
            <w:tcW w:w="820" w:type="dxa"/>
          </w:tcPr>
          <w:p w14:paraId="12A52409" w14:textId="77777777" w:rsidR="00720124" w:rsidRPr="002B606C" w:rsidRDefault="00720124" w:rsidP="00A510BF">
            <w:pPr>
              <w:ind w:left="69"/>
              <w:rPr>
                <w:rFonts w:asciiTheme="majorHAnsi" w:eastAsia="Arial" w:hAnsiTheme="majorHAnsi" w:cstheme="majorHAnsi"/>
                <w:b/>
                <w:bCs/>
              </w:rPr>
            </w:pPr>
            <w:r w:rsidRPr="002B606C">
              <w:rPr>
                <w:rFonts w:asciiTheme="majorHAnsi" w:eastAsia="Arial" w:hAnsiTheme="majorHAnsi" w:cstheme="majorHAnsi"/>
                <w:b/>
                <w:bCs/>
              </w:rPr>
              <w:t>9</w:t>
            </w:r>
          </w:p>
        </w:tc>
        <w:tc>
          <w:tcPr>
            <w:tcW w:w="709" w:type="dxa"/>
          </w:tcPr>
          <w:p w14:paraId="64643580" w14:textId="77777777" w:rsidR="00720124" w:rsidRPr="002B606C" w:rsidRDefault="00720124" w:rsidP="00A510BF">
            <w:pPr>
              <w:rPr>
                <w:rFonts w:asciiTheme="majorHAnsi" w:eastAsia="Arial" w:hAnsiTheme="majorHAnsi" w:cstheme="majorHAnsi"/>
              </w:rPr>
            </w:pPr>
            <w:r w:rsidRPr="002B606C">
              <w:rPr>
                <w:rFonts w:asciiTheme="majorHAnsi" w:eastAsia="Arial" w:hAnsiTheme="majorHAnsi" w:cstheme="majorHAnsi"/>
              </w:rPr>
              <w:t>384</w:t>
            </w:r>
          </w:p>
        </w:tc>
        <w:tc>
          <w:tcPr>
            <w:tcW w:w="709" w:type="dxa"/>
          </w:tcPr>
          <w:p w14:paraId="73654D3C" w14:textId="77777777" w:rsidR="00720124" w:rsidRPr="002B606C" w:rsidRDefault="00720124" w:rsidP="00A510BF">
            <w:pPr>
              <w:ind w:left="68"/>
              <w:rPr>
                <w:rFonts w:asciiTheme="majorHAnsi" w:eastAsia="Arial" w:hAnsiTheme="majorHAnsi" w:cstheme="majorHAnsi"/>
                <w:b/>
                <w:bCs/>
              </w:rPr>
            </w:pPr>
            <w:r w:rsidRPr="002B606C">
              <w:rPr>
                <w:rFonts w:asciiTheme="majorHAnsi" w:eastAsia="Arial" w:hAnsiTheme="majorHAnsi" w:cstheme="majorHAnsi"/>
                <w:b/>
                <w:bCs/>
              </w:rPr>
              <w:t>Unid</w:t>
            </w:r>
          </w:p>
        </w:tc>
        <w:tc>
          <w:tcPr>
            <w:tcW w:w="4420" w:type="dxa"/>
          </w:tcPr>
          <w:p w14:paraId="1050D98E" w14:textId="77777777" w:rsidR="00720124" w:rsidRPr="002B606C" w:rsidRDefault="00720124" w:rsidP="00720124">
            <w:pPr>
              <w:ind w:left="68" w:right="70"/>
              <w:jc w:val="both"/>
              <w:rPr>
                <w:rFonts w:asciiTheme="majorHAnsi" w:eastAsia="Arial" w:hAnsiTheme="majorHAnsi" w:cstheme="majorHAnsi"/>
              </w:rPr>
            </w:pPr>
            <w:r w:rsidRPr="002B606C">
              <w:rPr>
                <w:rFonts w:asciiTheme="majorHAnsi" w:eastAsia="Arial" w:hAnsiTheme="majorHAnsi" w:cstheme="majorHAnsi"/>
                <w:b/>
                <w:bCs/>
              </w:rPr>
              <w:t xml:space="preserve">COUVE-FLOR - </w:t>
            </w:r>
            <w:r w:rsidRPr="002B606C">
              <w:rPr>
                <w:rFonts w:asciiTheme="majorHAnsi" w:eastAsia="Arial" w:hAnsiTheme="majorHAnsi" w:cstheme="majorHAnsi"/>
              </w:rPr>
              <w:t>produto natural, tamanho</w:t>
            </w:r>
          </w:p>
          <w:p w14:paraId="08B6DFA7" w14:textId="77777777" w:rsidR="00720124" w:rsidRPr="002B606C" w:rsidRDefault="00720124" w:rsidP="00720124">
            <w:pPr>
              <w:ind w:left="68" w:right="70"/>
              <w:jc w:val="both"/>
              <w:rPr>
                <w:rFonts w:asciiTheme="majorHAnsi" w:eastAsia="Arial" w:hAnsiTheme="majorHAnsi" w:cstheme="majorHAnsi"/>
              </w:rPr>
            </w:pPr>
            <w:r w:rsidRPr="002B606C">
              <w:rPr>
                <w:rFonts w:asciiTheme="majorHAnsi" w:eastAsia="Arial" w:hAnsiTheme="majorHAnsi" w:cstheme="majorHAnsi"/>
              </w:rPr>
              <w:t>médio, primeira qualidade e limpa. Produto orgânico.</w:t>
            </w:r>
          </w:p>
        </w:tc>
        <w:tc>
          <w:tcPr>
            <w:tcW w:w="1134" w:type="dxa"/>
          </w:tcPr>
          <w:p w14:paraId="6AAEAC95"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R$8,48</w:t>
            </w:r>
          </w:p>
        </w:tc>
        <w:tc>
          <w:tcPr>
            <w:tcW w:w="1427" w:type="dxa"/>
          </w:tcPr>
          <w:p w14:paraId="4A1FC2B2" w14:textId="77777777" w:rsidR="00720124" w:rsidRPr="002B606C" w:rsidRDefault="00720124" w:rsidP="00A510BF">
            <w:pPr>
              <w:ind w:left="131"/>
              <w:rPr>
                <w:rFonts w:asciiTheme="majorHAnsi" w:eastAsia="Arial" w:hAnsiTheme="majorHAnsi" w:cstheme="majorHAnsi"/>
              </w:rPr>
            </w:pPr>
            <w:r w:rsidRPr="002B606C">
              <w:rPr>
                <w:rFonts w:asciiTheme="majorHAnsi" w:eastAsia="Arial" w:hAnsiTheme="majorHAnsi" w:cstheme="majorHAnsi"/>
              </w:rPr>
              <w:t>R$3.256,32</w:t>
            </w:r>
          </w:p>
        </w:tc>
      </w:tr>
      <w:tr w:rsidR="00720124" w:rsidRPr="002B606C" w14:paraId="6C1DFF06" w14:textId="77777777" w:rsidTr="00720124">
        <w:trPr>
          <w:gridAfter w:val="1"/>
          <w:wAfter w:w="12" w:type="dxa"/>
          <w:trHeight w:val="758"/>
        </w:trPr>
        <w:tc>
          <w:tcPr>
            <w:tcW w:w="820" w:type="dxa"/>
          </w:tcPr>
          <w:p w14:paraId="37F99883" w14:textId="77777777" w:rsidR="00720124" w:rsidRPr="002B606C" w:rsidRDefault="00720124" w:rsidP="00A510BF">
            <w:pPr>
              <w:ind w:left="69"/>
              <w:rPr>
                <w:rFonts w:asciiTheme="majorHAnsi" w:eastAsia="Arial" w:hAnsiTheme="majorHAnsi" w:cstheme="majorHAnsi"/>
                <w:b/>
                <w:bCs/>
              </w:rPr>
            </w:pPr>
            <w:r w:rsidRPr="002B606C">
              <w:rPr>
                <w:rFonts w:asciiTheme="majorHAnsi" w:eastAsia="Arial" w:hAnsiTheme="majorHAnsi" w:cstheme="majorHAnsi"/>
                <w:b/>
                <w:bCs/>
              </w:rPr>
              <w:t>10</w:t>
            </w:r>
          </w:p>
        </w:tc>
        <w:tc>
          <w:tcPr>
            <w:tcW w:w="709" w:type="dxa"/>
          </w:tcPr>
          <w:p w14:paraId="7D5CB05A" w14:textId="77777777" w:rsidR="00720124" w:rsidRPr="002B606C" w:rsidRDefault="00720124" w:rsidP="00A510BF">
            <w:pPr>
              <w:ind w:left="69"/>
              <w:rPr>
                <w:rFonts w:asciiTheme="majorHAnsi" w:eastAsia="Arial" w:hAnsiTheme="majorHAnsi" w:cstheme="majorHAnsi"/>
              </w:rPr>
            </w:pPr>
            <w:r w:rsidRPr="002B606C">
              <w:rPr>
                <w:rFonts w:asciiTheme="majorHAnsi" w:eastAsia="Arial" w:hAnsiTheme="majorHAnsi" w:cstheme="majorHAnsi"/>
              </w:rPr>
              <w:t>257</w:t>
            </w:r>
          </w:p>
        </w:tc>
        <w:tc>
          <w:tcPr>
            <w:tcW w:w="709" w:type="dxa"/>
          </w:tcPr>
          <w:p w14:paraId="67E679EF" w14:textId="77777777" w:rsidR="00720124" w:rsidRPr="002B606C" w:rsidRDefault="00720124" w:rsidP="00A510BF">
            <w:pPr>
              <w:ind w:left="68"/>
              <w:rPr>
                <w:rFonts w:asciiTheme="majorHAnsi" w:eastAsia="Arial" w:hAnsiTheme="majorHAnsi" w:cstheme="majorHAnsi"/>
                <w:b/>
                <w:bCs/>
              </w:rPr>
            </w:pPr>
            <w:r w:rsidRPr="002B606C">
              <w:rPr>
                <w:rFonts w:asciiTheme="majorHAnsi" w:eastAsia="Arial" w:hAnsiTheme="majorHAnsi" w:cstheme="majorHAnsi"/>
                <w:b/>
                <w:bCs/>
              </w:rPr>
              <w:t>molho</w:t>
            </w:r>
          </w:p>
        </w:tc>
        <w:tc>
          <w:tcPr>
            <w:tcW w:w="4420" w:type="dxa"/>
          </w:tcPr>
          <w:p w14:paraId="0FE0AECD" w14:textId="77777777" w:rsidR="00720124" w:rsidRPr="002B606C" w:rsidRDefault="00720124" w:rsidP="00720124">
            <w:pPr>
              <w:ind w:left="68" w:right="70"/>
              <w:jc w:val="both"/>
              <w:rPr>
                <w:rFonts w:asciiTheme="majorHAnsi" w:eastAsia="Arial" w:hAnsiTheme="majorHAnsi" w:cstheme="majorHAnsi"/>
              </w:rPr>
            </w:pPr>
            <w:r w:rsidRPr="002B606C">
              <w:rPr>
                <w:rFonts w:asciiTheme="majorHAnsi" w:eastAsia="Arial" w:hAnsiTheme="majorHAnsi" w:cstheme="majorHAnsi"/>
                <w:b/>
                <w:bCs/>
              </w:rPr>
              <w:t xml:space="preserve">COUVE MANTEIGA- </w:t>
            </w:r>
            <w:r w:rsidRPr="002B606C">
              <w:rPr>
                <w:rFonts w:asciiTheme="majorHAnsi" w:eastAsia="Arial" w:hAnsiTheme="majorHAnsi" w:cstheme="majorHAnsi"/>
              </w:rPr>
              <w:t>couve tipo manteiga de primeira qualidade, com folhas limpas,</w:t>
            </w:r>
          </w:p>
          <w:p w14:paraId="399EB44E" w14:textId="77777777" w:rsidR="00720124" w:rsidRPr="002B606C" w:rsidRDefault="00720124" w:rsidP="00720124">
            <w:pPr>
              <w:ind w:left="68" w:right="70"/>
              <w:jc w:val="both"/>
              <w:rPr>
                <w:rFonts w:asciiTheme="majorHAnsi" w:eastAsia="Arial" w:hAnsiTheme="majorHAnsi" w:cstheme="majorHAnsi"/>
              </w:rPr>
            </w:pPr>
            <w:r w:rsidRPr="002B606C">
              <w:rPr>
                <w:rFonts w:asciiTheme="majorHAnsi" w:eastAsia="Arial" w:hAnsiTheme="majorHAnsi" w:cstheme="majorHAnsi"/>
              </w:rPr>
              <w:t>sem perfurações e as características organolépticas mantidas. Produto orgânico.</w:t>
            </w:r>
          </w:p>
        </w:tc>
        <w:tc>
          <w:tcPr>
            <w:tcW w:w="1134" w:type="dxa"/>
          </w:tcPr>
          <w:p w14:paraId="1877F944"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R$6,06</w:t>
            </w:r>
          </w:p>
        </w:tc>
        <w:tc>
          <w:tcPr>
            <w:tcW w:w="1427" w:type="dxa"/>
          </w:tcPr>
          <w:p w14:paraId="4DA272E1" w14:textId="77777777" w:rsidR="00720124" w:rsidRPr="002B606C" w:rsidRDefault="00720124" w:rsidP="00A510BF">
            <w:pPr>
              <w:ind w:left="131"/>
              <w:rPr>
                <w:rFonts w:asciiTheme="majorHAnsi" w:eastAsia="Arial" w:hAnsiTheme="majorHAnsi" w:cstheme="majorHAnsi"/>
              </w:rPr>
            </w:pPr>
            <w:r w:rsidRPr="002B606C">
              <w:rPr>
                <w:rFonts w:asciiTheme="majorHAnsi" w:eastAsia="Arial" w:hAnsiTheme="majorHAnsi" w:cstheme="majorHAnsi"/>
              </w:rPr>
              <w:t>R$1.557,42</w:t>
            </w:r>
          </w:p>
        </w:tc>
      </w:tr>
      <w:tr w:rsidR="00720124" w:rsidRPr="002B606C" w14:paraId="20934704" w14:textId="77777777" w:rsidTr="00720124">
        <w:trPr>
          <w:gridAfter w:val="1"/>
          <w:wAfter w:w="12" w:type="dxa"/>
          <w:trHeight w:val="758"/>
        </w:trPr>
        <w:tc>
          <w:tcPr>
            <w:tcW w:w="820" w:type="dxa"/>
          </w:tcPr>
          <w:p w14:paraId="55CD687D" w14:textId="77777777" w:rsidR="00720124" w:rsidRPr="002B606C" w:rsidRDefault="00720124" w:rsidP="00A510BF">
            <w:pPr>
              <w:ind w:left="69"/>
              <w:rPr>
                <w:rFonts w:asciiTheme="majorHAnsi" w:eastAsia="Arial" w:hAnsiTheme="majorHAnsi" w:cstheme="majorHAnsi"/>
                <w:b/>
                <w:bCs/>
              </w:rPr>
            </w:pPr>
          </w:p>
          <w:p w14:paraId="442E5F0C" w14:textId="77777777" w:rsidR="00720124" w:rsidRPr="002B606C" w:rsidRDefault="00720124" w:rsidP="00A510BF">
            <w:pPr>
              <w:ind w:left="69"/>
              <w:rPr>
                <w:rFonts w:asciiTheme="majorHAnsi" w:eastAsia="Arial" w:hAnsiTheme="majorHAnsi" w:cstheme="majorHAnsi"/>
                <w:b/>
                <w:bCs/>
              </w:rPr>
            </w:pPr>
          </w:p>
          <w:p w14:paraId="42012ED1" w14:textId="77777777" w:rsidR="00720124" w:rsidRPr="002B606C" w:rsidRDefault="00720124" w:rsidP="00A510BF">
            <w:pPr>
              <w:ind w:left="69"/>
              <w:rPr>
                <w:rFonts w:asciiTheme="majorHAnsi" w:eastAsia="Arial" w:hAnsiTheme="majorHAnsi" w:cstheme="majorHAnsi"/>
                <w:b/>
                <w:bCs/>
              </w:rPr>
            </w:pPr>
            <w:r w:rsidRPr="002B606C">
              <w:rPr>
                <w:rFonts w:asciiTheme="majorHAnsi" w:eastAsia="Arial" w:hAnsiTheme="majorHAnsi" w:cstheme="majorHAnsi"/>
                <w:b/>
                <w:bCs/>
              </w:rPr>
              <w:t>11</w:t>
            </w:r>
          </w:p>
        </w:tc>
        <w:tc>
          <w:tcPr>
            <w:tcW w:w="709" w:type="dxa"/>
          </w:tcPr>
          <w:p w14:paraId="426DF180" w14:textId="77777777" w:rsidR="00720124" w:rsidRPr="002B606C" w:rsidRDefault="00720124" w:rsidP="00A510BF">
            <w:pPr>
              <w:ind w:left="69"/>
              <w:rPr>
                <w:rFonts w:asciiTheme="majorHAnsi" w:eastAsia="Arial" w:hAnsiTheme="majorHAnsi" w:cstheme="majorHAnsi"/>
                <w:b/>
                <w:bCs/>
                <w:highlight w:val="red"/>
              </w:rPr>
            </w:pPr>
          </w:p>
          <w:p w14:paraId="0ED692B8" w14:textId="77777777" w:rsidR="00720124" w:rsidRPr="002B606C" w:rsidRDefault="00720124" w:rsidP="00A510BF">
            <w:pPr>
              <w:ind w:left="69"/>
              <w:rPr>
                <w:rFonts w:asciiTheme="majorHAnsi" w:eastAsia="Arial" w:hAnsiTheme="majorHAnsi" w:cstheme="majorHAnsi"/>
                <w:b/>
                <w:bCs/>
                <w:highlight w:val="red"/>
              </w:rPr>
            </w:pPr>
          </w:p>
          <w:p w14:paraId="58C760CD" w14:textId="77777777" w:rsidR="00720124" w:rsidRPr="002B606C" w:rsidRDefault="00720124" w:rsidP="00A510BF">
            <w:pPr>
              <w:ind w:left="69"/>
              <w:rPr>
                <w:rFonts w:asciiTheme="majorHAnsi" w:eastAsia="Arial" w:hAnsiTheme="majorHAnsi" w:cstheme="majorHAnsi"/>
              </w:rPr>
            </w:pPr>
            <w:r w:rsidRPr="002B606C">
              <w:rPr>
                <w:rFonts w:asciiTheme="majorHAnsi" w:eastAsia="Arial" w:hAnsiTheme="majorHAnsi" w:cstheme="majorHAnsi"/>
              </w:rPr>
              <w:t>200</w:t>
            </w:r>
          </w:p>
        </w:tc>
        <w:tc>
          <w:tcPr>
            <w:tcW w:w="709" w:type="dxa"/>
          </w:tcPr>
          <w:p w14:paraId="73D98F02" w14:textId="77777777" w:rsidR="00720124" w:rsidRPr="002B606C" w:rsidRDefault="00720124" w:rsidP="00A510BF">
            <w:pPr>
              <w:ind w:left="68"/>
              <w:rPr>
                <w:rFonts w:asciiTheme="majorHAnsi" w:eastAsia="Arial" w:hAnsiTheme="majorHAnsi" w:cstheme="majorHAnsi"/>
                <w:b/>
                <w:bCs/>
              </w:rPr>
            </w:pPr>
          </w:p>
          <w:p w14:paraId="7C502733" w14:textId="77777777" w:rsidR="00720124" w:rsidRPr="002B606C" w:rsidRDefault="00720124" w:rsidP="00A510BF">
            <w:pPr>
              <w:ind w:left="68"/>
              <w:rPr>
                <w:rFonts w:asciiTheme="majorHAnsi" w:eastAsia="Arial" w:hAnsiTheme="majorHAnsi" w:cstheme="majorHAnsi"/>
                <w:b/>
                <w:bCs/>
              </w:rPr>
            </w:pPr>
          </w:p>
          <w:p w14:paraId="29FCC9E3" w14:textId="77777777" w:rsidR="00720124" w:rsidRPr="002B606C" w:rsidRDefault="00720124" w:rsidP="00A510BF">
            <w:pPr>
              <w:ind w:left="68"/>
              <w:rPr>
                <w:rFonts w:asciiTheme="majorHAnsi" w:eastAsia="Arial" w:hAnsiTheme="majorHAnsi" w:cstheme="majorHAnsi"/>
                <w:b/>
                <w:bCs/>
              </w:rPr>
            </w:pPr>
            <w:r w:rsidRPr="002B606C">
              <w:rPr>
                <w:rFonts w:asciiTheme="majorHAnsi" w:eastAsia="Arial" w:hAnsiTheme="majorHAnsi" w:cstheme="majorHAnsi"/>
                <w:b/>
                <w:bCs/>
              </w:rPr>
              <w:t>kg</w:t>
            </w:r>
          </w:p>
        </w:tc>
        <w:tc>
          <w:tcPr>
            <w:tcW w:w="4420" w:type="dxa"/>
          </w:tcPr>
          <w:p w14:paraId="61D9D4C4" w14:textId="77777777" w:rsidR="00720124" w:rsidRPr="002B606C" w:rsidRDefault="00720124" w:rsidP="00720124">
            <w:pPr>
              <w:ind w:left="68" w:right="70"/>
              <w:jc w:val="both"/>
              <w:rPr>
                <w:rFonts w:asciiTheme="majorHAnsi" w:eastAsia="Arial" w:hAnsiTheme="majorHAnsi" w:cstheme="majorHAnsi"/>
              </w:rPr>
            </w:pPr>
            <w:r w:rsidRPr="002B606C">
              <w:rPr>
                <w:rFonts w:asciiTheme="majorHAnsi" w:eastAsia="Arial" w:hAnsiTheme="majorHAnsi" w:cstheme="majorHAnsi"/>
                <w:b/>
                <w:bCs/>
              </w:rPr>
              <w:t xml:space="preserve">CONCENTRADO DE TOMATE - </w:t>
            </w:r>
            <w:r w:rsidRPr="002B606C">
              <w:rPr>
                <w:rFonts w:asciiTheme="majorHAnsi" w:eastAsia="Arial" w:hAnsiTheme="majorHAnsi" w:cstheme="majorHAnsi"/>
              </w:rPr>
              <w:t>produto</w:t>
            </w:r>
          </w:p>
          <w:p w14:paraId="7CC45218" w14:textId="77777777" w:rsidR="00720124" w:rsidRPr="002B606C" w:rsidRDefault="00720124" w:rsidP="00720124">
            <w:pPr>
              <w:ind w:left="68" w:right="70"/>
              <w:jc w:val="both"/>
              <w:rPr>
                <w:rFonts w:asciiTheme="majorHAnsi" w:eastAsia="Arial" w:hAnsiTheme="majorHAnsi" w:cstheme="majorHAnsi"/>
              </w:rPr>
            </w:pPr>
            <w:r w:rsidRPr="002B606C">
              <w:rPr>
                <w:rFonts w:asciiTheme="majorHAnsi" w:eastAsia="Arial" w:hAnsiTheme="majorHAnsi" w:cstheme="majorHAnsi"/>
              </w:rPr>
              <w:t>obtido da polpa de frutos do tomateiro (Lycopersicum esculentum L.), devendo conter,no mínimo 6% de sólidos solúveis naturais de tomate, podendo ser adicionado de sal e ou açúcar</w:t>
            </w:r>
          </w:p>
        </w:tc>
        <w:tc>
          <w:tcPr>
            <w:tcW w:w="1134" w:type="dxa"/>
          </w:tcPr>
          <w:p w14:paraId="128E5C55" w14:textId="77777777" w:rsidR="00720124" w:rsidRPr="002B606C" w:rsidRDefault="00720124" w:rsidP="00A510BF">
            <w:pPr>
              <w:ind w:left="68"/>
              <w:rPr>
                <w:rFonts w:asciiTheme="majorHAnsi" w:eastAsia="Arial" w:hAnsiTheme="majorHAnsi" w:cstheme="majorHAnsi"/>
                <w:b/>
                <w:bCs/>
              </w:rPr>
            </w:pPr>
          </w:p>
          <w:p w14:paraId="7A78D4DC" w14:textId="77777777" w:rsidR="00720124" w:rsidRPr="002B606C" w:rsidRDefault="00720124" w:rsidP="00A510BF">
            <w:pPr>
              <w:ind w:left="68"/>
              <w:rPr>
                <w:rFonts w:asciiTheme="majorHAnsi" w:eastAsia="Arial" w:hAnsiTheme="majorHAnsi" w:cstheme="majorHAnsi"/>
                <w:b/>
                <w:bCs/>
              </w:rPr>
            </w:pPr>
          </w:p>
          <w:p w14:paraId="088AEDAB"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R$24,00</w:t>
            </w:r>
          </w:p>
        </w:tc>
        <w:tc>
          <w:tcPr>
            <w:tcW w:w="1427" w:type="dxa"/>
          </w:tcPr>
          <w:p w14:paraId="54CC6268" w14:textId="77777777" w:rsidR="00720124" w:rsidRPr="002B606C" w:rsidRDefault="00720124" w:rsidP="00A510BF">
            <w:pPr>
              <w:ind w:left="131"/>
              <w:rPr>
                <w:rFonts w:asciiTheme="majorHAnsi" w:eastAsia="Arial" w:hAnsiTheme="majorHAnsi" w:cstheme="majorHAnsi"/>
                <w:b/>
                <w:bCs/>
              </w:rPr>
            </w:pPr>
          </w:p>
          <w:p w14:paraId="3FE80CD8" w14:textId="77777777" w:rsidR="00720124" w:rsidRPr="002B606C" w:rsidRDefault="00720124" w:rsidP="00A510BF">
            <w:pPr>
              <w:ind w:left="131"/>
              <w:rPr>
                <w:rFonts w:asciiTheme="majorHAnsi" w:eastAsia="Arial" w:hAnsiTheme="majorHAnsi" w:cstheme="majorHAnsi"/>
                <w:b/>
                <w:bCs/>
              </w:rPr>
            </w:pPr>
          </w:p>
          <w:p w14:paraId="444184DF"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R$4.800,00</w:t>
            </w:r>
          </w:p>
        </w:tc>
      </w:tr>
      <w:tr w:rsidR="00720124" w:rsidRPr="002B606C" w14:paraId="308D977F" w14:textId="77777777" w:rsidTr="00720124">
        <w:trPr>
          <w:gridAfter w:val="1"/>
          <w:wAfter w:w="12" w:type="dxa"/>
          <w:trHeight w:val="3326"/>
        </w:trPr>
        <w:tc>
          <w:tcPr>
            <w:tcW w:w="820" w:type="dxa"/>
          </w:tcPr>
          <w:p w14:paraId="4D181C6D" w14:textId="77777777" w:rsidR="00720124" w:rsidRPr="002B606C" w:rsidRDefault="00720124" w:rsidP="00A510BF">
            <w:pPr>
              <w:ind w:left="69"/>
              <w:rPr>
                <w:rFonts w:asciiTheme="majorHAnsi" w:eastAsia="Arial" w:hAnsiTheme="majorHAnsi" w:cstheme="majorHAnsi"/>
                <w:b/>
                <w:bCs/>
              </w:rPr>
            </w:pPr>
          </w:p>
          <w:p w14:paraId="31074F60" w14:textId="77777777" w:rsidR="00720124" w:rsidRPr="002B606C" w:rsidRDefault="00720124" w:rsidP="00A510BF">
            <w:pPr>
              <w:ind w:left="69"/>
              <w:rPr>
                <w:rFonts w:asciiTheme="majorHAnsi" w:eastAsia="Arial" w:hAnsiTheme="majorHAnsi" w:cstheme="majorHAnsi"/>
                <w:b/>
                <w:bCs/>
              </w:rPr>
            </w:pPr>
          </w:p>
          <w:p w14:paraId="007CDE2F" w14:textId="77777777" w:rsidR="00720124" w:rsidRPr="002B606C" w:rsidRDefault="00720124" w:rsidP="00A510BF">
            <w:pPr>
              <w:rPr>
                <w:rFonts w:asciiTheme="majorHAnsi" w:eastAsia="Arial" w:hAnsiTheme="majorHAnsi" w:cstheme="majorHAnsi"/>
                <w:b/>
                <w:bCs/>
              </w:rPr>
            </w:pPr>
          </w:p>
          <w:p w14:paraId="51646F6A" w14:textId="77777777" w:rsidR="00720124" w:rsidRPr="002B606C" w:rsidRDefault="00720124" w:rsidP="00A510BF">
            <w:pPr>
              <w:ind w:left="69"/>
              <w:rPr>
                <w:rFonts w:asciiTheme="majorHAnsi" w:eastAsia="Arial" w:hAnsiTheme="majorHAnsi" w:cstheme="majorHAnsi"/>
                <w:b/>
                <w:bCs/>
              </w:rPr>
            </w:pPr>
            <w:r w:rsidRPr="002B606C">
              <w:rPr>
                <w:rFonts w:asciiTheme="majorHAnsi" w:eastAsia="Arial" w:hAnsiTheme="majorHAnsi" w:cstheme="majorHAnsi"/>
                <w:b/>
                <w:bCs/>
              </w:rPr>
              <w:t>12</w:t>
            </w:r>
          </w:p>
        </w:tc>
        <w:tc>
          <w:tcPr>
            <w:tcW w:w="709" w:type="dxa"/>
          </w:tcPr>
          <w:p w14:paraId="15131425" w14:textId="77777777" w:rsidR="00720124" w:rsidRPr="002B606C" w:rsidRDefault="00720124" w:rsidP="00A510BF">
            <w:pPr>
              <w:ind w:left="69"/>
              <w:rPr>
                <w:rFonts w:asciiTheme="majorHAnsi" w:eastAsia="Arial" w:hAnsiTheme="majorHAnsi" w:cstheme="majorHAnsi"/>
                <w:b/>
                <w:bCs/>
                <w:highlight w:val="red"/>
              </w:rPr>
            </w:pPr>
          </w:p>
          <w:p w14:paraId="17F89E32" w14:textId="77777777" w:rsidR="00720124" w:rsidRPr="002B606C" w:rsidRDefault="00720124" w:rsidP="00A510BF">
            <w:pPr>
              <w:ind w:left="69"/>
              <w:rPr>
                <w:rFonts w:asciiTheme="majorHAnsi" w:eastAsia="Arial" w:hAnsiTheme="majorHAnsi" w:cstheme="majorHAnsi"/>
                <w:b/>
                <w:bCs/>
                <w:highlight w:val="red"/>
              </w:rPr>
            </w:pPr>
          </w:p>
          <w:p w14:paraId="37D993F8" w14:textId="77777777" w:rsidR="00720124" w:rsidRPr="002B606C" w:rsidRDefault="00720124" w:rsidP="00A510BF">
            <w:pPr>
              <w:rPr>
                <w:rFonts w:asciiTheme="majorHAnsi" w:eastAsia="Arial" w:hAnsiTheme="majorHAnsi" w:cstheme="majorHAnsi"/>
                <w:b/>
                <w:bCs/>
                <w:highlight w:val="red"/>
              </w:rPr>
            </w:pPr>
          </w:p>
          <w:p w14:paraId="310E6697" w14:textId="77777777" w:rsidR="00720124" w:rsidRPr="002B606C" w:rsidRDefault="00720124" w:rsidP="00A510BF">
            <w:pPr>
              <w:rPr>
                <w:rFonts w:asciiTheme="majorHAnsi" w:eastAsia="Arial" w:hAnsiTheme="majorHAnsi" w:cstheme="majorHAnsi"/>
              </w:rPr>
            </w:pPr>
            <w:r w:rsidRPr="002B606C">
              <w:rPr>
                <w:rFonts w:asciiTheme="majorHAnsi" w:eastAsia="Arial" w:hAnsiTheme="majorHAnsi" w:cstheme="majorHAnsi"/>
              </w:rPr>
              <w:t>154</w:t>
            </w:r>
          </w:p>
        </w:tc>
        <w:tc>
          <w:tcPr>
            <w:tcW w:w="709" w:type="dxa"/>
          </w:tcPr>
          <w:p w14:paraId="10826C00" w14:textId="77777777" w:rsidR="00720124" w:rsidRPr="002B606C" w:rsidRDefault="00720124" w:rsidP="00A510BF">
            <w:pPr>
              <w:ind w:left="68"/>
              <w:rPr>
                <w:rFonts w:asciiTheme="majorHAnsi" w:eastAsia="Arial" w:hAnsiTheme="majorHAnsi" w:cstheme="majorHAnsi"/>
                <w:b/>
                <w:bCs/>
              </w:rPr>
            </w:pPr>
          </w:p>
          <w:p w14:paraId="7675F7DD" w14:textId="77777777" w:rsidR="00720124" w:rsidRPr="002B606C" w:rsidRDefault="00720124" w:rsidP="00A510BF">
            <w:pPr>
              <w:rPr>
                <w:rFonts w:asciiTheme="majorHAnsi" w:eastAsia="Arial" w:hAnsiTheme="majorHAnsi" w:cstheme="majorHAnsi"/>
                <w:b/>
                <w:bCs/>
              </w:rPr>
            </w:pPr>
          </w:p>
          <w:p w14:paraId="26B2DE82" w14:textId="77777777" w:rsidR="00720124" w:rsidRPr="002B606C" w:rsidRDefault="00720124" w:rsidP="00A510BF">
            <w:pPr>
              <w:ind w:left="68"/>
              <w:rPr>
                <w:rFonts w:asciiTheme="majorHAnsi" w:eastAsia="Arial" w:hAnsiTheme="majorHAnsi" w:cstheme="majorHAnsi"/>
                <w:b/>
                <w:bCs/>
              </w:rPr>
            </w:pPr>
          </w:p>
          <w:p w14:paraId="370EF991" w14:textId="77777777" w:rsidR="00720124" w:rsidRPr="002B606C" w:rsidRDefault="00720124" w:rsidP="00A510BF">
            <w:pPr>
              <w:ind w:left="68"/>
              <w:rPr>
                <w:rFonts w:asciiTheme="majorHAnsi" w:eastAsia="Arial" w:hAnsiTheme="majorHAnsi" w:cstheme="majorHAnsi"/>
                <w:b/>
                <w:bCs/>
              </w:rPr>
            </w:pPr>
            <w:r w:rsidRPr="002B606C">
              <w:rPr>
                <w:rFonts w:asciiTheme="majorHAnsi" w:eastAsia="Arial" w:hAnsiTheme="majorHAnsi" w:cstheme="majorHAnsi"/>
                <w:b/>
                <w:bCs/>
              </w:rPr>
              <w:t>kg</w:t>
            </w:r>
          </w:p>
        </w:tc>
        <w:tc>
          <w:tcPr>
            <w:tcW w:w="4420" w:type="dxa"/>
          </w:tcPr>
          <w:p w14:paraId="54890F6F" w14:textId="77777777" w:rsidR="00720124" w:rsidRPr="002B606C" w:rsidRDefault="00720124" w:rsidP="00720124">
            <w:pPr>
              <w:ind w:left="68" w:right="70"/>
              <w:jc w:val="both"/>
              <w:rPr>
                <w:rFonts w:asciiTheme="majorHAnsi" w:eastAsia="Arial" w:hAnsiTheme="majorHAnsi" w:cstheme="majorHAnsi"/>
              </w:rPr>
            </w:pPr>
            <w:r w:rsidRPr="002B606C">
              <w:rPr>
                <w:rFonts w:asciiTheme="majorHAnsi" w:eastAsia="Arial" w:hAnsiTheme="majorHAnsi" w:cstheme="majorHAnsi"/>
                <w:b/>
                <w:bCs/>
              </w:rPr>
              <w:t xml:space="preserve">CHUCHU- </w:t>
            </w:r>
            <w:r w:rsidRPr="002B606C">
              <w:rPr>
                <w:rFonts w:asciiTheme="majorHAnsi" w:eastAsia="Arial" w:hAnsiTheme="majorHAnsi" w:cstheme="majorHAnsi"/>
              </w:rPr>
              <w:t>de primeira, apresentando grau de maturação intermediaria tal que permita suportar a manipulação, com odor agradável e consistência firme, com polpa intacta, coloração e tamanhos uniformes típicos da variedade, sem brotos, rachaduras ou cortes na casca, manchas, bolores ou outros defeitos que possam alterar a sua aparência e qualidade. Livre de materiais terrosos, e de resíduos de fertilizantes, parasitas e larvas, fisiologicamente desenvolvido, não lenhoso, bem formado, com coloração própria,  em  perfeitas  condições  de conservação e maturação.</w:t>
            </w:r>
          </w:p>
        </w:tc>
        <w:tc>
          <w:tcPr>
            <w:tcW w:w="1134" w:type="dxa"/>
          </w:tcPr>
          <w:p w14:paraId="2921F469" w14:textId="77777777" w:rsidR="00720124" w:rsidRPr="002B606C" w:rsidRDefault="00720124" w:rsidP="00A510BF">
            <w:pPr>
              <w:ind w:left="68"/>
              <w:rPr>
                <w:rFonts w:asciiTheme="majorHAnsi" w:eastAsia="Arial" w:hAnsiTheme="majorHAnsi" w:cstheme="majorHAnsi"/>
                <w:b/>
                <w:bCs/>
              </w:rPr>
            </w:pPr>
          </w:p>
          <w:p w14:paraId="16AA26E1" w14:textId="77777777" w:rsidR="00720124" w:rsidRPr="002B606C" w:rsidRDefault="00720124" w:rsidP="00A510BF">
            <w:pPr>
              <w:ind w:left="68"/>
              <w:rPr>
                <w:rFonts w:asciiTheme="majorHAnsi" w:eastAsia="Arial" w:hAnsiTheme="majorHAnsi" w:cstheme="majorHAnsi"/>
                <w:b/>
                <w:bCs/>
              </w:rPr>
            </w:pPr>
          </w:p>
          <w:p w14:paraId="18A24B33" w14:textId="77777777" w:rsidR="00720124" w:rsidRPr="002B606C" w:rsidRDefault="00720124" w:rsidP="00A510BF">
            <w:pPr>
              <w:rPr>
                <w:rFonts w:asciiTheme="majorHAnsi" w:eastAsia="Arial" w:hAnsiTheme="majorHAnsi" w:cstheme="majorHAnsi"/>
                <w:b/>
                <w:bCs/>
              </w:rPr>
            </w:pPr>
          </w:p>
          <w:p w14:paraId="252BA59E" w14:textId="77777777" w:rsidR="00720124" w:rsidRPr="002B606C" w:rsidRDefault="00720124" w:rsidP="00A510BF">
            <w:pPr>
              <w:ind w:left="68"/>
              <w:rPr>
                <w:rFonts w:asciiTheme="majorHAnsi" w:eastAsia="Arial" w:hAnsiTheme="majorHAnsi" w:cstheme="majorHAnsi"/>
                <w:b/>
                <w:bCs/>
              </w:rPr>
            </w:pPr>
          </w:p>
          <w:p w14:paraId="167D59D2"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R$5,21</w:t>
            </w:r>
          </w:p>
        </w:tc>
        <w:tc>
          <w:tcPr>
            <w:tcW w:w="1427" w:type="dxa"/>
          </w:tcPr>
          <w:p w14:paraId="61EB8256" w14:textId="77777777" w:rsidR="00720124" w:rsidRPr="002B606C" w:rsidRDefault="00720124" w:rsidP="00A510BF">
            <w:pPr>
              <w:ind w:left="131"/>
              <w:rPr>
                <w:rFonts w:asciiTheme="majorHAnsi" w:eastAsia="Arial" w:hAnsiTheme="majorHAnsi" w:cstheme="majorHAnsi"/>
                <w:b/>
                <w:bCs/>
              </w:rPr>
            </w:pPr>
          </w:p>
          <w:p w14:paraId="22F40E29" w14:textId="77777777" w:rsidR="00720124" w:rsidRPr="002B606C" w:rsidRDefault="00720124" w:rsidP="00A510BF">
            <w:pPr>
              <w:rPr>
                <w:rFonts w:asciiTheme="majorHAnsi" w:eastAsia="Arial" w:hAnsiTheme="majorHAnsi" w:cstheme="majorHAnsi"/>
                <w:b/>
                <w:bCs/>
              </w:rPr>
            </w:pPr>
          </w:p>
          <w:p w14:paraId="07D00A79" w14:textId="77777777" w:rsidR="00720124" w:rsidRPr="002B606C" w:rsidRDefault="00720124" w:rsidP="00A510BF">
            <w:pPr>
              <w:ind w:left="131"/>
              <w:rPr>
                <w:rFonts w:asciiTheme="majorHAnsi" w:eastAsia="Arial" w:hAnsiTheme="majorHAnsi" w:cstheme="majorHAnsi"/>
                <w:b/>
                <w:bCs/>
              </w:rPr>
            </w:pPr>
          </w:p>
          <w:p w14:paraId="532E73AF" w14:textId="77777777" w:rsidR="00720124" w:rsidRPr="002B606C" w:rsidRDefault="00720124" w:rsidP="00A510BF">
            <w:pPr>
              <w:ind w:left="131"/>
              <w:rPr>
                <w:rFonts w:asciiTheme="majorHAnsi" w:eastAsia="Arial" w:hAnsiTheme="majorHAnsi" w:cstheme="majorHAnsi"/>
                <w:b/>
                <w:bCs/>
              </w:rPr>
            </w:pPr>
          </w:p>
          <w:p w14:paraId="3818F577"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R$802,34</w:t>
            </w:r>
          </w:p>
        </w:tc>
      </w:tr>
      <w:tr w:rsidR="00720124" w:rsidRPr="002B606C" w14:paraId="04B96845" w14:textId="77777777" w:rsidTr="00720124">
        <w:trPr>
          <w:gridAfter w:val="1"/>
          <w:wAfter w:w="12" w:type="dxa"/>
          <w:trHeight w:val="758"/>
        </w:trPr>
        <w:tc>
          <w:tcPr>
            <w:tcW w:w="820" w:type="dxa"/>
          </w:tcPr>
          <w:p w14:paraId="42F99EA1" w14:textId="77777777" w:rsidR="00720124" w:rsidRPr="002B606C" w:rsidRDefault="00720124" w:rsidP="00A510BF">
            <w:pPr>
              <w:ind w:left="69"/>
              <w:rPr>
                <w:rFonts w:asciiTheme="majorHAnsi" w:eastAsia="Arial" w:hAnsiTheme="majorHAnsi" w:cstheme="majorHAnsi"/>
                <w:b/>
                <w:bCs/>
              </w:rPr>
            </w:pPr>
          </w:p>
          <w:p w14:paraId="7D4768DE" w14:textId="77777777" w:rsidR="00720124" w:rsidRPr="002B606C" w:rsidRDefault="00720124" w:rsidP="00A510BF">
            <w:pPr>
              <w:ind w:left="69"/>
              <w:rPr>
                <w:rFonts w:asciiTheme="majorHAnsi" w:eastAsia="Arial" w:hAnsiTheme="majorHAnsi" w:cstheme="majorHAnsi"/>
                <w:b/>
                <w:bCs/>
              </w:rPr>
            </w:pPr>
            <w:r w:rsidRPr="002B606C">
              <w:rPr>
                <w:rFonts w:asciiTheme="majorHAnsi" w:eastAsia="Arial" w:hAnsiTheme="majorHAnsi" w:cstheme="majorHAnsi"/>
                <w:b/>
                <w:bCs/>
              </w:rPr>
              <w:t>13</w:t>
            </w:r>
          </w:p>
        </w:tc>
        <w:tc>
          <w:tcPr>
            <w:tcW w:w="709" w:type="dxa"/>
          </w:tcPr>
          <w:p w14:paraId="378EF972" w14:textId="77777777" w:rsidR="00720124" w:rsidRPr="002B606C" w:rsidRDefault="00720124" w:rsidP="00A510BF">
            <w:pPr>
              <w:ind w:left="69"/>
              <w:rPr>
                <w:rFonts w:asciiTheme="majorHAnsi" w:eastAsia="Arial" w:hAnsiTheme="majorHAnsi" w:cstheme="majorHAnsi"/>
                <w:b/>
                <w:bCs/>
                <w:highlight w:val="red"/>
              </w:rPr>
            </w:pPr>
          </w:p>
          <w:p w14:paraId="03045A5E" w14:textId="77777777" w:rsidR="00720124" w:rsidRPr="002B606C" w:rsidRDefault="00720124" w:rsidP="00A510BF">
            <w:pPr>
              <w:ind w:left="69"/>
              <w:rPr>
                <w:rFonts w:asciiTheme="majorHAnsi" w:eastAsia="Arial" w:hAnsiTheme="majorHAnsi" w:cstheme="majorHAnsi"/>
              </w:rPr>
            </w:pPr>
            <w:r w:rsidRPr="002B606C">
              <w:rPr>
                <w:rFonts w:asciiTheme="majorHAnsi" w:eastAsia="Arial" w:hAnsiTheme="majorHAnsi" w:cstheme="majorHAnsi"/>
              </w:rPr>
              <w:t>100</w:t>
            </w:r>
          </w:p>
        </w:tc>
        <w:tc>
          <w:tcPr>
            <w:tcW w:w="709" w:type="dxa"/>
          </w:tcPr>
          <w:p w14:paraId="590B745B" w14:textId="77777777" w:rsidR="00720124" w:rsidRPr="002B606C" w:rsidRDefault="00720124" w:rsidP="00A510BF">
            <w:pPr>
              <w:ind w:left="68"/>
              <w:rPr>
                <w:rFonts w:asciiTheme="majorHAnsi" w:eastAsia="Arial" w:hAnsiTheme="majorHAnsi" w:cstheme="majorHAnsi"/>
                <w:b/>
                <w:bCs/>
              </w:rPr>
            </w:pPr>
          </w:p>
          <w:p w14:paraId="277BA758" w14:textId="77777777" w:rsidR="00720124" w:rsidRPr="002B606C" w:rsidRDefault="00720124" w:rsidP="00A510BF">
            <w:pPr>
              <w:ind w:left="68"/>
              <w:rPr>
                <w:rFonts w:asciiTheme="majorHAnsi" w:eastAsia="Arial" w:hAnsiTheme="majorHAnsi" w:cstheme="majorHAnsi"/>
                <w:b/>
                <w:bCs/>
              </w:rPr>
            </w:pPr>
            <w:r w:rsidRPr="002B606C">
              <w:rPr>
                <w:rFonts w:asciiTheme="majorHAnsi" w:eastAsia="Arial" w:hAnsiTheme="majorHAnsi" w:cstheme="majorHAnsi"/>
                <w:b/>
                <w:bCs/>
              </w:rPr>
              <w:t>kg</w:t>
            </w:r>
          </w:p>
        </w:tc>
        <w:tc>
          <w:tcPr>
            <w:tcW w:w="4420" w:type="dxa"/>
          </w:tcPr>
          <w:p w14:paraId="4DCFB51B" w14:textId="77777777" w:rsidR="00720124" w:rsidRPr="002B606C" w:rsidRDefault="00720124" w:rsidP="00720124">
            <w:pPr>
              <w:ind w:left="68" w:right="70"/>
              <w:jc w:val="both"/>
              <w:rPr>
                <w:rFonts w:asciiTheme="majorHAnsi" w:eastAsia="Arial" w:hAnsiTheme="majorHAnsi" w:cstheme="majorHAnsi"/>
              </w:rPr>
            </w:pPr>
            <w:r w:rsidRPr="002B606C">
              <w:rPr>
                <w:rFonts w:asciiTheme="majorHAnsi" w:eastAsia="Arial" w:hAnsiTheme="majorHAnsi" w:cstheme="majorHAnsi"/>
                <w:b/>
                <w:bCs/>
              </w:rPr>
              <w:t xml:space="preserve">GELEIA DE FRUTAS - </w:t>
            </w:r>
            <w:r w:rsidRPr="002B606C">
              <w:rPr>
                <w:rFonts w:asciiTheme="majorHAnsi" w:eastAsia="Arial" w:hAnsiTheme="majorHAnsi" w:cstheme="majorHAnsi"/>
              </w:rPr>
              <w:t>Embalagem de vidro de 700g cada, sem conservantes, de sabores variados. Ingredientes: polpa de fruta, açúcar e água, validade mínima de 2 anos.</w:t>
            </w:r>
          </w:p>
        </w:tc>
        <w:tc>
          <w:tcPr>
            <w:tcW w:w="1134" w:type="dxa"/>
          </w:tcPr>
          <w:p w14:paraId="3463BA5B" w14:textId="77777777" w:rsidR="00720124" w:rsidRPr="002B606C" w:rsidRDefault="00720124" w:rsidP="00A510BF">
            <w:pPr>
              <w:ind w:left="68"/>
              <w:rPr>
                <w:rFonts w:asciiTheme="majorHAnsi" w:eastAsia="Arial" w:hAnsiTheme="majorHAnsi" w:cstheme="majorHAnsi"/>
                <w:b/>
                <w:bCs/>
              </w:rPr>
            </w:pPr>
          </w:p>
          <w:p w14:paraId="70F0FDF6"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R$ 20,87</w:t>
            </w:r>
          </w:p>
        </w:tc>
        <w:tc>
          <w:tcPr>
            <w:tcW w:w="1427" w:type="dxa"/>
          </w:tcPr>
          <w:p w14:paraId="684BBC74" w14:textId="77777777" w:rsidR="00720124" w:rsidRPr="002B606C" w:rsidRDefault="00720124" w:rsidP="00A510BF">
            <w:pPr>
              <w:ind w:left="131"/>
              <w:rPr>
                <w:rFonts w:asciiTheme="majorHAnsi" w:eastAsia="Arial" w:hAnsiTheme="majorHAnsi" w:cstheme="majorHAnsi"/>
                <w:b/>
                <w:bCs/>
              </w:rPr>
            </w:pPr>
          </w:p>
          <w:p w14:paraId="3C89922C" w14:textId="77777777" w:rsidR="00720124" w:rsidRPr="002B606C" w:rsidRDefault="00720124" w:rsidP="00A510BF">
            <w:pPr>
              <w:ind w:left="131"/>
              <w:rPr>
                <w:rFonts w:asciiTheme="majorHAnsi" w:eastAsia="Arial" w:hAnsiTheme="majorHAnsi" w:cstheme="majorHAnsi"/>
              </w:rPr>
            </w:pPr>
            <w:r w:rsidRPr="002B606C">
              <w:rPr>
                <w:rFonts w:asciiTheme="majorHAnsi" w:eastAsia="Arial" w:hAnsiTheme="majorHAnsi" w:cstheme="majorHAnsi"/>
              </w:rPr>
              <w:t>R$2.087,00</w:t>
            </w:r>
          </w:p>
        </w:tc>
      </w:tr>
      <w:tr w:rsidR="00720124" w:rsidRPr="002B606C" w14:paraId="15435BD7" w14:textId="77777777" w:rsidTr="00720124">
        <w:trPr>
          <w:gridAfter w:val="1"/>
          <w:wAfter w:w="12" w:type="dxa"/>
          <w:trHeight w:val="758"/>
        </w:trPr>
        <w:tc>
          <w:tcPr>
            <w:tcW w:w="820" w:type="dxa"/>
          </w:tcPr>
          <w:p w14:paraId="57E1E114" w14:textId="77777777" w:rsidR="00720124" w:rsidRPr="002B606C" w:rsidRDefault="00720124" w:rsidP="00A510BF">
            <w:pPr>
              <w:ind w:left="69"/>
              <w:rPr>
                <w:rFonts w:asciiTheme="majorHAnsi" w:eastAsia="Arial" w:hAnsiTheme="majorHAnsi" w:cstheme="majorHAnsi"/>
                <w:b/>
                <w:bCs/>
              </w:rPr>
            </w:pPr>
          </w:p>
          <w:p w14:paraId="0F849715" w14:textId="77777777" w:rsidR="00720124" w:rsidRPr="002B606C" w:rsidRDefault="00720124" w:rsidP="00A510BF">
            <w:pPr>
              <w:ind w:left="69"/>
              <w:rPr>
                <w:rFonts w:asciiTheme="majorHAnsi" w:eastAsia="Arial" w:hAnsiTheme="majorHAnsi" w:cstheme="majorHAnsi"/>
                <w:b/>
                <w:bCs/>
              </w:rPr>
            </w:pPr>
            <w:r w:rsidRPr="002B606C">
              <w:rPr>
                <w:rFonts w:asciiTheme="majorHAnsi" w:eastAsia="Arial" w:hAnsiTheme="majorHAnsi" w:cstheme="majorHAnsi"/>
                <w:b/>
                <w:bCs/>
              </w:rPr>
              <w:t>14</w:t>
            </w:r>
          </w:p>
        </w:tc>
        <w:tc>
          <w:tcPr>
            <w:tcW w:w="709" w:type="dxa"/>
          </w:tcPr>
          <w:p w14:paraId="6CA4B9CC" w14:textId="77777777" w:rsidR="00720124" w:rsidRPr="002B606C" w:rsidRDefault="00720124" w:rsidP="00A510BF">
            <w:pPr>
              <w:ind w:left="69"/>
              <w:rPr>
                <w:rFonts w:asciiTheme="majorHAnsi" w:eastAsia="Arial" w:hAnsiTheme="majorHAnsi" w:cstheme="majorHAnsi"/>
                <w:b/>
                <w:bCs/>
                <w:highlight w:val="red"/>
              </w:rPr>
            </w:pPr>
          </w:p>
          <w:p w14:paraId="0678B7A8" w14:textId="77777777" w:rsidR="00720124" w:rsidRPr="002B606C" w:rsidRDefault="00720124" w:rsidP="00A510BF">
            <w:pPr>
              <w:ind w:left="69"/>
              <w:rPr>
                <w:rFonts w:asciiTheme="majorHAnsi" w:eastAsia="Arial" w:hAnsiTheme="majorHAnsi" w:cstheme="majorHAnsi"/>
              </w:rPr>
            </w:pPr>
            <w:r w:rsidRPr="002B606C">
              <w:rPr>
                <w:rFonts w:asciiTheme="majorHAnsi" w:eastAsia="Arial" w:hAnsiTheme="majorHAnsi" w:cstheme="majorHAnsi"/>
              </w:rPr>
              <w:t>429</w:t>
            </w:r>
          </w:p>
        </w:tc>
        <w:tc>
          <w:tcPr>
            <w:tcW w:w="709" w:type="dxa"/>
          </w:tcPr>
          <w:p w14:paraId="602A54E9" w14:textId="77777777" w:rsidR="00720124" w:rsidRPr="002B606C" w:rsidRDefault="00720124" w:rsidP="00A510BF">
            <w:pPr>
              <w:ind w:left="68"/>
              <w:jc w:val="both"/>
              <w:rPr>
                <w:rFonts w:asciiTheme="majorHAnsi" w:eastAsia="Arial" w:hAnsiTheme="majorHAnsi" w:cstheme="majorHAnsi"/>
                <w:b/>
                <w:bCs/>
              </w:rPr>
            </w:pPr>
          </w:p>
          <w:p w14:paraId="53086747" w14:textId="77777777" w:rsidR="00720124" w:rsidRPr="002B606C" w:rsidRDefault="00720124" w:rsidP="00A510BF">
            <w:pPr>
              <w:ind w:left="68"/>
              <w:jc w:val="both"/>
              <w:rPr>
                <w:rFonts w:asciiTheme="majorHAnsi" w:eastAsia="Arial" w:hAnsiTheme="majorHAnsi" w:cstheme="majorHAnsi"/>
                <w:b/>
                <w:bCs/>
              </w:rPr>
            </w:pPr>
            <w:r w:rsidRPr="002B606C">
              <w:rPr>
                <w:rFonts w:asciiTheme="majorHAnsi" w:eastAsia="Arial" w:hAnsiTheme="majorHAnsi" w:cstheme="majorHAnsi"/>
                <w:b/>
                <w:bCs/>
              </w:rPr>
              <w:t>kg</w:t>
            </w:r>
          </w:p>
        </w:tc>
        <w:tc>
          <w:tcPr>
            <w:tcW w:w="4420" w:type="dxa"/>
          </w:tcPr>
          <w:p w14:paraId="046EF992" w14:textId="77777777" w:rsidR="00720124" w:rsidRPr="002B606C" w:rsidRDefault="00720124" w:rsidP="00720124">
            <w:pPr>
              <w:ind w:left="68" w:right="70"/>
              <w:jc w:val="both"/>
              <w:rPr>
                <w:rFonts w:asciiTheme="majorHAnsi" w:eastAsia="Arial" w:hAnsiTheme="majorHAnsi" w:cstheme="majorHAnsi"/>
              </w:rPr>
            </w:pPr>
            <w:r w:rsidRPr="002B606C">
              <w:rPr>
                <w:rFonts w:asciiTheme="majorHAnsi" w:eastAsia="Arial" w:hAnsiTheme="majorHAnsi" w:cstheme="majorHAnsi"/>
                <w:b/>
                <w:bCs/>
              </w:rPr>
              <w:t xml:space="preserve">LARANJA DE SUCO - </w:t>
            </w:r>
            <w:r w:rsidRPr="002B606C">
              <w:rPr>
                <w:rFonts w:asciiTheme="majorHAnsi" w:eastAsia="Arial" w:hAnsiTheme="majorHAnsi" w:cstheme="majorHAnsi"/>
              </w:rPr>
              <w:t>Valência, nova, primeira qualidade, madura e em quilos. Validade semanal, plástico transparente, com etiqueta e peso.</w:t>
            </w:r>
          </w:p>
        </w:tc>
        <w:tc>
          <w:tcPr>
            <w:tcW w:w="1134" w:type="dxa"/>
          </w:tcPr>
          <w:p w14:paraId="3069034C" w14:textId="77777777" w:rsidR="00720124" w:rsidRPr="002B606C" w:rsidRDefault="00720124" w:rsidP="00A510BF">
            <w:pPr>
              <w:ind w:left="68"/>
              <w:rPr>
                <w:rFonts w:asciiTheme="majorHAnsi" w:eastAsia="Arial" w:hAnsiTheme="majorHAnsi" w:cstheme="majorHAnsi"/>
                <w:b/>
                <w:bCs/>
              </w:rPr>
            </w:pPr>
          </w:p>
          <w:p w14:paraId="47B0495C" w14:textId="77777777" w:rsidR="00720124" w:rsidRPr="002B606C" w:rsidRDefault="00720124" w:rsidP="00A510BF">
            <w:pPr>
              <w:ind w:left="68"/>
              <w:rPr>
                <w:rFonts w:asciiTheme="majorHAnsi" w:eastAsia="Arial" w:hAnsiTheme="majorHAnsi" w:cstheme="majorHAnsi"/>
              </w:rPr>
            </w:pPr>
            <w:r w:rsidRPr="002B606C">
              <w:rPr>
                <w:rFonts w:asciiTheme="majorHAnsi" w:eastAsia="Arial" w:hAnsiTheme="majorHAnsi" w:cstheme="majorHAnsi"/>
              </w:rPr>
              <w:t>R$ 5,52</w:t>
            </w:r>
          </w:p>
        </w:tc>
        <w:tc>
          <w:tcPr>
            <w:tcW w:w="1427" w:type="dxa"/>
          </w:tcPr>
          <w:p w14:paraId="50FB2497" w14:textId="77777777" w:rsidR="00720124" w:rsidRPr="002B606C" w:rsidRDefault="00720124" w:rsidP="00A510BF">
            <w:pPr>
              <w:ind w:left="131"/>
              <w:rPr>
                <w:rFonts w:asciiTheme="majorHAnsi" w:eastAsia="Arial" w:hAnsiTheme="majorHAnsi" w:cstheme="majorHAnsi"/>
                <w:b/>
                <w:bCs/>
              </w:rPr>
            </w:pPr>
          </w:p>
          <w:p w14:paraId="4DB78A59" w14:textId="77777777" w:rsidR="00720124" w:rsidRPr="002B606C" w:rsidRDefault="00720124" w:rsidP="00A510BF">
            <w:pPr>
              <w:ind w:left="131"/>
              <w:rPr>
                <w:rFonts w:asciiTheme="majorHAnsi" w:eastAsia="Arial" w:hAnsiTheme="majorHAnsi" w:cstheme="majorHAnsi"/>
              </w:rPr>
            </w:pPr>
            <w:r w:rsidRPr="002B606C">
              <w:rPr>
                <w:rFonts w:asciiTheme="majorHAnsi" w:eastAsia="Arial" w:hAnsiTheme="majorHAnsi" w:cstheme="majorHAnsi"/>
              </w:rPr>
              <w:t>R$2.368,08</w:t>
            </w:r>
          </w:p>
        </w:tc>
      </w:tr>
      <w:tr w:rsidR="00720124" w:rsidRPr="002B606C" w14:paraId="5703F25F" w14:textId="77777777" w:rsidTr="00720124">
        <w:trPr>
          <w:gridAfter w:val="1"/>
          <w:wAfter w:w="12" w:type="dxa"/>
          <w:trHeight w:val="647"/>
        </w:trPr>
        <w:tc>
          <w:tcPr>
            <w:tcW w:w="820" w:type="dxa"/>
          </w:tcPr>
          <w:p w14:paraId="542702F9" w14:textId="77777777" w:rsidR="00720124" w:rsidRPr="002B606C" w:rsidRDefault="00720124" w:rsidP="00A510BF">
            <w:pPr>
              <w:ind w:left="69"/>
              <w:rPr>
                <w:rFonts w:asciiTheme="majorHAnsi" w:eastAsia="Arial" w:hAnsiTheme="majorHAnsi" w:cstheme="majorHAnsi"/>
                <w:b/>
                <w:bCs/>
              </w:rPr>
            </w:pPr>
            <w:r w:rsidRPr="002B606C">
              <w:rPr>
                <w:rFonts w:asciiTheme="majorHAnsi" w:eastAsia="Arial" w:hAnsiTheme="majorHAnsi" w:cstheme="majorHAnsi"/>
                <w:b/>
                <w:bCs/>
                <w:color w:val="000000"/>
              </w:rPr>
              <w:t>15</w:t>
            </w:r>
          </w:p>
        </w:tc>
        <w:tc>
          <w:tcPr>
            <w:tcW w:w="709" w:type="dxa"/>
          </w:tcPr>
          <w:p w14:paraId="77A9E950" w14:textId="77777777" w:rsidR="00720124" w:rsidRPr="002B606C" w:rsidRDefault="00720124" w:rsidP="00A510BF">
            <w:pPr>
              <w:ind w:left="69"/>
              <w:rPr>
                <w:rFonts w:asciiTheme="majorHAnsi" w:eastAsia="Arial" w:hAnsiTheme="majorHAnsi" w:cstheme="majorHAnsi"/>
                <w:b/>
                <w:bCs/>
                <w:highlight w:val="red"/>
              </w:rPr>
            </w:pPr>
            <w:r w:rsidRPr="002B606C">
              <w:rPr>
                <w:rFonts w:asciiTheme="majorHAnsi" w:eastAsia="Arial" w:hAnsiTheme="majorHAnsi" w:cstheme="majorHAnsi"/>
              </w:rPr>
              <w:t>214</w:t>
            </w:r>
          </w:p>
        </w:tc>
        <w:tc>
          <w:tcPr>
            <w:tcW w:w="709" w:type="dxa"/>
          </w:tcPr>
          <w:p w14:paraId="4C68A09E" w14:textId="77777777" w:rsidR="00720124" w:rsidRPr="002B606C" w:rsidRDefault="00720124" w:rsidP="00A510BF">
            <w:pPr>
              <w:ind w:left="68"/>
              <w:jc w:val="both"/>
              <w:rPr>
                <w:rFonts w:asciiTheme="majorHAnsi" w:eastAsia="Arial" w:hAnsiTheme="majorHAnsi" w:cstheme="majorHAnsi"/>
                <w:b/>
                <w:bCs/>
              </w:rPr>
            </w:pPr>
            <w:r w:rsidRPr="002B606C">
              <w:rPr>
                <w:rFonts w:asciiTheme="majorHAnsi" w:eastAsia="Arial" w:hAnsiTheme="majorHAnsi" w:cstheme="majorHAnsi"/>
                <w:b/>
                <w:bCs/>
                <w:color w:val="000000"/>
              </w:rPr>
              <w:t>kg</w:t>
            </w:r>
          </w:p>
        </w:tc>
        <w:tc>
          <w:tcPr>
            <w:tcW w:w="4420" w:type="dxa"/>
          </w:tcPr>
          <w:p w14:paraId="64E69F4B" w14:textId="77777777" w:rsidR="00720124" w:rsidRPr="002B606C" w:rsidRDefault="00720124" w:rsidP="00720124">
            <w:pPr>
              <w:ind w:left="68" w:right="70"/>
              <w:jc w:val="both"/>
              <w:rPr>
                <w:rFonts w:asciiTheme="majorHAnsi" w:eastAsia="Arial" w:hAnsiTheme="majorHAnsi" w:cstheme="majorHAnsi"/>
                <w:b/>
                <w:bCs/>
              </w:rPr>
            </w:pPr>
            <w:r w:rsidRPr="002B606C">
              <w:rPr>
                <w:rFonts w:asciiTheme="majorHAnsi" w:eastAsia="Arial" w:hAnsiTheme="majorHAnsi" w:cstheme="majorHAnsi"/>
                <w:b/>
                <w:bCs/>
                <w:color w:val="000000"/>
              </w:rPr>
              <w:t xml:space="preserve">LEITE EM PÓ INTEGRAL – </w:t>
            </w:r>
            <w:r w:rsidRPr="002B606C">
              <w:rPr>
                <w:rFonts w:asciiTheme="majorHAnsi" w:eastAsia="Arial" w:hAnsiTheme="majorHAnsi" w:cstheme="majorHAnsi"/>
                <w:color w:val="000000"/>
              </w:rPr>
              <w:t>pacote de 1 kg contendo data de fabricação, lote, validade</w:t>
            </w:r>
          </w:p>
        </w:tc>
        <w:tc>
          <w:tcPr>
            <w:tcW w:w="1134" w:type="dxa"/>
          </w:tcPr>
          <w:p w14:paraId="7E79EE89" w14:textId="77777777" w:rsidR="00720124" w:rsidRPr="002B606C" w:rsidRDefault="00720124" w:rsidP="00A510BF">
            <w:pPr>
              <w:ind w:left="68"/>
              <w:rPr>
                <w:rFonts w:asciiTheme="majorHAnsi" w:eastAsia="Arial" w:hAnsiTheme="majorHAnsi" w:cstheme="majorHAnsi"/>
                <w:b/>
                <w:bCs/>
              </w:rPr>
            </w:pPr>
            <w:r w:rsidRPr="002B606C">
              <w:rPr>
                <w:rFonts w:asciiTheme="majorHAnsi" w:eastAsia="Arial" w:hAnsiTheme="majorHAnsi" w:cstheme="majorHAnsi"/>
                <w:color w:val="000000"/>
              </w:rPr>
              <w:t>R$</w:t>
            </w:r>
            <w:r w:rsidRPr="002B606C">
              <w:rPr>
                <w:rFonts w:asciiTheme="majorHAnsi" w:eastAsia="Arial" w:hAnsiTheme="majorHAnsi" w:cstheme="majorHAnsi"/>
              </w:rPr>
              <w:t>43,76</w:t>
            </w:r>
          </w:p>
        </w:tc>
        <w:tc>
          <w:tcPr>
            <w:tcW w:w="1427" w:type="dxa"/>
          </w:tcPr>
          <w:p w14:paraId="26C10C5C" w14:textId="77777777" w:rsidR="00720124" w:rsidRPr="002B606C" w:rsidRDefault="00720124" w:rsidP="00A510BF">
            <w:pPr>
              <w:ind w:left="131"/>
              <w:rPr>
                <w:rFonts w:asciiTheme="majorHAnsi" w:eastAsia="Arial" w:hAnsiTheme="majorHAnsi" w:cstheme="majorHAnsi"/>
                <w:b/>
                <w:bCs/>
              </w:rPr>
            </w:pPr>
            <w:r w:rsidRPr="002B606C">
              <w:rPr>
                <w:rFonts w:asciiTheme="majorHAnsi" w:eastAsia="Arial" w:hAnsiTheme="majorHAnsi" w:cstheme="majorHAnsi"/>
                <w:color w:val="000000"/>
              </w:rPr>
              <w:t>R$</w:t>
            </w:r>
            <w:r w:rsidRPr="002B606C">
              <w:rPr>
                <w:rFonts w:asciiTheme="majorHAnsi" w:eastAsia="Arial" w:hAnsiTheme="majorHAnsi" w:cstheme="majorHAnsi"/>
              </w:rPr>
              <w:t>9.364,64</w:t>
            </w:r>
          </w:p>
        </w:tc>
      </w:tr>
      <w:tr w:rsidR="00720124" w:rsidRPr="002B606C" w14:paraId="15480606" w14:textId="77777777" w:rsidTr="00720124">
        <w:trPr>
          <w:gridAfter w:val="1"/>
          <w:wAfter w:w="12" w:type="dxa"/>
          <w:trHeight w:val="758"/>
        </w:trPr>
        <w:tc>
          <w:tcPr>
            <w:tcW w:w="820" w:type="dxa"/>
          </w:tcPr>
          <w:p w14:paraId="4D761541" w14:textId="77777777" w:rsidR="00720124" w:rsidRPr="002B606C" w:rsidRDefault="00720124" w:rsidP="00A510BF">
            <w:pPr>
              <w:ind w:left="69"/>
              <w:rPr>
                <w:rFonts w:asciiTheme="majorHAnsi" w:eastAsia="Arial" w:hAnsiTheme="majorHAnsi" w:cstheme="majorHAnsi"/>
                <w:b/>
                <w:bCs/>
              </w:rPr>
            </w:pPr>
            <w:r w:rsidRPr="002B606C">
              <w:rPr>
                <w:rFonts w:asciiTheme="majorHAnsi" w:eastAsia="Arial" w:hAnsiTheme="majorHAnsi" w:cstheme="majorHAnsi"/>
                <w:b/>
                <w:bCs/>
                <w:color w:val="000000"/>
              </w:rPr>
              <w:t>16</w:t>
            </w:r>
          </w:p>
        </w:tc>
        <w:tc>
          <w:tcPr>
            <w:tcW w:w="709" w:type="dxa"/>
          </w:tcPr>
          <w:p w14:paraId="461A4A49" w14:textId="77777777" w:rsidR="00720124" w:rsidRPr="002B606C" w:rsidRDefault="00720124" w:rsidP="00A510BF">
            <w:pPr>
              <w:ind w:left="69"/>
              <w:rPr>
                <w:rFonts w:asciiTheme="majorHAnsi" w:eastAsia="Arial" w:hAnsiTheme="majorHAnsi" w:cstheme="majorHAnsi"/>
                <w:b/>
                <w:bCs/>
                <w:highlight w:val="red"/>
              </w:rPr>
            </w:pPr>
            <w:r w:rsidRPr="002B606C">
              <w:rPr>
                <w:rFonts w:asciiTheme="majorHAnsi" w:eastAsia="Arial" w:hAnsiTheme="majorHAnsi" w:cstheme="majorHAnsi"/>
              </w:rPr>
              <w:t>343</w:t>
            </w:r>
          </w:p>
        </w:tc>
        <w:tc>
          <w:tcPr>
            <w:tcW w:w="709" w:type="dxa"/>
          </w:tcPr>
          <w:p w14:paraId="79A0AD08" w14:textId="77777777" w:rsidR="00720124" w:rsidRPr="002B606C" w:rsidRDefault="00720124" w:rsidP="00A510BF">
            <w:pPr>
              <w:ind w:left="68"/>
              <w:jc w:val="both"/>
              <w:rPr>
                <w:rFonts w:asciiTheme="majorHAnsi" w:eastAsia="Arial" w:hAnsiTheme="majorHAnsi" w:cstheme="majorHAnsi"/>
                <w:b/>
                <w:bCs/>
              </w:rPr>
            </w:pPr>
            <w:r w:rsidRPr="002B606C">
              <w:rPr>
                <w:rFonts w:asciiTheme="majorHAnsi" w:eastAsia="Arial" w:hAnsiTheme="majorHAnsi" w:cstheme="majorHAnsi"/>
                <w:b/>
                <w:bCs/>
                <w:color w:val="000000"/>
              </w:rPr>
              <w:t>kg</w:t>
            </w:r>
          </w:p>
        </w:tc>
        <w:tc>
          <w:tcPr>
            <w:tcW w:w="4420" w:type="dxa"/>
          </w:tcPr>
          <w:p w14:paraId="241AF5EF" w14:textId="77777777" w:rsidR="00720124" w:rsidRPr="002B606C" w:rsidRDefault="00720124" w:rsidP="00720124">
            <w:pPr>
              <w:ind w:left="68" w:right="70"/>
              <w:jc w:val="both"/>
              <w:rPr>
                <w:rFonts w:asciiTheme="majorHAnsi" w:eastAsia="Arial" w:hAnsiTheme="majorHAnsi" w:cstheme="majorHAnsi"/>
                <w:b/>
                <w:bCs/>
              </w:rPr>
            </w:pPr>
            <w:r w:rsidRPr="002B606C">
              <w:rPr>
                <w:rFonts w:asciiTheme="majorHAnsi" w:eastAsia="Arial" w:hAnsiTheme="majorHAnsi" w:cstheme="majorHAnsi"/>
                <w:b/>
                <w:bCs/>
                <w:color w:val="000000"/>
              </w:rPr>
              <w:t xml:space="preserve">MANDIOCA - </w:t>
            </w:r>
            <w:r w:rsidRPr="002B606C">
              <w:rPr>
                <w:rFonts w:asciiTheme="majorHAnsi" w:eastAsia="Arial" w:hAnsiTheme="majorHAnsi" w:cstheme="majorHAnsi"/>
                <w:color w:val="000000"/>
              </w:rPr>
              <w:t>produto natural, tamanho médio, descascada, primeira qualidade e limpa. Produto</w:t>
            </w:r>
            <w:r w:rsidRPr="002B606C">
              <w:rPr>
                <w:rFonts w:asciiTheme="majorHAnsi" w:eastAsia="Arial" w:hAnsiTheme="majorHAnsi" w:cstheme="majorHAnsi"/>
              </w:rPr>
              <w:t xml:space="preserve"> </w:t>
            </w:r>
            <w:r w:rsidRPr="002B606C">
              <w:rPr>
                <w:rFonts w:asciiTheme="majorHAnsi" w:eastAsia="Arial" w:hAnsiTheme="majorHAnsi" w:cstheme="majorHAnsi"/>
                <w:color w:val="000000"/>
              </w:rPr>
              <w:t>orgânico.</w:t>
            </w:r>
          </w:p>
        </w:tc>
        <w:tc>
          <w:tcPr>
            <w:tcW w:w="1134" w:type="dxa"/>
          </w:tcPr>
          <w:p w14:paraId="39598633" w14:textId="77777777" w:rsidR="00720124" w:rsidRPr="002B606C" w:rsidRDefault="00720124" w:rsidP="00A510BF">
            <w:pPr>
              <w:ind w:left="68"/>
              <w:rPr>
                <w:rFonts w:asciiTheme="majorHAnsi" w:eastAsia="Arial" w:hAnsiTheme="majorHAnsi" w:cstheme="majorHAnsi"/>
                <w:b/>
                <w:bCs/>
              </w:rPr>
            </w:pPr>
            <w:r w:rsidRPr="002B606C">
              <w:rPr>
                <w:rFonts w:asciiTheme="majorHAnsi" w:eastAsia="Arial" w:hAnsiTheme="majorHAnsi" w:cstheme="majorHAnsi"/>
                <w:color w:val="000000"/>
              </w:rPr>
              <w:t>R$</w:t>
            </w:r>
            <w:r w:rsidRPr="002B606C">
              <w:rPr>
                <w:rFonts w:asciiTheme="majorHAnsi" w:eastAsia="Arial" w:hAnsiTheme="majorHAnsi" w:cstheme="majorHAnsi"/>
              </w:rPr>
              <w:t>9,82</w:t>
            </w:r>
          </w:p>
        </w:tc>
        <w:tc>
          <w:tcPr>
            <w:tcW w:w="1427" w:type="dxa"/>
          </w:tcPr>
          <w:p w14:paraId="3A7E2B18" w14:textId="77777777" w:rsidR="00720124" w:rsidRPr="002B606C" w:rsidRDefault="00720124" w:rsidP="00A510BF">
            <w:pPr>
              <w:ind w:left="131"/>
              <w:rPr>
                <w:rFonts w:asciiTheme="majorHAnsi" w:eastAsia="Arial" w:hAnsiTheme="majorHAnsi" w:cstheme="majorHAnsi"/>
                <w:b/>
                <w:bCs/>
              </w:rPr>
            </w:pPr>
            <w:r w:rsidRPr="002B606C">
              <w:rPr>
                <w:rFonts w:asciiTheme="majorHAnsi" w:eastAsia="Arial" w:hAnsiTheme="majorHAnsi" w:cstheme="majorHAnsi"/>
                <w:color w:val="000000"/>
              </w:rPr>
              <w:t>R$</w:t>
            </w:r>
            <w:r w:rsidRPr="002B606C">
              <w:rPr>
                <w:rFonts w:asciiTheme="majorHAnsi" w:eastAsia="Arial" w:hAnsiTheme="majorHAnsi" w:cstheme="majorHAnsi"/>
              </w:rPr>
              <w:t>3.368,26</w:t>
            </w:r>
          </w:p>
        </w:tc>
      </w:tr>
      <w:tr w:rsidR="00720124" w:rsidRPr="002B606C" w14:paraId="266CB97E" w14:textId="77777777" w:rsidTr="00720124">
        <w:trPr>
          <w:gridAfter w:val="1"/>
          <w:wAfter w:w="12" w:type="dxa"/>
          <w:trHeight w:val="758"/>
        </w:trPr>
        <w:tc>
          <w:tcPr>
            <w:tcW w:w="820" w:type="dxa"/>
          </w:tcPr>
          <w:p w14:paraId="071BC08B" w14:textId="77777777" w:rsidR="00720124" w:rsidRPr="002B606C" w:rsidRDefault="00720124" w:rsidP="00A510BF">
            <w:pPr>
              <w:pBdr>
                <w:top w:val="nil"/>
                <w:left w:val="nil"/>
                <w:bottom w:val="nil"/>
                <w:right w:val="nil"/>
                <w:between w:val="nil"/>
              </w:pBdr>
              <w:rPr>
                <w:rFonts w:asciiTheme="majorHAnsi" w:eastAsia="Arial" w:hAnsiTheme="majorHAnsi" w:cstheme="majorHAnsi"/>
                <w:b/>
                <w:bCs/>
                <w:color w:val="000000"/>
              </w:rPr>
            </w:pPr>
          </w:p>
          <w:p w14:paraId="4EB635FD" w14:textId="77777777" w:rsidR="00720124" w:rsidRPr="002B606C" w:rsidRDefault="00720124" w:rsidP="00A510BF">
            <w:pPr>
              <w:ind w:left="69"/>
              <w:rPr>
                <w:rFonts w:asciiTheme="majorHAnsi" w:eastAsia="Arial" w:hAnsiTheme="majorHAnsi" w:cstheme="majorHAnsi"/>
                <w:b/>
                <w:bCs/>
                <w:color w:val="000000"/>
              </w:rPr>
            </w:pPr>
            <w:r w:rsidRPr="002B606C">
              <w:rPr>
                <w:rFonts w:asciiTheme="majorHAnsi" w:eastAsia="Arial" w:hAnsiTheme="majorHAnsi" w:cstheme="majorHAnsi"/>
                <w:b/>
                <w:bCs/>
                <w:color w:val="000000"/>
              </w:rPr>
              <w:t>17</w:t>
            </w:r>
          </w:p>
        </w:tc>
        <w:tc>
          <w:tcPr>
            <w:tcW w:w="709" w:type="dxa"/>
          </w:tcPr>
          <w:p w14:paraId="3F420C2B" w14:textId="77777777" w:rsidR="00720124" w:rsidRPr="002B606C" w:rsidRDefault="00720124" w:rsidP="00A510BF">
            <w:pPr>
              <w:pBdr>
                <w:top w:val="nil"/>
                <w:left w:val="nil"/>
                <w:bottom w:val="nil"/>
                <w:right w:val="nil"/>
                <w:between w:val="nil"/>
              </w:pBdr>
              <w:rPr>
                <w:rFonts w:asciiTheme="majorHAnsi" w:eastAsia="Arial" w:hAnsiTheme="majorHAnsi" w:cstheme="majorHAnsi"/>
                <w:b/>
                <w:bCs/>
                <w:color w:val="000000"/>
                <w:highlight w:val="red"/>
              </w:rPr>
            </w:pPr>
          </w:p>
          <w:p w14:paraId="63D99E9E" w14:textId="77777777" w:rsidR="00720124" w:rsidRPr="002B606C" w:rsidRDefault="00720124" w:rsidP="00A510BF">
            <w:pPr>
              <w:ind w:left="69"/>
              <w:rPr>
                <w:rFonts w:asciiTheme="majorHAnsi" w:eastAsia="Arial" w:hAnsiTheme="majorHAnsi" w:cstheme="majorHAnsi"/>
              </w:rPr>
            </w:pPr>
            <w:r w:rsidRPr="002B606C">
              <w:rPr>
                <w:rFonts w:asciiTheme="majorHAnsi" w:eastAsia="Arial" w:hAnsiTheme="majorHAnsi" w:cstheme="majorHAnsi"/>
              </w:rPr>
              <w:t>257</w:t>
            </w:r>
          </w:p>
        </w:tc>
        <w:tc>
          <w:tcPr>
            <w:tcW w:w="709" w:type="dxa"/>
          </w:tcPr>
          <w:p w14:paraId="2EA6FACD" w14:textId="77777777" w:rsidR="00720124" w:rsidRPr="002B606C" w:rsidRDefault="00720124" w:rsidP="00A510BF">
            <w:pPr>
              <w:pBdr>
                <w:top w:val="nil"/>
                <w:left w:val="nil"/>
                <w:bottom w:val="nil"/>
                <w:right w:val="nil"/>
                <w:between w:val="nil"/>
              </w:pBdr>
              <w:rPr>
                <w:rFonts w:asciiTheme="majorHAnsi" w:eastAsia="Arial" w:hAnsiTheme="majorHAnsi" w:cstheme="majorHAnsi"/>
                <w:b/>
                <w:bCs/>
                <w:color w:val="000000"/>
              </w:rPr>
            </w:pPr>
          </w:p>
          <w:p w14:paraId="56F0576C" w14:textId="4762E561" w:rsidR="00720124" w:rsidRPr="002B606C" w:rsidRDefault="00720124" w:rsidP="00A510BF">
            <w:pPr>
              <w:ind w:left="68"/>
              <w:jc w:val="both"/>
              <w:rPr>
                <w:rFonts w:asciiTheme="majorHAnsi" w:eastAsia="Arial" w:hAnsiTheme="majorHAnsi" w:cstheme="majorHAnsi"/>
                <w:b/>
                <w:bCs/>
                <w:color w:val="000000"/>
              </w:rPr>
            </w:pPr>
            <w:r w:rsidRPr="002B606C">
              <w:rPr>
                <w:rFonts w:asciiTheme="majorHAnsi" w:eastAsia="Arial" w:hAnsiTheme="majorHAnsi" w:cstheme="majorHAnsi"/>
                <w:b/>
                <w:bCs/>
              </w:rPr>
              <w:t>Und</w:t>
            </w:r>
          </w:p>
        </w:tc>
        <w:tc>
          <w:tcPr>
            <w:tcW w:w="4420" w:type="dxa"/>
          </w:tcPr>
          <w:p w14:paraId="5D56B8FA" w14:textId="77777777" w:rsidR="00720124" w:rsidRPr="002B606C" w:rsidRDefault="00720124" w:rsidP="00720124">
            <w:pPr>
              <w:tabs>
                <w:tab w:val="left" w:pos="68"/>
              </w:tabs>
              <w:ind w:left="68" w:right="34"/>
              <w:jc w:val="both"/>
              <w:rPr>
                <w:rFonts w:asciiTheme="majorHAnsi" w:eastAsia="Arial" w:hAnsiTheme="majorHAnsi" w:cstheme="majorHAnsi"/>
                <w:b/>
                <w:bCs/>
                <w:color w:val="000000"/>
              </w:rPr>
            </w:pPr>
            <w:r w:rsidRPr="002B606C">
              <w:rPr>
                <w:rFonts w:asciiTheme="majorHAnsi" w:eastAsia="Arial" w:hAnsiTheme="majorHAnsi" w:cstheme="majorHAnsi"/>
                <w:b/>
                <w:bCs/>
                <w:color w:val="000000"/>
              </w:rPr>
              <w:t xml:space="preserve">REPOLHO VERDE </w:t>
            </w:r>
            <w:r w:rsidRPr="002B606C">
              <w:rPr>
                <w:rFonts w:asciiTheme="majorHAnsi" w:eastAsia="Arial" w:hAnsiTheme="majorHAnsi" w:cstheme="majorHAnsi"/>
                <w:color w:val="000000"/>
              </w:rPr>
              <w:t>- Novo, podado, tamanho médio, de 1° qualidade, sem manchas e limpo. Produto orgânico.</w:t>
            </w:r>
          </w:p>
        </w:tc>
        <w:tc>
          <w:tcPr>
            <w:tcW w:w="1134" w:type="dxa"/>
          </w:tcPr>
          <w:p w14:paraId="63033A7E" w14:textId="77777777" w:rsidR="00720124" w:rsidRPr="002B606C" w:rsidRDefault="00720124" w:rsidP="00A510BF">
            <w:pPr>
              <w:pBdr>
                <w:top w:val="nil"/>
                <w:left w:val="nil"/>
                <w:bottom w:val="nil"/>
                <w:right w:val="nil"/>
                <w:between w:val="nil"/>
              </w:pBdr>
              <w:rPr>
                <w:rFonts w:asciiTheme="majorHAnsi" w:eastAsia="Arial" w:hAnsiTheme="majorHAnsi" w:cstheme="majorHAnsi"/>
                <w:b/>
                <w:bCs/>
                <w:color w:val="000000"/>
              </w:rPr>
            </w:pPr>
          </w:p>
          <w:p w14:paraId="0DE7CE4A" w14:textId="77777777" w:rsidR="00720124" w:rsidRPr="002B606C" w:rsidRDefault="00720124" w:rsidP="00A510BF">
            <w:pPr>
              <w:ind w:left="68"/>
              <w:rPr>
                <w:rFonts w:asciiTheme="majorHAnsi" w:eastAsia="Arial" w:hAnsiTheme="majorHAnsi" w:cstheme="majorHAnsi"/>
                <w:color w:val="000000"/>
              </w:rPr>
            </w:pPr>
            <w:r w:rsidRPr="002B606C">
              <w:rPr>
                <w:rFonts w:asciiTheme="majorHAnsi" w:eastAsia="Arial" w:hAnsiTheme="majorHAnsi" w:cstheme="majorHAnsi"/>
                <w:color w:val="000000"/>
              </w:rPr>
              <w:t>R$</w:t>
            </w:r>
            <w:r w:rsidRPr="002B606C">
              <w:rPr>
                <w:rFonts w:asciiTheme="majorHAnsi" w:eastAsia="Arial" w:hAnsiTheme="majorHAnsi" w:cstheme="majorHAnsi"/>
              </w:rPr>
              <w:t>8,32</w:t>
            </w:r>
          </w:p>
        </w:tc>
        <w:tc>
          <w:tcPr>
            <w:tcW w:w="1427" w:type="dxa"/>
          </w:tcPr>
          <w:p w14:paraId="10E1B08C" w14:textId="77777777" w:rsidR="00720124" w:rsidRPr="002B606C" w:rsidRDefault="00720124" w:rsidP="00A510BF">
            <w:pPr>
              <w:pBdr>
                <w:top w:val="nil"/>
                <w:left w:val="nil"/>
                <w:bottom w:val="nil"/>
                <w:right w:val="nil"/>
                <w:between w:val="nil"/>
              </w:pBdr>
              <w:rPr>
                <w:rFonts w:asciiTheme="majorHAnsi" w:eastAsia="Arial" w:hAnsiTheme="majorHAnsi" w:cstheme="majorHAnsi"/>
                <w:b/>
                <w:bCs/>
                <w:color w:val="000000"/>
              </w:rPr>
            </w:pPr>
          </w:p>
          <w:p w14:paraId="3D3E9F29" w14:textId="77777777" w:rsidR="00720124" w:rsidRPr="002B606C" w:rsidRDefault="00720124" w:rsidP="00A510BF">
            <w:pPr>
              <w:ind w:left="131"/>
              <w:rPr>
                <w:rFonts w:asciiTheme="majorHAnsi" w:eastAsia="Arial" w:hAnsiTheme="majorHAnsi" w:cstheme="majorHAnsi"/>
                <w:color w:val="000000"/>
              </w:rPr>
            </w:pPr>
            <w:r w:rsidRPr="002B606C">
              <w:rPr>
                <w:rFonts w:asciiTheme="majorHAnsi" w:eastAsia="Arial" w:hAnsiTheme="majorHAnsi" w:cstheme="majorHAnsi"/>
                <w:color w:val="000000"/>
              </w:rPr>
              <w:t>R$</w:t>
            </w:r>
            <w:r w:rsidRPr="002B606C">
              <w:rPr>
                <w:rFonts w:asciiTheme="majorHAnsi" w:eastAsia="Arial" w:hAnsiTheme="majorHAnsi" w:cstheme="majorHAnsi"/>
              </w:rPr>
              <w:t>2.138,24</w:t>
            </w:r>
          </w:p>
        </w:tc>
      </w:tr>
      <w:tr w:rsidR="00720124" w:rsidRPr="002B606C" w14:paraId="3A347290" w14:textId="77777777" w:rsidTr="00720124">
        <w:trPr>
          <w:gridAfter w:val="1"/>
          <w:wAfter w:w="12" w:type="dxa"/>
          <w:trHeight w:val="758"/>
        </w:trPr>
        <w:tc>
          <w:tcPr>
            <w:tcW w:w="820" w:type="dxa"/>
          </w:tcPr>
          <w:p w14:paraId="0D1FFE9D" w14:textId="77777777"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rPr>
            </w:pPr>
          </w:p>
          <w:p w14:paraId="1F778A54" w14:textId="77777777"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rPr>
            </w:pPr>
          </w:p>
          <w:p w14:paraId="48028252" w14:textId="77777777"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rPr>
            </w:pPr>
          </w:p>
          <w:p w14:paraId="6787CA0B" w14:textId="234E5A69"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rPr>
            </w:pPr>
            <w:r w:rsidRPr="002B606C">
              <w:rPr>
                <w:rFonts w:asciiTheme="majorHAnsi" w:eastAsia="Arial" w:hAnsiTheme="majorHAnsi" w:cstheme="majorHAnsi"/>
                <w:b/>
                <w:bCs/>
                <w:color w:val="000000"/>
              </w:rPr>
              <w:t>18</w:t>
            </w:r>
          </w:p>
        </w:tc>
        <w:tc>
          <w:tcPr>
            <w:tcW w:w="709" w:type="dxa"/>
          </w:tcPr>
          <w:p w14:paraId="0FEF20B9" w14:textId="77777777"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highlight w:val="red"/>
              </w:rPr>
            </w:pPr>
          </w:p>
          <w:p w14:paraId="63C723FC" w14:textId="77777777"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highlight w:val="red"/>
              </w:rPr>
            </w:pPr>
          </w:p>
          <w:p w14:paraId="69BC5F06" w14:textId="77777777"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highlight w:val="red"/>
              </w:rPr>
            </w:pPr>
          </w:p>
          <w:p w14:paraId="5F5EEF19" w14:textId="7A965945"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highlight w:val="red"/>
              </w:rPr>
            </w:pPr>
            <w:r w:rsidRPr="002B606C">
              <w:rPr>
                <w:rFonts w:asciiTheme="majorHAnsi" w:eastAsia="Arial" w:hAnsiTheme="majorHAnsi" w:cstheme="majorHAnsi"/>
              </w:rPr>
              <w:t>250</w:t>
            </w:r>
          </w:p>
        </w:tc>
        <w:tc>
          <w:tcPr>
            <w:tcW w:w="709" w:type="dxa"/>
          </w:tcPr>
          <w:p w14:paraId="74EBA213" w14:textId="77777777"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rPr>
            </w:pPr>
          </w:p>
          <w:p w14:paraId="0EB5B668" w14:textId="77777777"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rPr>
            </w:pPr>
          </w:p>
          <w:p w14:paraId="6C235EDD" w14:textId="77777777"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rPr>
            </w:pPr>
          </w:p>
          <w:p w14:paraId="58076986" w14:textId="23FB2F23"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rPr>
            </w:pPr>
            <w:r w:rsidRPr="002B606C">
              <w:rPr>
                <w:rFonts w:asciiTheme="majorHAnsi" w:eastAsia="Arial" w:hAnsiTheme="majorHAnsi" w:cstheme="majorHAnsi"/>
                <w:b/>
                <w:bCs/>
                <w:color w:val="000000"/>
              </w:rPr>
              <w:t>kg</w:t>
            </w:r>
          </w:p>
        </w:tc>
        <w:tc>
          <w:tcPr>
            <w:tcW w:w="4420" w:type="dxa"/>
          </w:tcPr>
          <w:p w14:paraId="2F68128C" w14:textId="764C0616" w:rsidR="00720124" w:rsidRPr="002B606C" w:rsidRDefault="00720124" w:rsidP="00720124">
            <w:pPr>
              <w:ind w:left="68"/>
              <w:jc w:val="both"/>
              <w:rPr>
                <w:rFonts w:asciiTheme="majorHAnsi" w:eastAsia="Arial" w:hAnsiTheme="majorHAnsi" w:cstheme="majorHAnsi"/>
                <w:b/>
                <w:bCs/>
                <w:color w:val="000000"/>
              </w:rPr>
            </w:pPr>
            <w:r w:rsidRPr="002B606C">
              <w:rPr>
                <w:rFonts w:asciiTheme="majorHAnsi" w:eastAsia="Arial" w:hAnsiTheme="majorHAnsi" w:cstheme="majorHAnsi"/>
                <w:b/>
                <w:bCs/>
                <w:color w:val="000000"/>
              </w:rPr>
              <w:t xml:space="preserve">Suco (polpa natural de frutas congelado)- </w:t>
            </w:r>
            <w:r w:rsidRPr="002B606C">
              <w:rPr>
                <w:rFonts w:asciiTheme="majorHAnsi" w:eastAsia="Arial" w:hAnsiTheme="majorHAnsi" w:cstheme="majorHAnsi"/>
                <w:color w:val="000000"/>
              </w:rPr>
              <w:t xml:space="preserve">Características adicionais: polpa de fruta congelada que apresente grau de qualidade que preserve as características organolépticas dos frutos, registrados nos Ministério da </w:t>
            </w:r>
            <w:r w:rsidRPr="002B606C">
              <w:rPr>
                <w:rFonts w:asciiTheme="majorHAnsi" w:eastAsia="Arial" w:hAnsiTheme="majorHAnsi" w:cstheme="majorHAnsi"/>
                <w:color w:val="000000"/>
              </w:rPr>
              <w:lastRenderedPageBreak/>
              <w:t>Agricultura. Prazo de Validade: Mínimo 12 meses e contendo 400</w:t>
            </w:r>
            <w:r w:rsidRPr="002B606C">
              <w:rPr>
                <w:rFonts w:asciiTheme="majorHAnsi" w:eastAsia="Arial" w:hAnsiTheme="majorHAnsi" w:cstheme="majorHAnsi"/>
              </w:rPr>
              <w:t xml:space="preserve"> </w:t>
            </w:r>
            <w:r w:rsidRPr="002B606C">
              <w:rPr>
                <w:rFonts w:asciiTheme="majorHAnsi" w:eastAsia="Arial" w:hAnsiTheme="majorHAnsi" w:cstheme="majorHAnsi"/>
                <w:color w:val="000000"/>
              </w:rPr>
              <w:t>gr cada pacote.</w:t>
            </w:r>
          </w:p>
        </w:tc>
        <w:tc>
          <w:tcPr>
            <w:tcW w:w="1134" w:type="dxa"/>
          </w:tcPr>
          <w:p w14:paraId="5D9278EB" w14:textId="77777777"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rPr>
            </w:pPr>
          </w:p>
          <w:p w14:paraId="5735C42F" w14:textId="77777777"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rPr>
            </w:pPr>
          </w:p>
          <w:p w14:paraId="44B41FBB" w14:textId="77777777"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rPr>
            </w:pPr>
          </w:p>
          <w:p w14:paraId="469C48AB" w14:textId="4D322EE9"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rPr>
            </w:pPr>
            <w:r w:rsidRPr="002B606C">
              <w:rPr>
                <w:rFonts w:asciiTheme="majorHAnsi" w:eastAsia="Arial" w:hAnsiTheme="majorHAnsi" w:cstheme="majorHAnsi"/>
                <w:color w:val="000000"/>
              </w:rPr>
              <w:t>R$</w:t>
            </w:r>
            <w:r w:rsidRPr="002B606C">
              <w:rPr>
                <w:rFonts w:asciiTheme="majorHAnsi" w:eastAsia="Arial" w:hAnsiTheme="majorHAnsi" w:cstheme="majorHAnsi"/>
              </w:rPr>
              <w:t>20,66</w:t>
            </w:r>
          </w:p>
        </w:tc>
        <w:tc>
          <w:tcPr>
            <w:tcW w:w="1427" w:type="dxa"/>
          </w:tcPr>
          <w:p w14:paraId="193E82A7" w14:textId="77777777"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rPr>
            </w:pPr>
          </w:p>
          <w:p w14:paraId="0E270AA0" w14:textId="77777777"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rPr>
            </w:pPr>
          </w:p>
          <w:p w14:paraId="0ACF5A52" w14:textId="77777777"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rPr>
            </w:pPr>
          </w:p>
          <w:p w14:paraId="749CB0B8" w14:textId="4FC8A61F" w:rsidR="00720124" w:rsidRPr="002B606C" w:rsidRDefault="00720124" w:rsidP="00720124">
            <w:pPr>
              <w:pBdr>
                <w:top w:val="nil"/>
                <w:left w:val="nil"/>
                <w:bottom w:val="nil"/>
                <w:right w:val="nil"/>
                <w:between w:val="nil"/>
              </w:pBdr>
              <w:rPr>
                <w:rFonts w:asciiTheme="majorHAnsi" w:eastAsia="Arial" w:hAnsiTheme="majorHAnsi" w:cstheme="majorHAnsi"/>
                <w:b/>
                <w:bCs/>
                <w:color w:val="000000"/>
              </w:rPr>
            </w:pPr>
            <w:r w:rsidRPr="002B606C">
              <w:rPr>
                <w:rFonts w:asciiTheme="majorHAnsi" w:eastAsia="Arial" w:hAnsiTheme="majorHAnsi" w:cstheme="majorHAnsi"/>
                <w:color w:val="000000"/>
              </w:rPr>
              <w:t>R$</w:t>
            </w:r>
            <w:r w:rsidRPr="002B606C">
              <w:rPr>
                <w:rFonts w:asciiTheme="majorHAnsi" w:eastAsia="Arial" w:hAnsiTheme="majorHAnsi" w:cstheme="majorHAnsi"/>
              </w:rPr>
              <w:t>5.165,00</w:t>
            </w:r>
          </w:p>
        </w:tc>
      </w:tr>
      <w:tr w:rsidR="00720124" w:rsidRPr="002B606C" w14:paraId="545BF7CB" w14:textId="77777777" w:rsidTr="00720124">
        <w:trPr>
          <w:gridAfter w:val="1"/>
          <w:wAfter w:w="12" w:type="dxa"/>
          <w:trHeight w:val="416"/>
        </w:trPr>
        <w:tc>
          <w:tcPr>
            <w:tcW w:w="820" w:type="dxa"/>
          </w:tcPr>
          <w:p w14:paraId="59C35395" w14:textId="77777777" w:rsidR="00720124" w:rsidRDefault="00720124" w:rsidP="00720124">
            <w:pPr>
              <w:ind w:left="69"/>
              <w:rPr>
                <w:rFonts w:asciiTheme="majorHAnsi" w:eastAsia="Arial" w:hAnsiTheme="majorHAnsi" w:cstheme="majorHAnsi"/>
                <w:b/>
                <w:bCs/>
                <w:color w:val="000000"/>
              </w:rPr>
            </w:pPr>
            <w:r w:rsidRPr="002B606C">
              <w:rPr>
                <w:rFonts w:asciiTheme="majorHAnsi" w:eastAsia="Arial" w:hAnsiTheme="majorHAnsi" w:cstheme="majorHAnsi"/>
                <w:b/>
                <w:bCs/>
                <w:color w:val="000000"/>
              </w:rPr>
              <w:lastRenderedPageBreak/>
              <w:t>19</w:t>
            </w:r>
          </w:p>
        </w:tc>
        <w:tc>
          <w:tcPr>
            <w:tcW w:w="709" w:type="dxa"/>
          </w:tcPr>
          <w:p w14:paraId="356A70D8" w14:textId="77777777" w:rsidR="00720124" w:rsidRPr="002B606C" w:rsidRDefault="00720124" w:rsidP="00720124">
            <w:pPr>
              <w:ind w:left="69"/>
              <w:rPr>
                <w:rFonts w:asciiTheme="majorHAnsi" w:eastAsia="Arial" w:hAnsiTheme="majorHAnsi" w:cstheme="majorHAnsi"/>
              </w:rPr>
            </w:pPr>
            <w:r w:rsidRPr="002B606C">
              <w:rPr>
                <w:rFonts w:asciiTheme="majorHAnsi" w:eastAsia="Arial" w:hAnsiTheme="majorHAnsi" w:cstheme="majorHAnsi"/>
              </w:rPr>
              <w:t>360</w:t>
            </w:r>
          </w:p>
        </w:tc>
        <w:tc>
          <w:tcPr>
            <w:tcW w:w="709" w:type="dxa"/>
          </w:tcPr>
          <w:p w14:paraId="4F77CFA8" w14:textId="77777777" w:rsidR="00720124" w:rsidRPr="002B606C" w:rsidRDefault="00720124" w:rsidP="00720124">
            <w:pPr>
              <w:ind w:left="68"/>
              <w:jc w:val="both"/>
              <w:rPr>
                <w:rFonts w:asciiTheme="majorHAnsi" w:eastAsia="Arial" w:hAnsiTheme="majorHAnsi" w:cstheme="majorHAnsi"/>
                <w:b/>
                <w:bCs/>
                <w:color w:val="000000"/>
              </w:rPr>
            </w:pPr>
            <w:r w:rsidRPr="002B606C">
              <w:rPr>
                <w:rFonts w:asciiTheme="majorHAnsi" w:eastAsia="Arial" w:hAnsiTheme="majorHAnsi" w:cstheme="majorHAnsi"/>
                <w:b/>
                <w:bCs/>
                <w:color w:val="000000"/>
              </w:rPr>
              <w:t>Kg</w:t>
            </w:r>
          </w:p>
        </w:tc>
        <w:tc>
          <w:tcPr>
            <w:tcW w:w="4420" w:type="dxa"/>
          </w:tcPr>
          <w:p w14:paraId="42663AEB" w14:textId="77777777" w:rsidR="00720124" w:rsidRPr="002B606C" w:rsidRDefault="00720124" w:rsidP="00720124">
            <w:pPr>
              <w:ind w:left="68"/>
              <w:jc w:val="both"/>
              <w:rPr>
                <w:rFonts w:asciiTheme="majorHAnsi" w:eastAsia="Arial" w:hAnsiTheme="majorHAnsi" w:cstheme="majorHAnsi"/>
                <w:b/>
                <w:bCs/>
                <w:color w:val="000000"/>
              </w:rPr>
            </w:pPr>
            <w:r w:rsidRPr="002B606C">
              <w:rPr>
                <w:rFonts w:asciiTheme="majorHAnsi" w:eastAsia="Arial" w:hAnsiTheme="majorHAnsi" w:cstheme="majorHAnsi"/>
                <w:b/>
                <w:bCs/>
                <w:color w:val="000000"/>
              </w:rPr>
              <w:t xml:space="preserve">TOMATE </w:t>
            </w:r>
            <w:r w:rsidRPr="002B606C">
              <w:rPr>
                <w:rFonts w:asciiTheme="majorHAnsi" w:eastAsia="Arial" w:hAnsiTheme="majorHAnsi" w:cstheme="majorHAnsi"/>
                <w:color w:val="000000"/>
              </w:rPr>
              <w:t xml:space="preserve">- de primeira, apresentando grau de </w:t>
            </w:r>
            <w:r w:rsidRPr="002B606C">
              <w:rPr>
                <w:rFonts w:asciiTheme="majorHAnsi" w:eastAsia="Arial" w:hAnsiTheme="majorHAnsi" w:cstheme="majorHAnsi"/>
              </w:rPr>
              <w:t>maturação  tal  que  lhe  permita  suportar  a manipulação, o transporte e a conservação em condições adequadas para o consumo</w:t>
            </w:r>
          </w:p>
        </w:tc>
        <w:tc>
          <w:tcPr>
            <w:tcW w:w="1134" w:type="dxa"/>
          </w:tcPr>
          <w:p w14:paraId="66EF2FDF" w14:textId="77777777" w:rsidR="00720124" w:rsidRPr="002B606C" w:rsidRDefault="00720124" w:rsidP="00720124">
            <w:pPr>
              <w:ind w:left="68"/>
              <w:rPr>
                <w:rFonts w:asciiTheme="majorHAnsi" w:eastAsia="Arial" w:hAnsiTheme="majorHAnsi" w:cstheme="majorHAnsi"/>
                <w:color w:val="000000"/>
              </w:rPr>
            </w:pPr>
            <w:r w:rsidRPr="002B606C">
              <w:rPr>
                <w:rFonts w:asciiTheme="majorHAnsi" w:eastAsia="Arial" w:hAnsiTheme="majorHAnsi" w:cstheme="majorHAnsi"/>
                <w:color w:val="000000"/>
              </w:rPr>
              <w:t>R$</w:t>
            </w:r>
            <w:r w:rsidRPr="002B606C">
              <w:rPr>
                <w:rFonts w:asciiTheme="majorHAnsi" w:eastAsia="Arial" w:hAnsiTheme="majorHAnsi" w:cstheme="majorHAnsi"/>
              </w:rPr>
              <w:t>8,79</w:t>
            </w:r>
          </w:p>
        </w:tc>
        <w:tc>
          <w:tcPr>
            <w:tcW w:w="1427" w:type="dxa"/>
          </w:tcPr>
          <w:p w14:paraId="010C6A70" w14:textId="77777777" w:rsidR="00720124" w:rsidRPr="002B606C" w:rsidRDefault="00720124" w:rsidP="00720124">
            <w:pPr>
              <w:ind w:left="131"/>
              <w:rPr>
                <w:rFonts w:asciiTheme="majorHAnsi" w:eastAsia="Arial" w:hAnsiTheme="majorHAnsi" w:cstheme="majorHAnsi"/>
                <w:color w:val="000000"/>
              </w:rPr>
            </w:pPr>
            <w:r w:rsidRPr="002B606C">
              <w:rPr>
                <w:rFonts w:asciiTheme="majorHAnsi" w:eastAsia="Arial" w:hAnsiTheme="majorHAnsi" w:cstheme="majorHAnsi"/>
                <w:color w:val="000000"/>
              </w:rPr>
              <w:t>R$</w:t>
            </w:r>
            <w:r w:rsidRPr="002B606C">
              <w:rPr>
                <w:rFonts w:asciiTheme="majorHAnsi" w:eastAsia="Arial" w:hAnsiTheme="majorHAnsi" w:cstheme="majorHAnsi"/>
              </w:rPr>
              <w:t>3.164,40</w:t>
            </w:r>
          </w:p>
        </w:tc>
      </w:tr>
      <w:tr w:rsidR="00720124" w:rsidRPr="002B606C" w14:paraId="38892D66" w14:textId="77777777" w:rsidTr="00720124">
        <w:trPr>
          <w:trHeight w:val="357"/>
        </w:trPr>
        <w:tc>
          <w:tcPr>
            <w:tcW w:w="6658" w:type="dxa"/>
            <w:gridSpan w:val="4"/>
          </w:tcPr>
          <w:p w14:paraId="673E0DEC" w14:textId="77777777" w:rsidR="00720124" w:rsidRPr="008067F2" w:rsidRDefault="00720124" w:rsidP="00720124">
            <w:pPr>
              <w:ind w:left="68" w:right="502"/>
              <w:jc w:val="center"/>
              <w:rPr>
                <w:rFonts w:asciiTheme="majorHAnsi" w:eastAsia="Arial" w:hAnsiTheme="majorHAnsi" w:cstheme="majorHAnsi"/>
                <w:b/>
                <w:bCs/>
                <w:color w:val="000000"/>
              </w:rPr>
            </w:pPr>
            <w:r w:rsidRPr="008067F2">
              <w:rPr>
                <w:rFonts w:asciiTheme="majorHAnsi" w:eastAsia="Arial" w:hAnsiTheme="majorHAnsi" w:cstheme="majorHAnsi"/>
                <w:b/>
                <w:bCs/>
              </w:rPr>
              <w:t>Total</w:t>
            </w:r>
          </w:p>
        </w:tc>
        <w:tc>
          <w:tcPr>
            <w:tcW w:w="2573" w:type="dxa"/>
            <w:gridSpan w:val="3"/>
          </w:tcPr>
          <w:p w14:paraId="52A9009B" w14:textId="77777777" w:rsidR="00720124" w:rsidRPr="008067F2" w:rsidRDefault="00720124" w:rsidP="00720124">
            <w:pPr>
              <w:ind w:left="131"/>
              <w:rPr>
                <w:rFonts w:asciiTheme="majorHAnsi" w:eastAsia="Arial" w:hAnsiTheme="majorHAnsi" w:cstheme="majorHAnsi"/>
                <w:b/>
                <w:bCs/>
                <w:color w:val="000000"/>
              </w:rPr>
            </w:pPr>
            <w:r w:rsidRPr="008067F2">
              <w:rPr>
                <w:rFonts w:asciiTheme="majorHAnsi" w:eastAsia="Arial" w:hAnsiTheme="majorHAnsi" w:cstheme="majorHAnsi"/>
                <w:b/>
                <w:bCs/>
              </w:rPr>
              <w:t>R$ 62.146,13</w:t>
            </w:r>
          </w:p>
        </w:tc>
      </w:tr>
    </w:tbl>
    <w:p w14:paraId="4E7DEAF8" w14:textId="4B29CEBC" w:rsidR="00C472A0" w:rsidRDefault="00C472A0">
      <w:pPr>
        <w:rPr>
          <w:rFonts w:asciiTheme="majorHAnsi" w:eastAsia="Arial" w:hAnsiTheme="majorHAnsi" w:cstheme="majorHAnsi"/>
          <w:b/>
          <w:bCs/>
        </w:rPr>
      </w:pPr>
    </w:p>
    <w:p w14:paraId="0AE6978B" w14:textId="25A4AD93" w:rsidR="00360E8D" w:rsidRPr="00C472A0" w:rsidRDefault="00360E8D" w:rsidP="00720124">
      <w:pPr>
        <w:tabs>
          <w:tab w:val="left" w:pos="9781"/>
        </w:tabs>
        <w:spacing w:after="120" w:line="360" w:lineRule="auto"/>
        <w:ind w:left="709" w:right="297" w:hanging="142"/>
        <w:rPr>
          <w:rFonts w:asciiTheme="majorHAnsi" w:eastAsia="Arial" w:hAnsiTheme="majorHAnsi" w:cstheme="majorHAnsi"/>
          <w:b/>
          <w:bCs/>
        </w:rPr>
      </w:pPr>
    </w:p>
    <w:tbl>
      <w:tblPr>
        <w:tblStyle w:val="a1"/>
        <w:tblpPr w:leftFromText="180" w:rightFromText="180" w:topFromText="180" w:bottomFromText="180" w:vertAnchor="text" w:tblpX="-271"/>
        <w:tblW w:w="1062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1"/>
        <w:gridCol w:w="993"/>
        <w:gridCol w:w="992"/>
        <w:gridCol w:w="1134"/>
        <w:gridCol w:w="1134"/>
        <w:gridCol w:w="1134"/>
        <w:gridCol w:w="1134"/>
        <w:gridCol w:w="1134"/>
        <w:gridCol w:w="1276"/>
      </w:tblGrid>
      <w:tr w:rsidR="00360E8D" w:rsidRPr="00C472A0" w14:paraId="68AF1C92" w14:textId="77777777" w:rsidTr="00720124">
        <w:trPr>
          <w:trHeight w:val="420"/>
        </w:trPr>
        <w:tc>
          <w:tcPr>
            <w:tcW w:w="10622" w:type="dxa"/>
            <w:gridSpan w:val="9"/>
          </w:tcPr>
          <w:p w14:paraId="4B507541" w14:textId="6AA1607D" w:rsidR="00360E8D" w:rsidRPr="00720124" w:rsidRDefault="00720124" w:rsidP="00720124">
            <w:pPr>
              <w:pStyle w:val="SemEspaamento"/>
              <w:jc w:val="center"/>
              <w:rPr>
                <w:rFonts w:asciiTheme="majorHAnsi" w:eastAsia="Arial" w:hAnsiTheme="majorHAnsi" w:cstheme="majorHAnsi"/>
                <w:b/>
                <w:bCs/>
              </w:rPr>
            </w:pPr>
            <w:r w:rsidRPr="00720124">
              <w:rPr>
                <w:rFonts w:asciiTheme="majorHAnsi" w:eastAsia="Arial" w:hAnsiTheme="majorHAnsi" w:cstheme="majorHAnsi"/>
                <w:b/>
                <w:bCs/>
              </w:rPr>
              <w:lastRenderedPageBreak/>
              <w:t>CÁLCULO DA MÉDIA DE PREÇO POR ITEM</w:t>
            </w:r>
          </w:p>
        </w:tc>
      </w:tr>
      <w:tr w:rsidR="00360E8D" w:rsidRPr="00C472A0" w14:paraId="4CCC9E3F" w14:textId="77777777" w:rsidTr="00720124">
        <w:trPr>
          <w:trHeight w:val="655"/>
        </w:trPr>
        <w:tc>
          <w:tcPr>
            <w:tcW w:w="1691" w:type="dxa"/>
          </w:tcPr>
          <w:p w14:paraId="20E804B4"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Alimento</w:t>
            </w:r>
          </w:p>
        </w:tc>
        <w:tc>
          <w:tcPr>
            <w:tcW w:w="993" w:type="dxa"/>
          </w:tcPr>
          <w:p w14:paraId="000923F1"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Un. de medida</w:t>
            </w:r>
          </w:p>
        </w:tc>
        <w:tc>
          <w:tcPr>
            <w:tcW w:w="992" w:type="dxa"/>
          </w:tcPr>
          <w:p w14:paraId="79B49104" w14:textId="28C5428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 xml:space="preserve">1º </w:t>
            </w:r>
          </w:p>
          <w:p w14:paraId="1F2C36B3"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Caroline</w:t>
            </w:r>
          </w:p>
        </w:tc>
        <w:tc>
          <w:tcPr>
            <w:tcW w:w="1134" w:type="dxa"/>
          </w:tcPr>
          <w:p w14:paraId="7E3B3608" w14:textId="3B117BC0"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 xml:space="preserve">2º </w:t>
            </w:r>
          </w:p>
          <w:p w14:paraId="4094DC46"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Adriano</w:t>
            </w:r>
          </w:p>
        </w:tc>
        <w:tc>
          <w:tcPr>
            <w:tcW w:w="1134" w:type="dxa"/>
          </w:tcPr>
          <w:p w14:paraId="29D33D93" w14:textId="58792872"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 xml:space="preserve">3º </w:t>
            </w:r>
          </w:p>
          <w:p w14:paraId="27EE0992"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Daniela</w:t>
            </w:r>
          </w:p>
        </w:tc>
        <w:tc>
          <w:tcPr>
            <w:tcW w:w="1134" w:type="dxa"/>
          </w:tcPr>
          <w:p w14:paraId="71F1DF5B"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 xml:space="preserve">Licitacon </w:t>
            </w:r>
          </w:p>
        </w:tc>
        <w:tc>
          <w:tcPr>
            <w:tcW w:w="1134" w:type="dxa"/>
          </w:tcPr>
          <w:p w14:paraId="6712A489"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 xml:space="preserve">Licitacon </w:t>
            </w:r>
          </w:p>
        </w:tc>
        <w:tc>
          <w:tcPr>
            <w:tcW w:w="1134" w:type="dxa"/>
          </w:tcPr>
          <w:p w14:paraId="513F0CFC"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 xml:space="preserve">Licitacon </w:t>
            </w:r>
          </w:p>
        </w:tc>
        <w:tc>
          <w:tcPr>
            <w:tcW w:w="1276" w:type="dxa"/>
          </w:tcPr>
          <w:p w14:paraId="7AE20AFE"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Preço médio</w:t>
            </w:r>
          </w:p>
        </w:tc>
      </w:tr>
      <w:tr w:rsidR="00360E8D" w:rsidRPr="00C472A0" w14:paraId="1F3DD9B8" w14:textId="77777777" w:rsidTr="00720124">
        <w:tc>
          <w:tcPr>
            <w:tcW w:w="1691" w:type="dxa"/>
          </w:tcPr>
          <w:p w14:paraId="60DFA6FC"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Abóbora cabotiá</w:t>
            </w:r>
          </w:p>
        </w:tc>
        <w:tc>
          <w:tcPr>
            <w:tcW w:w="993" w:type="dxa"/>
          </w:tcPr>
          <w:p w14:paraId="7F15F20D"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Kg</w:t>
            </w:r>
          </w:p>
        </w:tc>
        <w:tc>
          <w:tcPr>
            <w:tcW w:w="992" w:type="dxa"/>
          </w:tcPr>
          <w:p w14:paraId="07F3DB21"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312A44F3"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R$4,90</w:t>
            </w:r>
          </w:p>
        </w:tc>
        <w:tc>
          <w:tcPr>
            <w:tcW w:w="1134" w:type="dxa"/>
          </w:tcPr>
          <w:p w14:paraId="3DA3EE73"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R$9,90</w:t>
            </w:r>
          </w:p>
        </w:tc>
        <w:tc>
          <w:tcPr>
            <w:tcW w:w="1134" w:type="dxa"/>
          </w:tcPr>
          <w:p w14:paraId="54FF9941"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R$5,80</w:t>
            </w:r>
          </w:p>
        </w:tc>
        <w:tc>
          <w:tcPr>
            <w:tcW w:w="1134" w:type="dxa"/>
          </w:tcPr>
          <w:p w14:paraId="6CA72688"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637E1A07"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276" w:type="dxa"/>
          </w:tcPr>
          <w:p w14:paraId="77B96AA9"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R$6,86</w:t>
            </w:r>
          </w:p>
        </w:tc>
      </w:tr>
      <w:tr w:rsidR="00360E8D" w:rsidRPr="00C472A0" w14:paraId="4457D9E1" w14:textId="77777777" w:rsidTr="00720124">
        <w:tc>
          <w:tcPr>
            <w:tcW w:w="1691" w:type="dxa"/>
          </w:tcPr>
          <w:p w14:paraId="22D6394B"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Alho</w:t>
            </w:r>
          </w:p>
        </w:tc>
        <w:tc>
          <w:tcPr>
            <w:tcW w:w="993" w:type="dxa"/>
          </w:tcPr>
          <w:p w14:paraId="0F60B6BC"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Kg</w:t>
            </w:r>
          </w:p>
        </w:tc>
        <w:tc>
          <w:tcPr>
            <w:tcW w:w="992" w:type="dxa"/>
          </w:tcPr>
          <w:p w14:paraId="0C4EFE86"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4D87254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R$43,90</w:t>
            </w:r>
          </w:p>
        </w:tc>
        <w:tc>
          <w:tcPr>
            <w:tcW w:w="1134" w:type="dxa"/>
          </w:tcPr>
          <w:p w14:paraId="54AF1E3E"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R$50,00</w:t>
            </w:r>
          </w:p>
        </w:tc>
        <w:tc>
          <w:tcPr>
            <w:tcW w:w="1134" w:type="dxa"/>
          </w:tcPr>
          <w:p w14:paraId="5D28027E"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R$41,44</w:t>
            </w:r>
          </w:p>
        </w:tc>
        <w:tc>
          <w:tcPr>
            <w:tcW w:w="1134" w:type="dxa"/>
          </w:tcPr>
          <w:p w14:paraId="62F49109"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5B6CEA5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276" w:type="dxa"/>
          </w:tcPr>
          <w:p w14:paraId="7C68321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R$45,11</w:t>
            </w:r>
          </w:p>
        </w:tc>
      </w:tr>
      <w:tr w:rsidR="00360E8D" w:rsidRPr="00C472A0" w14:paraId="5B4EBB74" w14:textId="77777777" w:rsidTr="00720124">
        <w:tc>
          <w:tcPr>
            <w:tcW w:w="1691" w:type="dxa"/>
          </w:tcPr>
          <w:p w14:paraId="794E6813"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Batata doce</w:t>
            </w:r>
          </w:p>
        </w:tc>
        <w:tc>
          <w:tcPr>
            <w:tcW w:w="993" w:type="dxa"/>
          </w:tcPr>
          <w:p w14:paraId="4FFB8ADA"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Kg</w:t>
            </w:r>
          </w:p>
        </w:tc>
        <w:tc>
          <w:tcPr>
            <w:tcW w:w="992" w:type="dxa"/>
          </w:tcPr>
          <w:p w14:paraId="000AA10B"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32D0E04A"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R$4,99</w:t>
            </w:r>
          </w:p>
        </w:tc>
        <w:tc>
          <w:tcPr>
            <w:tcW w:w="1134" w:type="dxa"/>
          </w:tcPr>
          <w:p w14:paraId="123940B1"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R$5,99</w:t>
            </w:r>
          </w:p>
        </w:tc>
        <w:tc>
          <w:tcPr>
            <w:tcW w:w="1134" w:type="dxa"/>
          </w:tcPr>
          <w:p w14:paraId="39738431"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R$7,24</w:t>
            </w:r>
          </w:p>
        </w:tc>
        <w:tc>
          <w:tcPr>
            <w:tcW w:w="1134" w:type="dxa"/>
          </w:tcPr>
          <w:p w14:paraId="1FA326FE"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511B93EC"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276" w:type="dxa"/>
          </w:tcPr>
          <w:p w14:paraId="2A06A0AC"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R$6,07</w:t>
            </w:r>
          </w:p>
        </w:tc>
      </w:tr>
      <w:tr w:rsidR="00360E8D" w:rsidRPr="00C472A0" w14:paraId="22BD5C7B" w14:textId="77777777" w:rsidTr="00720124">
        <w:tc>
          <w:tcPr>
            <w:tcW w:w="1691" w:type="dxa"/>
          </w:tcPr>
          <w:p w14:paraId="767A2A3A"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Bolacha caseira</w:t>
            </w:r>
          </w:p>
        </w:tc>
        <w:tc>
          <w:tcPr>
            <w:tcW w:w="993" w:type="dxa"/>
          </w:tcPr>
          <w:p w14:paraId="47B2F226"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Kg</w:t>
            </w:r>
          </w:p>
        </w:tc>
        <w:tc>
          <w:tcPr>
            <w:tcW w:w="992" w:type="dxa"/>
          </w:tcPr>
          <w:p w14:paraId="3700780B"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R$39,90</w:t>
            </w:r>
          </w:p>
        </w:tc>
        <w:tc>
          <w:tcPr>
            <w:tcW w:w="1134" w:type="dxa"/>
          </w:tcPr>
          <w:p w14:paraId="280A087A"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23F3F8EE"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61A1764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R$36,05</w:t>
            </w:r>
          </w:p>
        </w:tc>
        <w:tc>
          <w:tcPr>
            <w:tcW w:w="1134" w:type="dxa"/>
          </w:tcPr>
          <w:p w14:paraId="0A44A937"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R$31,30</w:t>
            </w:r>
          </w:p>
        </w:tc>
        <w:tc>
          <w:tcPr>
            <w:tcW w:w="1134" w:type="dxa"/>
          </w:tcPr>
          <w:p w14:paraId="071C67C5"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276" w:type="dxa"/>
          </w:tcPr>
          <w:p w14:paraId="67C59A4D"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R$35,75</w:t>
            </w:r>
          </w:p>
        </w:tc>
      </w:tr>
      <w:tr w:rsidR="00360E8D" w:rsidRPr="00C472A0" w14:paraId="1919DEB3" w14:textId="77777777" w:rsidTr="00720124">
        <w:tc>
          <w:tcPr>
            <w:tcW w:w="1691" w:type="dxa"/>
          </w:tcPr>
          <w:p w14:paraId="5591B2B9"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Beterraba</w:t>
            </w:r>
          </w:p>
        </w:tc>
        <w:tc>
          <w:tcPr>
            <w:tcW w:w="993" w:type="dxa"/>
          </w:tcPr>
          <w:p w14:paraId="51824D74"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Kg</w:t>
            </w:r>
          </w:p>
        </w:tc>
        <w:tc>
          <w:tcPr>
            <w:tcW w:w="992" w:type="dxa"/>
          </w:tcPr>
          <w:p w14:paraId="0EE24AB6"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1A58ED5B"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6096693D"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R$7,99</w:t>
            </w:r>
          </w:p>
        </w:tc>
        <w:tc>
          <w:tcPr>
            <w:tcW w:w="1134" w:type="dxa"/>
          </w:tcPr>
          <w:p w14:paraId="0550374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R$5,87</w:t>
            </w:r>
          </w:p>
        </w:tc>
        <w:tc>
          <w:tcPr>
            <w:tcW w:w="1134" w:type="dxa"/>
          </w:tcPr>
          <w:p w14:paraId="7166859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R$6,63</w:t>
            </w:r>
          </w:p>
        </w:tc>
        <w:tc>
          <w:tcPr>
            <w:tcW w:w="1134" w:type="dxa"/>
          </w:tcPr>
          <w:p w14:paraId="0521203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276" w:type="dxa"/>
          </w:tcPr>
          <w:p w14:paraId="62DED18C"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R$6,83</w:t>
            </w:r>
          </w:p>
        </w:tc>
      </w:tr>
      <w:tr w:rsidR="00360E8D" w:rsidRPr="00C472A0" w14:paraId="65C4B971" w14:textId="77777777" w:rsidTr="00720124">
        <w:tc>
          <w:tcPr>
            <w:tcW w:w="1691" w:type="dxa"/>
          </w:tcPr>
          <w:p w14:paraId="10812FA7"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 xml:space="preserve">Brócolis </w:t>
            </w:r>
          </w:p>
        </w:tc>
        <w:tc>
          <w:tcPr>
            <w:tcW w:w="993" w:type="dxa"/>
          </w:tcPr>
          <w:p w14:paraId="470DDD1A"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Unidade</w:t>
            </w:r>
          </w:p>
        </w:tc>
        <w:tc>
          <w:tcPr>
            <w:tcW w:w="992" w:type="dxa"/>
          </w:tcPr>
          <w:p w14:paraId="79E81A90"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58500AA2"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R$6,99</w:t>
            </w:r>
          </w:p>
        </w:tc>
        <w:tc>
          <w:tcPr>
            <w:tcW w:w="1134" w:type="dxa"/>
          </w:tcPr>
          <w:p w14:paraId="11B4E0AA"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R$7,50</w:t>
            </w:r>
          </w:p>
        </w:tc>
        <w:tc>
          <w:tcPr>
            <w:tcW w:w="1134" w:type="dxa"/>
          </w:tcPr>
          <w:p w14:paraId="631B9E3E"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R$8,75</w:t>
            </w:r>
          </w:p>
        </w:tc>
        <w:tc>
          <w:tcPr>
            <w:tcW w:w="1134" w:type="dxa"/>
          </w:tcPr>
          <w:p w14:paraId="35928B1D"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51EFA22A"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276" w:type="dxa"/>
          </w:tcPr>
          <w:p w14:paraId="712CFBCC"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R$7,74</w:t>
            </w:r>
          </w:p>
        </w:tc>
      </w:tr>
      <w:tr w:rsidR="00360E8D" w:rsidRPr="00C472A0" w14:paraId="0239C2F7" w14:textId="77777777" w:rsidTr="00720124">
        <w:tc>
          <w:tcPr>
            <w:tcW w:w="1691" w:type="dxa"/>
          </w:tcPr>
          <w:p w14:paraId="470B1977"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Cebola</w:t>
            </w:r>
          </w:p>
        </w:tc>
        <w:tc>
          <w:tcPr>
            <w:tcW w:w="993" w:type="dxa"/>
          </w:tcPr>
          <w:p w14:paraId="0FDCB5E9"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Kg</w:t>
            </w:r>
          </w:p>
        </w:tc>
        <w:tc>
          <w:tcPr>
            <w:tcW w:w="992" w:type="dxa"/>
          </w:tcPr>
          <w:p w14:paraId="213B70A8"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R$5,49</w:t>
            </w:r>
          </w:p>
        </w:tc>
        <w:tc>
          <w:tcPr>
            <w:tcW w:w="1134" w:type="dxa"/>
          </w:tcPr>
          <w:p w14:paraId="005D9BAD"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R$4,99</w:t>
            </w:r>
          </w:p>
        </w:tc>
        <w:tc>
          <w:tcPr>
            <w:tcW w:w="1134" w:type="dxa"/>
          </w:tcPr>
          <w:p w14:paraId="2229E9A2"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R$5,50</w:t>
            </w:r>
          </w:p>
        </w:tc>
        <w:tc>
          <w:tcPr>
            <w:tcW w:w="1134" w:type="dxa"/>
          </w:tcPr>
          <w:p w14:paraId="3CF49EA8"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0F775ABE"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70E0D7FA"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276" w:type="dxa"/>
          </w:tcPr>
          <w:p w14:paraId="7CCA916B"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R$5,32</w:t>
            </w:r>
          </w:p>
        </w:tc>
      </w:tr>
      <w:tr w:rsidR="00360E8D" w:rsidRPr="00C472A0" w14:paraId="02B767A3" w14:textId="77777777" w:rsidTr="00720124">
        <w:tc>
          <w:tcPr>
            <w:tcW w:w="1691" w:type="dxa"/>
          </w:tcPr>
          <w:p w14:paraId="7CF93267"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Cenoura</w:t>
            </w:r>
          </w:p>
        </w:tc>
        <w:tc>
          <w:tcPr>
            <w:tcW w:w="993" w:type="dxa"/>
          </w:tcPr>
          <w:p w14:paraId="7F0F8DDB"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Kg</w:t>
            </w:r>
          </w:p>
        </w:tc>
        <w:tc>
          <w:tcPr>
            <w:tcW w:w="992" w:type="dxa"/>
          </w:tcPr>
          <w:p w14:paraId="12C205D2"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R$8,49</w:t>
            </w:r>
          </w:p>
        </w:tc>
        <w:tc>
          <w:tcPr>
            <w:tcW w:w="1134" w:type="dxa"/>
          </w:tcPr>
          <w:p w14:paraId="3865F51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R$6,90</w:t>
            </w:r>
          </w:p>
        </w:tc>
        <w:tc>
          <w:tcPr>
            <w:tcW w:w="1134" w:type="dxa"/>
          </w:tcPr>
          <w:p w14:paraId="3A798A11"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R$7,50</w:t>
            </w:r>
          </w:p>
        </w:tc>
        <w:tc>
          <w:tcPr>
            <w:tcW w:w="1134" w:type="dxa"/>
          </w:tcPr>
          <w:p w14:paraId="63B285EA"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52C856B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6AB4B713"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276" w:type="dxa"/>
          </w:tcPr>
          <w:p w14:paraId="31E03E01"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R$7,63</w:t>
            </w:r>
          </w:p>
        </w:tc>
      </w:tr>
      <w:tr w:rsidR="00360E8D" w:rsidRPr="00C472A0" w14:paraId="14DDE337" w14:textId="77777777" w:rsidTr="00720124">
        <w:tc>
          <w:tcPr>
            <w:tcW w:w="1691" w:type="dxa"/>
          </w:tcPr>
          <w:p w14:paraId="510F7F54"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Couve-flor</w:t>
            </w:r>
          </w:p>
        </w:tc>
        <w:tc>
          <w:tcPr>
            <w:tcW w:w="993" w:type="dxa"/>
          </w:tcPr>
          <w:p w14:paraId="5A948C50"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Unidade</w:t>
            </w:r>
          </w:p>
        </w:tc>
        <w:tc>
          <w:tcPr>
            <w:tcW w:w="992" w:type="dxa"/>
          </w:tcPr>
          <w:p w14:paraId="0FD7BEE5"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62C304E5"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R$7,99</w:t>
            </w:r>
          </w:p>
        </w:tc>
        <w:tc>
          <w:tcPr>
            <w:tcW w:w="1134" w:type="dxa"/>
          </w:tcPr>
          <w:p w14:paraId="6E9FBDC0"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R$7,99</w:t>
            </w:r>
          </w:p>
        </w:tc>
        <w:tc>
          <w:tcPr>
            <w:tcW w:w="1134" w:type="dxa"/>
          </w:tcPr>
          <w:p w14:paraId="013F528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R$9,46</w:t>
            </w:r>
          </w:p>
        </w:tc>
        <w:tc>
          <w:tcPr>
            <w:tcW w:w="1134" w:type="dxa"/>
          </w:tcPr>
          <w:p w14:paraId="754EE953"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6F5A09E4"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276" w:type="dxa"/>
          </w:tcPr>
          <w:p w14:paraId="6C3A550E"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R$8,48</w:t>
            </w:r>
          </w:p>
        </w:tc>
      </w:tr>
      <w:tr w:rsidR="00360E8D" w:rsidRPr="00C472A0" w14:paraId="1C47E7C6" w14:textId="77777777" w:rsidTr="00720124">
        <w:tc>
          <w:tcPr>
            <w:tcW w:w="1691" w:type="dxa"/>
          </w:tcPr>
          <w:p w14:paraId="1F626277"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Couve manteiga</w:t>
            </w:r>
          </w:p>
        </w:tc>
        <w:tc>
          <w:tcPr>
            <w:tcW w:w="993" w:type="dxa"/>
          </w:tcPr>
          <w:p w14:paraId="1C682C86"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Molho</w:t>
            </w:r>
          </w:p>
        </w:tc>
        <w:tc>
          <w:tcPr>
            <w:tcW w:w="992" w:type="dxa"/>
          </w:tcPr>
          <w:p w14:paraId="6380DA7B"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614A9DAA"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068F5BB4"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R$4,99</w:t>
            </w:r>
          </w:p>
        </w:tc>
        <w:tc>
          <w:tcPr>
            <w:tcW w:w="1134" w:type="dxa"/>
          </w:tcPr>
          <w:p w14:paraId="44BDACCE"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R$7,19</w:t>
            </w:r>
          </w:p>
        </w:tc>
        <w:tc>
          <w:tcPr>
            <w:tcW w:w="1134" w:type="dxa"/>
          </w:tcPr>
          <w:p w14:paraId="3B9B3F51"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R$6,00</w:t>
            </w:r>
          </w:p>
        </w:tc>
        <w:tc>
          <w:tcPr>
            <w:tcW w:w="1134" w:type="dxa"/>
          </w:tcPr>
          <w:p w14:paraId="4DD8D028"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276" w:type="dxa"/>
          </w:tcPr>
          <w:p w14:paraId="11B65E2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R$6,06</w:t>
            </w:r>
          </w:p>
        </w:tc>
      </w:tr>
      <w:tr w:rsidR="00360E8D" w:rsidRPr="00C472A0" w14:paraId="4869D302" w14:textId="77777777" w:rsidTr="00720124">
        <w:tc>
          <w:tcPr>
            <w:tcW w:w="1691" w:type="dxa"/>
          </w:tcPr>
          <w:p w14:paraId="0D936156"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Concentrado de tomate</w:t>
            </w:r>
          </w:p>
        </w:tc>
        <w:tc>
          <w:tcPr>
            <w:tcW w:w="993" w:type="dxa"/>
          </w:tcPr>
          <w:p w14:paraId="6A09E1E1"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Kg</w:t>
            </w:r>
          </w:p>
        </w:tc>
        <w:tc>
          <w:tcPr>
            <w:tcW w:w="992" w:type="dxa"/>
          </w:tcPr>
          <w:p w14:paraId="182B5313"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511ECDAD"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R$25,00</w:t>
            </w:r>
          </w:p>
        </w:tc>
        <w:tc>
          <w:tcPr>
            <w:tcW w:w="1134" w:type="dxa"/>
          </w:tcPr>
          <w:p w14:paraId="25C55485"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1E4830A9"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R$22,00</w:t>
            </w:r>
          </w:p>
        </w:tc>
        <w:tc>
          <w:tcPr>
            <w:tcW w:w="1134" w:type="dxa"/>
          </w:tcPr>
          <w:p w14:paraId="527F7BAA"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R$25,00</w:t>
            </w:r>
          </w:p>
        </w:tc>
        <w:tc>
          <w:tcPr>
            <w:tcW w:w="1134" w:type="dxa"/>
          </w:tcPr>
          <w:p w14:paraId="7FB81267"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276" w:type="dxa"/>
          </w:tcPr>
          <w:p w14:paraId="53A6FDF7"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R$24,00</w:t>
            </w:r>
          </w:p>
        </w:tc>
      </w:tr>
      <w:tr w:rsidR="00360E8D" w:rsidRPr="00C472A0" w14:paraId="2935D5F4" w14:textId="77777777" w:rsidTr="00720124">
        <w:tc>
          <w:tcPr>
            <w:tcW w:w="1691" w:type="dxa"/>
          </w:tcPr>
          <w:p w14:paraId="1ED0CB3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Chuchu</w:t>
            </w:r>
          </w:p>
        </w:tc>
        <w:tc>
          <w:tcPr>
            <w:tcW w:w="993" w:type="dxa"/>
          </w:tcPr>
          <w:p w14:paraId="4B11E95B"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Kg</w:t>
            </w:r>
          </w:p>
        </w:tc>
        <w:tc>
          <w:tcPr>
            <w:tcW w:w="992" w:type="dxa"/>
          </w:tcPr>
          <w:p w14:paraId="09322E1D"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651FD125"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R$4,99</w:t>
            </w:r>
          </w:p>
        </w:tc>
        <w:tc>
          <w:tcPr>
            <w:tcW w:w="1134" w:type="dxa"/>
          </w:tcPr>
          <w:p w14:paraId="10A764A4"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R$4,99</w:t>
            </w:r>
          </w:p>
        </w:tc>
        <w:tc>
          <w:tcPr>
            <w:tcW w:w="1134" w:type="dxa"/>
          </w:tcPr>
          <w:p w14:paraId="00CCA626"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R$5,65</w:t>
            </w:r>
          </w:p>
        </w:tc>
        <w:tc>
          <w:tcPr>
            <w:tcW w:w="1134" w:type="dxa"/>
          </w:tcPr>
          <w:p w14:paraId="460EA69E"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3B1AD8B0"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276" w:type="dxa"/>
          </w:tcPr>
          <w:p w14:paraId="0FF79C5A"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R$5,21</w:t>
            </w:r>
          </w:p>
        </w:tc>
      </w:tr>
      <w:tr w:rsidR="00360E8D" w:rsidRPr="00C472A0" w14:paraId="5E5A688B" w14:textId="77777777" w:rsidTr="00720124">
        <w:tc>
          <w:tcPr>
            <w:tcW w:w="1691" w:type="dxa"/>
          </w:tcPr>
          <w:p w14:paraId="115DC065"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Geleia de frutas</w:t>
            </w:r>
          </w:p>
        </w:tc>
        <w:tc>
          <w:tcPr>
            <w:tcW w:w="993" w:type="dxa"/>
          </w:tcPr>
          <w:p w14:paraId="54AA927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Kg</w:t>
            </w:r>
          </w:p>
        </w:tc>
        <w:tc>
          <w:tcPr>
            <w:tcW w:w="992" w:type="dxa"/>
          </w:tcPr>
          <w:p w14:paraId="2EC2E7A2"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063CEEF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6AA96881"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001AFBBA"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R$19,00</w:t>
            </w:r>
          </w:p>
        </w:tc>
        <w:tc>
          <w:tcPr>
            <w:tcW w:w="1134" w:type="dxa"/>
          </w:tcPr>
          <w:p w14:paraId="2637C066"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R$20,00</w:t>
            </w:r>
          </w:p>
        </w:tc>
        <w:tc>
          <w:tcPr>
            <w:tcW w:w="1134" w:type="dxa"/>
          </w:tcPr>
          <w:p w14:paraId="43DCDAE1"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R$23,36</w:t>
            </w:r>
          </w:p>
        </w:tc>
        <w:tc>
          <w:tcPr>
            <w:tcW w:w="1276" w:type="dxa"/>
          </w:tcPr>
          <w:p w14:paraId="0AC5B917"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R$20,87</w:t>
            </w:r>
          </w:p>
        </w:tc>
      </w:tr>
      <w:tr w:rsidR="00360E8D" w:rsidRPr="00C472A0" w14:paraId="2284B882" w14:textId="77777777" w:rsidTr="00720124">
        <w:tc>
          <w:tcPr>
            <w:tcW w:w="1691" w:type="dxa"/>
          </w:tcPr>
          <w:p w14:paraId="4D697762"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Laranja de suco</w:t>
            </w:r>
          </w:p>
        </w:tc>
        <w:tc>
          <w:tcPr>
            <w:tcW w:w="993" w:type="dxa"/>
          </w:tcPr>
          <w:p w14:paraId="6215D11A"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Kg</w:t>
            </w:r>
          </w:p>
        </w:tc>
        <w:tc>
          <w:tcPr>
            <w:tcW w:w="992" w:type="dxa"/>
          </w:tcPr>
          <w:p w14:paraId="7A03BEDD"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7CBE1E1D"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R$5,99</w:t>
            </w:r>
          </w:p>
        </w:tc>
        <w:tc>
          <w:tcPr>
            <w:tcW w:w="1134" w:type="dxa"/>
          </w:tcPr>
          <w:p w14:paraId="24964C3A"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34F71321"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R$6,00</w:t>
            </w:r>
          </w:p>
        </w:tc>
        <w:tc>
          <w:tcPr>
            <w:tcW w:w="1134" w:type="dxa"/>
          </w:tcPr>
          <w:p w14:paraId="05A5AC76"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R$4,58</w:t>
            </w:r>
          </w:p>
        </w:tc>
        <w:tc>
          <w:tcPr>
            <w:tcW w:w="1134" w:type="dxa"/>
          </w:tcPr>
          <w:p w14:paraId="3FD5EBAE"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276" w:type="dxa"/>
          </w:tcPr>
          <w:p w14:paraId="0CBF50A0"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R$5,52</w:t>
            </w:r>
          </w:p>
        </w:tc>
      </w:tr>
      <w:tr w:rsidR="00360E8D" w:rsidRPr="00C472A0" w14:paraId="44DA9895" w14:textId="77777777" w:rsidTr="00720124">
        <w:tc>
          <w:tcPr>
            <w:tcW w:w="1691" w:type="dxa"/>
          </w:tcPr>
          <w:p w14:paraId="58A71769"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Leite em pó integral</w:t>
            </w:r>
          </w:p>
        </w:tc>
        <w:tc>
          <w:tcPr>
            <w:tcW w:w="993" w:type="dxa"/>
          </w:tcPr>
          <w:p w14:paraId="1D39FC3A"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Kg</w:t>
            </w:r>
          </w:p>
        </w:tc>
        <w:tc>
          <w:tcPr>
            <w:tcW w:w="992" w:type="dxa"/>
          </w:tcPr>
          <w:p w14:paraId="548DF1D2"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R$43,49</w:t>
            </w:r>
          </w:p>
        </w:tc>
        <w:tc>
          <w:tcPr>
            <w:tcW w:w="1134" w:type="dxa"/>
          </w:tcPr>
          <w:p w14:paraId="6482DA55"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R$42,90</w:t>
            </w:r>
          </w:p>
        </w:tc>
        <w:tc>
          <w:tcPr>
            <w:tcW w:w="1134" w:type="dxa"/>
          </w:tcPr>
          <w:p w14:paraId="0AFECEF1"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R$44,90</w:t>
            </w:r>
          </w:p>
        </w:tc>
        <w:tc>
          <w:tcPr>
            <w:tcW w:w="1134" w:type="dxa"/>
          </w:tcPr>
          <w:p w14:paraId="6C55A1C7"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2C2C5245"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3B5CE806"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276" w:type="dxa"/>
          </w:tcPr>
          <w:p w14:paraId="763E088A"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R$43,76</w:t>
            </w:r>
          </w:p>
        </w:tc>
      </w:tr>
      <w:tr w:rsidR="00360E8D" w:rsidRPr="00C472A0" w14:paraId="0FEED0D9" w14:textId="77777777" w:rsidTr="00720124">
        <w:tc>
          <w:tcPr>
            <w:tcW w:w="1691" w:type="dxa"/>
          </w:tcPr>
          <w:p w14:paraId="111C6F1D"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Mandioca</w:t>
            </w:r>
          </w:p>
        </w:tc>
        <w:tc>
          <w:tcPr>
            <w:tcW w:w="993" w:type="dxa"/>
          </w:tcPr>
          <w:p w14:paraId="0ADF5CFE"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Kg</w:t>
            </w:r>
          </w:p>
        </w:tc>
        <w:tc>
          <w:tcPr>
            <w:tcW w:w="992" w:type="dxa"/>
          </w:tcPr>
          <w:p w14:paraId="35FF2B41"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192B322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R$8,50</w:t>
            </w:r>
          </w:p>
        </w:tc>
        <w:tc>
          <w:tcPr>
            <w:tcW w:w="1134" w:type="dxa"/>
          </w:tcPr>
          <w:p w14:paraId="2930F930"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R$9,90</w:t>
            </w:r>
          </w:p>
        </w:tc>
        <w:tc>
          <w:tcPr>
            <w:tcW w:w="1134" w:type="dxa"/>
          </w:tcPr>
          <w:p w14:paraId="56D45E2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R$11,06</w:t>
            </w:r>
          </w:p>
        </w:tc>
        <w:tc>
          <w:tcPr>
            <w:tcW w:w="1134" w:type="dxa"/>
          </w:tcPr>
          <w:p w14:paraId="2C2E104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7E347B5D"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276" w:type="dxa"/>
          </w:tcPr>
          <w:p w14:paraId="3E6DA8BB"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R$9,82</w:t>
            </w:r>
          </w:p>
        </w:tc>
      </w:tr>
      <w:tr w:rsidR="00360E8D" w:rsidRPr="00C472A0" w14:paraId="77D0E92A" w14:textId="77777777" w:rsidTr="00720124">
        <w:tc>
          <w:tcPr>
            <w:tcW w:w="1691" w:type="dxa"/>
          </w:tcPr>
          <w:p w14:paraId="57CED02D"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Repolho verde</w:t>
            </w:r>
          </w:p>
        </w:tc>
        <w:tc>
          <w:tcPr>
            <w:tcW w:w="993" w:type="dxa"/>
          </w:tcPr>
          <w:p w14:paraId="341522CB"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Unidade</w:t>
            </w:r>
          </w:p>
        </w:tc>
        <w:tc>
          <w:tcPr>
            <w:tcW w:w="992" w:type="dxa"/>
          </w:tcPr>
          <w:p w14:paraId="29E4946C"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411EC26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R$7,99</w:t>
            </w:r>
          </w:p>
        </w:tc>
        <w:tc>
          <w:tcPr>
            <w:tcW w:w="1134" w:type="dxa"/>
          </w:tcPr>
          <w:p w14:paraId="5415F5F0"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R$8,99</w:t>
            </w:r>
          </w:p>
        </w:tc>
        <w:tc>
          <w:tcPr>
            <w:tcW w:w="1134" w:type="dxa"/>
          </w:tcPr>
          <w:p w14:paraId="6988DB51"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R$8,00</w:t>
            </w:r>
          </w:p>
        </w:tc>
        <w:tc>
          <w:tcPr>
            <w:tcW w:w="1134" w:type="dxa"/>
          </w:tcPr>
          <w:p w14:paraId="4252982E"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75A4E9C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276" w:type="dxa"/>
          </w:tcPr>
          <w:p w14:paraId="52AAA6E1"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R$8,32</w:t>
            </w:r>
          </w:p>
        </w:tc>
      </w:tr>
      <w:tr w:rsidR="00360E8D" w:rsidRPr="00C472A0" w14:paraId="15449770" w14:textId="77777777" w:rsidTr="00720124">
        <w:tc>
          <w:tcPr>
            <w:tcW w:w="1691" w:type="dxa"/>
          </w:tcPr>
          <w:p w14:paraId="248DF1E3"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Suco (polpa de frutas congelado)</w:t>
            </w:r>
          </w:p>
        </w:tc>
        <w:tc>
          <w:tcPr>
            <w:tcW w:w="993" w:type="dxa"/>
          </w:tcPr>
          <w:p w14:paraId="74854E3B"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Kg</w:t>
            </w:r>
          </w:p>
        </w:tc>
        <w:tc>
          <w:tcPr>
            <w:tcW w:w="992" w:type="dxa"/>
          </w:tcPr>
          <w:p w14:paraId="39171330"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4547E5B0"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72437530"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20F3B3FE"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R$20,00</w:t>
            </w:r>
          </w:p>
        </w:tc>
        <w:tc>
          <w:tcPr>
            <w:tcW w:w="1134" w:type="dxa"/>
          </w:tcPr>
          <w:p w14:paraId="404CCCF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R$22,00</w:t>
            </w:r>
          </w:p>
        </w:tc>
        <w:tc>
          <w:tcPr>
            <w:tcW w:w="1134" w:type="dxa"/>
          </w:tcPr>
          <w:p w14:paraId="5D61358A"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R$20,00</w:t>
            </w:r>
          </w:p>
        </w:tc>
        <w:tc>
          <w:tcPr>
            <w:tcW w:w="1276" w:type="dxa"/>
          </w:tcPr>
          <w:p w14:paraId="754FE657"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R$20,66</w:t>
            </w:r>
          </w:p>
        </w:tc>
      </w:tr>
      <w:tr w:rsidR="00360E8D" w:rsidRPr="00C472A0" w14:paraId="3FC4518D" w14:textId="77777777" w:rsidTr="00720124">
        <w:tc>
          <w:tcPr>
            <w:tcW w:w="1691" w:type="dxa"/>
          </w:tcPr>
          <w:p w14:paraId="037252AC"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Tomate</w:t>
            </w:r>
          </w:p>
        </w:tc>
        <w:tc>
          <w:tcPr>
            <w:tcW w:w="993" w:type="dxa"/>
          </w:tcPr>
          <w:p w14:paraId="53DA3FB0"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Kg</w:t>
            </w:r>
          </w:p>
        </w:tc>
        <w:tc>
          <w:tcPr>
            <w:tcW w:w="992" w:type="dxa"/>
          </w:tcPr>
          <w:p w14:paraId="76CA2D68"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R$8,49</w:t>
            </w:r>
          </w:p>
        </w:tc>
        <w:tc>
          <w:tcPr>
            <w:tcW w:w="1134" w:type="dxa"/>
          </w:tcPr>
          <w:p w14:paraId="453CF341"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R$6,99</w:t>
            </w:r>
          </w:p>
        </w:tc>
        <w:tc>
          <w:tcPr>
            <w:tcW w:w="1134" w:type="dxa"/>
          </w:tcPr>
          <w:p w14:paraId="4E4CE3D9"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R$10,90</w:t>
            </w:r>
          </w:p>
        </w:tc>
        <w:tc>
          <w:tcPr>
            <w:tcW w:w="1134" w:type="dxa"/>
          </w:tcPr>
          <w:p w14:paraId="76CDD07F"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50C4A214"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134" w:type="dxa"/>
          </w:tcPr>
          <w:p w14:paraId="228AC28B"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w:t>
            </w:r>
          </w:p>
        </w:tc>
        <w:tc>
          <w:tcPr>
            <w:tcW w:w="1276" w:type="dxa"/>
          </w:tcPr>
          <w:p w14:paraId="405609D7" w14:textId="77777777" w:rsidR="00360E8D" w:rsidRPr="00720124" w:rsidRDefault="000B5FE6" w:rsidP="00720124">
            <w:pPr>
              <w:pStyle w:val="SemEspaamento"/>
              <w:rPr>
                <w:rFonts w:asciiTheme="majorHAnsi" w:eastAsia="Arial" w:hAnsiTheme="majorHAnsi" w:cstheme="majorHAnsi"/>
              </w:rPr>
            </w:pPr>
            <w:r w:rsidRPr="00720124">
              <w:rPr>
                <w:rFonts w:asciiTheme="majorHAnsi" w:eastAsia="Arial" w:hAnsiTheme="majorHAnsi" w:cstheme="majorHAnsi"/>
              </w:rPr>
              <w:t>R$8,79</w:t>
            </w:r>
          </w:p>
        </w:tc>
      </w:tr>
    </w:tbl>
    <w:p w14:paraId="0CEF6FBB"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rPr>
          <w:rFonts w:asciiTheme="majorHAnsi" w:eastAsia="Arial" w:hAnsiTheme="majorHAnsi" w:cstheme="majorHAnsi"/>
          <w:color w:val="000000"/>
        </w:rPr>
      </w:pPr>
      <w:r w:rsidRPr="00C472A0">
        <w:rPr>
          <w:rFonts w:asciiTheme="majorHAnsi" w:eastAsia="Arial" w:hAnsiTheme="majorHAnsi" w:cstheme="majorHAnsi"/>
          <w:color w:val="000000"/>
        </w:rPr>
        <w:t>Secretaria Solicitante: Secretaria Municipal de Educação Nome: Sônia Teresinha Morigi</w:t>
      </w:r>
    </w:p>
    <w:p w14:paraId="589E15B3" w14:textId="77777777" w:rsidR="00360E8D" w:rsidRPr="00C472A0" w:rsidRDefault="000B5FE6" w:rsidP="00C472A0">
      <w:pPr>
        <w:pBdr>
          <w:top w:val="nil"/>
          <w:left w:val="nil"/>
          <w:bottom w:val="nil"/>
          <w:right w:val="nil"/>
          <w:between w:val="nil"/>
        </w:pBdr>
        <w:tabs>
          <w:tab w:val="left" w:pos="9781"/>
        </w:tabs>
        <w:spacing w:after="120" w:line="360" w:lineRule="auto"/>
        <w:ind w:left="567" w:right="297"/>
        <w:rPr>
          <w:rFonts w:asciiTheme="majorHAnsi" w:eastAsia="Arial" w:hAnsiTheme="majorHAnsi" w:cstheme="majorHAnsi"/>
          <w:color w:val="000000"/>
        </w:rPr>
      </w:pPr>
      <w:r w:rsidRPr="00C472A0">
        <w:rPr>
          <w:rFonts w:asciiTheme="majorHAnsi" w:eastAsia="Arial" w:hAnsiTheme="majorHAnsi" w:cstheme="majorHAnsi"/>
          <w:color w:val="000000"/>
        </w:rPr>
        <w:t xml:space="preserve">Cargo: Secretária Municipal de Educação </w:t>
      </w:r>
    </w:p>
    <w:p w14:paraId="5EF48A5C" w14:textId="1C38C209" w:rsidR="00360E8D" w:rsidRPr="00720124" w:rsidRDefault="000B5FE6" w:rsidP="00720124">
      <w:pPr>
        <w:pBdr>
          <w:top w:val="nil"/>
          <w:left w:val="nil"/>
          <w:bottom w:val="nil"/>
          <w:right w:val="nil"/>
          <w:between w:val="nil"/>
        </w:pBdr>
        <w:tabs>
          <w:tab w:val="left" w:pos="9781"/>
        </w:tabs>
        <w:spacing w:after="120" w:line="360" w:lineRule="auto"/>
        <w:ind w:left="567" w:right="297"/>
        <w:rPr>
          <w:rFonts w:asciiTheme="majorHAnsi" w:eastAsia="Arial" w:hAnsiTheme="majorHAnsi" w:cstheme="majorHAnsi"/>
          <w:color w:val="000000"/>
        </w:rPr>
      </w:pPr>
      <w:r w:rsidRPr="00C472A0">
        <w:rPr>
          <w:rFonts w:asciiTheme="majorHAnsi" w:eastAsia="Arial" w:hAnsiTheme="majorHAnsi" w:cstheme="majorHAnsi"/>
          <w:color w:val="000000"/>
        </w:rPr>
        <w:t>Assinatura:</w:t>
      </w:r>
    </w:p>
    <w:sectPr w:rsidR="00360E8D" w:rsidRPr="00720124">
      <w:headerReference w:type="default" r:id="rId8"/>
      <w:footerReference w:type="default" r:id="rId9"/>
      <w:pgSz w:w="11920" w:h="16850"/>
      <w:pgMar w:top="1840" w:right="708" w:bottom="280" w:left="992" w:header="776" w:footer="5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EF7A0" w14:textId="77777777" w:rsidR="000B5FE6" w:rsidRDefault="000B5FE6">
      <w:r>
        <w:separator/>
      </w:r>
    </w:p>
  </w:endnote>
  <w:endnote w:type="continuationSeparator" w:id="0">
    <w:p w14:paraId="31F8813E" w14:textId="77777777" w:rsidR="000B5FE6" w:rsidRDefault="000B5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FA5E34ED-B34C-4B6C-B1B1-DD6F97E763A6}"/>
  </w:font>
  <w:font w:name="Calibri">
    <w:panose1 w:val="020F0502020204030204"/>
    <w:charset w:val="00"/>
    <w:family w:val="swiss"/>
    <w:pitch w:val="variable"/>
    <w:sig w:usb0="E4002EFF" w:usb1="C000247B" w:usb2="00000009" w:usb3="00000000" w:csb0="000001FF" w:csb1="00000000"/>
    <w:embedRegular r:id="rId2" w:fontKey="{DDA524F1-82EE-4F99-9E94-42FAA5EC6F56}"/>
    <w:embedBold r:id="rId3" w:fontKey="{79078345-728C-4058-88D6-BD90580A58C9}"/>
    <w:embedItalic r:id="rId4" w:fontKey="{A0A8CC19-1174-46C0-A475-3077970BEF8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4886D178-DE50-416E-AF3E-0EEFB23A8A2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189F0" w14:textId="77777777" w:rsidR="00360E8D" w:rsidRDefault="000B5FE6">
    <w:pPr>
      <w:ind w:right="147"/>
      <w:jc w:val="center"/>
      <w:rPr>
        <w:rFonts w:ascii="Calibri" w:eastAsia="Calibri" w:hAnsi="Calibri" w:cs="Calibri"/>
      </w:rPr>
    </w:pPr>
    <w:r>
      <w:rPr>
        <w:rFonts w:ascii="Calibri" w:eastAsia="Calibri" w:hAnsi="Calibri" w:cs="Calibri"/>
      </w:rPr>
      <w:t>AV. WILLIBALDO KOENIG, 864 – FONE (54) 3393 1110 - MORMAÇO /RS - CEP 99315-000</w:t>
    </w:r>
  </w:p>
  <w:p w14:paraId="08C5A8D6" w14:textId="77777777" w:rsidR="00360E8D" w:rsidRDefault="000B5FE6">
    <w:pPr>
      <w:spacing w:before="3"/>
      <w:ind w:left="38" w:right="146"/>
      <w:jc w:val="center"/>
    </w:pPr>
    <w:hyperlink r:id="rId1">
      <w:r>
        <w:rPr>
          <w:rFonts w:ascii="Calibri" w:eastAsia="Calibri" w:hAnsi="Calibri" w:cs="Calibri"/>
          <w:b/>
          <w:bCs/>
          <w:sz w:val="18"/>
          <w:szCs w:val="18"/>
          <w:u w:val="single"/>
        </w:rPr>
        <w:t>www.mormaco.rs.gov.br</w:t>
      </w:r>
    </w:hyperlink>
    <w:r>
      <w:rPr>
        <w:rFonts w:ascii="Calibri" w:eastAsia="Calibri" w:hAnsi="Calibri" w:cs="Calibri"/>
        <w:b/>
        <w:bCs/>
        <w:sz w:val="18"/>
        <w:szCs w:val="18"/>
      </w:rPr>
      <w:t xml:space="preserve">– e-mail: </w:t>
    </w:r>
    <w:hyperlink r:id="rId2">
      <w:r>
        <w:rPr>
          <w:rFonts w:ascii="Calibri" w:eastAsia="Calibri" w:hAnsi="Calibri" w:cs="Calibri"/>
          <w:b/>
          <w:bCs/>
          <w:sz w:val="18"/>
          <w:szCs w:val="18"/>
        </w:rPr>
        <w:t>gabinete@mormaco.rs.gov.</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721E5" w14:textId="77777777" w:rsidR="000B5FE6" w:rsidRDefault="000B5FE6">
      <w:r>
        <w:separator/>
      </w:r>
    </w:p>
  </w:footnote>
  <w:footnote w:type="continuationSeparator" w:id="0">
    <w:p w14:paraId="17E23FE8" w14:textId="77777777" w:rsidR="000B5FE6" w:rsidRDefault="000B5F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23E4A" w14:textId="1723FD89" w:rsidR="00C472A0" w:rsidRDefault="00C472A0" w:rsidP="00C472A0">
    <w:pPr>
      <w:spacing w:line="305" w:lineRule="auto"/>
      <w:jc w:val="center"/>
      <w:textDirection w:val="btLr"/>
    </w:pPr>
    <w:r>
      <w:rPr>
        <w:noProof/>
      </w:rPr>
      <w:drawing>
        <wp:anchor distT="114300" distB="114300" distL="114300" distR="114300" simplePos="0" relativeHeight="251659264" behindDoc="0" locked="0" layoutInCell="1" hidden="0" allowOverlap="1" wp14:anchorId="5FBC45BD" wp14:editId="2D99A970">
          <wp:simplePos x="0" y="0"/>
          <wp:positionH relativeFrom="margin">
            <wp:align>left</wp:align>
          </wp:positionH>
          <wp:positionV relativeFrom="paragraph">
            <wp:posOffset>-92710</wp:posOffset>
          </wp:positionV>
          <wp:extent cx="804545" cy="756920"/>
          <wp:effectExtent l="0" t="0" r="0" b="5080"/>
          <wp:wrapNone/>
          <wp:docPr id="8017948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04545" cy="756920"/>
                  </a:xfrm>
                  <a:prstGeom prst="rect">
                    <a:avLst/>
                  </a:prstGeom>
                  <a:ln/>
                </pic:spPr>
              </pic:pic>
            </a:graphicData>
          </a:graphic>
        </wp:anchor>
      </w:drawing>
    </w:r>
    <w:r>
      <w:rPr>
        <w:rFonts w:ascii="Calibri" w:eastAsia="Calibri" w:hAnsi="Calibri" w:cs="Calibri"/>
        <w:b/>
        <w:color w:val="000000"/>
        <w:sz w:val="28"/>
      </w:rPr>
      <w:t>ESTADO DO RIO GRANDE DO SUL</w:t>
    </w:r>
  </w:p>
  <w:p w14:paraId="345573C7" w14:textId="645EEA5A" w:rsidR="00C472A0" w:rsidRDefault="00C472A0" w:rsidP="00C472A0">
    <w:pPr>
      <w:spacing w:line="305" w:lineRule="auto"/>
      <w:jc w:val="center"/>
      <w:textDirection w:val="btLr"/>
    </w:pPr>
    <w:r>
      <w:rPr>
        <w:rFonts w:ascii="Calibri" w:eastAsia="Calibri" w:hAnsi="Calibri" w:cs="Calibri"/>
        <w:b/>
        <w:color w:val="000000"/>
        <w:sz w:val="28"/>
      </w:rPr>
      <w:t>PREFEITURA MUNICIPAL DE MORMAÇO</w:t>
    </w:r>
  </w:p>
  <w:p w14:paraId="1100B615" w14:textId="08BB5E79" w:rsidR="00360E8D" w:rsidRDefault="00360E8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3723E"/>
    <w:multiLevelType w:val="multilevel"/>
    <w:tmpl w:val="1CCACC20"/>
    <w:lvl w:ilvl="0">
      <w:start w:val="1"/>
      <w:numFmt w:val="upperRoman"/>
      <w:lvlText w:val="%1."/>
      <w:lvlJc w:val="left"/>
      <w:pPr>
        <w:ind w:left="609" w:hanging="708"/>
      </w:pPr>
      <w:rPr>
        <w:rFonts w:ascii="Times New Roman" w:eastAsia="Times New Roman" w:hAnsi="Times New Roman" w:cs="Times New Roman"/>
        <w:b w:val="0"/>
        <w:bCs w:val="0"/>
        <w:i w:val="0"/>
        <w:iCs w:val="0"/>
        <w:sz w:val="24"/>
        <w:szCs w:val="24"/>
      </w:rPr>
    </w:lvl>
    <w:lvl w:ilvl="1">
      <w:numFmt w:val="bullet"/>
      <w:lvlText w:val="•"/>
      <w:lvlJc w:val="left"/>
      <w:pPr>
        <w:ind w:left="1561" w:hanging="708"/>
      </w:pPr>
    </w:lvl>
    <w:lvl w:ilvl="2">
      <w:numFmt w:val="bullet"/>
      <w:lvlText w:val="•"/>
      <w:lvlJc w:val="left"/>
      <w:pPr>
        <w:ind w:left="2522" w:hanging="708"/>
      </w:pPr>
    </w:lvl>
    <w:lvl w:ilvl="3">
      <w:numFmt w:val="bullet"/>
      <w:lvlText w:val="•"/>
      <w:lvlJc w:val="left"/>
      <w:pPr>
        <w:ind w:left="3483" w:hanging="708"/>
      </w:pPr>
    </w:lvl>
    <w:lvl w:ilvl="4">
      <w:numFmt w:val="bullet"/>
      <w:lvlText w:val="•"/>
      <w:lvlJc w:val="left"/>
      <w:pPr>
        <w:ind w:left="4444" w:hanging="708"/>
      </w:pPr>
    </w:lvl>
    <w:lvl w:ilvl="5">
      <w:numFmt w:val="bullet"/>
      <w:lvlText w:val="•"/>
      <w:lvlJc w:val="left"/>
      <w:pPr>
        <w:ind w:left="5405" w:hanging="708"/>
      </w:pPr>
    </w:lvl>
    <w:lvl w:ilvl="6">
      <w:numFmt w:val="bullet"/>
      <w:lvlText w:val="•"/>
      <w:lvlJc w:val="left"/>
      <w:pPr>
        <w:ind w:left="6366" w:hanging="707"/>
      </w:pPr>
    </w:lvl>
    <w:lvl w:ilvl="7">
      <w:numFmt w:val="bullet"/>
      <w:lvlText w:val="•"/>
      <w:lvlJc w:val="left"/>
      <w:pPr>
        <w:ind w:left="7327" w:hanging="707"/>
      </w:pPr>
    </w:lvl>
    <w:lvl w:ilvl="8">
      <w:numFmt w:val="bullet"/>
      <w:lvlText w:val="•"/>
      <w:lvlJc w:val="left"/>
      <w:pPr>
        <w:ind w:left="8288" w:hanging="708"/>
      </w:pPr>
    </w:lvl>
  </w:abstractNum>
  <w:abstractNum w:abstractNumId="1" w15:restartNumberingAfterBreak="0">
    <w:nsid w:val="1EB40A14"/>
    <w:multiLevelType w:val="multilevel"/>
    <w:tmpl w:val="A48AC2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0EC6E32"/>
    <w:multiLevelType w:val="hybridMultilevel"/>
    <w:tmpl w:val="E522E45C"/>
    <w:lvl w:ilvl="0" w:tplc="4E7E9A60">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16cid:durableId="1289898815">
    <w:abstractNumId w:val="0"/>
  </w:num>
  <w:num w:numId="2" w16cid:durableId="526794746">
    <w:abstractNumId w:val="1"/>
  </w:num>
  <w:num w:numId="3" w16cid:durableId="11746153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E8D"/>
    <w:rsid w:val="000B5FE6"/>
    <w:rsid w:val="00360E8D"/>
    <w:rsid w:val="006F3BD6"/>
    <w:rsid w:val="00720124"/>
    <w:rsid w:val="00C472A0"/>
    <w:rsid w:val="00D51C38"/>
    <w:rsid w:val="00D64F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3E0FD"/>
  <w15:docId w15:val="{7219A929-6903-4FC8-A161-A8881CCD7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609"/>
      <w:jc w:val="both"/>
      <w:outlineLvl w:val="0"/>
    </w:pPr>
    <w:rPr>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before="1"/>
      <w:ind w:left="719" w:right="259"/>
      <w:jc w:val="center"/>
    </w:pPr>
    <w:rPr>
      <w:b/>
      <w:bCs/>
      <w:sz w:val="52"/>
      <w:szCs w:val="5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0" w:type="dxa"/>
        <w:bottom w:w="0" w:type="dxa"/>
        <w:right w:w="0" w:type="dxa"/>
      </w:tblCellMar>
    </w:tblPr>
  </w:style>
  <w:style w:type="table" w:customStyle="1" w:styleId="a1">
    <w:basedOn w:val="TableNormal"/>
    <w:tblPr>
      <w:tblStyleRowBandSize w:val="1"/>
      <w:tblStyleColBandSize w:val="1"/>
    </w:tblPr>
  </w:style>
  <w:style w:type="paragraph" w:styleId="Cabealho">
    <w:name w:val="header"/>
    <w:basedOn w:val="Normal"/>
    <w:link w:val="CabealhoChar"/>
    <w:uiPriority w:val="99"/>
    <w:unhideWhenUsed/>
    <w:rsid w:val="00C472A0"/>
    <w:pPr>
      <w:tabs>
        <w:tab w:val="center" w:pos="4252"/>
        <w:tab w:val="right" w:pos="8504"/>
      </w:tabs>
    </w:pPr>
  </w:style>
  <w:style w:type="character" w:customStyle="1" w:styleId="CabealhoChar">
    <w:name w:val="Cabeçalho Char"/>
    <w:basedOn w:val="Fontepargpadro"/>
    <w:link w:val="Cabealho"/>
    <w:uiPriority w:val="99"/>
    <w:rsid w:val="00C472A0"/>
  </w:style>
  <w:style w:type="paragraph" w:styleId="Rodap">
    <w:name w:val="footer"/>
    <w:basedOn w:val="Normal"/>
    <w:link w:val="RodapChar"/>
    <w:uiPriority w:val="99"/>
    <w:unhideWhenUsed/>
    <w:rsid w:val="00C472A0"/>
    <w:pPr>
      <w:tabs>
        <w:tab w:val="center" w:pos="4252"/>
        <w:tab w:val="right" w:pos="8504"/>
      </w:tabs>
    </w:pPr>
  </w:style>
  <w:style w:type="character" w:customStyle="1" w:styleId="RodapChar">
    <w:name w:val="Rodapé Char"/>
    <w:basedOn w:val="Fontepargpadro"/>
    <w:link w:val="Rodap"/>
    <w:uiPriority w:val="99"/>
    <w:rsid w:val="00C472A0"/>
  </w:style>
  <w:style w:type="paragraph" w:styleId="SemEspaamento">
    <w:name w:val="No Spacing"/>
    <w:uiPriority w:val="1"/>
    <w:qFormat/>
    <w:rsid w:val="007201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hyperlink" Target="mailto:gabinete@mormaco.rs.gov.br" TargetMode="External"/><Relationship Id="rId1" Type="http://schemas.openxmlformats.org/officeDocument/2006/relationships/hyperlink" Target="http://www.mormac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737CE-F435-43BF-87DD-48E2ED3FC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10</Pages>
  <Words>2792</Words>
  <Characters>15077</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Genaro Batista</cp:lastModifiedBy>
  <cp:revision>2</cp:revision>
  <cp:lastPrinted>2026-05-13T18:33:00Z</cp:lastPrinted>
  <dcterms:created xsi:type="dcterms:W3CDTF">2026-05-13T17:32:00Z</dcterms:created>
  <dcterms:modified xsi:type="dcterms:W3CDTF">2026-05-13T18:33:00Z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lpwstr>2026-01-26T00:00:00Z</vt:lpwstr>
  </property>
  <property fmtid="{D5CDD505-2E9C-101B-9397-08002B2CF9AE}" pid="4" name="Creator">
    <vt:lpwstr>Microsoft® Word LTSC</vt:lpwstr>
  </property>
  <property fmtid="{D5CDD505-2E9C-101B-9397-08002B2CF9AE}" pid="5" name="LastSaved">
    <vt:lpwstr>2026-04-29T00:00:00Z</vt:lpwstr>
  </property>
  <property fmtid="{D5CDD505-2E9C-101B-9397-08002B2CF9AE}" pid="6" name="Producer">
    <vt:lpwstr>Microsoft® Word LTSC</vt:lpwstr>
  </property>
</Properties>
</file>