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DA35CC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bookmarkStart w:id="0" w:name="_GoBack"/>
      <w:bookmarkEnd w:id="0"/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DA35CC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DA35CC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4322"/>
      </w:tblGrid>
      <w:tr w:rsidR="00407125" w:rsidRPr="00DA35CC" w14:paraId="618C2944" w14:textId="77777777" w:rsidTr="00F37A9B">
        <w:trPr>
          <w:trHeight w:val="725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DA35CC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DA35CC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DA35CC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DA35CC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DA35CC" w14:paraId="419BF6AF" w14:textId="77777777" w:rsidTr="00F37A9B">
        <w:trPr>
          <w:trHeight w:val="692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DA35CC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DA35CC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2F5645B4" w:rsidR="00407125" w:rsidRPr="00DA35CC" w:rsidRDefault="0043197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DA35CC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Administração, Educação e Desporto</w:t>
            </w:r>
          </w:p>
        </w:tc>
      </w:tr>
      <w:tr w:rsidR="00407125" w:rsidRPr="00DA35CC" w14:paraId="396FDA9A" w14:textId="77777777" w:rsidTr="00F37A9B">
        <w:trPr>
          <w:trHeight w:val="685"/>
        </w:trPr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DA35CC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DA35CC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1DB8ECD0" w:rsidR="00407125" w:rsidRPr="00DA35CC" w:rsidRDefault="00F17BA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DA35CC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Sônia Morigi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DA35CC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DA35CC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DA35CC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DA35CC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Pr="00DA35CC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1288E54" w14:textId="428C23A1" w:rsidR="00790656" w:rsidRPr="00DA35CC" w:rsidRDefault="00407125" w:rsidP="00024D57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 DA DEMANDA:</w:t>
      </w:r>
    </w:p>
    <w:p w14:paraId="7B83FD67" w14:textId="77777777" w:rsidR="005F2550" w:rsidRPr="00DA35CC" w:rsidRDefault="005F2550" w:rsidP="005F2550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A demanda refere-se à execução de fechamento em vidro temperado nas varandas das Escolas Municipais de Educação Infantil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Achiles</w:t>
      </w:r>
      <w:proofErr w:type="spellEnd"/>
      <w:r w:rsidRPr="00DA35CC">
        <w:rPr>
          <w:rFonts w:ascii="Cambria" w:hAnsi="Cambria"/>
          <w:b/>
          <w:bCs/>
          <w:sz w:val="22"/>
          <w:szCs w:val="22"/>
        </w:rPr>
        <w:t xml:space="preserve"> Porto Alegre Filho</w:t>
      </w:r>
      <w:r w:rsidRPr="00DA35CC">
        <w:rPr>
          <w:rFonts w:ascii="Cambria" w:hAnsi="Cambria"/>
          <w:sz w:val="22"/>
          <w:szCs w:val="22"/>
        </w:rPr>
        <w:t xml:space="preserve"> e </w:t>
      </w:r>
      <w:r w:rsidRPr="00DA35CC">
        <w:rPr>
          <w:rFonts w:ascii="Cambria" w:hAnsi="Cambria"/>
          <w:b/>
          <w:bCs/>
          <w:sz w:val="22"/>
          <w:szCs w:val="22"/>
        </w:rPr>
        <w:t xml:space="preserve">Antônio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Marquetti</w:t>
      </w:r>
      <w:proofErr w:type="spellEnd"/>
      <w:r w:rsidRPr="00DA35CC">
        <w:rPr>
          <w:rFonts w:ascii="Cambria" w:hAnsi="Cambria"/>
          <w:sz w:val="22"/>
          <w:szCs w:val="22"/>
        </w:rPr>
        <w:t xml:space="preserve">, com a finalidade de </w:t>
      </w:r>
      <w:r w:rsidRPr="00DA35CC">
        <w:rPr>
          <w:rFonts w:ascii="Cambria" w:hAnsi="Cambria"/>
          <w:b/>
          <w:bCs/>
          <w:sz w:val="22"/>
          <w:szCs w:val="22"/>
        </w:rPr>
        <w:t>aumentar a área útil disponível para atividades pedagógicas e recreativas</w:t>
      </w:r>
      <w:r w:rsidRPr="00DA35CC">
        <w:rPr>
          <w:rFonts w:ascii="Cambria" w:hAnsi="Cambria"/>
          <w:sz w:val="22"/>
          <w:szCs w:val="22"/>
        </w:rPr>
        <w:t>, proporcionando melhor aproveitamento dos espaços existentes.</w:t>
      </w:r>
    </w:p>
    <w:p w14:paraId="10D98D99" w14:textId="1A483D91" w:rsidR="00500EAF" w:rsidRPr="00DA35CC" w:rsidRDefault="005F2550" w:rsidP="00024D57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Além disso, a medida busca </w:t>
      </w:r>
      <w:r w:rsidRPr="00DA35CC">
        <w:rPr>
          <w:rFonts w:ascii="Cambria" w:hAnsi="Cambria"/>
          <w:b/>
          <w:bCs/>
          <w:sz w:val="22"/>
          <w:szCs w:val="22"/>
        </w:rPr>
        <w:t>garantir maior segurança às crianças e servidores, conforto térmico e proteção contra intempéries</w:t>
      </w:r>
      <w:r w:rsidRPr="00DA35CC">
        <w:rPr>
          <w:rFonts w:ascii="Cambria" w:hAnsi="Cambria"/>
          <w:sz w:val="22"/>
          <w:szCs w:val="22"/>
        </w:rPr>
        <w:t>, favorecendo o desenvolvimento das atividades escolares em ambiente adequado.</w:t>
      </w:r>
    </w:p>
    <w:p w14:paraId="56919087" w14:textId="2E4DDC34" w:rsidR="00407125" w:rsidRPr="00DA35CC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2. </w:t>
      </w:r>
      <w:r w:rsidRPr="00DA35CC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>DESCRIÇÃ</w:t>
      </w:r>
      <w:r w:rsidR="00431975" w:rsidRPr="00DA35CC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>O DA NECESSIDADE E POSSIVEIS SOLUÇÕES</w:t>
      </w:r>
      <w:r w:rsidR="00397B61" w:rsidRPr="00DA35CC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ab/>
      </w:r>
    </w:p>
    <w:p w14:paraId="5AAB2622" w14:textId="77777777" w:rsidR="005F2550" w:rsidRPr="00DA35CC" w:rsidRDefault="005F2550" w:rsidP="005F2550">
      <w:pPr>
        <w:pStyle w:val="NormalWeb"/>
        <w:jc w:val="both"/>
        <w:rPr>
          <w:rFonts w:ascii="Cambria" w:hAnsi="Cambria"/>
          <w:bCs/>
          <w:sz w:val="22"/>
          <w:szCs w:val="22"/>
        </w:rPr>
      </w:pPr>
      <w:r w:rsidRPr="00DA35CC">
        <w:rPr>
          <w:rFonts w:ascii="Cambria" w:hAnsi="Cambria"/>
          <w:bCs/>
          <w:sz w:val="22"/>
          <w:szCs w:val="22"/>
        </w:rPr>
        <w:t xml:space="preserve">A necessidade da contratação decorre da carência de espaços adequados nas Escolas Municipais de Educação Infantil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Achiles</w:t>
      </w:r>
      <w:proofErr w:type="spellEnd"/>
      <w:r w:rsidRPr="00DA35CC">
        <w:rPr>
          <w:rFonts w:ascii="Cambria" w:hAnsi="Cambria"/>
          <w:b/>
          <w:bCs/>
          <w:sz w:val="22"/>
          <w:szCs w:val="22"/>
        </w:rPr>
        <w:t xml:space="preserve"> Porto Alegre Filho</w:t>
      </w:r>
      <w:r w:rsidRPr="00DA35CC">
        <w:rPr>
          <w:rFonts w:ascii="Cambria" w:hAnsi="Cambria"/>
          <w:bCs/>
          <w:sz w:val="22"/>
          <w:szCs w:val="22"/>
        </w:rPr>
        <w:t xml:space="preserve"> e </w:t>
      </w:r>
      <w:r w:rsidRPr="00DA35CC">
        <w:rPr>
          <w:rFonts w:ascii="Cambria" w:hAnsi="Cambria"/>
          <w:b/>
          <w:bCs/>
          <w:sz w:val="22"/>
          <w:szCs w:val="22"/>
        </w:rPr>
        <w:t xml:space="preserve">Antônio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Marquetti</w:t>
      </w:r>
      <w:proofErr w:type="spellEnd"/>
      <w:r w:rsidRPr="00DA35CC">
        <w:rPr>
          <w:rFonts w:ascii="Cambria" w:hAnsi="Cambria"/>
          <w:bCs/>
          <w:sz w:val="22"/>
          <w:szCs w:val="22"/>
        </w:rPr>
        <w:t xml:space="preserve">, onde as varandas atualmente não oferecem plena utilização em razão da exposição ao clima e da falta de proteção. O fechamento desses ambientes é essencial para </w:t>
      </w:r>
      <w:r w:rsidRPr="00DA35CC">
        <w:rPr>
          <w:rFonts w:ascii="Cambria" w:hAnsi="Cambria"/>
          <w:b/>
          <w:bCs/>
          <w:sz w:val="22"/>
          <w:szCs w:val="22"/>
        </w:rPr>
        <w:t>aumentar a área útil das escolas</w:t>
      </w:r>
      <w:r w:rsidRPr="00DA35CC">
        <w:rPr>
          <w:rFonts w:ascii="Cambria" w:hAnsi="Cambria"/>
          <w:bCs/>
          <w:sz w:val="22"/>
          <w:szCs w:val="22"/>
        </w:rPr>
        <w:t>, garantindo às crianças e servidores locais mais seguros, confortáveis e funcionais para a realização de atividades pedagógicas e recreativas.</w:t>
      </w:r>
    </w:p>
    <w:p w14:paraId="72E2C1FC" w14:textId="77777777" w:rsidR="005F2550" w:rsidRPr="00DA35CC" w:rsidRDefault="005F2550" w:rsidP="005F2550">
      <w:pPr>
        <w:pStyle w:val="NormalWeb"/>
        <w:jc w:val="both"/>
        <w:rPr>
          <w:rFonts w:ascii="Cambria" w:hAnsi="Cambria"/>
          <w:bCs/>
          <w:sz w:val="22"/>
          <w:szCs w:val="22"/>
        </w:rPr>
      </w:pPr>
      <w:r w:rsidRPr="00DA35CC">
        <w:rPr>
          <w:rFonts w:ascii="Cambria" w:hAnsi="Cambria"/>
          <w:bCs/>
          <w:sz w:val="22"/>
          <w:szCs w:val="22"/>
        </w:rPr>
        <w:t>Foram consideradas as seguintes soluções:</w:t>
      </w:r>
    </w:p>
    <w:p w14:paraId="0038E65F" w14:textId="77777777" w:rsidR="005F2550" w:rsidRPr="00DA35CC" w:rsidRDefault="005F2550" w:rsidP="005F2550">
      <w:pPr>
        <w:pStyle w:val="NormalWeb"/>
        <w:numPr>
          <w:ilvl w:val="0"/>
          <w:numId w:val="34"/>
        </w:numPr>
        <w:jc w:val="both"/>
        <w:rPr>
          <w:rFonts w:ascii="Cambria" w:hAnsi="Cambria"/>
          <w:bCs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Manter a situação atual</w:t>
      </w:r>
      <w:r w:rsidRPr="00DA35CC">
        <w:rPr>
          <w:rFonts w:ascii="Cambria" w:hAnsi="Cambria"/>
          <w:bCs/>
          <w:sz w:val="22"/>
          <w:szCs w:val="22"/>
        </w:rPr>
        <w:t>, sem fechamento das varandas, hipótese descartada em razão da limitação no aproveitamento dos espaços e da falta de segurança.</w:t>
      </w:r>
    </w:p>
    <w:p w14:paraId="21EA8DE0" w14:textId="77777777" w:rsidR="005F2550" w:rsidRPr="00DA35CC" w:rsidRDefault="005F2550" w:rsidP="005F2550">
      <w:pPr>
        <w:pStyle w:val="NormalWeb"/>
        <w:numPr>
          <w:ilvl w:val="0"/>
          <w:numId w:val="34"/>
        </w:numPr>
        <w:jc w:val="both"/>
        <w:rPr>
          <w:rFonts w:ascii="Cambria" w:hAnsi="Cambria"/>
          <w:bCs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Execução de fechamento com outros materiais (madeira, alvenaria ou policarbonato)</w:t>
      </w:r>
      <w:r w:rsidRPr="00DA35CC">
        <w:rPr>
          <w:rFonts w:ascii="Cambria" w:hAnsi="Cambria"/>
          <w:bCs/>
          <w:sz w:val="22"/>
          <w:szCs w:val="22"/>
        </w:rPr>
        <w:t>, alternativa que não atende plenamente aos requisitos de segurança, durabilidade, luminosidade e estética.</w:t>
      </w:r>
    </w:p>
    <w:p w14:paraId="3E51892B" w14:textId="77777777" w:rsidR="005F2550" w:rsidRPr="00DA35CC" w:rsidRDefault="005F2550" w:rsidP="005F2550">
      <w:pPr>
        <w:pStyle w:val="NormalWeb"/>
        <w:numPr>
          <w:ilvl w:val="0"/>
          <w:numId w:val="34"/>
        </w:numPr>
        <w:jc w:val="both"/>
        <w:rPr>
          <w:rFonts w:ascii="Cambria" w:hAnsi="Cambria"/>
          <w:bCs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Execução de fechamento com vidro temperado incolor de 8 mm estruturado em alumínio branco</w:t>
      </w:r>
      <w:r w:rsidRPr="00DA35CC">
        <w:rPr>
          <w:rFonts w:ascii="Cambria" w:hAnsi="Cambria"/>
          <w:bCs/>
          <w:sz w:val="22"/>
          <w:szCs w:val="22"/>
        </w:rPr>
        <w:t>, solução escolhida por garantir resistência, transparência, iluminação natural, facilidade de manutenção e maior durabilidade, atendendo aos padrões técnicos e estéticos adequados ao ambiente escolar.</w:t>
      </w:r>
    </w:p>
    <w:p w14:paraId="56DCD8C2" w14:textId="32D2174F" w:rsidR="00F17BA5" w:rsidRPr="00DA35CC" w:rsidRDefault="005F2550" w:rsidP="005F2550">
      <w:pPr>
        <w:pStyle w:val="NormalWeb"/>
        <w:jc w:val="both"/>
        <w:rPr>
          <w:rFonts w:ascii="Cambria" w:hAnsi="Cambria"/>
          <w:bCs/>
          <w:sz w:val="22"/>
          <w:szCs w:val="22"/>
        </w:rPr>
      </w:pPr>
      <w:r w:rsidRPr="00DA35CC">
        <w:rPr>
          <w:rFonts w:ascii="Cambria" w:hAnsi="Cambria"/>
          <w:bCs/>
          <w:sz w:val="22"/>
          <w:szCs w:val="22"/>
        </w:rPr>
        <w:t>Assim, a solução mais viável e vantajosa para o interesse público é a execução de fechamento em vidro temperado nas varandas, com fornecimento de materiais, mão de obra, instalação e demais serviços necessários.</w:t>
      </w:r>
    </w:p>
    <w:p w14:paraId="0798CB6F" w14:textId="1D23174B" w:rsidR="00407125" w:rsidRPr="00DA35CC" w:rsidRDefault="00407125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ALINHAMENTO ENTRE A CONTRATAÇÃO E O PLANEJAMENTO</w:t>
      </w:r>
      <w:r w:rsidR="00397B61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5758F21D" w14:textId="77777777" w:rsidR="005F2550" w:rsidRPr="00DA35CC" w:rsidRDefault="005F2550" w:rsidP="005F2550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lastRenderedPageBreak/>
        <w:t xml:space="preserve">A presente contratação está em conformidade com o </w:t>
      </w:r>
      <w:r w:rsidRPr="00DA35CC">
        <w:rPr>
          <w:rFonts w:ascii="Cambria" w:hAnsi="Cambria"/>
          <w:b/>
          <w:bCs/>
          <w:sz w:val="22"/>
          <w:szCs w:val="22"/>
        </w:rPr>
        <w:t>planejamento estratégico da Administração Municipal</w:t>
      </w:r>
      <w:r w:rsidRPr="00DA35CC">
        <w:rPr>
          <w:rFonts w:ascii="Cambria" w:hAnsi="Cambria"/>
          <w:sz w:val="22"/>
          <w:szCs w:val="22"/>
        </w:rPr>
        <w:t>, especialmente no que se refere à melhoria da infraestrutura educacional e à promoção de ambientes escolares mais adequados e seguros.</w:t>
      </w:r>
    </w:p>
    <w:p w14:paraId="0A4D393A" w14:textId="77777777" w:rsidR="005F2550" w:rsidRPr="00DA35CC" w:rsidRDefault="005F2550" w:rsidP="005F2550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O investimento no fechamento das varandas das </w:t>
      </w:r>
      <w:proofErr w:type="spellStart"/>
      <w:r w:rsidRPr="00DA35CC">
        <w:rPr>
          <w:rFonts w:ascii="Cambria" w:hAnsi="Cambria"/>
          <w:sz w:val="22"/>
          <w:szCs w:val="22"/>
        </w:rPr>
        <w:t>EMEIs</w:t>
      </w:r>
      <w:proofErr w:type="spellEnd"/>
      <w:r w:rsidRPr="00DA35CC">
        <w:rPr>
          <w:rFonts w:ascii="Cambria" w:hAnsi="Cambria"/>
          <w:sz w:val="22"/>
          <w:szCs w:val="22"/>
        </w:rPr>
        <w:t xml:space="preserve">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Achiles</w:t>
      </w:r>
      <w:proofErr w:type="spellEnd"/>
      <w:r w:rsidRPr="00DA35CC">
        <w:rPr>
          <w:rFonts w:ascii="Cambria" w:hAnsi="Cambria"/>
          <w:b/>
          <w:bCs/>
          <w:sz w:val="22"/>
          <w:szCs w:val="22"/>
        </w:rPr>
        <w:t xml:space="preserve"> Porto Alegre Filho</w:t>
      </w:r>
      <w:r w:rsidRPr="00DA35CC">
        <w:rPr>
          <w:rFonts w:ascii="Cambria" w:hAnsi="Cambria"/>
          <w:sz w:val="22"/>
          <w:szCs w:val="22"/>
        </w:rPr>
        <w:t xml:space="preserve"> e </w:t>
      </w:r>
      <w:r w:rsidRPr="00DA35CC">
        <w:rPr>
          <w:rFonts w:ascii="Cambria" w:hAnsi="Cambria"/>
          <w:b/>
          <w:bCs/>
          <w:sz w:val="22"/>
          <w:szCs w:val="22"/>
        </w:rPr>
        <w:t xml:space="preserve">Antônio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Marquetti</w:t>
      </w:r>
      <w:proofErr w:type="spellEnd"/>
      <w:r w:rsidRPr="00DA35CC">
        <w:rPr>
          <w:rFonts w:ascii="Cambria" w:hAnsi="Cambria"/>
          <w:sz w:val="22"/>
          <w:szCs w:val="22"/>
        </w:rPr>
        <w:t xml:space="preserve"> contribui diretamente para:</w:t>
      </w:r>
    </w:p>
    <w:p w14:paraId="4F990EC1" w14:textId="77777777" w:rsidR="005F2550" w:rsidRPr="00DA35CC" w:rsidRDefault="005F2550" w:rsidP="005F2550">
      <w:pPr>
        <w:pStyle w:val="NormalWeb"/>
        <w:numPr>
          <w:ilvl w:val="0"/>
          <w:numId w:val="35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Cumprimento do Plano Municipal de Educação</w:t>
      </w:r>
      <w:r w:rsidRPr="00DA35CC">
        <w:rPr>
          <w:rFonts w:ascii="Cambria" w:hAnsi="Cambria"/>
          <w:sz w:val="22"/>
          <w:szCs w:val="22"/>
        </w:rPr>
        <w:t>, que prevê ações voltadas à melhoria da qualidade do ensino e das condições físicas das escolas;</w:t>
      </w:r>
    </w:p>
    <w:p w14:paraId="3DD7F428" w14:textId="77777777" w:rsidR="005F2550" w:rsidRPr="00DA35CC" w:rsidRDefault="005F2550" w:rsidP="005F2550">
      <w:pPr>
        <w:pStyle w:val="NormalWeb"/>
        <w:numPr>
          <w:ilvl w:val="0"/>
          <w:numId w:val="35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Atendimento das diretrizes do PPA, LDO e LOA vigentes</w:t>
      </w:r>
      <w:r w:rsidRPr="00DA35CC">
        <w:rPr>
          <w:rFonts w:ascii="Cambria" w:hAnsi="Cambria"/>
          <w:sz w:val="22"/>
          <w:szCs w:val="22"/>
        </w:rPr>
        <w:t>, que contemplam dotações orçamentárias destinadas à manutenção, conservação e ampliação da rede municipal de ensino;</w:t>
      </w:r>
    </w:p>
    <w:p w14:paraId="20BE678B" w14:textId="77777777" w:rsidR="005F2550" w:rsidRPr="00DA35CC" w:rsidRDefault="005F2550" w:rsidP="005F2550">
      <w:pPr>
        <w:pStyle w:val="NormalWeb"/>
        <w:numPr>
          <w:ilvl w:val="0"/>
          <w:numId w:val="35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Promoção da segurança e bem-estar das crianças</w:t>
      </w:r>
      <w:r w:rsidRPr="00DA35CC">
        <w:rPr>
          <w:rFonts w:ascii="Cambria" w:hAnsi="Cambria"/>
          <w:sz w:val="22"/>
          <w:szCs w:val="22"/>
        </w:rPr>
        <w:t>, alinhada aos compromissos de política pública municipal voltados à proteção integral da infância.</w:t>
      </w:r>
    </w:p>
    <w:p w14:paraId="79B18E64" w14:textId="07EC9861" w:rsidR="00101731" w:rsidRPr="00DA35CC" w:rsidRDefault="005F2550" w:rsidP="00024D57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Dessa forma, a contratação proposta </w:t>
      </w:r>
      <w:r w:rsidRPr="00DA35CC">
        <w:rPr>
          <w:rFonts w:ascii="Cambria" w:hAnsi="Cambria"/>
          <w:b/>
          <w:bCs/>
          <w:sz w:val="22"/>
          <w:szCs w:val="22"/>
        </w:rPr>
        <w:t>alinha-se às políticas públicas de educação, infraestrutura e assistência às crianças</w:t>
      </w:r>
      <w:r w:rsidRPr="00DA35CC">
        <w:rPr>
          <w:rFonts w:ascii="Cambria" w:hAnsi="Cambria"/>
          <w:sz w:val="22"/>
          <w:szCs w:val="22"/>
        </w:rPr>
        <w:t>, reforçando o compromisso da Administração Municipal em oferecer espaços adequados ao desenvolvimento pedagógico e social.</w:t>
      </w:r>
    </w:p>
    <w:p w14:paraId="38C6B4E5" w14:textId="6022FA11" w:rsidR="00407125" w:rsidRPr="00DA35CC" w:rsidRDefault="00711BBC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397B61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A4897EC" w14:textId="77777777" w:rsidR="005F2550" w:rsidRPr="00DA35CC" w:rsidRDefault="005F2550" w:rsidP="005F2550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Nos termos do </w:t>
      </w:r>
      <w:r w:rsidRPr="00DA35CC">
        <w:rPr>
          <w:rFonts w:ascii="Cambria" w:hAnsi="Cambria"/>
          <w:b/>
          <w:bCs/>
          <w:sz w:val="22"/>
          <w:szCs w:val="22"/>
        </w:rPr>
        <w:t>artigo 6º, inciso XIII, da Lei Federal nº 14.133/2021</w:t>
      </w:r>
      <w:r w:rsidRPr="00DA35CC">
        <w:rPr>
          <w:rFonts w:ascii="Cambria" w:hAnsi="Cambria"/>
          <w:sz w:val="22"/>
          <w:szCs w:val="22"/>
        </w:rPr>
        <w:t xml:space="preserve">, o objeto desta contratação é classificado como </w:t>
      </w:r>
      <w:r w:rsidRPr="00DA35CC">
        <w:rPr>
          <w:rFonts w:ascii="Cambria" w:hAnsi="Cambria"/>
          <w:b/>
          <w:bCs/>
          <w:sz w:val="22"/>
          <w:szCs w:val="22"/>
        </w:rPr>
        <w:t>bem comum</w:t>
      </w:r>
      <w:r w:rsidRPr="00DA35CC">
        <w:rPr>
          <w:rFonts w:ascii="Cambria" w:hAnsi="Cambria"/>
          <w:sz w:val="22"/>
          <w:szCs w:val="22"/>
        </w:rPr>
        <w:t>, uma vez que seus padrões de desempenho e qualidade podem ser objetivamente definidos a partir de especificações usuais de mercado e pela obtenção de orçamentos de fornecedores em potencial.</w:t>
      </w:r>
    </w:p>
    <w:p w14:paraId="5DF9211C" w14:textId="77777777" w:rsidR="005F2550" w:rsidRPr="00DA35CC" w:rsidRDefault="005F2550" w:rsidP="005F2550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>Os requisitos mínimos da contratação são:</w:t>
      </w:r>
    </w:p>
    <w:p w14:paraId="397809FC" w14:textId="77777777" w:rsidR="005F2550" w:rsidRPr="00DA35CC" w:rsidRDefault="005F2550" w:rsidP="005F2550">
      <w:pPr>
        <w:pStyle w:val="NormalWeb"/>
        <w:numPr>
          <w:ilvl w:val="0"/>
          <w:numId w:val="36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Fornecimento e instalação de vidro temperado incolor de 8 mm</w:t>
      </w:r>
      <w:r w:rsidRPr="00DA35CC">
        <w:rPr>
          <w:rFonts w:ascii="Cambria" w:hAnsi="Cambria"/>
          <w:sz w:val="22"/>
          <w:szCs w:val="22"/>
        </w:rPr>
        <w:t>, com resistência e segurança compatíveis ao ambiente escolar;</w:t>
      </w:r>
    </w:p>
    <w:p w14:paraId="4D23E814" w14:textId="77777777" w:rsidR="005F2550" w:rsidRPr="00DA35CC" w:rsidRDefault="005F2550" w:rsidP="005F2550">
      <w:pPr>
        <w:pStyle w:val="NormalWeb"/>
        <w:numPr>
          <w:ilvl w:val="0"/>
          <w:numId w:val="36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Perfis de alumínio branco modelo eco</w:t>
      </w:r>
      <w:r w:rsidRPr="00DA35CC">
        <w:rPr>
          <w:rFonts w:ascii="Cambria" w:hAnsi="Cambria"/>
          <w:sz w:val="22"/>
          <w:szCs w:val="22"/>
        </w:rPr>
        <w:t>, devidamente estruturados e fixados;</w:t>
      </w:r>
    </w:p>
    <w:p w14:paraId="758B37CE" w14:textId="77777777" w:rsidR="005F2550" w:rsidRPr="00DA35CC" w:rsidRDefault="005F2550" w:rsidP="005F2550">
      <w:pPr>
        <w:pStyle w:val="NormalWeb"/>
        <w:numPr>
          <w:ilvl w:val="0"/>
          <w:numId w:val="36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Acabamento adequado, vedação e segurança</w:t>
      </w:r>
      <w:r w:rsidRPr="00DA35CC">
        <w:rPr>
          <w:rFonts w:ascii="Cambria" w:hAnsi="Cambria"/>
          <w:sz w:val="22"/>
          <w:szCs w:val="22"/>
        </w:rPr>
        <w:t xml:space="preserve"> para uso por crianças, conforme normas técnicas aplicáveis;</w:t>
      </w:r>
    </w:p>
    <w:p w14:paraId="78E8D34B" w14:textId="77777777" w:rsidR="005F2550" w:rsidRPr="00DA35CC" w:rsidRDefault="005F2550" w:rsidP="005F2550">
      <w:pPr>
        <w:pStyle w:val="NormalWeb"/>
        <w:numPr>
          <w:ilvl w:val="0"/>
          <w:numId w:val="36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Execução completa</w:t>
      </w:r>
      <w:r w:rsidRPr="00DA35CC">
        <w:rPr>
          <w:rFonts w:ascii="Cambria" w:hAnsi="Cambria"/>
          <w:sz w:val="22"/>
          <w:szCs w:val="22"/>
        </w:rPr>
        <w:t>, incluindo fornecimento de todos os materiais, mão de obra, transporte, equipamentos e ferramentas necessários;</w:t>
      </w:r>
    </w:p>
    <w:p w14:paraId="16FECF06" w14:textId="77777777" w:rsidR="005F2550" w:rsidRPr="00DA35CC" w:rsidRDefault="005F2550" w:rsidP="005F2550">
      <w:pPr>
        <w:pStyle w:val="NormalWeb"/>
        <w:numPr>
          <w:ilvl w:val="0"/>
          <w:numId w:val="36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Conformidade com as normas técnicas vigentes</w:t>
      </w:r>
      <w:r w:rsidRPr="00DA35CC">
        <w:rPr>
          <w:rFonts w:ascii="Cambria" w:hAnsi="Cambria"/>
          <w:sz w:val="22"/>
          <w:szCs w:val="22"/>
        </w:rPr>
        <w:t xml:space="preserve"> da ABNT e demais legislações pertinentes à segurança em ambientes escolares;</w:t>
      </w:r>
    </w:p>
    <w:p w14:paraId="4858C683" w14:textId="77777777" w:rsidR="005F2550" w:rsidRPr="00DA35CC" w:rsidRDefault="005F2550" w:rsidP="005F2550">
      <w:pPr>
        <w:pStyle w:val="NormalWeb"/>
        <w:numPr>
          <w:ilvl w:val="0"/>
          <w:numId w:val="36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Garantia mínima</w:t>
      </w:r>
      <w:r w:rsidRPr="00DA35CC">
        <w:rPr>
          <w:rFonts w:ascii="Cambria" w:hAnsi="Cambria"/>
          <w:sz w:val="22"/>
          <w:szCs w:val="22"/>
        </w:rPr>
        <w:t xml:space="preserve"> sobre o serviço executado e os materiais fornecidos;</w:t>
      </w:r>
    </w:p>
    <w:p w14:paraId="5F209363" w14:textId="1CA3D58F" w:rsidR="007E2A1D" w:rsidRPr="00DA35CC" w:rsidRDefault="005F2550" w:rsidP="001F5DE0">
      <w:pPr>
        <w:pStyle w:val="NormalWeb"/>
        <w:numPr>
          <w:ilvl w:val="0"/>
          <w:numId w:val="36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Observância da legislação trabalhista, previdenciária e de segurança do trabalho</w:t>
      </w:r>
      <w:r w:rsidRPr="00DA35CC">
        <w:rPr>
          <w:rFonts w:ascii="Cambria" w:hAnsi="Cambria"/>
          <w:sz w:val="22"/>
          <w:szCs w:val="22"/>
        </w:rPr>
        <w:t xml:space="preserve"> pela empresa contratada, conforme exigido pela Lei nº 14.133/2021.</w:t>
      </w:r>
    </w:p>
    <w:p w14:paraId="400BFD06" w14:textId="46049341" w:rsidR="00407125" w:rsidRPr="00DA35CC" w:rsidRDefault="00711BBC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  <w:r w:rsidR="00397B61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DD6B5E3" w14:textId="77777777" w:rsidR="005F2550" w:rsidRPr="00DA35CC" w:rsidRDefault="005F2550" w:rsidP="005F2550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Em atendimento ao disposto no </w:t>
      </w:r>
      <w:r w:rsidRPr="00DA35CC">
        <w:rPr>
          <w:rFonts w:ascii="Cambria" w:hAnsi="Cambria"/>
          <w:b/>
          <w:bCs/>
          <w:sz w:val="22"/>
          <w:szCs w:val="22"/>
        </w:rPr>
        <w:t>art. 23, §1º e §2º, da Lei Federal nº 14.133/2021</w:t>
      </w:r>
      <w:r w:rsidRPr="00DA35CC">
        <w:rPr>
          <w:rFonts w:ascii="Cambria" w:hAnsi="Cambria"/>
          <w:sz w:val="22"/>
          <w:szCs w:val="22"/>
        </w:rPr>
        <w:t xml:space="preserve">, a estimativa de quantidades e valores será realizada com base em </w:t>
      </w:r>
      <w:r w:rsidRPr="00DA35CC">
        <w:rPr>
          <w:rFonts w:ascii="Cambria" w:hAnsi="Cambria"/>
          <w:b/>
          <w:bCs/>
          <w:sz w:val="22"/>
          <w:szCs w:val="22"/>
        </w:rPr>
        <w:t>levantamento de mercado junto a fornecedores do ramo</w:t>
      </w:r>
      <w:r w:rsidRPr="00DA35CC">
        <w:rPr>
          <w:rFonts w:ascii="Cambria" w:hAnsi="Cambria"/>
          <w:sz w:val="22"/>
          <w:szCs w:val="22"/>
        </w:rPr>
        <w:t xml:space="preserve">, bem como em </w:t>
      </w:r>
      <w:r w:rsidRPr="00DA35CC">
        <w:rPr>
          <w:rFonts w:ascii="Cambria" w:hAnsi="Cambria"/>
          <w:b/>
          <w:bCs/>
          <w:sz w:val="22"/>
          <w:szCs w:val="22"/>
        </w:rPr>
        <w:t>consultas a bancos de preços e contratações similares</w:t>
      </w:r>
      <w:r w:rsidRPr="00DA35CC">
        <w:rPr>
          <w:rFonts w:ascii="Cambria" w:hAnsi="Cambria"/>
          <w:sz w:val="22"/>
          <w:szCs w:val="22"/>
        </w:rPr>
        <w:t xml:space="preserve"> disponíveis em bases oficiais.</w:t>
      </w:r>
    </w:p>
    <w:p w14:paraId="210C8E72" w14:textId="77777777" w:rsidR="005F2550" w:rsidRPr="00DA35CC" w:rsidRDefault="005F2550" w:rsidP="005F2550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No presente momento, a Administração encontra-se em fase de coleta de orçamentos, razão pela qual os quantitativos e valores apresentados neste Estudo Técnico Preliminar possuem </w:t>
      </w:r>
      <w:r w:rsidRPr="00DA35CC">
        <w:rPr>
          <w:rFonts w:ascii="Cambria" w:hAnsi="Cambria"/>
          <w:sz w:val="22"/>
          <w:szCs w:val="22"/>
        </w:rPr>
        <w:lastRenderedPageBreak/>
        <w:t xml:space="preserve">caráter </w:t>
      </w:r>
      <w:r w:rsidRPr="00DA35CC">
        <w:rPr>
          <w:rFonts w:ascii="Cambria" w:hAnsi="Cambria"/>
          <w:b/>
          <w:bCs/>
          <w:sz w:val="22"/>
          <w:szCs w:val="22"/>
        </w:rPr>
        <w:t>meramente estimativo e indicativo</w:t>
      </w:r>
      <w:r w:rsidRPr="00DA35CC">
        <w:rPr>
          <w:rFonts w:ascii="Cambria" w:hAnsi="Cambria"/>
          <w:sz w:val="22"/>
          <w:szCs w:val="22"/>
        </w:rPr>
        <w:t>, podendo ser ajustados após a consolidação das pesquisas de mercado.</w:t>
      </w:r>
    </w:p>
    <w:p w14:paraId="2E938CEF" w14:textId="2E2BEA45" w:rsidR="00101731" w:rsidRPr="00DA35CC" w:rsidRDefault="005F2550" w:rsidP="001F5DE0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As quantidades serão definidas de acordo com o projeto apresentado pelo setor competente, contemplando as varandas das </w:t>
      </w:r>
      <w:proofErr w:type="spellStart"/>
      <w:r w:rsidRPr="00DA35CC">
        <w:rPr>
          <w:rFonts w:ascii="Cambria" w:hAnsi="Cambria"/>
          <w:sz w:val="22"/>
          <w:szCs w:val="22"/>
        </w:rPr>
        <w:t>EMEIs</w:t>
      </w:r>
      <w:proofErr w:type="spellEnd"/>
      <w:r w:rsidRPr="00DA35CC">
        <w:rPr>
          <w:rFonts w:ascii="Cambria" w:hAnsi="Cambria"/>
          <w:sz w:val="22"/>
          <w:szCs w:val="22"/>
        </w:rPr>
        <w:t xml:space="preserve">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Achiles</w:t>
      </w:r>
      <w:proofErr w:type="spellEnd"/>
      <w:r w:rsidRPr="00DA35CC">
        <w:rPr>
          <w:rFonts w:ascii="Cambria" w:hAnsi="Cambria"/>
          <w:b/>
          <w:bCs/>
          <w:sz w:val="22"/>
          <w:szCs w:val="22"/>
        </w:rPr>
        <w:t xml:space="preserve"> Porto Alegre Filho</w:t>
      </w:r>
      <w:r w:rsidRPr="00DA35CC">
        <w:rPr>
          <w:rFonts w:ascii="Cambria" w:hAnsi="Cambria"/>
          <w:sz w:val="22"/>
          <w:szCs w:val="22"/>
        </w:rPr>
        <w:t xml:space="preserve"> e </w:t>
      </w:r>
      <w:r w:rsidRPr="00DA35CC">
        <w:rPr>
          <w:rFonts w:ascii="Cambria" w:hAnsi="Cambria"/>
          <w:b/>
          <w:bCs/>
          <w:sz w:val="22"/>
          <w:szCs w:val="22"/>
        </w:rPr>
        <w:t xml:space="preserve">Antônio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Marquetti</w:t>
      </w:r>
      <w:proofErr w:type="spellEnd"/>
      <w:r w:rsidRPr="00DA35CC">
        <w:rPr>
          <w:rFonts w:ascii="Cambria" w:hAnsi="Cambria"/>
          <w:sz w:val="22"/>
          <w:szCs w:val="22"/>
        </w:rPr>
        <w:t>.</w:t>
      </w:r>
    </w:p>
    <w:p w14:paraId="2AE2671A" w14:textId="44EFCFD4" w:rsidR="00407125" w:rsidRPr="00DA35CC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DA35C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397B61" w:rsidRPr="00DA35C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1960F216" w14:textId="6BABC44E" w:rsidR="005F2550" w:rsidRPr="00DA35CC" w:rsidRDefault="005F2550" w:rsidP="005F255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A5B89A4" w14:textId="77777777" w:rsidR="001C524F" w:rsidRPr="00DA35CC" w:rsidRDefault="001C524F" w:rsidP="001C524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lang w:eastAsia="zh-CN"/>
          <w14:ligatures w14:val="none"/>
        </w:rPr>
        <w:t>Para a definição do valor estimado da contratação, será realizado levantamento de mercado com base em:</w:t>
      </w:r>
    </w:p>
    <w:p w14:paraId="19C057C7" w14:textId="77777777" w:rsidR="001C524F" w:rsidRPr="00DA35CC" w:rsidRDefault="001C524F" w:rsidP="001C524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4BC35B7" w14:textId="77777777" w:rsidR="001C524F" w:rsidRPr="00DA35CC" w:rsidRDefault="001C524F" w:rsidP="001C524F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bCs/>
          <w:lang w:eastAsia="zh-CN"/>
          <w14:ligatures w14:val="none"/>
        </w:rPr>
        <w:t>Solicitação de, no mínimo, três orçamentos formais</w:t>
      </w:r>
      <w:r w:rsidRPr="00DA35CC">
        <w:rPr>
          <w:rFonts w:ascii="Cambria" w:eastAsia="Times New Roman" w:hAnsi="Cambria" w:cstheme="minorHAnsi"/>
          <w:lang w:eastAsia="zh-CN"/>
          <w14:ligatures w14:val="none"/>
        </w:rPr>
        <w:t xml:space="preserve"> junto a fornecedores especializados no fornecimento e instalação de vidro temperado e estruturas de alumínio;</w:t>
      </w:r>
    </w:p>
    <w:p w14:paraId="53657EDA" w14:textId="77777777" w:rsidR="001C524F" w:rsidRPr="00DA35CC" w:rsidRDefault="001C524F" w:rsidP="001C524F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Consulta </w:t>
      </w:r>
      <w:proofErr w:type="spellStart"/>
      <w:r w:rsidRPr="00DA35CC">
        <w:rPr>
          <w:rFonts w:ascii="Cambria" w:eastAsia="Times New Roman" w:hAnsi="Cambria" w:cstheme="minorHAnsi"/>
          <w:b/>
          <w:bCs/>
          <w:lang w:eastAsia="zh-CN"/>
          <w14:ligatures w14:val="none"/>
        </w:rPr>
        <w:t>a</w:t>
      </w:r>
      <w:proofErr w:type="spellEnd"/>
      <w:r w:rsidRPr="00DA35CC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bases de dados oficiais</w:t>
      </w:r>
      <w:r w:rsidRPr="00DA35CC">
        <w:rPr>
          <w:rFonts w:ascii="Cambria" w:eastAsia="Times New Roman" w:hAnsi="Cambria" w:cstheme="minorHAnsi"/>
          <w:lang w:eastAsia="zh-CN"/>
          <w14:ligatures w14:val="none"/>
        </w:rPr>
        <w:t xml:space="preserve">, tais como o </w:t>
      </w:r>
      <w:r w:rsidRPr="00DA35CC">
        <w:rPr>
          <w:rFonts w:ascii="Cambria" w:eastAsia="Times New Roman" w:hAnsi="Cambria" w:cstheme="minorHAnsi"/>
          <w:b/>
          <w:bCs/>
          <w:lang w:eastAsia="zh-CN"/>
          <w14:ligatures w14:val="none"/>
        </w:rPr>
        <w:t>Painel de Preços do Governo Federal</w:t>
      </w:r>
      <w:r w:rsidRPr="00DA35CC">
        <w:rPr>
          <w:rFonts w:ascii="Cambria" w:eastAsia="Times New Roman" w:hAnsi="Cambria" w:cstheme="minorHAnsi"/>
          <w:lang w:eastAsia="zh-CN"/>
          <w14:ligatures w14:val="none"/>
        </w:rPr>
        <w:t xml:space="preserve"> e o </w:t>
      </w:r>
      <w:r w:rsidRPr="00DA35CC">
        <w:rPr>
          <w:rFonts w:ascii="Cambria" w:eastAsia="Times New Roman" w:hAnsi="Cambria" w:cstheme="minorHAnsi"/>
          <w:b/>
          <w:bCs/>
          <w:lang w:eastAsia="zh-CN"/>
          <w14:ligatures w14:val="none"/>
        </w:rPr>
        <w:t>Banco de Preços em Saúde (BPS)</w:t>
      </w:r>
      <w:r w:rsidRPr="00DA35CC">
        <w:rPr>
          <w:rFonts w:ascii="Cambria" w:eastAsia="Times New Roman" w:hAnsi="Cambria" w:cstheme="minorHAnsi"/>
          <w:lang w:eastAsia="zh-CN"/>
          <w14:ligatures w14:val="none"/>
        </w:rPr>
        <w:t>, quando aplicável;</w:t>
      </w:r>
    </w:p>
    <w:p w14:paraId="77C05512" w14:textId="77777777" w:rsidR="001C524F" w:rsidRPr="00DA35CC" w:rsidRDefault="001C524F" w:rsidP="001C524F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bCs/>
          <w:lang w:eastAsia="zh-CN"/>
          <w14:ligatures w14:val="none"/>
        </w:rPr>
        <w:t>Análise de contratações similares realizadas por outros entes públicos</w:t>
      </w:r>
      <w:r w:rsidRPr="00DA35CC">
        <w:rPr>
          <w:rFonts w:ascii="Cambria" w:eastAsia="Times New Roman" w:hAnsi="Cambria" w:cstheme="minorHAnsi"/>
          <w:lang w:eastAsia="zh-CN"/>
          <w14:ligatures w14:val="none"/>
        </w:rPr>
        <w:t>, disponíveis em portais de transparência e sistemas oficiais de compras públicas.</w:t>
      </w:r>
    </w:p>
    <w:p w14:paraId="02F4335B" w14:textId="77777777" w:rsidR="001C524F" w:rsidRPr="00DA35CC" w:rsidRDefault="001C524F" w:rsidP="001C524F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88C989D" w14:textId="77777777" w:rsidR="001C524F" w:rsidRPr="00DA35CC" w:rsidRDefault="001C524F" w:rsidP="001C524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lang w:eastAsia="zh-CN"/>
          <w14:ligatures w14:val="none"/>
        </w:rPr>
        <w:t xml:space="preserve">Os preços obtidos serão registrados em planilha própria, contendo o nome dos fornecedores consultados, CNPJ, valores unitários e totais, de forma a permitir a verificação da </w:t>
      </w:r>
      <w:r w:rsidRPr="00DA35CC">
        <w:rPr>
          <w:rFonts w:ascii="Cambria" w:eastAsia="Times New Roman" w:hAnsi="Cambria" w:cstheme="minorHAnsi"/>
          <w:b/>
          <w:bCs/>
          <w:lang w:eastAsia="zh-CN"/>
          <w14:ligatures w14:val="none"/>
        </w:rPr>
        <w:t>média aritmética</w:t>
      </w:r>
      <w:r w:rsidRPr="00DA35CC">
        <w:rPr>
          <w:rFonts w:ascii="Cambria" w:eastAsia="Times New Roman" w:hAnsi="Cambria" w:cstheme="minorHAnsi"/>
          <w:lang w:eastAsia="zh-CN"/>
          <w14:ligatures w14:val="none"/>
        </w:rPr>
        <w:t xml:space="preserve"> e a identificação de eventuais distorções.</w:t>
      </w:r>
    </w:p>
    <w:p w14:paraId="6D62D72A" w14:textId="77777777" w:rsidR="001C524F" w:rsidRPr="00DA35CC" w:rsidRDefault="001C524F" w:rsidP="001C524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4C7894A" w14:textId="77777777" w:rsidR="001C524F" w:rsidRPr="00DA35CC" w:rsidRDefault="001C524F" w:rsidP="001C524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lang w:eastAsia="zh-CN"/>
          <w14:ligatures w14:val="none"/>
        </w:rPr>
        <w:t xml:space="preserve">O levantamento de mercado, devidamente documentado, servirá de base para a definição do </w:t>
      </w:r>
      <w:r w:rsidRPr="00DA35CC">
        <w:rPr>
          <w:rFonts w:ascii="Cambria" w:eastAsia="Times New Roman" w:hAnsi="Cambria" w:cstheme="minorHAnsi"/>
          <w:b/>
          <w:bCs/>
          <w:lang w:eastAsia="zh-CN"/>
          <w14:ligatures w14:val="none"/>
        </w:rPr>
        <w:t>valor estimado da contratação</w:t>
      </w:r>
      <w:r w:rsidRPr="00DA35CC">
        <w:rPr>
          <w:rFonts w:ascii="Cambria" w:eastAsia="Times New Roman" w:hAnsi="Cambria" w:cstheme="minorHAnsi"/>
          <w:lang w:eastAsia="zh-CN"/>
          <w14:ligatures w14:val="none"/>
        </w:rPr>
        <w:t xml:space="preserve"> e para a escolha da </w:t>
      </w:r>
      <w:r w:rsidRPr="00DA35CC">
        <w:rPr>
          <w:rFonts w:ascii="Cambria" w:eastAsia="Times New Roman" w:hAnsi="Cambria" w:cstheme="minorHAnsi"/>
          <w:b/>
          <w:bCs/>
          <w:lang w:eastAsia="zh-CN"/>
          <w14:ligatures w14:val="none"/>
        </w:rPr>
        <w:t>modalidade de licitação</w:t>
      </w:r>
      <w:r w:rsidRPr="00DA35CC">
        <w:rPr>
          <w:rFonts w:ascii="Cambria" w:eastAsia="Times New Roman" w:hAnsi="Cambria" w:cstheme="minorHAnsi"/>
          <w:lang w:eastAsia="zh-CN"/>
          <w14:ligatures w14:val="none"/>
        </w:rPr>
        <w:t xml:space="preserve"> a ser utilizada no Termo de Referência.</w:t>
      </w:r>
    </w:p>
    <w:p w14:paraId="4EA36884" w14:textId="77777777" w:rsidR="00F25956" w:rsidRPr="00DA35CC" w:rsidRDefault="00F25956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37A5D06B" w:rsidR="00407125" w:rsidRPr="00DA35CC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397B61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230DED1" w14:textId="77777777" w:rsidR="001C524F" w:rsidRPr="00DA35CC" w:rsidRDefault="001C524F" w:rsidP="001C524F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A solução definida para atendimento da presente demanda consiste na </w:t>
      </w:r>
      <w:r w:rsidRPr="00DA35CC">
        <w:rPr>
          <w:rFonts w:ascii="Cambria" w:hAnsi="Cambria"/>
          <w:b/>
          <w:bCs/>
          <w:sz w:val="22"/>
          <w:szCs w:val="22"/>
        </w:rPr>
        <w:t xml:space="preserve">execução do fechamento em vidro temperado incolor de 8 mm, estruturado em perfis de alumínio branco (modelo eco), nas varandas das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EMEIs</w:t>
      </w:r>
      <w:proofErr w:type="spellEnd"/>
      <w:r w:rsidRPr="00DA35CC">
        <w:rPr>
          <w:rFonts w:ascii="Cambria" w:hAnsi="Cambria"/>
          <w:b/>
          <w:bCs/>
          <w:sz w:val="22"/>
          <w:szCs w:val="22"/>
        </w:rPr>
        <w:t xml:space="preserve">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Achiles</w:t>
      </w:r>
      <w:proofErr w:type="spellEnd"/>
      <w:r w:rsidRPr="00DA35CC">
        <w:rPr>
          <w:rFonts w:ascii="Cambria" w:hAnsi="Cambria"/>
          <w:b/>
          <w:bCs/>
          <w:sz w:val="22"/>
          <w:szCs w:val="22"/>
        </w:rPr>
        <w:t xml:space="preserve"> Porto Alegre Filho e Antônio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Marquetti</w:t>
      </w:r>
      <w:proofErr w:type="spellEnd"/>
      <w:r w:rsidRPr="00DA35CC">
        <w:rPr>
          <w:rFonts w:ascii="Cambria" w:hAnsi="Cambria"/>
          <w:sz w:val="22"/>
          <w:szCs w:val="22"/>
        </w:rPr>
        <w:t>, incluindo o fornecimento de todos os materiais, mão de obra, transporte, equipamentos e serviços necessários para a completa execução.</w:t>
      </w:r>
    </w:p>
    <w:p w14:paraId="17E0BF43" w14:textId="77777777" w:rsidR="001C524F" w:rsidRPr="00DA35CC" w:rsidRDefault="001C524F" w:rsidP="001C524F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A escolha do vidro temperado estruturado em alumínio deve-se à sua </w:t>
      </w:r>
      <w:r w:rsidRPr="00DA35CC">
        <w:rPr>
          <w:rFonts w:ascii="Cambria" w:hAnsi="Cambria"/>
          <w:b/>
          <w:bCs/>
          <w:sz w:val="22"/>
          <w:szCs w:val="22"/>
        </w:rPr>
        <w:t>resistência, durabilidade, segurança e transparência</w:t>
      </w:r>
      <w:r w:rsidRPr="00DA35CC">
        <w:rPr>
          <w:rFonts w:ascii="Cambria" w:hAnsi="Cambria"/>
          <w:sz w:val="22"/>
          <w:szCs w:val="22"/>
        </w:rPr>
        <w:t xml:space="preserve">, permitindo a manutenção da iluminação natural, ao mesmo tempo em que garante </w:t>
      </w:r>
      <w:r w:rsidRPr="00DA35CC">
        <w:rPr>
          <w:rFonts w:ascii="Cambria" w:hAnsi="Cambria"/>
          <w:b/>
          <w:bCs/>
          <w:sz w:val="22"/>
          <w:szCs w:val="22"/>
        </w:rPr>
        <w:t>proteção contra intempéries</w:t>
      </w:r>
      <w:r w:rsidRPr="00DA35CC">
        <w:rPr>
          <w:rFonts w:ascii="Cambria" w:hAnsi="Cambria"/>
          <w:sz w:val="22"/>
          <w:szCs w:val="22"/>
        </w:rPr>
        <w:t xml:space="preserve"> e melhora o </w:t>
      </w:r>
      <w:r w:rsidRPr="00DA35CC">
        <w:rPr>
          <w:rFonts w:ascii="Cambria" w:hAnsi="Cambria"/>
          <w:b/>
          <w:bCs/>
          <w:sz w:val="22"/>
          <w:szCs w:val="22"/>
        </w:rPr>
        <w:t>conforto térmico</w:t>
      </w:r>
      <w:r w:rsidRPr="00DA35CC">
        <w:rPr>
          <w:rFonts w:ascii="Cambria" w:hAnsi="Cambria"/>
          <w:sz w:val="22"/>
          <w:szCs w:val="22"/>
        </w:rPr>
        <w:t xml:space="preserve"> dos ambientes.</w:t>
      </w:r>
    </w:p>
    <w:p w14:paraId="24161DD2" w14:textId="77777777" w:rsidR="001C524F" w:rsidRPr="00DA35CC" w:rsidRDefault="001C524F" w:rsidP="001C524F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Com essa solução, será possível </w:t>
      </w:r>
      <w:r w:rsidRPr="00DA35CC">
        <w:rPr>
          <w:rFonts w:ascii="Cambria" w:hAnsi="Cambria"/>
          <w:b/>
          <w:bCs/>
          <w:sz w:val="22"/>
          <w:szCs w:val="22"/>
        </w:rPr>
        <w:t>aumentar a área útil das escolas</w:t>
      </w:r>
      <w:r w:rsidRPr="00DA35CC">
        <w:rPr>
          <w:rFonts w:ascii="Cambria" w:hAnsi="Cambria"/>
          <w:sz w:val="22"/>
          <w:szCs w:val="22"/>
        </w:rPr>
        <w:t xml:space="preserve">, transformando espaços atualmente subutilizados em ambientes adequados ao desenvolvimento de atividades pedagógicas e recreativas, assegurando maior </w:t>
      </w:r>
      <w:r w:rsidRPr="00DA35CC">
        <w:rPr>
          <w:rFonts w:ascii="Cambria" w:hAnsi="Cambria"/>
          <w:b/>
          <w:bCs/>
          <w:sz w:val="22"/>
          <w:szCs w:val="22"/>
        </w:rPr>
        <w:t>segurança, conforto e qualidade</w:t>
      </w:r>
      <w:r w:rsidRPr="00DA35CC">
        <w:rPr>
          <w:rFonts w:ascii="Cambria" w:hAnsi="Cambria"/>
          <w:sz w:val="22"/>
          <w:szCs w:val="22"/>
        </w:rPr>
        <w:t xml:space="preserve"> para crianças e servidores.</w:t>
      </w:r>
    </w:p>
    <w:p w14:paraId="4338460E" w14:textId="0D4956AF" w:rsidR="00AA482E" w:rsidRPr="00DA35CC" w:rsidRDefault="001C524F" w:rsidP="001C524F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>A execução se dará após a conclusão dos trâmites do processo licitatório, observando-se os requisitos legais, técnicos e orçamentários definidos neste Estudo Técnico Preliminar e no Termo de Referência correspondente.</w:t>
      </w:r>
    </w:p>
    <w:p w14:paraId="43C8C58D" w14:textId="78951A43" w:rsidR="001C524F" w:rsidRPr="00DA35CC" w:rsidRDefault="00F37A9B" w:rsidP="001C524F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407125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JUSTIFICATIVA PARA O PARCELAMENTO OU NÃO DA CONTRATAÇÃO</w:t>
      </w:r>
      <w:r w:rsidR="00397B61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7F024088" w14:textId="77777777" w:rsidR="001C524F" w:rsidRPr="00DA35CC" w:rsidRDefault="001C524F" w:rsidP="001C524F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lastRenderedPageBreak/>
        <w:t xml:space="preserve">Nos termos do </w:t>
      </w:r>
      <w:r w:rsidRPr="00DA35CC">
        <w:rPr>
          <w:rFonts w:ascii="Cambria" w:hAnsi="Cambria"/>
          <w:b/>
          <w:bCs/>
          <w:sz w:val="22"/>
          <w:szCs w:val="22"/>
        </w:rPr>
        <w:t>art. 18 da Lei Federal nº 14.133/2021</w:t>
      </w:r>
      <w:r w:rsidRPr="00DA35CC">
        <w:rPr>
          <w:rFonts w:ascii="Cambria" w:hAnsi="Cambria"/>
          <w:sz w:val="22"/>
          <w:szCs w:val="22"/>
        </w:rPr>
        <w:t>, a Administração avaliou a possibilidade de parcelamento do objeto, de forma a ampliar a competitividade entre fornecedores.</w:t>
      </w:r>
    </w:p>
    <w:p w14:paraId="5F3E06CA" w14:textId="77777777" w:rsidR="00ED720A" w:rsidRPr="00ED720A" w:rsidRDefault="00ED720A" w:rsidP="00ED720A">
      <w:pPr>
        <w:pStyle w:val="NormalWeb"/>
        <w:jc w:val="both"/>
        <w:rPr>
          <w:rFonts w:ascii="Cambria" w:hAnsi="Cambria"/>
          <w:sz w:val="22"/>
          <w:szCs w:val="22"/>
        </w:rPr>
      </w:pPr>
      <w:r w:rsidRPr="00ED720A">
        <w:rPr>
          <w:rFonts w:ascii="Cambria" w:hAnsi="Cambria"/>
          <w:sz w:val="22"/>
          <w:szCs w:val="22"/>
        </w:rPr>
        <w:t>A presente contratação será realizada por meio de licitação na modalidade Pregão Presencial, com julgamento por lote. Nos termos do art. 47, inciso II, da Lei Federal nº 14.133/2021, as licitações deverão observar o princípio do parcelamento, sempre que tecnicamente viável e economicamente vantajoso. Conforme estabelece o §1º do mesmo artigo, devem ser considerados aspectos como a responsabilidade técnica, os custos administrativos decorrentes da gestão de múltiplos contratos, e as vantagens econômicas da divisão do objeto em lotes.</w:t>
      </w:r>
    </w:p>
    <w:p w14:paraId="69975DA1" w14:textId="3EB9E21F" w:rsidR="00ED720A" w:rsidRPr="00ED720A" w:rsidRDefault="00ED720A" w:rsidP="00ED720A">
      <w:pPr>
        <w:pStyle w:val="NormalWeb"/>
        <w:jc w:val="both"/>
        <w:rPr>
          <w:rFonts w:ascii="Cambria" w:hAnsi="Cambria"/>
          <w:sz w:val="22"/>
          <w:szCs w:val="22"/>
        </w:rPr>
      </w:pPr>
      <w:r w:rsidRPr="00ED720A">
        <w:rPr>
          <w:rFonts w:ascii="Cambria" w:hAnsi="Cambria"/>
          <w:sz w:val="22"/>
          <w:szCs w:val="22"/>
        </w:rPr>
        <w:t>Considerando que se tratam de materiais e serviços que compõem um todo necessário à eficiente execução do objeto, uma vez que estes guardam necessidade de acompanhar um padrão de compatibilidade, a divisão por lotes mostra-se técnica e economicamente viável. Ainda, tratam-se de duas escolas que receberão os materiais para realização do fechamento, sendo que os materiais e serviços necessários para a consecução do objeto em cada local irão compor os lotes, um para cada escola. Tal critério assegura maior celeridade e eficiência nas etapas procedimentais da licitação, aquisição e recebimento dos materiais, gerando reflexos positivos na economia processual e financeira. Além disso, essa estruturação favorece a ampla participação de licitantes, contribuindo para a competitividade, sem comprometer a integralidade do objeto contratado.</w:t>
      </w:r>
    </w:p>
    <w:p w14:paraId="345D1684" w14:textId="6EEFD90E" w:rsidR="00AA482E" w:rsidRPr="00DA35CC" w:rsidRDefault="00ED720A" w:rsidP="00ED720A">
      <w:pPr>
        <w:pStyle w:val="NormalWeb"/>
        <w:jc w:val="both"/>
        <w:rPr>
          <w:rFonts w:ascii="Cambria" w:hAnsi="Cambria"/>
          <w:sz w:val="22"/>
          <w:szCs w:val="22"/>
        </w:rPr>
      </w:pPr>
      <w:r w:rsidRPr="00ED720A">
        <w:rPr>
          <w:rFonts w:ascii="Cambria" w:hAnsi="Cambria"/>
          <w:sz w:val="22"/>
          <w:szCs w:val="22"/>
        </w:rPr>
        <w:t>A adoção do julgamento pelo menor preço por lote revela-se, assim, a alternativa mais vantajosa, ao assegurar agilidade, segurança e eficiência à administração pública, mantendo a disputa entre os concorrentes e garantindo o atendimento integral das necessidades do Município.</w:t>
      </w:r>
    </w:p>
    <w:p w14:paraId="07EB9D3C" w14:textId="0EB2641D" w:rsidR="00407125" w:rsidRPr="00DA35CC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397B61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A16729A" w14:textId="77777777" w:rsidR="001C524F" w:rsidRPr="00DA35CC" w:rsidRDefault="001C524F" w:rsidP="001C524F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Com a execução do fechamento em vidro temperado das varandas das </w:t>
      </w:r>
      <w:proofErr w:type="spellStart"/>
      <w:r w:rsidRPr="00DA35CC">
        <w:rPr>
          <w:rFonts w:ascii="Cambria" w:hAnsi="Cambria"/>
          <w:sz w:val="22"/>
          <w:szCs w:val="22"/>
        </w:rPr>
        <w:t>EMEIs</w:t>
      </w:r>
      <w:proofErr w:type="spellEnd"/>
      <w:r w:rsidRPr="00DA35CC">
        <w:rPr>
          <w:rFonts w:ascii="Cambria" w:hAnsi="Cambria"/>
          <w:sz w:val="22"/>
          <w:szCs w:val="22"/>
        </w:rPr>
        <w:t xml:space="preserve">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Achiles</w:t>
      </w:r>
      <w:proofErr w:type="spellEnd"/>
      <w:r w:rsidRPr="00DA35CC">
        <w:rPr>
          <w:rFonts w:ascii="Cambria" w:hAnsi="Cambria"/>
          <w:b/>
          <w:bCs/>
          <w:sz w:val="22"/>
          <w:szCs w:val="22"/>
        </w:rPr>
        <w:t xml:space="preserve"> Porto Alegre Filho</w:t>
      </w:r>
      <w:r w:rsidRPr="00DA35CC">
        <w:rPr>
          <w:rFonts w:ascii="Cambria" w:hAnsi="Cambria"/>
          <w:sz w:val="22"/>
          <w:szCs w:val="22"/>
        </w:rPr>
        <w:t xml:space="preserve"> e </w:t>
      </w:r>
      <w:r w:rsidRPr="00DA35CC">
        <w:rPr>
          <w:rFonts w:ascii="Cambria" w:hAnsi="Cambria"/>
          <w:b/>
          <w:bCs/>
          <w:sz w:val="22"/>
          <w:szCs w:val="22"/>
        </w:rPr>
        <w:t xml:space="preserve">Antônio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Marquetti</w:t>
      </w:r>
      <w:proofErr w:type="spellEnd"/>
      <w:r w:rsidRPr="00DA35CC">
        <w:rPr>
          <w:rFonts w:ascii="Cambria" w:hAnsi="Cambria"/>
          <w:sz w:val="22"/>
          <w:szCs w:val="22"/>
        </w:rPr>
        <w:t>, pretende-se alcançar os seguintes resultados:</w:t>
      </w:r>
    </w:p>
    <w:p w14:paraId="0A3747E7" w14:textId="77777777" w:rsidR="001C524F" w:rsidRPr="00DA35CC" w:rsidRDefault="001C524F" w:rsidP="001C524F">
      <w:pPr>
        <w:pStyle w:val="NormalWeb"/>
        <w:numPr>
          <w:ilvl w:val="0"/>
          <w:numId w:val="38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Aumento da área útil</w:t>
      </w:r>
      <w:r w:rsidRPr="00DA35CC">
        <w:rPr>
          <w:rFonts w:ascii="Cambria" w:hAnsi="Cambria"/>
          <w:sz w:val="22"/>
          <w:szCs w:val="22"/>
        </w:rPr>
        <w:t xml:space="preserve"> das escolas, com aproveitamento adequado de espaços atualmente subutilizados;</w:t>
      </w:r>
    </w:p>
    <w:p w14:paraId="05CE271D" w14:textId="77777777" w:rsidR="001C524F" w:rsidRPr="00DA35CC" w:rsidRDefault="001C524F" w:rsidP="001C524F">
      <w:pPr>
        <w:pStyle w:val="NormalWeb"/>
        <w:numPr>
          <w:ilvl w:val="0"/>
          <w:numId w:val="38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Melhoria do conforto térmico e da proteção contra intempéries</w:t>
      </w:r>
      <w:r w:rsidRPr="00DA35CC">
        <w:rPr>
          <w:rFonts w:ascii="Cambria" w:hAnsi="Cambria"/>
          <w:sz w:val="22"/>
          <w:szCs w:val="22"/>
        </w:rPr>
        <w:t>, permitindo a utilização dos ambientes em diferentes condições climáticas;</w:t>
      </w:r>
    </w:p>
    <w:p w14:paraId="50BF2DDE" w14:textId="77777777" w:rsidR="001C524F" w:rsidRPr="00DA35CC" w:rsidRDefault="001C524F" w:rsidP="001C524F">
      <w:pPr>
        <w:pStyle w:val="NormalWeb"/>
        <w:numPr>
          <w:ilvl w:val="0"/>
          <w:numId w:val="38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Elevação dos padrões de segurança</w:t>
      </w:r>
      <w:r w:rsidRPr="00DA35CC">
        <w:rPr>
          <w:rFonts w:ascii="Cambria" w:hAnsi="Cambria"/>
          <w:sz w:val="22"/>
          <w:szCs w:val="22"/>
        </w:rPr>
        <w:t xml:space="preserve"> para crianças e servidores, por meio de materiais resistentes e devidamente instalados;</w:t>
      </w:r>
    </w:p>
    <w:p w14:paraId="514F8F8A" w14:textId="77777777" w:rsidR="001C524F" w:rsidRPr="00DA35CC" w:rsidRDefault="001C524F" w:rsidP="001C524F">
      <w:pPr>
        <w:pStyle w:val="NormalWeb"/>
        <w:numPr>
          <w:ilvl w:val="0"/>
          <w:numId w:val="38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Valorização da infraestrutura escolar</w:t>
      </w:r>
      <w:r w:rsidRPr="00DA35CC">
        <w:rPr>
          <w:rFonts w:ascii="Cambria" w:hAnsi="Cambria"/>
          <w:sz w:val="22"/>
          <w:szCs w:val="22"/>
        </w:rPr>
        <w:t>, contribuindo para um ambiente mais acolhedor, funcional e compatível com as necessidades pedagógicas;</w:t>
      </w:r>
    </w:p>
    <w:p w14:paraId="74427E91" w14:textId="77777777" w:rsidR="001C524F" w:rsidRPr="00DA35CC" w:rsidRDefault="001C524F" w:rsidP="001C524F">
      <w:pPr>
        <w:pStyle w:val="NormalWeb"/>
        <w:numPr>
          <w:ilvl w:val="0"/>
          <w:numId w:val="38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Promoção de condições adequadas ao desenvolvimento de atividades educacionais e recreativas</w:t>
      </w:r>
      <w:r w:rsidRPr="00DA35CC">
        <w:rPr>
          <w:rFonts w:ascii="Cambria" w:hAnsi="Cambria"/>
          <w:sz w:val="22"/>
          <w:szCs w:val="22"/>
        </w:rPr>
        <w:t>, em consonância com as diretrizes do Plano Municipal de Educação e com os objetivos da Administração Municipal.</w:t>
      </w:r>
    </w:p>
    <w:p w14:paraId="16B2FCC5" w14:textId="402D6ED0" w:rsidR="00922C1B" w:rsidRPr="00DA35CC" w:rsidRDefault="001C524F" w:rsidP="001C524F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Dessa forma, a contratação possibilitará </w:t>
      </w:r>
      <w:r w:rsidRPr="00DA35CC">
        <w:rPr>
          <w:rFonts w:ascii="Cambria" w:hAnsi="Cambria"/>
          <w:b/>
          <w:bCs/>
          <w:sz w:val="22"/>
          <w:szCs w:val="22"/>
        </w:rPr>
        <w:t>melhor qualidade na prestação do serviço educacional</w:t>
      </w:r>
      <w:r w:rsidRPr="00DA35CC">
        <w:rPr>
          <w:rFonts w:ascii="Cambria" w:hAnsi="Cambria"/>
          <w:sz w:val="22"/>
          <w:szCs w:val="22"/>
        </w:rPr>
        <w:t>, fortalecendo a política pública de atenção à primeira infância no Município.</w:t>
      </w:r>
    </w:p>
    <w:p w14:paraId="709193F1" w14:textId="55BE0E7C" w:rsidR="00407125" w:rsidRPr="00DA35CC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397B61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A96E0D2" w14:textId="77777777" w:rsidR="001C524F" w:rsidRPr="00DA35CC" w:rsidRDefault="001C524F" w:rsidP="001C524F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lastRenderedPageBreak/>
        <w:t>Antes da formalização do presente processo, foram adotadas as seguintes providências preliminares pela Administração Municipal:</w:t>
      </w:r>
    </w:p>
    <w:p w14:paraId="193BB92D" w14:textId="77777777" w:rsidR="001C524F" w:rsidRPr="00DA35CC" w:rsidRDefault="001C524F" w:rsidP="001C524F">
      <w:pPr>
        <w:pStyle w:val="NormalWeb"/>
        <w:numPr>
          <w:ilvl w:val="0"/>
          <w:numId w:val="39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Levantamento da demanda</w:t>
      </w:r>
      <w:r w:rsidRPr="00DA35CC">
        <w:rPr>
          <w:rFonts w:ascii="Cambria" w:hAnsi="Cambria"/>
          <w:sz w:val="22"/>
          <w:szCs w:val="22"/>
        </w:rPr>
        <w:t xml:space="preserve"> realizado pela Secretaria Municipal de Educação, que identificou a necessidade de fechamento das varandas das </w:t>
      </w:r>
      <w:proofErr w:type="spellStart"/>
      <w:r w:rsidRPr="00DA35CC">
        <w:rPr>
          <w:rFonts w:ascii="Cambria" w:hAnsi="Cambria"/>
          <w:sz w:val="22"/>
          <w:szCs w:val="22"/>
        </w:rPr>
        <w:t>EMEIs</w:t>
      </w:r>
      <w:proofErr w:type="spellEnd"/>
      <w:r w:rsidRPr="00DA35CC">
        <w:rPr>
          <w:rFonts w:ascii="Cambria" w:hAnsi="Cambria"/>
          <w:sz w:val="22"/>
          <w:szCs w:val="22"/>
        </w:rPr>
        <w:t xml:space="preserve">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Achiles</w:t>
      </w:r>
      <w:proofErr w:type="spellEnd"/>
      <w:r w:rsidRPr="00DA35CC">
        <w:rPr>
          <w:rFonts w:ascii="Cambria" w:hAnsi="Cambria"/>
          <w:b/>
          <w:bCs/>
          <w:sz w:val="22"/>
          <w:szCs w:val="22"/>
        </w:rPr>
        <w:t xml:space="preserve"> Porto Alegre Filho</w:t>
      </w:r>
      <w:r w:rsidRPr="00DA35CC">
        <w:rPr>
          <w:rFonts w:ascii="Cambria" w:hAnsi="Cambria"/>
          <w:sz w:val="22"/>
          <w:szCs w:val="22"/>
        </w:rPr>
        <w:t xml:space="preserve"> e </w:t>
      </w:r>
      <w:r w:rsidRPr="00DA35CC">
        <w:rPr>
          <w:rFonts w:ascii="Cambria" w:hAnsi="Cambria"/>
          <w:b/>
          <w:bCs/>
          <w:sz w:val="22"/>
          <w:szCs w:val="22"/>
        </w:rPr>
        <w:t xml:space="preserve">Antônio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Marquetti</w:t>
      </w:r>
      <w:proofErr w:type="spellEnd"/>
      <w:r w:rsidRPr="00DA35CC">
        <w:rPr>
          <w:rFonts w:ascii="Cambria" w:hAnsi="Cambria"/>
          <w:sz w:val="22"/>
          <w:szCs w:val="22"/>
        </w:rPr>
        <w:t>;</w:t>
      </w:r>
    </w:p>
    <w:p w14:paraId="233BA181" w14:textId="77777777" w:rsidR="001C524F" w:rsidRPr="00DA35CC" w:rsidRDefault="001C524F" w:rsidP="001C524F">
      <w:pPr>
        <w:pStyle w:val="NormalWeb"/>
        <w:numPr>
          <w:ilvl w:val="0"/>
          <w:numId w:val="39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Análise técnica</w:t>
      </w:r>
      <w:r w:rsidRPr="00DA35CC">
        <w:rPr>
          <w:rFonts w:ascii="Cambria" w:hAnsi="Cambria"/>
          <w:sz w:val="22"/>
          <w:szCs w:val="22"/>
        </w:rPr>
        <w:t xml:space="preserve"> das possíveis soluções, com definição do material mais adequado (vidro temperado de 8 mm e perfis de alumínio branco modelo eco), considerando segurança, durabilidade e aproveitamento dos espaços;</w:t>
      </w:r>
    </w:p>
    <w:p w14:paraId="41AFA782" w14:textId="77777777" w:rsidR="001C524F" w:rsidRPr="00DA35CC" w:rsidRDefault="001C524F" w:rsidP="001C524F">
      <w:pPr>
        <w:pStyle w:val="NormalWeb"/>
        <w:numPr>
          <w:ilvl w:val="0"/>
          <w:numId w:val="39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Elaboração do Estudo Técnico Preliminar</w:t>
      </w:r>
      <w:r w:rsidRPr="00DA35CC">
        <w:rPr>
          <w:rFonts w:ascii="Cambria" w:hAnsi="Cambria"/>
          <w:sz w:val="22"/>
          <w:szCs w:val="22"/>
        </w:rPr>
        <w:t>, nos termos do art. 18 e do art. 20 da Lei nº 14.133/2021, contendo a justificativa da necessidade, requisitos da contratação e levantamento de mercado;</w:t>
      </w:r>
    </w:p>
    <w:p w14:paraId="0AB9F14F" w14:textId="77777777" w:rsidR="001C524F" w:rsidRPr="00DA35CC" w:rsidRDefault="001C524F" w:rsidP="001C524F">
      <w:pPr>
        <w:pStyle w:val="NormalWeb"/>
        <w:numPr>
          <w:ilvl w:val="0"/>
          <w:numId w:val="39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Previsão orçamentária</w:t>
      </w:r>
      <w:r w:rsidRPr="00DA35CC">
        <w:rPr>
          <w:rFonts w:ascii="Cambria" w:hAnsi="Cambria"/>
          <w:sz w:val="22"/>
          <w:szCs w:val="22"/>
        </w:rPr>
        <w:t xml:space="preserve"> inserida na Lei Orçamentária Anual vigente, vinculada às ações de manutenção e melhoria da infraestrutura escolar;</w:t>
      </w:r>
    </w:p>
    <w:p w14:paraId="1A6B1754" w14:textId="77777777" w:rsidR="001C524F" w:rsidRPr="00DA35CC" w:rsidRDefault="001C524F" w:rsidP="001C524F">
      <w:pPr>
        <w:pStyle w:val="NormalWeb"/>
        <w:numPr>
          <w:ilvl w:val="0"/>
          <w:numId w:val="39"/>
        </w:numPr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b/>
          <w:bCs/>
          <w:sz w:val="22"/>
          <w:szCs w:val="22"/>
        </w:rPr>
        <w:t>Solicitação de orçamentos a fornecedores</w:t>
      </w:r>
      <w:r w:rsidRPr="00DA35CC">
        <w:rPr>
          <w:rFonts w:ascii="Cambria" w:hAnsi="Cambria"/>
          <w:sz w:val="22"/>
          <w:szCs w:val="22"/>
        </w:rPr>
        <w:t>, visando a formação do valor estimado da contratação, em conformidade com o art. 23 da Lei nº 14.133/2021.</w:t>
      </w:r>
    </w:p>
    <w:p w14:paraId="42E07731" w14:textId="5791F6AC" w:rsidR="00A741A5" w:rsidRPr="00DA35CC" w:rsidRDefault="001C524F" w:rsidP="003A2E4B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Essas providências asseguram que a contratação observe o </w:t>
      </w:r>
      <w:r w:rsidRPr="00DA35CC">
        <w:rPr>
          <w:rFonts w:ascii="Cambria" w:hAnsi="Cambria"/>
          <w:b/>
          <w:bCs/>
          <w:sz w:val="22"/>
          <w:szCs w:val="22"/>
        </w:rPr>
        <w:t>planejamento, a regularidade orçamentária e a conformidade com a legislação vigente</w:t>
      </w:r>
      <w:r w:rsidRPr="00DA35CC">
        <w:rPr>
          <w:rFonts w:ascii="Cambria" w:hAnsi="Cambria"/>
          <w:sz w:val="22"/>
          <w:szCs w:val="22"/>
        </w:rPr>
        <w:t>, garantindo maior segurança técnica e jurídica ao processo licitatório.</w:t>
      </w:r>
    </w:p>
    <w:p w14:paraId="3A64AA4E" w14:textId="6E61596A" w:rsidR="00407125" w:rsidRPr="00DA35CC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397B61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02834008" w14:textId="77777777" w:rsidR="001C524F" w:rsidRPr="00DA35CC" w:rsidRDefault="001C524F" w:rsidP="001C524F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>A presente contratação não possui caráter interdependente com outras em andamento, nem depende de contratações correlatas para sua plena execução.</w:t>
      </w:r>
    </w:p>
    <w:p w14:paraId="003C2749" w14:textId="77777777" w:rsidR="001C524F" w:rsidRPr="00DA35CC" w:rsidRDefault="001C524F" w:rsidP="001C524F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 xml:space="preserve">Trata-se de objeto </w:t>
      </w:r>
      <w:r w:rsidRPr="00DA35CC">
        <w:rPr>
          <w:rFonts w:ascii="Cambria" w:hAnsi="Cambria"/>
          <w:b/>
          <w:bCs/>
          <w:sz w:val="22"/>
          <w:szCs w:val="22"/>
        </w:rPr>
        <w:t>autônomo e específico</w:t>
      </w:r>
      <w:r w:rsidRPr="00DA35CC">
        <w:rPr>
          <w:rFonts w:ascii="Cambria" w:hAnsi="Cambria"/>
          <w:sz w:val="22"/>
          <w:szCs w:val="22"/>
        </w:rPr>
        <w:t xml:space="preserve">, relacionado exclusivamente ao fechamento em vidro das varandas das </w:t>
      </w:r>
      <w:proofErr w:type="spellStart"/>
      <w:r w:rsidRPr="00DA35CC">
        <w:rPr>
          <w:rFonts w:ascii="Cambria" w:hAnsi="Cambria"/>
          <w:sz w:val="22"/>
          <w:szCs w:val="22"/>
        </w:rPr>
        <w:t>EMEIs</w:t>
      </w:r>
      <w:proofErr w:type="spellEnd"/>
      <w:r w:rsidRPr="00DA35CC">
        <w:rPr>
          <w:rFonts w:ascii="Cambria" w:hAnsi="Cambria"/>
          <w:sz w:val="22"/>
          <w:szCs w:val="22"/>
        </w:rPr>
        <w:t xml:space="preserve">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Achiles</w:t>
      </w:r>
      <w:proofErr w:type="spellEnd"/>
      <w:r w:rsidRPr="00DA35CC">
        <w:rPr>
          <w:rFonts w:ascii="Cambria" w:hAnsi="Cambria"/>
          <w:b/>
          <w:bCs/>
          <w:sz w:val="22"/>
          <w:szCs w:val="22"/>
        </w:rPr>
        <w:t xml:space="preserve"> Porto Alegre Filho</w:t>
      </w:r>
      <w:r w:rsidRPr="00DA35CC">
        <w:rPr>
          <w:rFonts w:ascii="Cambria" w:hAnsi="Cambria"/>
          <w:sz w:val="22"/>
          <w:szCs w:val="22"/>
        </w:rPr>
        <w:t xml:space="preserve"> e </w:t>
      </w:r>
      <w:r w:rsidRPr="00DA35CC">
        <w:rPr>
          <w:rFonts w:ascii="Cambria" w:hAnsi="Cambria"/>
          <w:b/>
          <w:bCs/>
          <w:sz w:val="22"/>
          <w:szCs w:val="22"/>
        </w:rPr>
        <w:t xml:space="preserve">Antônio </w:t>
      </w:r>
      <w:proofErr w:type="spellStart"/>
      <w:r w:rsidRPr="00DA35CC">
        <w:rPr>
          <w:rFonts w:ascii="Cambria" w:hAnsi="Cambria"/>
          <w:b/>
          <w:bCs/>
          <w:sz w:val="22"/>
          <w:szCs w:val="22"/>
        </w:rPr>
        <w:t>Marquetti</w:t>
      </w:r>
      <w:proofErr w:type="spellEnd"/>
      <w:r w:rsidRPr="00DA35CC">
        <w:rPr>
          <w:rFonts w:ascii="Cambria" w:hAnsi="Cambria"/>
          <w:sz w:val="22"/>
          <w:szCs w:val="22"/>
        </w:rPr>
        <w:t>, não estando condicionado a obras adicionais ou serviços complementares.</w:t>
      </w:r>
    </w:p>
    <w:p w14:paraId="27A09D67" w14:textId="74A8B253" w:rsidR="00407125" w:rsidRPr="00DA35CC" w:rsidRDefault="001C524F" w:rsidP="001C524F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>Eventuais serviços de manutenção predial ou adequações futuras poderão ser objeto de novos processos, sem prejuízo da execução integral e independente desta contratação.</w:t>
      </w:r>
    </w:p>
    <w:p w14:paraId="57C34751" w14:textId="573927DE" w:rsidR="00407125" w:rsidRPr="00DA35CC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397B61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02ADD98E" w14:textId="4E1F4218" w:rsidR="00A741A5" w:rsidRPr="00DA35CC" w:rsidRDefault="00DA35CC" w:rsidP="00DA35CC">
      <w:pPr>
        <w:pStyle w:val="NormalWeb"/>
        <w:jc w:val="both"/>
        <w:rPr>
          <w:rFonts w:ascii="Cambria" w:hAnsi="Cambria"/>
          <w:sz w:val="22"/>
          <w:szCs w:val="22"/>
        </w:rPr>
      </w:pPr>
      <w:r w:rsidRPr="00DA35CC">
        <w:rPr>
          <w:rFonts w:ascii="Cambria" w:hAnsi="Cambria"/>
          <w:sz w:val="22"/>
          <w:szCs w:val="22"/>
        </w:rPr>
        <w:t>A execução do fechamento das varandas em vidro temperado não apresenta impactos ambientais significativos, por tratar-se de serviço de instalação de pequeno porte em ambiente escolar já construído.</w:t>
      </w:r>
    </w:p>
    <w:p w14:paraId="2E6B1094" w14:textId="491877D9" w:rsidR="00407125" w:rsidRPr="00DA35CC" w:rsidRDefault="00407125" w:rsidP="00397B61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397B61"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627FDAB3" w14:textId="77777777" w:rsidR="00A741A5" w:rsidRPr="00DA35CC" w:rsidRDefault="00A741A5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235FD17C" w14:textId="77777777" w:rsidR="00DA35CC" w:rsidRPr="00DA35CC" w:rsidRDefault="00DA35CC" w:rsidP="00DA35C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Diante da identificação da demanda, da análise das possíveis soluções, da definição dos requisitos técnicos, do levantamento preliminar de mercado e da avaliação dos impactos ambientais, conclui-se pela </w:t>
      </w:r>
      <w:r w:rsidRPr="00DA35CC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viabilidade da contratação</w:t>
      </w: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para a execução do fechamento em vidro temperado das varandas das </w:t>
      </w:r>
      <w:proofErr w:type="spellStart"/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EMEIs</w:t>
      </w:r>
      <w:proofErr w:type="spellEnd"/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</w:t>
      </w:r>
      <w:proofErr w:type="spellStart"/>
      <w:r w:rsidRPr="00DA35CC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Achiles</w:t>
      </w:r>
      <w:proofErr w:type="spellEnd"/>
      <w:r w:rsidRPr="00DA35CC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 xml:space="preserve"> Porto Alegre Filho</w:t>
      </w: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e </w:t>
      </w:r>
      <w:r w:rsidRPr="00DA35CC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 xml:space="preserve">Antônio </w:t>
      </w:r>
      <w:proofErr w:type="spellStart"/>
      <w:r w:rsidRPr="00DA35CC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Marquetti</w:t>
      </w:r>
      <w:proofErr w:type="spellEnd"/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.</w:t>
      </w:r>
    </w:p>
    <w:p w14:paraId="2803ECE9" w14:textId="77777777" w:rsidR="00DA35CC" w:rsidRPr="00DA35CC" w:rsidRDefault="00DA35CC" w:rsidP="00DA35C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2DF4373F" w14:textId="77777777" w:rsidR="00DA35CC" w:rsidRPr="00DA35CC" w:rsidRDefault="00DA35CC" w:rsidP="00DA35C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 solução proposta mostra-se </w:t>
      </w:r>
      <w:r w:rsidRPr="00DA35CC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tecnicamente adequada, economicamente justificável e juridicamente possível</w:t>
      </w: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atendendo às disposições da </w:t>
      </w:r>
      <w:r w:rsidRPr="00DA35CC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Lei Federal nº 14.133/2021</w:t>
      </w: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e às diretrizes do planejamento da Administração Municipal.</w:t>
      </w:r>
    </w:p>
    <w:p w14:paraId="39A465E3" w14:textId="77777777" w:rsidR="00DA35CC" w:rsidRPr="00DA35CC" w:rsidRDefault="00DA35CC" w:rsidP="00DA35C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0CF84461" w14:textId="77777777" w:rsidR="00DA35CC" w:rsidRPr="00DA35CC" w:rsidRDefault="00DA35CC" w:rsidP="00DA35C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lastRenderedPageBreak/>
        <w:t xml:space="preserve">Assim, declara-se a </w:t>
      </w:r>
      <w:r w:rsidRPr="00DA35CC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viabilidade da contratação</w:t>
      </w: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recomendando-se a continuidade do processo licitatório para seleção do fornecedor e execução do objeto, em conformidade com o interesse público.</w:t>
      </w:r>
    </w:p>
    <w:p w14:paraId="15B47A25" w14:textId="6D7E8158" w:rsidR="006B7163" w:rsidRPr="00DA35CC" w:rsidRDefault="006B7163" w:rsidP="006B7163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4E136F5" w14:textId="77777777" w:rsidR="006B7163" w:rsidRPr="00DA35CC" w:rsidRDefault="006B7163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77A2E4E" w14:textId="0DA0065C" w:rsidR="00270CA0" w:rsidRPr="00DA35CC" w:rsidRDefault="00270CA0" w:rsidP="00270CA0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14. DISPOSIÇÕES FINAIS</w:t>
      </w:r>
    </w:p>
    <w:p w14:paraId="36CA05C2" w14:textId="77777777" w:rsidR="00954A2D" w:rsidRPr="00DA35CC" w:rsidRDefault="00954A2D" w:rsidP="00270CA0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68603AAE" w14:textId="77777777" w:rsidR="00DA35CC" w:rsidRPr="00DA35CC" w:rsidRDefault="00DA35CC" w:rsidP="00DA35C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O presente </w:t>
      </w:r>
      <w:r w:rsidRPr="00DA35CC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Estudo Técnico Preliminar</w:t>
      </w: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foi elaborado pela </w:t>
      </w:r>
      <w:r w:rsidRPr="00DA35CC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Administração Municipal de Mormaço/RS</w:t>
      </w: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em atendimento ao disposto na </w:t>
      </w:r>
      <w:r w:rsidRPr="00DA35CC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Lei Federal nº 14.133/2021</w:t>
      </w: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e demais normas aplicáveis, a partir da demanda apresentada pela </w:t>
      </w:r>
      <w:r w:rsidRPr="00DA35CC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Secretaria Municipal de Educação</w:t>
      </w: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.</w:t>
      </w:r>
    </w:p>
    <w:p w14:paraId="5374B382" w14:textId="77777777" w:rsidR="00DA35CC" w:rsidRPr="00DA35CC" w:rsidRDefault="00DA35CC" w:rsidP="00DA35C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EB8184D" w14:textId="77777777" w:rsidR="00DA35CC" w:rsidRPr="00DA35CC" w:rsidRDefault="00DA35CC" w:rsidP="00DA35C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O documento servirá como base para a instrução do processo licitatório, podendo sofrer ajustes em razão de adequações técnicas, orçamentárias ou administrativas que se façam necessárias.</w:t>
      </w:r>
    </w:p>
    <w:p w14:paraId="3F177491" w14:textId="77777777" w:rsidR="00DA35CC" w:rsidRPr="00DA35CC" w:rsidRDefault="00DA35CC" w:rsidP="00DA35C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07891BD1" w14:textId="77777777" w:rsidR="00DA35CC" w:rsidRPr="00DA35CC" w:rsidRDefault="00DA35CC" w:rsidP="00DA35C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DA35C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 responsabilidade pela elaboração cabe à Administração, cabendo à Secretaria demandante prestar apoio técnico e acompanhar as etapas subsequentes do processo, até a efetiva execução contratual.</w:t>
      </w:r>
    </w:p>
    <w:p w14:paraId="67A6645A" w14:textId="77777777" w:rsidR="00407125" w:rsidRPr="00DA35CC" w:rsidRDefault="00407125" w:rsidP="00270CA0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564D1A5" w14:textId="77777777" w:rsidR="00407125" w:rsidRPr="00DA35CC" w:rsidRDefault="00407125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219F6979" w14:textId="77777777" w:rsidR="00AA5338" w:rsidRPr="00DA35CC" w:rsidRDefault="00AA5338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7B9E0538" w14:textId="77777777" w:rsidR="00AA5338" w:rsidRPr="00DA35CC" w:rsidRDefault="00AA5338" w:rsidP="003A2E4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783B41C2" w14:textId="77777777" w:rsidR="00AA5338" w:rsidRPr="00DA35CC" w:rsidRDefault="00AA5338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1456989B" w14:textId="77777777" w:rsidR="00AA5338" w:rsidRPr="00DA35CC" w:rsidRDefault="00AA5338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59291FCA" w14:textId="77777777" w:rsidR="00AA5338" w:rsidRPr="00DA35CC" w:rsidRDefault="00AA5338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37CB97EF" w14:textId="50121382" w:rsidR="00407125" w:rsidRPr="00DA35CC" w:rsidRDefault="00DA35CC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 25 de agost</w:t>
      </w:r>
      <w:r w:rsidR="003A2E4B" w:rsidRPr="00DA35CC">
        <w:rPr>
          <w:rFonts w:ascii="Cambria" w:eastAsia="Times New Roman" w:hAnsi="Cambria" w:cstheme="minorHAnsi"/>
          <w:color w:val="000000"/>
          <w:lang w:eastAsia="zh-CN"/>
          <w14:ligatures w14:val="none"/>
        </w:rPr>
        <w:t>o</w:t>
      </w:r>
      <w:r w:rsidR="00407125" w:rsidRPr="00DA35C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1321C0" w:rsidRPr="00DA35CC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407125" w:rsidRPr="00DA35CC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890825E" w14:textId="77777777" w:rsidR="00407125" w:rsidRPr="00DA35CC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2AB6B020" w14:textId="77777777" w:rsidR="00407125" w:rsidRPr="00DA35CC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19B56C0A" w14:textId="77777777" w:rsidR="00AA5338" w:rsidRPr="00DA35CC" w:rsidRDefault="00AA5338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FFE8570" w14:textId="77777777" w:rsidR="00AA5338" w:rsidRPr="00DA35CC" w:rsidRDefault="00AA5338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251F04E" w14:textId="77777777" w:rsidR="00AA5338" w:rsidRPr="00DA35CC" w:rsidRDefault="00AA5338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C7CB946" w14:textId="77777777" w:rsidR="00AA5338" w:rsidRPr="00DA35CC" w:rsidRDefault="00AA5338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Pr="00DA35CC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DA35CC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Pr="00DA35CC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DA35CC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sectPr w:rsidR="001826A4" w:rsidRPr="00DA35CC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2336C5" w14:textId="77777777" w:rsidR="007D29FA" w:rsidRDefault="007D29FA" w:rsidP="00FE7AFD">
      <w:pPr>
        <w:spacing w:after="0" w:line="240" w:lineRule="auto"/>
      </w:pPr>
      <w:r>
        <w:separator/>
      </w:r>
    </w:p>
  </w:endnote>
  <w:endnote w:type="continuationSeparator" w:id="0">
    <w:p w14:paraId="63D0DF74" w14:textId="77777777" w:rsidR="007D29FA" w:rsidRDefault="007D29FA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E10FE4" w14:textId="77777777" w:rsidR="007D29FA" w:rsidRDefault="007D29FA" w:rsidP="00FE7AFD">
      <w:pPr>
        <w:spacing w:after="0" w:line="240" w:lineRule="auto"/>
      </w:pPr>
      <w:r>
        <w:separator/>
      </w:r>
    </w:p>
  </w:footnote>
  <w:footnote w:type="continuationSeparator" w:id="0">
    <w:p w14:paraId="2C39F640" w14:textId="77777777" w:rsidR="007D29FA" w:rsidRDefault="007D29FA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7079" w:rsidRPr="00FE7AFD" w:rsidRDefault="00287079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7079" w:rsidRDefault="00287079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7079" w:rsidRDefault="002870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00AAD"/>
    <w:multiLevelType w:val="multilevel"/>
    <w:tmpl w:val="87C6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8E4DF3"/>
    <w:multiLevelType w:val="multilevel"/>
    <w:tmpl w:val="68747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BF6A3C"/>
    <w:multiLevelType w:val="multilevel"/>
    <w:tmpl w:val="B61E2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B070A6"/>
    <w:multiLevelType w:val="multilevel"/>
    <w:tmpl w:val="DC36B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5F17AF"/>
    <w:multiLevelType w:val="multilevel"/>
    <w:tmpl w:val="891EA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0C2242"/>
    <w:multiLevelType w:val="multilevel"/>
    <w:tmpl w:val="FFDA0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5900CB"/>
    <w:multiLevelType w:val="multilevel"/>
    <w:tmpl w:val="57EE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940309"/>
    <w:multiLevelType w:val="multilevel"/>
    <w:tmpl w:val="38405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9E2B5B"/>
    <w:multiLevelType w:val="multilevel"/>
    <w:tmpl w:val="E7400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C172FD"/>
    <w:multiLevelType w:val="multilevel"/>
    <w:tmpl w:val="334C4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7E2D50"/>
    <w:multiLevelType w:val="multilevel"/>
    <w:tmpl w:val="2EA4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073FB5"/>
    <w:multiLevelType w:val="multilevel"/>
    <w:tmpl w:val="7E9E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E977C7"/>
    <w:multiLevelType w:val="multilevel"/>
    <w:tmpl w:val="C6B83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F23E70"/>
    <w:multiLevelType w:val="multilevel"/>
    <w:tmpl w:val="3828B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434620"/>
    <w:multiLevelType w:val="multilevel"/>
    <w:tmpl w:val="F4C26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9D3712C"/>
    <w:multiLevelType w:val="multilevel"/>
    <w:tmpl w:val="06625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5501D2"/>
    <w:multiLevelType w:val="multilevel"/>
    <w:tmpl w:val="F7366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491263"/>
    <w:multiLevelType w:val="multilevel"/>
    <w:tmpl w:val="1772D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7706B6"/>
    <w:multiLevelType w:val="multilevel"/>
    <w:tmpl w:val="3020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B43FF7"/>
    <w:multiLevelType w:val="multilevel"/>
    <w:tmpl w:val="50BA5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233EA8"/>
    <w:multiLevelType w:val="multilevel"/>
    <w:tmpl w:val="F580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1025C7"/>
    <w:multiLevelType w:val="multilevel"/>
    <w:tmpl w:val="FAC4E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BD11E8"/>
    <w:multiLevelType w:val="multilevel"/>
    <w:tmpl w:val="321CC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9F4280C"/>
    <w:multiLevelType w:val="multilevel"/>
    <w:tmpl w:val="1F2E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E411BD6"/>
    <w:multiLevelType w:val="multilevel"/>
    <w:tmpl w:val="301C1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CFE2B13"/>
    <w:multiLevelType w:val="multilevel"/>
    <w:tmpl w:val="817CE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9E6D76"/>
    <w:multiLevelType w:val="multilevel"/>
    <w:tmpl w:val="45F6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981867"/>
    <w:multiLevelType w:val="multilevel"/>
    <w:tmpl w:val="DB86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5CB4752"/>
    <w:multiLevelType w:val="multilevel"/>
    <w:tmpl w:val="C2BEA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073A72"/>
    <w:multiLevelType w:val="multilevel"/>
    <w:tmpl w:val="E4B2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CD2F53"/>
    <w:multiLevelType w:val="multilevel"/>
    <w:tmpl w:val="59384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9D7A4F"/>
    <w:multiLevelType w:val="multilevel"/>
    <w:tmpl w:val="FC3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0"/>
  </w:num>
  <w:num w:numId="5">
    <w:abstractNumId w:val="22"/>
  </w:num>
  <w:num w:numId="6">
    <w:abstractNumId w:val="29"/>
  </w:num>
  <w:num w:numId="7">
    <w:abstractNumId w:val="37"/>
  </w:num>
  <w:num w:numId="8">
    <w:abstractNumId w:val="38"/>
  </w:num>
  <w:num w:numId="9">
    <w:abstractNumId w:val="7"/>
  </w:num>
  <w:num w:numId="10">
    <w:abstractNumId w:val="18"/>
  </w:num>
  <w:num w:numId="11">
    <w:abstractNumId w:val="6"/>
  </w:num>
  <w:num w:numId="12">
    <w:abstractNumId w:val="32"/>
  </w:num>
  <w:num w:numId="13">
    <w:abstractNumId w:val="1"/>
  </w:num>
  <w:num w:numId="14">
    <w:abstractNumId w:val="36"/>
  </w:num>
  <w:num w:numId="15">
    <w:abstractNumId w:val="17"/>
  </w:num>
  <w:num w:numId="16">
    <w:abstractNumId w:val="33"/>
  </w:num>
  <w:num w:numId="17">
    <w:abstractNumId w:val="34"/>
  </w:num>
  <w:num w:numId="18">
    <w:abstractNumId w:val="16"/>
  </w:num>
  <w:num w:numId="19">
    <w:abstractNumId w:val="20"/>
  </w:num>
  <w:num w:numId="20">
    <w:abstractNumId w:val="19"/>
  </w:num>
  <w:num w:numId="21">
    <w:abstractNumId w:val="15"/>
  </w:num>
  <w:num w:numId="22">
    <w:abstractNumId w:val="12"/>
  </w:num>
  <w:num w:numId="23">
    <w:abstractNumId w:val="24"/>
  </w:num>
  <w:num w:numId="24">
    <w:abstractNumId w:val="8"/>
  </w:num>
  <w:num w:numId="25">
    <w:abstractNumId w:val="3"/>
  </w:num>
  <w:num w:numId="26">
    <w:abstractNumId w:val="26"/>
  </w:num>
  <w:num w:numId="27">
    <w:abstractNumId w:val="5"/>
  </w:num>
  <w:num w:numId="28">
    <w:abstractNumId w:val="25"/>
  </w:num>
  <w:num w:numId="29">
    <w:abstractNumId w:val="31"/>
  </w:num>
  <w:num w:numId="30">
    <w:abstractNumId w:val="9"/>
  </w:num>
  <w:num w:numId="31">
    <w:abstractNumId w:val="27"/>
  </w:num>
  <w:num w:numId="32">
    <w:abstractNumId w:val="13"/>
  </w:num>
  <w:num w:numId="33">
    <w:abstractNumId w:val="4"/>
  </w:num>
  <w:num w:numId="34">
    <w:abstractNumId w:val="14"/>
  </w:num>
  <w:num w:numId="35">
    <w:abstractNumId w:val="21"/>
  </w:num>
  <w:num w:numId="36">
    <w:abstractNumId w:val="2"/>
  </w:num>
  <w:num w:numId="37">
    <w:abstractNumId w:val="28"/>
  </w:num>
  <w:num w:numId="38">
    <w:abstractNumId w:val="23"/>
  </w:num>
  <w:num w:numId="3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24D57"/>
    <w:rsid w:val="00043EB4"/>
    <w:rsid w:val="0006393D"/>
    <w:rsid w:val="000B5993"/>
    <w:rsid w:val="00101731"/>
    <w:rsid w:val="001321C0"/>
    <w:rsid w:val="001826A4"/>
    <w:rsid w:val="001A32C2"/>
    <w:rsid w:val="001C524F"/>
    <w:rsid w:val="001F5DE0"/>
    <w:rsid w:val="002546A8"/>
    <w:rsid w:val="00270CA0"/>
    <w:rsid w:val="00287079"/>
    <w:rsid w:val="00293B3C"/>
    <w:rsid w:val="0029442B"/>
    <w:rsid w:val="002B654D"/>
    <w:rsid w:val="0030593C"/>
    <w:rsid w:val="00397B61"/>
    <w:rsid w:val="003A2E4B"/>
    <w:rsid w:val="003B5377"/>
    <w:rsid w:val="00407125"/>
    <w:rsid w:val="00425174"/>
    <w:rsid w:val="00431975"/>
    <w:rsid w:val="0044473C"/>
    <w:rsid w:val="00500EAF"/>
    <w:rsid w:val="005F2550"/>
    <w:rsid w:val="00695994"/>
    <w:rsid w:val="006B7163"/>
    <w:rsid w:val="006D0E55"/>
    <w:rsid w:val="006E0D93"/>
    <w:rsid w:val="00711BBC"/>
    <w:rsid w:val="00746A06"/>
    <w:rsid w:val="007617C7"/>
    <w:rsid w:val="00764D41"/>
    <w:rsid w:val="0076535E"/>
    <w:rsid w:val="00790656"/>
    <w:rsid w:val="007D29FA"/>
    <w:rsid w:val="007E2A1D"/>
    <w:rsid w:val="008056FF"/>
    <w:rsid w:val="008A4A86"/>
    <w:rsid w:val="008D1154"/>
    <w:rsid w:val="0090318C"/>
    <w:rsid w:val="00922C1B"/>
    <w:rsid w:val="00954A2D"/>
    <w:rsid w:val="00A057BB"/>
    <w:rsid w:val="00A61BA8"/>
    <w:rsid w:val="00A620AC"/>
    <w:rsid w:val="00A741A5"/>
    <w:rsid w:val="00AA482E"/>
    <w:rsid w:val="00AA5338"/>
    <w:rsid w:val="00AC427B"/>
    <w:rsid w:val="00AD72E7"/>
    <w:rsid w:val="00B02141"/>
    <w:rsid w:val="00B44672"/>
    <w:rsid w:val="00BD7592"/>
    <w:rsid w:val="00BE13A9"/>
    <w:rsid w:val="00C3342E"/>
    <w:rsid w:val="00C8464C"/>
    <w:rsid w:val="00D77A9A"/>
    <w:rsid w:val="00DA35CC"/>
    <w:rsid w:val="00E5216D"/>
    <w:rsid w:val="00ED720A"/>
    <w:rsid w:val="00EF5042"/>
    <w:rsid w:val="00F17BA5"/>
    <w:rsid w:val="00F25956"/>
    <w:rsid w:val="00F37A9B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unhideWhenUsed/>
    <w:rsid w:val="0050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5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53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47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2211</Words>
  <Characters>11940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cp:lastPrinted>2025-09-22T18:43:00Z</cp:lastPrinted>
  <dcterms:created xsi:type="dcterms:W3CDTF">2025-09-22T18:44:00Z</dcterms:created>
  <dcterms:modified xsi:type="dcterms:W3CDTF">2025-09-22T18:44:00Z</dcterms:modified>
</cp:coreProperties>
</file>