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0942EF" w14:textId="77777777" w:rsidR="00740F9F" w:rsidRDefault="00740F9F" w:rsidP="00740F9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="Arial"/>
          <w:b/>
          <w:color w:val="000000"/>
          <w:sz w:val="24"/>
          <w:szCs w:val="24"/>
          <w:lang w:eastAsia="zh-CN"/>
          <w14:ligatures w14:val="none"/>
        </w:rPr>
      </w:pPr>
    </w:p>
    <w:p w14:paraId="19C5BEE0" w14:textId="77777777" w:rsidR="00740F9F" w:rsidRPr="009C7F3D" w:rsidRDefault="00740F9F" w:rsidP="00740F9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="Arial"/>
          <w:b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ESTUDO TÉCNICO PRELIMINAR</w:t>
      </w:r>
    </w:p>
    <w:p w14:paraId="20977FA8" w14:textId="77777777" w:rsidR="00740F9F" w:rsidRPr="009C7F3D" w:rsidRDefault="00740F9F" w:rsidP="00740F9F">
      <w:pPr>
        <w:spacing w:after="0" w:line="120" w:lineRule="auto"/>
        <w:jc w:val="center"/>
        <w:rPr>
          <w:rFonts w:ascii="Cambria" w:eastAsia="Times New Roman" w:hAnsi="Cambria" w:cs="Calibri"/>
          <w:b/>
          <w:kern w:val="0"/>
          <w:lang w:eastAsia="zh-CN"/>
          <w14:ligatures w14:val="none"/>
        </w:rPr>
      </w:pPr>
    </w:p>
    <w:tbl>
      <w:tblPr>
        <w:tblW w:w="8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4"/>
      </w:tblGrid>
      <w:tr w:rsidR="00740F9F" w:rsidRPr="009C7F3D" w14:paraId="52C2994D" w14:textId="77777777" w:rsidTr="00740F9F">
        <w:trPr>
          <w:trHeight w:val="725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920BA" w14:textId="77777777" w:rsidR="00740F9F" w:rsidRPr="009C7F3D" w:rsidRDefault="00740F9F" w:rsidP="006516A1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9C7F3D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Secretaria Demandante:</w:t>
            </w:r>
          </w:p>
          <w:p w14:paraId="4C397176" w14:textId="77777777" w:rsidR="00740F9F" w:rsidRPr="009C7F3D" w:rsidRDefault="00740F9F" w:rsidP="006516A1">
            <w:pPr>
              <w:spacing w:after="0" w:line="256" w:lineRule="auto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9C7F3D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Secretaria Municipal de Educação, Cultura e Desporto</w:t>
            </w:r>
          </w:p>
        </w:tc>
      </w:tr>
      <w:tr w:rsidR="00740F9F" w:rsidRPr="009C7F3D" w14:paraId="776D99DD" w14:textId="77777777" w:rsidTr="00740F9F">
        <w:trPr>
          <w:trHeight w:val="692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00C39" w14:textId="77777777" w:rsidR="00740F9F" w:rsidRPr="009C7F3D" w:rsidRDefault="00740F9F" w:rsidP="006516A1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9C7F3D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616193BD" w14:textId="77777777" w:rsidR="00740F9F" w:rsidRPr="009C7F3D" w:rsidRDefault="00740F9F" w:rsidP="006516A1">
            <w:pPr>
              <w:spacing w:after="0" w:line="256" w:lineRule="auto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9C7F3D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740F9F" w:rsidRPr="009C7F3D" w14:paraId="1E74720F" w14:textId="77777777" w:rsidTr="00740F9F">
        <w:trPr>
          <w:trHeight w:val="692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0B4DE" w14:textId="77777777" w:rsidR="00740F9F" w:rsidRPr="009C7F3D" w:rsidRDefault="00740F9F" w:rsidP="006516A1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9C7F3D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Objeto da Contratação/Aquisição:</w:t>
            </w:r>
          </w:p>
          <w:p w14:paraId="69B9F838" w14:textId="1234204C" w:rsidR="00740F9F" w:rsidRPr="009C7F3D" w:rsidRDefault="00740F9F" w:rsidP="00740F9F">
            <w:pPr>
              <w:spacing w:after="0" w:line="256" w:lineRule="auto"/>
              <w:jc w:val="both"/>
              <w:rPr>
                <w:rFonts w:ascii="Cambria" w:eastAsia="Times New Roman" w:hAnsi="Cambria" w:cs="Calibri"/>
                <w:bCs/>
                <w:kern w:val="0"/>
                <w:lang w:eastAsia="zh-CN"/>
                <w14:ligatures w14:val="none"/>
              </w:rPr>
            </w:pPr>
            <w:r w:rsidRPr="009C7F3D">
              <w:rPr>
                <w:rFonts w:ascii="Cambria" w:eastAsia="Times New Roman" w:hAnsi="Cambria" w:cs="Calibri"/>
                <w:bCs/>
                <w:kern w:val="0"/>
                <w:lang w:eastAsia="zh-CN"/>
                <w14:ligatures w14:val="none"/>
              </w:rPr>
              <w:t>Aquisição de gêneros alimentícios diversos destinados à preparação da merenda escolar.</w:t>
            </w:r>
          </w:p>
        </w:tc>
      </w:tr>
    </w:tbl>
    <w:p w14:paraId="0E8D7174" w14:textId="77777777" w:rsidR="00740F9F" w:rsidRPr="009C7F3D" w:rsidRDefault="00740F9F" w:rsidP="00740F9F">
      <w:pPr>
        <w:spacing w:after="0" w:line="240" w:lineRule="auto"/>
        <w:rPr>
          <w:rFonts w:ascii="Cambria" w:eastAsia="Times New Roman" w:hAnsi="Cambria" w:cs="Calibri"/>
          <w:kern w:val="0"/>
          <w:lang w:eastAsia="zh-CN"/>
          <w14:ligatures w14:val="none"/>
        </w:rPr>
      </w:pPr>
    </w:p>
    <w:p w14:paraId="0C384839" w14:textId="58345A5A" w:rsidR="00740F9F" w:rsidRPr="009C7F3D" w:rsidRDefault="00740F9F" w:rsidP="00740F9F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1. DESCRIÇÃO D</w:t>
      </w:r>
      <w:r w:rsidR="003842FA">
        <w:rPr>
          <w:rFonts w:ascii="Cambria" w:eastAsia="Times New Roman" w:hAnsi="Cambria" w:cs="Arial"/>
          <w:b/>
          <w:bCs/>
          <w:color w:val="000000"/>
          <w:shd w:val="clear" w:color="auto" w:fill="CCCCCC"/>
          <w:lang w:eastAsia="zh-CN"/>
          <w14:ligatures w14:val="none"/>
        </w:rPr>
        <w:t>A NECESSIDADE E POSSIVEIS SOLUÇÕES</w:t>
      </w:r>
    </w:p>
    <w:p w14:paraId="6637662E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5B737A96" w14:textId="77777777" w:rsid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lang w:eastAsia="zh-CN"/>
          <w14:ligatures w14:val="none"/>
        </w:rPr>
        <w:t>A oferta regular da alimentação escolar é dever constitucional dos entes federativos, conforme previsto no artigo 208, inciso VII, da Constituição Federal e nas diretrizes do Programa Nacional de Alimentação Escolar (PNAE), constituindo política pública essencial à promoção da segurança alimentar, saúde e permanência dos alunos na escola.</w:t>
      </w:r>
    </w:p>
    <w:p w14:paraId="2CA88BFD" w14:textId="77777777" w:rsidR="003842FA" w:rsidRP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7832B34A" w14:textId="77777777" w:rsid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lang w:eastAsia="zh-CN"/>
          <w14:ligatures w14:val="none"/>
        </w:rPr>
        <w:t xml:space="preserve">O Município de Mormaço/RS mantém cinco escolas municipais e vem implementando gradualmente o turno integral em algumas unidades de ensino, o que demanda maior volume e frequência no fornecimento de refeições </w:t>
      </w:r>
      <w:proofErr w:type="spellStart"/>
      <w:r w:rsidRPr="003842FA">
        <w:rPr>
          <w:rFonts w:ascii="Cambria" w:eastAsia="Times New Roman" w:hAnsi="Cambria" w:cs="Arial"/>
          <w:lang w:eastAsia="zh-CN"/>
          <w14:ligatures w14:val="none"/>
        </w:rPr>
        <w:t>nutricionalmente</w:t>
      </w:r>
      <w:proofErr w:type="spellEnd"/>
      <w:r w:rsidRPr="003842FA">
        <w:rPr>
          <w:rFonts w:ascii="Cambria" w:eastAsia="Times New Roman" w:hAnsi="Cambria" w:cs="Arial"/>
          <w:lang w:eastAsia="zh-CN"/>
          <w14:ligatures w14:val="none"/>
        </w:rPr>
        <w:t xml:space="preserve"> adequadas.</w:t>
      </w:r>
    </w:p>
    <w:p w14:paraId="590F364F" w14:textId="77777777" w:rsidR="003842FA" w:rsidRP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4C15262D" w14:textId="77777777" w:rsid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lang w:eastAsia="zh-CN"/>
          <w14:ligatures w14:val="none"/>
        </w:rPr>
        <w:t xml:space="preserve">No início do ano letivo, foram realizados procedimentos de aquisição direta com fundamento no art. 75, inciso II, da Lei nº 14.133/2021, visando atender à demanda emergente. Todavia, visando à regularidade, planejamento e </w:t>
      </w:r>
      <w:proofErr w:type="spellStart"/>
      <w:r w:rsidRPr="003842FA">
        <w:rPr>
          <w:rFonts w:ascii="Cambria" w:eastAsia="Times New Roman" w:hAnsi="Cambria" w:cs="Arial"/>
          <w:lang w:eastAsia="zh-CN"/>
          <w14:ligatures w14:val="none"/>
        </w:rPr>
        <w:t>vantajosidade</w:t>
      </w:r>
      <w:proofErr w:type="spellEnd"/>
      <w:r w:rsidRPr="003842FA">
        <w:rPr>
          <w:rFonts w:ascii="Cambria" w:eastAsia="Times New Roman" w:hAnsi="Cambria" w:cs="Arial"/>
          <w:lang w:eastAsia="zh-CN"/>
          <w14:ligatures w14:val="none"/>
        </w:rPr>
        <w:t xml:space="preserve"> da contratação, opta-se pela instauração de novo processo licitatório na modalidade </w:t>
      </w: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Pregão Presencial, com adoção do Sistema de Registro de Preços</w:t>
      </w:r>
      <w:r w:rsidRPr="003842FA">
        <w:rPr>
          <w:rFonts w:ascii="Cambria" w:eastAsia="Times New Roman" w:hAnsi="Cambria" w:cs="Arial"/>
          <w:lang w:eastAsia="zh-CN"/>
          <w14:ligatures w14:val="none"/>
        </w:rPr>
        <w:t>.</w:t>
      </w:r>
    </w:p>
    <w:p w14:paraId="37A366E4" w14:textId="77777777" w:rsidR="003842FA" w:rsidRP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626675C5" w14:textId="77777777" w:rsid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lang w:eastAsia="zh-CN"/>
          <w14:ligatures w14:val="none"/>
        </w:rPr>
        <w:t>Ressalta-se que os itens em questão correspondem a produtos faltantes no processo licitatório anteriormente realizado, o qual restou sem interessados. Dessa forma, torna-se necessária a abertura de novo procedimento, contemplando exclusivamente os referidos itens, de modo a assegurar a continuidade do fornecimento da merenda escolar e evitar prejuízos à saúde e ao bem-estar dos estudantes.</w:t>
      </w:r>
    </w:p>
    <w:p w14:paraId="12AF0BC7" w14:textId="77777777" w:rsidR="003842FA" w:rsidRP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0FC0F636" w14:textId="77777777" w:rsid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bCs/>
          <w:lang w:eastAsia="zh-CN"/>
          <w14:ligatures w14:val="none"/>
        </w:rPr>
      </w:pP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Possíveis soluções consideradas:</w:t>
      </w:r>
    </w:p>
    <w:p w14:paraId="606387B0" w14:textId="77777777" w:rsidR="003842FA" w:rsidRP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78B241D1" w14:textId="31B25E49" w:rsidR="003842FA" w:rsidRDefault="003842FA" w:rsidP="003842FA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Aquisição emergencial por dispensa de licitação</w:t>
      </w:r>
      <w:r w:rsidRPr="003842FA">
        <w:rPr>
          <w:rFonts w:ascii="Cambria" w:eastAsia="Times New Roman" w:hAnsi="Cambria" w:cs="Arial"/>
          <w:lang w:eastAsia="zh-CN"/>
          <w14:ligatures w14:val="none"/>
        </w:rPr>
        <w:t xml:space="preserve"> (art. 75, II, da Lei nº 14.133/2021) – medida já adotada em momento anterior, mas que não garante a regularidade nem a </w:t>
      </w:r>
      <w:proofErr w:type="spellStart"/>
      <w:r w:rsidRPr="003842FA">
        <w:rPr>
          <w:rFonts w:ascii="Cambria" w:eastAsia="Times New Roman" w:hAnsi="Cambria" w:cs="Arial"/>
          <w:lang w:eastAsia="zh-CN"/>
          <w14:ligatures w14:val="none"/>
        </w:rPr>
        <w:t>vantajosidade</w:t>
      </w:r>
      <w:proofErr w:type="spellEnd"/>
      <w:r w:rsidRPr="003842FA">
        <w:rPr>
          <w:rFonts w:ascii="Cambria" w:eastAsia="Times New Roman" w:hAnsi="Cambria" w:cs="Arial"/>
          <w:lang w:eastAsia="zh-CN"/>
          <w14:ligatures w14:val="none"/>
        </w:rPr>
        <w:t xml:space="preserve"> da contratação, devendo ser utilizada apenas em caráter excepcional.</w:t>
      </w:r>
    </w:p>
    <w:p w14:paraId="22D7F35C" w14:textId="77777777" w:rsidR="003842FA" w:rsidRPr="003842FA" w:rsidRDefault="003842FA" w:rsidP="003842FA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7978BCBB" w14:textId="00A9AB2E" w:rsidR="003842FA" w:rsidRPr="00D14DA3" w:rsidRDefault="003842FA" w:rsidP="00D14DA3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Adesão a atas de registro de preços vigentes</w:t>
      </w:r>
      <w:r w:rsidRPr="003842FA">
        <w:rPr>
          <w:rFonts w:ascii="Cambria" w:eastAsia="Times New Roman" w:hAnsi="Cambria" w:cs="Arial"/>
          <w:lang w:eastAsia="zh-CN"/>
          <w14:ligatures w14:val="none"/>
        </w:rPr>
        <w:t xml:space="preserve"> – alternativa avaliada, mas que não se mostrou viável diante da especificidade dos itens e das condições de fornecimento.</w:t>
      </w:r>
    </w:p>
    <w:p w14:paraId="519FC5EC" w14:textId="77777777" w:rsidR="003842FA" w:rsidRPr="003842FA" w:rsidRDefault="003842FA" w:rsidP="003842FA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69BA08A2" w14:textId="77777777" w:rsidR="003842FA" w:rsidRDefault="003842FA" w:rsidP="003842FA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Realização de novo processo licitatório, na modalidade Pregão Presencial, com Sistema de Registro de Preços</w:t>
      </w:r>
      <w:r w:rsidRPr="003842FA">
        <w:rPr>
          <w:rFonts w:ascii="Cambria" w:eastAsia="Times New Roman" w:hAnsi="Cambria" w:cs="Arial"/>
          <w:lang w:eastAsia="zh-CN"/>
          <w14:ligatures w14:val="none"/>
        </w:rPr>
        <w:t xml:space="preserve"> – solução mais adequada, pois possibilita maior competitividade, planejamento e economicidade, além de assegurar fornecimento contínuo.</w:t>
      </w:r>
    </w:p>
    <w:p w14:paraId="27ED5582" w14:textId="77777777" w:rsidR="003842FA" w:rsidRPr="003842FA" w:rsidRDefault="003842FA" w:rsidP="003842FA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20EA2BFC" w14:textId="77777777" w:rsid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lang w:eastAsia="zh-CN"/>
          <w14:ligatures w14:val="none"/>
        </w:rPr>
        <w:lastRenderedPageBreak/>
        <w:t xml:space="preserve">Dentre as alternativas, </w:t>
      </w: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a solução mais vantajosa para a Administração é a instauração do Pregão Presencial com Sistema de Registro de Preços</w:t>
      </w:r>
      <w:r w:rsidRPr="003842FA">
        <w:rPr>
          <w:rFonts w:ascii="Cambria" w:eastAsia="Times New Roman" w:hAnsi="Cambria" w:cs="Arial"/>
          <w:lang w:eastAsia="zh-CN"/>
          <w14:ligatures w14:val="none"/>
        </w:rPr>
        <w:t>, contemplando exclusivamente os itens faltantes, quais sejam:</w:t>
      </w:r>
    </w:p>
    <w:p w14:paraId="56F63491" w14:textId="77777777" w:rsidR="003842FA" w:rsidRPr="003842FA" w:rsidRDefault="003842FA" w:rsidP="003842FA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52A6230F" w14:textId="77777777" w:rsidR="003842FA" w:rsidRPr="003842FA" w:rsidRDefault="003842FA" w:rsidP="003842FA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Carne bovina de 2ª</w:t>
      </w:r>
      <w:r w:rsidRPr="003842FA">
        <w:rPr>
          <w:rFonts w:ascii="Cambria" w:eastAsia="Times New Roman" w:hAnsi="Cambria" w:cs="Arial"/>
          <w:lang w:eastAsia="zh-CN"/>
          <w14:ligatures w14:val="none"/>
        </w:rPr>
        <w:t>, fresca/resfriada ou congelada, embalada a vácuo em pacotes de 1 kg ou 2 kg;</w:t>
      </w:r>
    </w:p>
    <w:p w14:paraId="4A9BDF59" w14:textId="77777777" w:rsidR="003842FA" w:rsidRPr="003842FA" w:rsidRDefault="003842FA" w:rsidP="003842FA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Coxa e sobrecoxa de frango congelada</w:t>
      </w:r>
      <w:r w:rsidRPr="003842FA">
        <w:rPr>
          <w:rFonts w:ascii="Cambria" w:eastAsia="Times New Roman" w:hAnsi="Cambria" w:cs="Arial"/>
          <w:lang w:eastAsia="zh-CN"/>
          <w14:ligatures w14:val="none"/>
        </w:rPr>
        <w:t>, com pele e osso, em embalagens individuais e caixas lacradas;</w:t>
      </w:r>
    </w:p>
    <w:p w14:paraId="58D43E8F" w14:textId="77777777" w:rsidR="003842FA" w:rsidRPr="003842FA" w:rsidRDefault="003842FA" w:rsidP="003842FA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Creme vegetal zero lactose</w:t>
      </w:r>
      <w:r w:rsidRPr="003842FA">
        <w:rPr>
          <w:rFonts w:ascii="Cambria" w:eastAsia="Times New Roman" w:hAnsi="Cambria" w:cs="Arial"/>
          <w:lang w:eastAsia="zh-CN"/>
          <w14:ligatures w14:val="none"/>
        </w:rPr>
        <w:t>, em pote de 500 g, com validade mínima de 6 meses;</w:t>
      </w:r>
    </w:p>
    <w:p w14:paraId="6170DCFF" w14:textId="77777777" w:rsidR="003842FA" w:rsidRPr="003842FA" w:rsidRDefault="003842FA" w:rsidP="003842FA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Creme vegetal com sal</w:t>
      </w:r>
      <w:r w:rsidRPr="003842FA">
        <w:rPr>
          <w:rFonts w:ascii="Cambria" w:eastAsia="Times New Roman" w:hAnsi="Cambria" w:cs="Arial"/>
          <w:lang w:eastAsia="zh-CN"/>
          <w14:ligatures w14:val="none"/>
        </w:rPr>
        <w:t>, em pote de 500 g, com validade mínima de 6 meses.</w:t>
      </w:r>
    </w:p>
    <w:p w14:paraId="106B8500" w14:textId="77777777" w:rsidR="004E1B93" w:rsidRPr="009C7F3D" w:rsidRDefault="004E1B93" w:rsidP="005D4514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7EE87C67" w14:textId="77777777" w:rsidR="00740F9F" w:rsidRPr="009C7F3D" w:rsidRDefault="00740F9F" w:rsidP="00740F9F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2. ALINHAMENTO ENTRE A CONTRATAÇÃO E O PLANEJAMENTO</w:t>
      </w:r>
    </w:p>
    <w:p w14:paraId="37F9830A" w14:textId="77777777" w:rsidR="00740F9F" w:rsidRPr="009C7F3D" w:rsidRDefault="00740F9F" w:rsidP="00740F9F">
      <w:pPr>
        <w:suppressAutoHyphens/>
        <w:spacing w:after="0" w:line="100" w:lineRule="atLeast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7D8BDC4D" w14:textId="77777777" w:rsidR="00776E37" w:rsidRDefault="00776E37" w:rsidP="00776E37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>A contratação está integrada ao planejamento da Secretaria Municipal de Educação, especialmente quanto à garantia da alimentação escolar nas escolas municipais, considerando a ampliação da jornada escolar e a complexidade logística envolvida.</w:t>
      </w:r>
    </w:p>
    <w:p w14:paraId="64D89FD0" w14:textId="77777777" w:rsidR="00776E37" w:rsidRPr="00776E37" w:rsidRDefault="00776E37" w:rsidP="00776E37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798F5FD8" w14:textId="77777777" w:rsidR="00776E37" w:rsidRPr="00776E37" w:rsidRDefault="00776E37" w:rsidP="00776E37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adoção do </w:t>
      </w:r>
      <w:r w:rsidRPr="00776E37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Sistema de Registro de Preços</w:t>
      </w:r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nos termos dos </w:t>
      </w:r>
      <w:proofErr w:type="spellStart"/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>arts</w:t>
      </w:r>
      <w:proofErr w:type="spellEnd"/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>. 82 a 86 da Lei nº 14.133/2021, assegura maior flexibilidade e aderência à demanda efetiva, compatibilizando o princípio da economicidade com a eficiência administrativa.</w:t>
      </w:r>
    </w:p>
    <w:p w14:paraId="74DCB2A1" w14:textId="77777777" w:rsidR="00740F9F" w:rsidRPr="00776E37" w:rsidRDefault="00740F9F" w:rsidP="00740F9F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51BDB5B6" w14:textId="77777777" w:rsidR="00740F9F" w:rsidRPr="009C7F3D" w:rsidRDefault="00740F9F" w:rsidP="00740F9F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3. DESCRIÇÃO DOS REQUISITOS DE CONTRATAÇÃO/AQUISIÇÃO</w:t>
      </w:r>
    </w:p>
    <w:p w14:paraId="75F0DE41" w14:textId="77777777" w:rsidR="00740F9F" w:rsidRPr="009C7F3D" w:rsidRDefault="00740F9F" w:rsidP="00740F9F">
      <w:pPr>
        <w:suppressAutoHyphens/>
        <w:spacing w:after="0" w:line="100" w:lineRule="atLeast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0A076BCB" w14:textId="77777777" w:rsidR="00776E37" w:rsidRDefault="00776E37" w:rsidP="00776E37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licitação será conduzida na forma do </w:t>
      </w:r>
      <w:r w:rsidRPr="00776E37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Pregão Presencial</w:t>
      </w:r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com critério de julgamento por </w:t>
      </w:r>
      <w:r w:rsidRPr="00776E37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menor preço por item</w:t>
      </w:r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conforme </w:t>
      </w:r>
      <w:proofErr w:type="spellStart"/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>arts</w:t>
      </w:r>
      <w:proofErr w:type="spellEnd"/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>. 28, inciso II; 29; 32, §1º; 37, inciso XIX; e 82 a 86 da Lei nº 14.133/2021.</w:t>
      </w:r>
    </w:p>
    <w:p w14:paraId="3322CE4E" w14:textId="77777777" w:rsidR="00776E37" w:rsidRPr="00776E37" w:rsidRDefault="00776E37" w:rsidP="00776E37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5951420D" w14:textId="77777777" w:rsidR="00776E37" w:rsidRDefault="00776E37" w:rsidP="00776E37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Os licitantes deverão atender às exigências de habilitação previstas nos </w:t>
      </w:r>
      <w:proofErr w:type="spellStart"/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>arts</w:t>
      </w:r>
      <w:proofErr w:type="spellEnd"/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. 62 a 70 da referida Lei, demonstrando regularidade fiscal, jurídica, trabalhista e qualificação técnica. </w:t>
      </w:r>
    </w:p>
    <w:p w14:paraId="02BB012A" w14:textId="77777777" w:rsidR="00776E37" w:rsidRDefault="00776E37" w:rsidP="00776E37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59BF0903" w14:textId="1D5FE403" w:rsidR="00776E37" w:rsidRDefault="00776E37" w:rsidP="00776E37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>Os produtos devem atender aos padrões definidos pela equipe de nutrição da Secretaria de Educação, com entregas conforme cronograma previamente estabelecido.</w:t>
      </w:r>
    </w:p>
    <w:p w14:paraId="5B2852F7" w14:textId="77777777" w:rsidR="00776E37" w:rsidRPr="00776E37" w:rsidRDefault="00776E37" w:rsidP="00776E37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10C98FC2" w14:textId="77777777" w:rsidR="00776E37" w:rsidRPr="00776E37" w:rsidRDefault="00776E37" w:rsidP="00776E37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776E37">
        <w:rPr>
          <w:rFonts w:ascii="Cambria" w:eastAsia="Times New Roman" w:hAnsi="Cambria" w:cs="Arial"/>
          <w:color w:val="000000"/>
          <w:lang w:eastAsia="zh-CN"/>
          <w14:ligatures w14:val="none"/>
        </w:rPr>
        <w:t>Em anexo, segue o Termo de Justificativa da escolha da modalidade, conforme art. 20, §4º, da Lei nº 14.133/2021.</w:t>
      </w:r>
    </w:p>
    <w:p w14:paraId="40BFB959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16367116" w14:textId="77777777" w:rsidR="00740F9F" w:rsidRPr="009C7F3D" w:rsidRDefault="00740F9F" w:rsidP="00740F9F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4. ESTIMATIVA DE QUANTIDADES E VALOR DA CONTRATAÇÃO/AQUISIÇÃO</w:t>
      </w:r>
    </w:p>
    <w:p w14:paraId="419D2618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</w:p>
    <w:p w14:paraId="26D7253F" w14:textId="77777777" w:rsidR="004E1B93" w:rsidRDefault="004E1B93" w:rsidP="004E1B93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4E1B93">
        <w:rPr>
          <w:rFonts w:ascii="Cambria" w:eastAsia="Times New Roman" w:hAnsi="Cambria" w:cs="Arial"/>
          <w:color w:val="000000"/>
          <w:lang w:eastAsia="zh-CN"/>
          <w14:ligatures w14:val="none"/>
        </w:rPr>
        <w:t>As quantidades estimadas foram definidas com base na necessidade da alimentação escolar da rede municipal de ensino, considerando o consumo médio registrado em processos anteriores e a demanda projetada para o período letivo.</w:t>
      </w:r>
    </w:p>
    <w:p w14:paraId="71A78E52" w14:textId="77777777" w:rsidR="003842FA" w:rsidRPr="004E1B93" w:rsidRDefault="003842FA" w:rsidP="004E1B93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26BCB3B6" w14:textId="77777777" w:rsidR="004E1B93" w:rsidRDefault="004E1B93" w:rsidP="004E1B93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4E1B93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Para fins de estimativa de preços, foram consultados </w:t>
      </w:r>
      <w:r w:rsidRPr="004E1B93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possíveis fornecedores locais</w:t>
      </w:r>
      <w:r w:rsidRPr="004E1B93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 também realizada pesquisa junto à plataforma </w:t>
      </w:r>
      <w:proofErr w:type="spellStart"/>
      <w:r w:rsidRPr="004E1B93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LicitaCon</w:t>
      </w:r>
      <w:proofErr w:type="spellEnd"/>
      <w:r w:rsidRPr="004E1B93">
        <w:rPr>
          <w:rFonts w:ascii="Cambria" w:eastAsia="Times New Roman" w:hAnsi="Cambria" w:cs="Arial"/>
          <w:color w:val="000000"/>
          <w:lang w:eastAsia="zh-CN"/>
          <w14:ligatures w14:val="none"/>
        </w:rPr>
        <w:t>, a fim de aferir parâmetros de mercado e balizar os valores de referência.</w:t>
      </w:r>
    </w:p>
    <w:p w14:paraId="440BD726" w14:textId="77777777" w:rsidR="003842FA" w:rsidRPr="004E1B93" w:rsidRDefault="003842FA" w:rsidP="004E1B93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30470E15" w14:textId="77777777" w:rsidR="004E1B93" w:rsidRDefault="004E1B93" w:rsidP="004E1B93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4E1B93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Destaca-se, entretanto, que </w:t>
      </w:r>
      <w:r w:rsidRPr="004E1B93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no momento da elaboração deste Estudo Técnico Preliminar ainda não haviam sido coletadas todas as informações de preços</w:t>
      </w:r>
      <w:r w:rsidRPr="004E1B93">
        <w:rPr>
          <w:rFonts w:ascii="Cambria" w:eastAsia="Times New Roman" w:hAnsi="Cambria" w:cs="Arial"/>
          <w:color w:val="000000"/>
          <w:lang w:eastAsia="zh-CN"/>
          <w14:ligatures w14:val="none"/>
        </w:rPr>
        <w:t>, motivo pelo qual os valores poderão ser complementados ou ajustados em fase posterior, de acordo com as respostas recebidas e o levantamento de mercado final.</w:t>
      </w:r>
    </w:p>
    <w:p w14:paraId="2347BD0B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3F86F530" w14:textId="0818ABF4" w:rsidR="00740F9F" w:rsidRPr="00D14DA3" w:rsidRDefault="00740F9F" w:rsidP="00D14DA3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5. LEVANTAMENTO DE MERCADO</w:t>
      </w:r>
    </w:p>
    <w:p w14:paraId="437CA693" w14:textId="77777777" w:rsidR="009C7F3D" w:rsidRPr="009C7F3D" w:rsidRDefault="009C7F3D" w:rsidP="009C7F3D">
      <w:pPr>
        <w:suppressAutoHyphens/>
        <w:spacing w:before="2" w:after="2" w:line="240" w:lineRule="auto"/>
        <w:jc w:val="both"/>
        <w:rPr>
          <w:rFonts w:ascii="Cambria" w:eastAsia="Times New Roman" w:hAnsi="Cambria" w:cs="Arial"/>
          <w:bCs/>
          <w:color w:val="000000"/>
          <w14:ligatures w14:val="none"/>
        </w:rPr>
      </w:pPr>
      <w:r w:rsidRPr="009C7F3D">
        <w:rPr>
          <w:rFonts w:ascii="Cambria" w:eastAsia="Times New Roman" w:hAnsi="Cambria" w:cs="Arial"/>
          <w:bCs/>
          <w:color w:val="000000"/>
          <w14:ligatures w14:val="none"/>
        </w:rPr>
        <w:lastRenderedPageBreak/>
        <w:t>Para a estimativa de preços, foram realizadas cotações junto a fornecedores locais e regionais do ramo alimentício, com base nas especificações técnicas dos itens constantes no cardápio da merenda escolar. As cotações foram utilizadas para compor a média aritmética dos valores coletados, conforme determina o art. 23, inciso III, da Lei nº 14.133/2021, garantindo objetividade, economicidade e transparência no processo.</w:t>
      </w:r>
    </w:p>
    <w:p w14:paraId="200F2DAC" w14:textId="77777777" w:rsidR="009C7F3D" w:rsidRPr="009C7F3D" w:rsidRDefault="009C7F3D" w:rsidP="009C7F3D">
      <w:pPr>
        <w:suppressAutoHyphens/>
        <w:spacing w:before="2" w:after="2" w:line="240" w:lineRule="auto"/>
        <w:jc w:val="both"/>
        <w:rPr>
          <w:rFonts w:ascii="Cambria" w:eastAsia="Times New Roman" w:hAnsi="Cambria" w:cs="Arial"/>
          <w:bCs/>
          <w:color w:val="000000"/>
          <w14:ligatures w14:val="none"/>
        </w:rPr>
      </w:pPr>
    </w:p>
    <w:p w14:paraId="37790037" w14:textId="3B04FCB0" w:rsidR="00740F9F" w:rsidRPr="009C7F3D" w:rsidRDefault="009C7F3D" w:rsidP="009C7F3D">
      <w:pPr>
        <w:suppressAutoHyphens/>
        <w:spacing w:before="2" w:after="2" w:line="240" w:lineRule="auto"/>
        <w:jc w:val="both"/>
        <w:rPr>
          <w:rFonts w:ascii="Cambria" w:eastAsia="Times New Roman" w:hAnsi="Cambria" w:cs="Arial"/>
          <w:bCs/>
          <w:color w:val="000000"/>
          <w14:ligatures w14:val="none"/>
        </w:rPr>
      </w:pPr>
      <w:r w:rsidRPr="009C7F3D">
        <w:rPr>
          <w:rFonts w:ascii="Cambria" w:eastAsia="Times New Roman" w:hAnsi="Cambria" w:cs="Arial"/>
          <w:bCs/>
          <w:color w:val="000000"/>
          <w14:ligatures w14:val="none"/>
        </w:rPr>
        <w:t>As informações de mercad</w:t>
      </w:r>
      <w:r w:rsidR="003842FA">
        <w:rPr>
          <w:rFonts w:ascii="Cambria" w:eastAsia="Times New Roman" w:hAnsi="Cambria" w:cs="Arial"/>
          <w:bCs/>
          <w:color w:val="000000"/>
          <w14:ligatures w14:val="none"/>
        </w:rPr>
        <w:t xml:space="preserve">o levantadas também </w:t>
      </w:r>
      <w:proofErr w:type="spellStart"/>
      <w:r w:rsidR="003842FA">
        <w:rPr>
          <w:rFonts w:ascii="Cambria" w:eastAsia="Times New Roman" w:hAnsi="Cambria" w:cs="Arial"/>
          <w:bCs/>
          <w:color w:val="000000"/>
          <w14:ligatures w14:val="none"/>
        </w:rPr>
        <w:t>contribuírão</w:t>
      </w:r>
      <w:proofErr w:type="spellEnd"/>
      <w:r w:rsidRPr="009C7F3D">
        <w:rPr>
          <w:rFonts w:ascii="Cambria" w:eastAsia="Times New Roman" w:hAnsi="Cambria" w:cs="Arial"/>
          <w:bCs/>
          <w:color w:val="000000"/>
          <w14:ligatures w14:val="none"/>
        </w:rPr>
        <w:t xml:space="preserve"> para a elaboração do Termo de Referência e da minuta do edital, com o objetivo de assegurar a </w:t>
      </w:r>
      <w:proofErr w:type="spellStart"/>
      <w:r w:rsidRPr="009C7F3D">
        <w:rPr>
          <w:rFonts w:ascii="Cambria" w:eastAsia="Times New Roman" w:hAnsi="Cambria" w:cs="Arial"/>
          <w:bCs/>
          <w:color w:val="000000"/>
          <w14:ligatures w14:val="none"/>
        </w:rPr>
        <w:t>vantajosidade</w:t>
      </w:r>
      <w:proofErr w:type="spellEnd"/>
      <w:r w:rsidRPr="009C7F3D">
        <w:rPr>
          <w:rFonts w:ascii="Cambria" w:eastAsia="Times New Roman" w:hAnsi="Cambria" w:cs="Arial"/>
          <w:bCs/>
          <w:color w:val="000000"/>
          <w14:ligatures w14:val="none"/>
        </w:rPr>
        <w:t xml:space="preserve"> da contratação e o alinhamento com os preços praticados atualment</w:t>
      </w:r>
      <w:r w:rsidR="000E1573">
        <w:rPr>
          <w:rFonts w:ascii="Cambria" w:eastAsia="Times New Roman" w:hAnsi="Cambria" w:cs="Arial"/>
          <w:bCs/>
          <w:color w:val="000000"/>
          <w14:ligatures w14:val="none"/>
        </w:rPr>
        <w:t>e.</w:t>
      </w:r>
      <w:r w:rsidR="00740F9F" w:rsidRPr="009C7F3D">
        <w:rPr>
          <w:rFonts w:ascii="Cambria" w:eastAsia="Times New Roman" w:hAnsi="Cambria" w:cs="Arial"/>
          <w:bCs/>
          <w:color w:val="000000"/>
          <w14:ligatures w14:val="none"/>
        </w:rPr>
        <w:tab/>
      </w:r>
    </w:p>
    <w:p w14:paraId="380A0649" w14:textId="77777777" w:rsidR="00740F9F" w:rsidRPr="009C7F3D" w:rsidRDefault="00740F9F" w:rsidP="00740F9F">
      <w:pPr>
        <w:suppressAutoHyphens/>
        <w:spacing w:before="2" w:after="2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73A00338" w14:textId="77777777" w:rsidR="00740F9F" w:rsidRPr="009C7F3D" w:rsidRDefault="00740F9F" w:rsidP="00740F9F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6. DESCRIÇÃO DA SOLUÇÃO COMO UM TODO</w:t>
      </w:r>
    </w:p>
    <w:p w14:paraId="5CA88057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ab/>
      </w:r>
    </w:p>
    <w:p w14:paraId="193740FB" w14:textId="77777777" w:rsidR="009C7F3D" w:rsidRPr="009C7F3D" w:rsidRDefault="009C7F3D" w:rsidP="009C7F3D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9C7F3D">
        <w:rPr>
          <w:rFonts w:ascii="Cambria" w:eastAsia="Times New Roman" w:hAnsi="Cambria" w:cs="Arial"/>
          <w:color w:val="000000"/>
          <w:lang w:eastAsia="zh-CN"/>
          <w14:ligatures w14:val="none"/>
        </w:rPr>
        <w:t>A solução proposta é a contratação de gêneros alimentícios por meio de Pregão Presencial com Sistema de Registro de Preços, a fim de atender, de forma contínua e planejada, à demanda da merenda escolar nas cinco escolas da rede municipal de ensino.</w:t>
      </w:r>
    </w:p>
    <w:p w14:paraId="77C4ADBA" w14:textId="77777777" w:rsidR="009C7F3D" w:rsidRPr="009C7F3D" w:rsidRDefault="009C7F3D" w:rsidP="009C7F3D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746542AA" w14:textId="4F49C2E3" w:rsidR="00740F9F" w:rsidRPr="009C7F3D" w:rsidRDefault="009C7F3D" w:rsidP="009C7F3D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9C7F3D">
        <w:rPr>
          <w:rFonts w:ascii="Cambria" w:eastAsia="Times New Roman" w:hAnsi="Cambria" w:cs="Arial"/>
          <w:color w:val="000000"/>
          <w:lang w:eastAsia="zh-CN"/>
          <w14:ligatures w14:val="none"/>
        </w:rPr>
        <w:t>Os produtos adquiridos atenderão aos padrões nutricionais estabelecidos pelo Programa Nacional de Alimentação Escolar (PNAE) e serão entregues de maneira escalonada, conforme cronograma definido pela Secretaria Municipal de Educação, garantindo a distribuição eficiente e adequada às unidades escolares.</w:t>
      </w:r>
    </w:p>
    <w:p w14:paraId="5BC6644B" w14:textId="77777777" w:rsidR="009C7F3D" w:rsidRPr="009C7F3D" w:rsidRDefault="009C7F3D" w:rsidP="009C7F3D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6BBB7C33" w14:textId="77777777" w:rsidR="00740F9F" w:rsidRPr="009C7F3D" w:rsidRDefault="00740F9F" w:rsidP="00740F9F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7. JUSTIFICATIVA PARA O PARCELAMENTO OU NÃO DA CONTRATAÇÃO</w:t>
      </w:r>
    </w:p>
    <w:p w14:paraId="1298A7E4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6EEE6B39" w14:textId="1E3281E1" w:rsidR="009C7F3D" w:rsidRDefault="003842FA" w:rsidP="009C7F3D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842FA">
        <w:rPr>
          <w:rFonts w:ascii="Cambria" w:eastAsia="Times New Roman" w:hAnsi="Cambria" w:cs="Arial"/>
          <w:lang w:eastAsia="zh-CN"/>
          <w14:ligatures w14:val="none"/>
        </w:rPr>
        <w:t xml:space="preserve">Considerando que os produtos a serem adquiridos correspondem a gêneros alimentícios de uso comum na alimentação escolar, com consumo contínuo e características homogêneas, </w:t>
      </w:r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não se recomenda o parcelamento da contr</w:t>
      </w:r>
      <w:bookmarkStart w:id="0" w:name="_GoBack"/>
      <w:bookmarkEnd w:id="0"/>
      <w:r w:rsidRPr="003842FA">
        <w:rPr>
          <w:rFonts w:ascii="Cambria" w:eastAsia="Times New Roman" w:hAnsi="Cambria" w:cs="Arial"/>
          <w:b/>
          <w:bCs/>
          <w:lang w:eastAsia="zh-CN"/>
          <w14:ligatures w14:val="none"/>
        </w:rPr>
        <w:t>atação</w:t>
      </w:r>
      <w:r w:rsidRPr="003842FA">
        <w:rPr>
          <w:rFonts w:ascii="Cambria" w:eastAsia="Times New Roman" w:hAnsi="Cambria" w:cs="Arial"/>
          <w:lang w:eastAsia="zh-CN"/>
          <w14:ligatures w14:val="none"/>
        </w:rPr>
        <w:t>.</w:t>
      </w:r>
    </w:p>
    <w:p w14:paraId="137BB827" w14:textId="77777777" w:rsidR="003842FA" w:rsidRPr="009C7F3D" w:rsidRDefault="003842FA" w:rsidP="009C7F3D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54753937" w14:textId="77777777" w:rsidR="00740F9F" w:rsidRPr="009C7F3D" w:rsidRDefault="00740F9F" w:rsidP="00740F9F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8. RESULTADOS PRETENDIDOS</w:t>
      </w:r>
    </w:p>
    <w:p w14:paraId="3020DF07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3A033D26" w14:textId="4AC8DF6C" w:rsidR="00740F9F" w:rsidRPr="009C7F3D" w:rsidRDefault="009C7F3D" w:rsidP="009C7F3D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9C7F3D">
        <w:rPr>
          <w:rFonts w:ascii="Cambria" w:eastAsia="Times New Roman" w:hAnsi="Cambria" w:cs="Arial"/>
          <w:color w:val="000000"/>
          <w:lang w:eastAsia="zh-CN"/>
          <w14:ligatures w14:val="none"/>
        </w:rPr>
        <w:t>Com a presente contratação, pretende-se assegurar a continuidade da oferta da merenda escolar nas instituições da rede municipal de ensino, garantindo alimentação de qualidade e em conformidade com as necessidades nutricionais dos alunos. A aquisição planejada e escalonada dos gêneros alimentícios permitirá a manutenção do fornecimento regular das refeições, o cumprimento das diretrizes do Programa Nacional de Alimentação Escolar (PNAE) e a preservação do funcionamento adequado das atividades escolares. Além disso, busca-se promover maior eficiência na gestão dos recursos públicos, com controle de estoque, planejamento de entregas e otimização dos processos logísticos, resultando em segurança alimentar, regularidade no atendimento e respeito aos princípios constitucionais que regem o direito à alimentação escolar.</w:t>
      </w:r>
    </w:p>
    <w:p w14:paraId="294DBCBD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264E61A6" w14:textId="77777777" w:rsidR="00740F9F" w:rsidRPr="009C7F3D" w:rsidRDefault="00740F9F" w:rsidP="00740F9F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9. PROVIDÊNCIAS PRÉVIAS AO CONTRATO</w:t>
      </w:r>
    </w:p>
    <w:p w14:paraId="2804DF9E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14:paraId="47EB9CA6" w14:textId="77777777" w:rsidR="00D14DA3" w:rsidRDefault="009C7F3D" w:rsidP="009C7F3D">
      <w:pPr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lang w:eastAsia="zh-CN"/>
          <w14:ligatures w14:val="none"/>
        </w:rPr>
        <w:t xml:space="preserve">Para viabilizar a presente contratação, foram adotadas providências preliminares que garantem a legalidade, o planejamento e a viabilidade do processo licitatório. Inicialmente, foi realizado o levantamento da demanda junto às unidades escolares, considerando o número de alunos e o cardápio elaborado pela equipe de nutrição. Em seguida, elaborou-se a estimativa de consumo e foram feitas pesquisas de preços de mercado, com base nas especificações técnicas definidas. </w:t>
      </w:r>
    </w:p>
    <w:p w14:paraId="19419C16" w14:textId="35895183" w:rsidR="00740F9F" w:rsidRPr="009C7F3D" w:rsidRDefault="009C7F3D" w:rsidP="00D14DA3">
      <w:pPr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lang w:eastAsia="zh-CN"/>
          <w14:ligatures w14:val="none"/>
        </w:rPr>
        <w:t xml:space="preserve">Com base nesses dados, optou-se pela adoção da modalidade Pregão Presencial com Sistema de Registro de Preços, por ser a forma mais adequada para garantir a flexibilidade e a eficiência na aquisição dos itens alimentícios. Também foram definidas as condições de </w:t>
      </w:r>
      <w:r w:rsidRPr="009C7F3D">
        <w:rPr>
          <w:rFonts w:ascii="Cambria" w:eastAsia="Times New Roman" w:hAnsi="Cambria" w:cs="Arial"/>
          <w:lang w:eastAsia="zh-CN"/>
          <w14:ligatures w14:val="none"/>
        </w:rPr>
        <w:lastRenderedPageBreak/>
        <w:t>entrega, elaborado o Termo de Referência e verificada a disponibilidade orçamentária, assegurando que todos os procedimentos estejam em conformidade com os princípios da administração pública e com as exigências da Lei nº 14.133/2021.</w:t>
      </w:r>
    </w:p>
    <w:p w14:paraId="050DBD14" w14:textId="77777777" w:rsidR="00740F9F" w:rsidRPr="009C7F3D" w:rsidRDefault="00740F9F" w:rsidP="00740F9F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10. CONTRATAÇÕES CORRELATAS E/OU INTERDEPENDENTES</w:t>
      </w:r>
    </w:p>
    <w:p w14:paraId="7B1B6DDF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</w:p>
    <w:p w14:paraId="185CF499" w14:textId="50BC0405" w:rsidR="00740F9F" w:rsidRPr="009C7F3D" w:rsidRDefault="009C7F3D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9C7F3D">
        <w:rPr>
          <w:rFonts w:ascii="Cambria" w:eastAsia="Times New Roman" w:hAnsi="Cambria" w:cs="Arial"/>
          <w:color w:val="000000"/>
          <w:lang w:eastAsia="zh-CN"/>
          <w14:ligatures w14:val="none"/>
        </w:rPr>
        <w:t>Não há contratações interdependentes relacionadas diretamente a este processo. Trata-se de uma aquisição específica e autônoma, voltada exclusivamente à manutenção da merenda escolar nas escolas do município.</w:t>
      </w:r>
    </w:p>
    <w:p w14:paraId="57F3227C" w14:textId="77777777" w:rsidR="009C7F3D" w:rsidRPr="009C7F3D" w:rsidRDefault="009C7F3D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41204761" w14:textId="77777777" w:rsidR="00740F9F" w:rsidRPr="009C7F3D" w:rsidRDefault="00740F9F" w:rsidP="00740F9F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11. POSSÍVEIS IMPACTOS AMBIENTAIS</w:t>
      </w:r>
    </w:p>
    <w:p w14:paraId="0E5F3E1E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</w:p>
    <w:p w14:paraId="76DEAB42" w14:textId="257ED3C1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9C7F3D">
        <w:rPr>
          <w:rFonts w:ascii="Cambria" w:eastAsia="Times New Roman" w:hAnsi="Cambria" w:cs="Arial"/>
          <w:color w:val="000000"/>
          <w:lang w:eastAsia="zh-CN"/>
          <w14:ligatures w14:val="none"/>
        </w:rPr>
        <w:t>Os impactos ambientais desta aquisição são mínimos, considerando que os produtos serão adquiridos de fornecedores que seguem normas sanitárias e ambientais vigentes. A Secretaria Municipal de Educação continuará incentivando práticas sustentáveis, como a redução de desperdício e o descarte adequado de resíduos.</w:t>
      </w:r>
    </w:p>
    <w:p w14:paraId="575D032E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14:paraId="264FCD76" w14:textId="205C766F" w:rsidR="00740F9F" w:rsidRPr="009C7F3D" w:rsidRDefault="00740F9F" w:rsidP="00D14DA3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center" w:pos="4252"/>
        </w:tabs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12. DECLARAÇÃO DE VIABILIDADE</w:t>
      </w:r>
      <w:r w:rsidR="00D14DA3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ab/>
      </w:r>
    </w:p>
    <w:p w14:paraId="5E89E1DC" w14:textId="77777777" w:rsidR="00740F9F" w:rsidRPr="009C7F3D" w:rsidRDefault="00740F9F" w:rsidP="00740F9F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</w:p>
    <w:p w14:paraId="5B5E63C5" w14:textId="77777777" w:rsidR="009C7F3D" w:rsidRPr="009C7F3D" w:rsidRDefault="009C7F3D" w:rsidP="009C7F3D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9C7F3D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A contratação por Pregão Presencial com Sistema de Registro de Preços é tecnicamente viável, legalmente adequada e financeiramente compatível com o orçamento municipal. O procedimento encontra respaldo nos artigos 28, II; 37, XIX; e 82 a 86 da Lei Federal nº 14.133/2021, sendo a forma mais eficiente de garantir o fornecimento contínuo e planejado dos gêneros alimentícios necessários à alimentação escolar.</w:t>
      </w:r>
    </w:p>
    <w:p w14:paraId="4F2660E5" w14:textId="77777777" w:rsidR="009C7F3D" w:rsidRPr="009C7F3D" w:rsidRDefault="009C7F3D" w:rsidP="009C7F3D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</w:p>
    <w:p w14:paraId="0E60135A" w14:textId="77777777" w:rsidR="009C7F3D" w:rsidRPr="009C7F3D" w:rsidRDefault="009C7F3D" w:rsidP="009C7F3D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9C7F3D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Os recursos orçamentários estão previstos em dotação própria da Secretaria Municipal de Educação, e a execução respeitará os princípios da legalidade, eficiência, economicidade, planejamento e interesse público.</w:t>
      </w:r>
    </w:p>
    <w:p w14:paraId="16D3153A" w14:textId="77777777" w:rsidR="009C7F3D" w:rsidRPr="009C7F3D" w:rsidRDefault="009C7F3D" w:rsidP="009C7F3D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</w:p>
    <w:p w14:paraId="3AE20805" w14:textId="77777777" w:rsidR="009C7F3D" w:rsidRDefault="009C7F3D" w:rsidP="009C7F3D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9C7F3D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Em anexo, segue o Termo de Justificativa da escolha da modalidade Pregão Presencial, elaborado em conformidade com o art. 20, §4º, da Lei nº 14.133/2021.</w:t>
      </w:r>
    </w:p>
    <w:p w14:paraId="05B7CAAF" w14:textId="77777777" w:rsidR="00D14DA3" w:rsidRDefault="00D14DA3" w:rsidP="009C7F3D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</w:p>
    <w:p w14:paraId="76E7405C" w14:textId="306DAB6F" w:rsidR="00D14DA3" w:rsidRPr="00D14DA3" w:rsidRDefault="00D14DA3" w:rsidP="00D14DA3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center" w:pos="4252"/>
        </w:tabs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1</w:t>
      </w: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3. DISPOSIÇÕES FINAIS</w:t>
      </w: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ab/>
      </w:r>
    </w:p>
    <w:p w14:paraId="0C5A7944" w14:textId="77777777" w:rsidR="009C7F3D" w:rsidRPr="009C7F3D" w:rsidRDefault="009C7F3D" w:rsidP="009C7F3D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</w:p>
    <w:p w14:paraId="7E993081" w14:textId="77777777" w:rsidR="00D14DA3" w:rsidRDefault="00D14DA3" w:rsidP="00D14DA3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  <w:r w:rsidRPr="00D14DA3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O presente Estudo Técnico Preliminar foi elaborado pela Administração Municipal de Mormaço/RS, a pedido da Secretaria Municipal de Educação, com fundamento nas diretrizes do Programa Nacional de Alimentação Escolar (PNAE) e na Lei nº 14.133/2021, bem como nas demais normas correlatas.</w:t>
      </w:r>
    </w:p>
    <w:p w14:paraId="1DA7F01B" w14:textId="77777777" w:rsidR="00D14DA3" w:rsidRPr="00D14DA3" w:rsidRDefault="00D14DA3" w:rsidP="00D14DA3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14:paraId="55E6CFC8" w14:textId="77777777" w:rsidR="00D14DA3" w:rsidRPr="00D14DA3" w:rsidRDefault="00D14DA3" w:rsidP="00D14DA3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  <w:r w:rsidRPr="00D14DA3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A contratação pretendida visa assegurar a regularidade e a qualidade da merenda escolar fornecida aos alunos da rede municipal de ensino, sendo imprescindível para o atendimento do interesse público, a promoção da segurança alimentar e o cumprimento do dever constitucional do Município.</w:t>
      </w:r>
    </w:p>
    <w:p w14:paraId="12BDFC82" w14:textId="77777777" w:rsidR="00D14DA3" w:rsidRPr="00D14DA3" w:rsidRDefault="00D14DA3" w:rsidP="00D14DA3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  <w:r w:rsidRPr="00D14DA3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 xml:space="preserve">As informações aqui apresentadas foram obtidas a partir de consultas preliminares a fornecedores locais e à plataforma </w:t>
      </w:r>
      <w:proofErr w:type="spellStart"/>
      <w:r w:rsidRPr="00D14DA3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LicitaCon</w:t>
      </w:r>
      <w:proofErr w:type="spellEnd"/>
      <w:r w:rsidRPr="00D14DA3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, e poderão ser complementadas nas etapas seguintes do processo.</w:t>
      </w:r>
    </w:p>
    <w:p w14:paraId="6E5FC30D" w14:textId="77777777" w:rsidR="00D14DA3" w:rsidRDefault="00D14DA3" w:rsidP="00D14DA3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14:paraId="6ACAA98E" w14:textId="77777777" w:rsidR="00D14DA3" w:rsidRDefault="00D14DA3" w:rsidP="00D14DA3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14:paraId="3C0AEC7F" w14:textId="4DF76449" w:rsidR="00D14DA3" w:rsidRPr="00D14DA3" w:rsidRDefault="00D14DA3" w:rsidP="00D14DA3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lang w:val="pt-PT" w:eastAsia="zh-CN"/>
          <w14:ligatures w14:val="none"/>
        </w:rPr>
      </w:pPr>
      <w:r>
        <w:rPr>
          <w:rFonts w:ascii="Cambria" w:eastAsia="Times New Roman" w:hAnsi="Cambria" w:cs="Arial"/>
          <w:bCs/>
          <w:color w:val="000000"/>
          <w:lang w:val="pt-PT" w:eastAsia="zh-CN"/>
          <w14:ligatures w14:val="none"/>
        </w:rPr>
        <w:t>Mormaço, 09</w:t>
      </w:r>
      <w:r w:rsidRPr="00D14DA3">
        <w:rPr>
          <w:rFonts w:ascii="Cambria" w:eastAsia="Times New Roman" w:hAnsi="Cambria" w:cs="Arial"/>
          <w:bCs/>
          <w:color w:val="000000"/>
          <w:lang w:val="pt-PT" w:eastAsia="zh-CN"/>
          <w14:ligatures w14:val="none"/>
        </w:rPr>
        <w:t xml:space="preserve"> de </w:t>
      </w:r>
      <w:r>
        <w:rPr>
          <w:rFonts w:ascii="Cambria" w:eastAsia="Times New Roman" w:hAnsi="Cambria" w:cs="Arial"/>
          <w:bCs/>
          <w:color w:val="000000"/>
          <w:lang w:val="pt-PT" w:eastAsia="zh-CN"/>
          <w14:ligatures w14:val="none"/>
        </w:rPr>
        <w:t>setembro</w:t>
      </w:r>
      <w:r w:rsidRPr="00D14DA3">
        <w:rPr>
          <w:rFonts w:ascii="Cambria" w:eastAsia="Times New Roman" w:hAnsi="Cambria" w:cs="Arial"/>
          <w:bCs/>
          <w:color w:val="000000"/>
          <w:lang w:val="pt-PT" w:eastAsia="zh-CN"/>
          <w14:ligatures w14:val="none"/>
        </w:rPr>
        <w:t xml:space="preserve"> de 2025.</w:t>
      </w:r>
    </w:p>
    <w:p w14:paraId="735DCCD4" w14:textId="77777777" w:rsidR="00740F9F" w:rsidRPr="009C7F3D" w:rsidRDefault="00740F9F" w:rsidP="00D14DA3">
      <w:pPr>
        <w:suppressAutoHyphens/>
        <w:spacing w:after="0" w:line="240" w:lineRule="auto"/>
        <w:rPr>
          <w:rFonts w:ascii="Cambria" w:eastAsia="Times New Roman" w:hAnsi="Cambria" w:cs="Arial"/>
          <w:b/>
          <w:bCs/>
          <w:color w:val="000000"/>
          <w:u w:val="single"/>
          <w:lang w:eastAsia="zh-CN"/>
          <w14:ligatures w14:val="none"/>
        </w:rPr>
      </w:pPr>
    </w:p>
    <w:p w14:paraId="7087CB1D" w14:textId="77777777" w:rsidR="00740F9F" w:rsidRPr="009C7F3D" w:rsidRDefault="00740F9F" w:rsidP="00740F9F">
      <w:pPr>
        <w:suppressAutoHyphens/>
        <w:spacing w:after="0" w:line="240" w:lineRule="auto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Mônica Vogl</w:t>
      </w:r>
    </w:p>
    <w:p w14:paraId="2502D5C0" w14:textId="3AE4A44A" w:rsidR="00740F9F" w:rsidRPr="00D14DA3" w:rsidRDefault="00740F9F" w:rsidP="00D14DA3">
      <w:pPr>
        <w:suppressAutoHyphens/>
        <w:spacing w:after="0" w:line="240" w:lineRule="auto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9C7F3D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Secre</w:t>
      </w:r>
      <w:r w:rsidR="00D14DA3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tária Municipal da Administração</w:t>
      </w:r>
    </w:p>
    <w:sectPr w:rsidR="00740F9F" w:rsidRPr="00D14DA3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B488D" w14:textId="77777777" w:rsidR="00044F89" w:rsidRDefault="00044F89" w:rsidP="00FE7AFD">
      <w:pPr>
        <w:spacing w:after="0" w:line="240" w:lineRule="auto"/>
      </w:pPr>
      <w:r>
        <w:separator/>
      </w:r>
    </w:p>
  </w:endnote>
  <w:endnote w:type="continuationSeparator" w:id="0">
    <w:p w14:paraId="471A9565" w14:textId="77777777" w:rsidR="00044F89" w:rsidRDefault="00044F89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1C155" w14:textId="77777777" w:rsidR="00044F89" w:rsidRDefault="00044F89" w:rsidP="00FE7AFD">
      <w:pPr>
        <w:spacing w:after="0" w:line="240" w:lineRule="auto"/>
      </w:pPr>
      <w:r>
        <w:separator/>
      </w:r>
    </w:p>
  </w:footnote>
  <w:footnote w:type="continuationSeparator" w:id="0">
    <w:p w14:paraId="4D6C0AF5" w14:textId="77777777" w:rsidR="00044F89" w:rsidRDefault="00044F89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77777777" w:rsidR="006516A1" w:rsidRPr="00FE7AFD" w:rsidRDefault="006516A1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114300" distR="114300" simplePos="0" relativeHeight="251661312" behindDoc="0" locked="0" layoutInCell="1" allowOverlap="1" wp14:anchorId="37C9BF6C" wp14:editId="51C15119">
          <wp:simplePos x="0" y="0"/>
          <wp:positionH relativeFrom="margin">
            <wp:posOffset>4803775</wp:posOffset>
          </wp:positionH>
          <wp:positionV relativeFrom="paragraph">
            <wp:posOffset>-264160</wp:posOffset>
          </wp:positionV>
          <wp:extent cx="961488" cy="1061085"/>
          <wp:effectExtent l="0" t="0" r="0" b="5715"/>
          <wp:wrapNone/>
          <wp:docPr id="206502440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95" t="10549" r="8228" b="23629"/>
                  <a:stretch/>
                </pic:blipFill>
                <pic:spPr bwMode="auto">
                  <a:xfrm>
                    <a:off x="0" y="0"/>
                    <a:ext cx="961488" cy="1061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77777777" w:rsidR="006516A1" w:rsidRDefault="006516A1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6516A1" w:rsidRPr="00FE7AFD" w:rsidRDefault="006516A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6516A1" w:rsidRPr="00FE7AFD" w:rsidRDefault="006516A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6516A1" w:rsidRPr="00FE7AFD" w:rsidRDefault="006516A1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6516A1" w:rsidRPr="00FE7AFD" w:rsidRDefault="006516A1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6516A1" w:rsidRDefault="006516A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11E8E"/>
    <w:multiLevelType w:val="hybridMultilevel"/>
    <w:tmpl w:val="561CC4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72211"/>
    <w:multiLevelType w:val="hybridMultilevel"/>
    <w:tmpl w:val="145ED950"/>
    <w:lvl w:ilvl="0" w:tplc="6AF84C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15407"/>
    <w:multiLevelType w:val="multilevel"/>
    <w:tmpl w:val="CD387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D63455"/>
    <w:multiLevelType w:val="hybridMultilevel"/>
    <w:tmpl w:val="DB7816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B0BEF"/>
    <w:multiLevelType w:val="hybridMultilevel"/>
    <w:tmpl w:val="4F3E90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41466"/>
    <w:multiLevelType w:val="hybridMultilevel"/>
    <w:tmpl w:val="05528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E5562D"/>
    <w:multiLevelType w:val="hybridMultilevel"/>
    <w:tmpl w:val="BF28FC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10361B"/>
    <w:multiLevelType w:val="multilevel"/>
    <w:tmpl w:val="DCDC8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43EB4"/>
    <w:rsid w:val="00044F89"/>
    <w:rsid w:val="00097AF6"/>
    <w:rsid w:val="000B5993"/>
    <w:rsid w:val="000E1573"/>
    <w:rsid w:val="00121488"/>
    <w:rsid w:val="00130018"/>
    <w:rsid w:val="0029442B"/>
    <w:rsid w:val="003842FA"/>
    <w:rsid w:val="00425174"/>
    <w:rsid w:val="004E1B93"/>
    <w:rsid w:val="005D4514"/>
    <w:rsid w:val="006516A1"/>
    <w:rsid w:val="00686C1A"/>
    <w:rsid w:val="00740F9F"/>
    <w:rsid w:val="00764D41"/>
    <w:rsid w:val="00776E37"/>
    <w:rsid w:val="007872CA"/>
    <w:rsid w:val="00856098"/>
    <w:rsid w:val="00947935"/>
    <w:rsid w:val="009C7F3D"/>
    <w:rsid w:val="009F011C"/>
    <w:rsid w:val="00B44672"/>
    <w:rsid w:val="00B5109D"/>
    <w:rsid w:val="00C052E9"/>
    <w:rsid w:val="00C413BE"/>
    <w:rsid w:val="00C8464C"/>
    <w:rsid w:val="00CF7A08"/>
    <w:rsid w:val="00D14DA3"/>
    <w:rsid w:val="00E1311F"/>
    <w:rsid w:val="00EF5042"/>
    <w:rsid w:val="00F43862"/>
    <w:rsid w:val="00F93427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018"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styleId="Textodebalo">
    <w:name w:val="Balloon Text"/>
    <w:basedOn w:val="Normal"/>
    <w:link w:val="TextodebaloChar"/>
    <w:uiPriority w:val="99"/>
    <w:semiHidden/>
    <w:unhideWhenUsed/>
    <w:rsid w:val="00CF7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6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1674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2025-05-21T14:17:00Z</cp:lastPrinted>
  <dcterms:created xsi:type="dcterms:W3CDTF">2025-09-08T19:02:00Z</dcterms:created>
  <dcterms:modified xsi:type="dcterms:W3CDTF">2025-09-08T19:02:00Z</dcterms:modified>
</cp:coreProperties>
</file>