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9F195B" w14:textId="77777777" w:rsidR="006B7718" w:rsidRPr="006B7718" w:rsidRDefault="006B7718" w:rsidP="006B771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="Calibri"/>
          <w:b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ESTUDO TÉCNICO PRELIMINAR</w:t>
      </w:r>
    </w:p>
    <w:p w14:paraId="609C9AF6" w14:textId="77777777" w:rsidR="006B7718" w:rsidRPr="006B7718" w:rsidRDefault="006B7718" w:rsidP="006B7718">
      <w:pPr>
        <w:suppressAutoHyphens/>
        <w:spacing w:after="0" w:line="240" w:lineRule="auto"/>
        <w:rPr>
          <w:rFonts w:ascii="Cambria" w:eastAsia="Times New Roman" w:hAnsi="Cambria" w:cs="Calibri"/>
          <w:color w:val="000000"/>
          <w:highlight w:val="yellow"/>
          <w:lang w:eastAsia="zh-CN"/>
          <w14:ligatures w14:val="none"/>
        </w:rPr>
      </w:pPr>
    </w:p>
    <w:p w14:paraId="72F1C693" w14:textId="77777777" w:rsidR="006B7718" w:rsidRPr="006B7718" w:rsidRDefault="006B7718" w:rsidP="006B7718">
      <w:pPr>
        <w:spacing w:after="0" w:line="120" w:lineRule="auto"/>
        <w:jc w:val="center"/>
        <w:rPr>
          <w:rFonts w:ascii="Cambria" w:eastAsia="Times New Roman" w:hAnsi="Cambria" w:cs="Calibri"/>
          <w:b/>
          <w:kern w:val="0"/>
          <w:lang w:eastAsia="zh-CN"/>
          <w14:ligatures w14:val="none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6B7718" w:rsidRPr="006B7718" w14:paraId="60A680DC" w14:textId="77777777" w:rsidTr="005B371A">
        <w:trPr>
          <w:trHeight w:val="725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BF53B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Secretaria Requisitante:</w:t>
            </w:r>
          </w:p>
          <w:p w14:paraId="22DBADC7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de Obras</w:t>
            </w:r>
          </w:p>
        </w:tc>
      </w:tr>
      <w:tr w:rsidR="006B7718" w:rsidRPr="006B7718" w14:paraId="687889B4" w14:textId="77777777" w:rsidTr="005B371A">
        <w:trPr>
          <w:trHeight w:val="692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A6264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198D9ACE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6B7718" w:rsidRPr="006B7718" w14:paraId="434CDFD6" w14:textId="77777777" w:rsidTr="005B371A">
        <w:trPr>
          <w:trHeight w:val="692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B96C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Objeto da Contratação/Aquisição:</w:t>
            </w:r>
          </w:p>
          <w:p w14:paraId="21A147D1" w14:textId="1E823486" w:rsidR="006B7718" w:rsidRPr="006B7718" w:rsidRDefault="005A3E20" w:rsidP="006B7718">
            <w:pPr>
              <w:spacing w:after="0" w:line="256" w:lineRule="auto"/>
              <w:jc w:val="both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5A3E20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Contratação de empresa para execução de serviço de manutenção corretiva da escavadeira hidráulica Hyundai R180 LC-9.</w:t>
            </w:r>
          </w:p>
        </w:tc>
      </w:tr>
    </w:tbl>
    <w:p w14:paraId="1F826E39" w14:textId="77777777" w:rsidR="006B7718" w:rsidRPr="006B7718" w:rsidRDefault="006B7718" w:rsidP="006B771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69CB4F74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1. </w:t>
      </w:r>
      <w:r w:rsidRPr="006B7718">
        <w:rPr>
          <w:rFonts w:ascii="Cambria" w:eastAsia="Times New Roman" w:hAnsi="Cambria" w:cs="Calibri"/>
          <w:b/>
          <w:bCs/>
          <w:color w:val="000000"/>
          <w:shd w:val="clear" w:color="auto" w:fill="B4C6E7"/>
          <w:lang w:eastAsia="zh-CN"/>
          <w14:ligatures w14:val="none"/>
        </w:rPr>
        <w:t>DESCRIÇÃO DA NECESSIDADE (JUSTIFICATIVA)</w:t>
      </w:r>
    </w:p>
    <w:p w14:paraId="37B411AC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7913A289" w14:textId="38ABEDCF" w:rsidR="008D5266" w:rsidRDefault="008D5266" w:rsidP="008D526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presente Estudo Técnico Preliminar tem por finalidade justificar a 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cont</w:t>
      </w:r>
      <w:r w:rsidR="007A2DEA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ratação de empresa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 para execução de serviços de manutenção corretiva da escavadeira hidráulica Hyundai R180 LC-9</w:t>
      </w: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incluindo o fornecimento de </w:t>
      </w:r>
      <w:r w:rsidR="007A2DEA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mão de obra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 e peças indispensáveis</w:t>
      </w: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ao reparo. </w:t>
      </w:r>
    </w:p>
    <w:p w14:paraId="1E79685D" w14:textId="77777777" w:rsidR="008D5266" w:rsidRPr="008D5266" w:rsidRDefault="008D5266" w:rsidP="008D526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2A58CAE" w14:textId="6F981804" w:rsidR="008D5266" w:rsidRDefault="008D5266" w:rsidP="008D526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Município não dispõe de 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estoque de peças</w:t>
      </w: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para esta máquina nem de equipe técnica habilitada para realizar serviços dessa natureza. A contratação de empresa é imprescindível para assegurar a</w:t>
      </w:r>
      <w:r w:rsidR="000A348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correta execução. </w:t>
      </w:r>
    </w:p>
    <w:p w14:paraId="38DE3E06" w14:textId="77777777" w:rsidR="000A3486" w:rsidRPr="008D5266" w:rsidRDefault="000A3486" w:rsidP="008D526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C8B4958" w14:textId="220BC981" w:rsidR="008D5266" w:rsidRDefault="008D5266" w:rsidP="008D526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Foram analisadas alternativas, como a utilização de servidores municipais, o remanejamento de outro equipamento da frota ou a aquisição de nova máquina, todas inviáveis ou economicamente desvantajosas. Assim, a 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ma</w:t>
      </w:r>
      <w:r w:rsidR="000A348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nutenção corretiva</w:t>
      </w: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mostra-se como a solução mais adequada, garantindo o restabelecimento da operacionalidade do bem.</w:t>
      </w:r>
    </w:p>
    <w:p w14:paraId="1412C156" w14:textId="77777777" w:rsidR="008D5266" w:rsidRPr="008D5266" w:rsidRDefault="008D5266" w:rsidP="008D526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6689A104" w14:textId="77777777" w:rsidR="008D5266" w:rsidRPr="008D5266" w:rsidRDefault="008D5266" w:rsidP="008D526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contratação encontra amparo na 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Lei Federal nº 14.133/2021</w:t>
      </w: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em especial nos </w:t>
      </w:r>
      <w:proofErr w:type="spellStart"/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>arts</w:t>
      </w:r>
      <w:proofErr w:type="spellEnd"/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. 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18, inciso I</w:t>
      </w: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e </w:t>
      </w:r>
      <w:r w:rsidRPr="008D526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40</w:t>
      </w:r>
      <w:r w:rsidRPr="008D5266">
        <w:rPr>
          <w:rFonts w:ascii="Cambria" w:eastAsia="Times New Roman" w:hAnsi="Cambria" w:cs="Calibri"/>
          <w:color w:val="000000"/>
          <w:lang w:eastAsia="zh-CN"/>
          <w14:ligatures w14:val="none"/>
        </w:rPr>
        <w:t>, que exigem a elaboração do Estudo Técnico Preliminar e a demonstração da necessidade da contratação, de forma a assegurar o atendimento do interesse público.</w:t>
      </w:r>
    </w:p>
    <w:p w14:paraId="6126EA76" w14:textId="77777777" w:rsidR="006B7718" w:rsidRPr="006B7718" w:rsidRDefault="006B7718" w:rsidP="006B771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color w:val="000000"/>
          <w:lang w:eastAsia="zh-CN"/>
          <w14:ligatures w14:val="none"/>
        </w:rPr>
        <w:tab/>
      </w:r>
    </w:p>
    <w:p w14:paraId="2CFD890F" w14:textId="77777777" w:rsidR="006B7718" w:rsidRPr="006B7718" w:rsidRDefault="006B7718" w:rsidP="006B7718">
      <w:pPr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2. ALINHAMENTO ENTRE A CONTRATAÇÃO/AQUISIÇÃO E O PLANEJAMENTO</w:t>
      </w:r>
    </w:p>
    <w:p w14:paraId="157FD646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lang w:eastAsia="zh-CN"/>
          <w14:ligatures w14:val="none"/>
        </w:rPr>
        <w:tab/>
      </w:r>
    </w:p>
    <w:p w14:paraId="4BCA5B11" w14:textId="77777777" w:rsidR="000A3486" w:rsidRDefault="000A3486" w:rsidP="000A3486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0A3486">
        <w:rPr>
          <w:rFonts w:ascii="Cambria" w:eastAsia="Times New Roman" w:hAnsi="Cambria" w:cs="Calibri"/>
          <w:lang w:eastAsia="zh-CN"/>
          <w14:ligatures w14:val="none"/>
        </w:rPr>
        <w:t>A contratação da manutenção corretiva da escavadeira hidráulica Hyundai R180 LC-9, ainda que não tenha sido prevista previamente no Plano Anual de Contratações – PAC, mostra-se necessária diante da falha mecânica ocorrida de forma inesperada, a qual inviabilizou a utilização do equipamento, essencial para a execução de serviços públicos de interesse coletivo.</w:t>
      </w:r>
    </w:p>
    <w:p w14:paraId="33AF4ABE" w14:textId="77777777" w:rsidR="000A3486" w:rsidRPr="000A3486" w:rsidRDefault="000A3486" w:rsidP="000A3486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2D147158" w14:textId="77777777" w:rsidR="000A3486" w:rsidRPr="000A3486" w:rsidRDefault="000A3486" w:rsidP="000A3486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0A3486">
        <w:rPr>
          <w:rFonts w:ascii="Cambria" w:eastAsia="Times New Roman" w:hAnsi="Cambria" w:cs="Calibri"/>
          <w:lang w:eastAsia="zh-CN"/>
          <w14:ligatures w14:val="none"/>
        </w:rPr>
        <w:t xml:space="preserve">Registra-se que a ausência de previsão decorre do caráter imprevisível do evento, não sendo possível antecipar a necessidade da manutenção corretiva no momento da elaboração do planejamento anual. Ainda assim, a Administração Municipal já adotou providências para o aperfeiçoamento do planejamento futuro, tendo sido solicitada a organização das pastas e documentos necessários à formalização do Plano Anual de Contratações, bem como iniciadas ações voltadas ao levantamento e cadastramento de empresas especializadas aptas à prestação de serviços de mão de obra mecânica, </w:t>
      </w:r>
      <w:proofErr w:type="spellStart"/>
      <w:r w:rsidRPr="000A3486">
        <w:rPr>
          <w:rFonts w:ascii="Cambria" w:eastAsia="Times New Roman" w:hAnsi="Cambria" w:cs="Calibri"/>
          <w:lang w:eastAsia="zh-CN"/>
          <w14:ligatures w14:val="none"/>
        </w:rPr>
        <w:t>visan</w:t>
      </w:r>
      <w:proofErr w:type="spellEnd"/>
    </w:p>
    <w:p w14:paraId="521E74AC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756EDD59" w14:textId="77777777" w:rsidR="006B7718" w:rsidRPr="006B7718" w:rsidRDefault="006B7718" w:rsidP="006B7718">
      <w:pPr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3</w:t>
      </w:r>
      <w:r w:rsidRPr="006B7718"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>. DESCRIÇÃO DOS REQUISITOS DE CONTRATAÇÃO/AQUISIÇÃO</w:t>
      </w:r>
    </w:p>
    <w:p w14:paraId="0193C452" w14:textId="54181BDE" w:rsidR="006B7718" w:rsidRPr="00702DF5" w:rsidRDefault="006B7718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2739EA7F" w14:textId="274AFE47" w:rsidR="00B969B7" w:rsidRPr="00702DF5" w:rsidRDefault="00B969B7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702DF5">
        <w:rPr>
          <w:rFonts w:ascii="Cambria" w:eastAsia="Times New Roman" w:hAnsi="Cambria" w:cs="Calibri"/>
          <w:lang w:eastAsia="zh-CN"/>
          <w14:ligatures w14:val="none"/>
        </w:rPr>
        <w:t>A contratação será realizada por dispensa de licitação, com fundamento no art. 75, inciso II, da Lei Federal nº 14.133/2021, uma vez que se trata de serviço comum com fornecimento de bens de consumo, cujo valor estimado não ultrapassa o limite permitido pela legislação.</w:t>
      </w:r>
    </w:p>
    <w:p w14:paraId="73E5DE47" w14:textId="77777777" w:rsidR="00B969B7" w:rsidRPr="00702DF5" w:rsidRDefault="00B969B7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CDF1DA3" w14:textId="77777777" w:rsidR="006B7718" w:rsidRPr="006B7718" w:rsidRDefault="006B7718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lang w:eastAsia="zh-CN"/>
          <w14:ligatures w14:val="none"/>
        </w:rPr>
        <w:lastRenderedPageBreak/>
        <w:t>Para garantir a regularidade do processo, será exigida a documentação de habilitação, conforme o artigo 62 da Lei nº 14.133/2021, incluindo regularidade jurídica, fiscal e comprovação de autorização para realizar serviços de manutenção em equipamentos da marca.</w:t>
      </w:r>
    </w:p>
    <w:p w14:paraId="3680B143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21D1B6B" w14:textId="77777777" w:rsidR="006B7718" w:rsidRPr="006B7718" w:rsidRDefault="006B7718" w:rsidP="006B7718">
      <w:pPr>
        <w:shd w:val="clear" w:color="auto" w:fill="BDD6EE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shd w:val="clear" w:color="auto" w:fill="D9E2F3"/>
          <w:lang w:eastAsia="zh-CN"/>
          <w14:ligatures w14:val="none"/>
        </w:rPr>
        <w:t>4. ESTIMATIVA DE QUANTIDADES E VALOR DA CONTRATAÇÃO/AQUISIÇÃO</w:t>
      </w:r>
    </w:p>
    <w:p w14:paraId="364ADA69" w14:textId="77777777" w:rsidR="00702DF5" w:rsidRDefault="00702DF5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5892FBEF" w14:textId="77777777" w:rsidR="00025FDE" w:rsidRDefault="00025FDE" w:rsidP="00025FD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025FDE">
        <w:rPr>
          <w:rFonts w:ascii="Cambria" w:eastAsia="Times New Roman" w:hAnsi="Cambria" w:cs="Calibri"/>
          <w:lang w:eastAsia="zh-CN"/>
          <w14:ligatures w14:val="none"/>
        </w:rPr>
        <w:t xml:space="preserve">No momento da elaboração deste Estudo Técnico Preliminar, </w:t>
      </w:r>
      <w:r w:rsidRPr="00025FDE">
        <w:rPr>
          <w:rFonts w:ascii="Cambria" w:eastAsia="Times New Roman" w:hAnsi="Cambria" w:cs="Calibri"/>
          <w:b/>
          <w:bCs/>
          <w:lang w:eastAsia="zh-CN"/>
          <w14:ligatures w14:val="none"/>
        </w:rPr>
        <w:t>ainda não se dispõe de valor final ou quantitativos precisos</w:t>
      </w:r>
      <w:r w:rsidRPr="00025FDE">
        <w:rPr>
          <w:rFonts w:ascii="Cambria" w:eastAsia="Times New Roman" w:hAnsi="Cambria" w:cs="Calibri"/>
          <w:lang w:eastAsia="zh-CN"/>
          <w14:ligatures w14:val="none"/>
        </w:rPr>
        <w:t xml:space="preserve"> referentes à manutenção corretiva da escavadeira hidráulica Hyundai R180 LC-9. A Administração encontra-se em fase de </w:t>
      </w:r>
      <w:r w:rsidRPr="00025FDE">
        <w:rPr>
          <w:rFonts w:ascii="Cambria" w:eastAsia="Times New Roman" w:hAnsi="Cambria" w:cs="Calibri"/>
          <w:b/>
          <w:bCs/>
          <w:lang w:eastAsia="zh-CN"/>
          <w14:ligatures w14:val="none"/>
        </w:rPr>
        <w:t>levantamento de preços e solicitação de orçamentos junto a fornecedores especializados</w:t>
      </w:r>
      <w:r w:rsidRPr="00025FDE">
        <w:rPr>
          <w:rFonts w:ascii="Cambria" w:eastAsia="Times New Roman" w:hAnsi="Cambria" w:cs="Calibri"/>
          <w:lang w:eastAsia="zh-CN"/>
          <w14:ligatures w14:val="none"/>
        </w:rPr>
        <w:t>, a fim de apurar o custo total dos serviços e peças necessários.</w:t>
      </w:r>
    </w:p>
    <w:p w14:paraId="3AE07A19" w14:textId="77777777" w:rsidR="00025FDE" w:rsidRPr="00025FDE" w:rsidRDefault="00025FDE" w:rsidP="00025FD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55B8CA5" w14:textId="50B8D62A" w:rsidR="008D5266" w:rsidRDefault="00025FDE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025FDE">
        <w:rPr>
          <w:rFonts w:ascii="Cambria" w:eastAsia="Times New Roman" w:hAnsi="Cambria" w:cs="Calibri"/>
          <w:lang w:eastAsia="zh-CN"/>
          <w14:ligatures w14:val="none"/>
        </w:rPr>
        <w:t xml:space="preserve">A contratação será formalizada considerando os orçamentos apresentados, sendo selecionado o fornecedor que </w:t>
      </w:r>
      <w:r w:rsidRPr="00025FDE">
        <w:rPr>
          <w:rFonts w:ascii="Cambria" w:eastAsia="Times New Roman" w:hAnsi="Cambria" w:cs="Calibri"/>
          <w:b/>
          <w:bCs/>
          <w:lang w:eastAsia="zh-CN"/>
          <w14:ligatures w14:val="none"/>
        </w:rPr>
        <w:t>oferecer o menor valor</w:t>
      </w:r>
      <w:r w:rsidRPr="00025FDE">
        <w:rPr>
          <w:rFonts w:ascii="Cambria" w:eastAsia="Times New Roman" w:hAnsi="Cambria" w:cs="Calibri"/>
          <w:lang w:eastAsia="zh-CN"/>
          <w14:ligatures w14:val="none"/>
        </w:rPr>
        <w:t>, em conformidade com os princípios da economicidade e da seleção da proposta mais vantajosa para a Administração Pública, nos termos da Lei Federal nº 14.133/2021.</w:t>
      </w:r>
    </w:p>
    <w:p w14:paraId="27255D12" w14:textId="77777777" w:rsidR="008D5266" w:rsidRPr="006B7718" w:rsidRDefault="008D5266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EAD786C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5</w:t>
      </w:r>
      <w:r w:rsidRPr="006B7718">
        <w:rPr>
          <w:rFonts w:ascii="Cambria" w:eastAsia="Times New Roman" w:hAnsi="Cambria" w:cs="Calibri"/>
          <w:b/>
          <w:bCs/>
          <w:color w:val="000000"/>
          <w:shd w:val="clear" w:color="auto" w:fill="B4C6E7"/>
          <w:lang w:eastAsia="zh-CN"/>
          <w14:ligatures w14:val="none"/>
        </w:rPr>
        <w:t>. LEVANTAMENTO DE MERCADO</w:t>
      </w:r>
    </w:p>
    <w:p w14:paraId="11470FE9" w14:textId="4813BCE1" w:rsidR="00702DF5" w:rsidRDefault="00702DF5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EDC49AD" w14:textId="77777777" w:rsidR="00025FDE" w:rsidRDefault="00025FDE" w:rsidP="00025FD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025FD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levantamento de mercado está em fase de realização, com </w:t>
      </w:r>
      <w:r w:rsidRPr="00025FDE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consulta a possíveis fornecedores especializados</w:t>
      </w:r>
      <w:r w:rsidRPr="00025FD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no fornecimento de peças e execução de serviços de manutenção corretiva da escavadeira hidráulica Hyundai R180 LC-9.</w:t>
      </w:r>
    </w:p>
    <w:p w14:paraId="7CB6132D" w14:textId="77777777" w:rsidR="00025FDE" w:rsidRPr="00025FDE" w:rsidRDefault="00025FDE" w:rsidP="00025FD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40344B8" w14:textId="77777777" w:rsidR="00025FDE" w:rsidRPr="00025FDE" w:rsidRDefault="00025FDE" w:rsidP="00025FD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025FDE">
        <w:rPr>
          <w:rFonts w:ascii="Cambria" w:eastAsia="Times New Roman" w:hAnsi="Cambria" w:cs="Calibri"/>
          <w:color w:val="000000"/>
          <w:lang w:eastAsia="zh-CN"/>
          <w14:ligatures w14:val="none"/>
        </w:rPr>
        <w:t>A pesquisa tem como objetivo identificar os valores praticados, as condições de fornecimento e a disponibilidade de mão de obra qualificada, a fim de subsidiar a Administração na definição do preço estimado e garantir a contratação mais vantajosa para o interesse público.</w:t>
      </w:r>
    </w:p>
    <w:p w14:paraId="4DF36118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CE0C537" w14:textId="36757502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6. D</w:t>
      </w:r>
      <w:r w:rsidR="00025FDE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ESCRIÇÃO DAS POSSIVEIS SOLUÇÕES</w:t>
      </w:r>
    </w:p>
    <w:p w14:paraId="25FA8D3F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ab/>
      </w:r>
    </w:p>
    <w:p w14:paraId="40457ABC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Para atendimento da necessidade apresentada, foram analisadas as seguintes alternativas:</w:t>
      </w:r>
    </w:p>
    <w:p w14:paraId="4F1E92AA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4826001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a) Execução direta pelo Município, com servidores próprios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– opção descartada, tendo em vista que, ainda que houvesse possibilidade de intervenção, tal medida resultaria na perda da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garantia técnica das peças e do serviço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o que poderia comprometer a durabilidade do reparo e gerar maiores prejuízos futuros.</w:t>
      </w:r>
    </w:p>
    <w:p w14:paraId="62ED5534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8A9DACE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b) Aquisição de nova escavadeira hidráulica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– solução inviável, considerando o elevado custo de aquisição de um equipamento novo, além da ausência de previsão orçamentária para tal despesa.</w:t>
      </w:r>
    </w:p>
    <w:p w14:paraId="266A220C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73C05E1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c) Remanejamento de outro equipamento da frota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– medida insuficiente, pois o Município não possui maquinário substituto que atenda às mesmas funções desempenhadas pela escavadeira Hyundai R180 LC-9, o que comprometeria a execução das atividades essenciais.</w:t>
      </w:r>
    </w:p>
    <w:p w14:paraId="66D339E1" w14:textId="77777777" w:rsidR="000A3486" w:rsidRPr="00FA1D99" w:rsidRDefault="000A3486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4BA3194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d) Contratação de empresa especializada para execução de manutenção corretiva (mão de obra e peças)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– alternativa mais adequada, pois garante o reparo imediato do equipamento, assegura a continuidade da prestação dos serviços públicos, preserva o patrimônio público e mantém a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garantia técnica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das peças utilizadas e do serviço executado.</w:t>
      </w:r>
    </w:p>
    <w:p w14:paraId="50A8E659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60CAE05" w14:textId="7E148135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Assim, a solução mais eficiente, econômica e viável é a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cont</w:t>
      </w:r>
      <w:r w:rsidR="000A348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ratação de empresa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 para fornecimento de mão de obra e peças necessárias à manutenção corretiva da escavadeira hidráulica Hyundai R180 LC-9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.</w:t>
      </w:r>
    </w:p>
    <w:p w14:paraId="3CC25A6E" w14:textId="77777777" w:rsidR="00FA1D99" w:rsidRPr="006B7718" w:rsidRDefault="00FA1D99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82049DA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7. JUSTIFICATIVA PARA O PARCELAMENTO OU NÃO DA CONTRATAÇÃO</w:t>
      </w:r>
    </w:p>
    <w:p w14:paraId="29BDEBEA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38B4E109" w14:textId="1CA77313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O objeto da contratação envolve </w:t>
      </w:r>
      <w:r w:rsidR="005B371A">
        <w:rPr>
          <w:rFonts w:ascii="Cambria" w:eastAsia="Times New Roman" w:hAnsi="Cambria" w:cs="Calibri"/>
          <w:b/>
          <w:bCs/>
          <w:lang w:eastAsia="zh-CN"/>
          <w14:ligatures w14:val="none"/>
        </w:rPr>
        <w:t>mão de obra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 xml:space="preserve"> e fornecimento de peças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 para a manutenção corretiva da escavadeira hidráulica Hyundai R180 LC-9. Embora a Lei Federal nº 14.133/2021 recomende a análise do fracionamento do objeto, no presente caso o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parcelamento não se mostra viável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>, uma vez que a execução do serviço está diretamente vinculada ao fornecimento das peças, sendo necessária a responsabilidade integral de um único prestador.</w:t>
      </w:r>
    </w:p>
    <w:p w14:paraId="12848B5C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E29EEB0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A separação entre mão de obra e fornecimento de peças poderia comprometer a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garantia técnica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 do serviço, dificultar a responsabilização do fornecedor em caso de falhas e gerar riscos de incompatibilidade entre peças adquiridas e o serviço executado.</w:t>
      </w:r>
    </w:p>
    <w:p w14:paraId="01E30258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79B6964C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Assim, por razões de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técnica, eficiência e economicidade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, a contratação deverá ocorrer em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lote único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>, contemplando conjuntamente a mão de obra e o fornecimento das peças necessárias, garantindo a adequada execução e a segurança contratual.</w:t>
      </w:r>
    </w:p>
    <w:p w14:paraId="5F94CC94" w14:textId="7CDDAD1A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A7934D6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8. RESULTADOS PRETENDIDOS</w:t>
      </w:r>
    </w:p>
    <w:p w14:paraId="46ECE53C" w14:textId="77777777" w:rsidR="006B7718" w:rsidRPr="006B7718" w:rsidRDefault="006B7718" w:rsidP="006B771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1286EB5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Com a contratação pretende-se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restabelecer o pleno funcionamento da escavadeira hidráulica Hyundai R180 LC-9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devolvendo à frota municipal um equipamento indispensável às atividades de infraestrutura, conservação e recuperação de estradas vicinais, obras de drenagem, terraplanagem e apoio à agricultura.</w:t>
      </w:r>
    </w:p>
    <w:p w14:paraId="0B1C582F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72BD811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reparo, com fornecimento de peças adequadas e mão de obra especializada, permitirá garantir a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segurança, a durabilidade e a confiabilidade do maquinário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assegurando a continuidade da prestação dos serviços públicos essenciais, a proteção do patrimônio público e a eficiência na aplicação dos recursos municipais.</w:t>
      </w:r>
    </w:p>
    <w:p w14:paraId="6FA68BC0" w14:textId="77777777" w:rsidR="00702DF5" w:rsidRPr="006B7718" w:rsidRDefault="00702DF5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64989842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9. PROVIDÊNCIAS PRÉVIAS AO CONTRATO/AQUISIÇÃO</w:t>
      </w:r>
    </w:p>
    <w:p w14:paraId="2F4E747C" w14:textId="77777777" w:rsid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3F4A79B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Como providências preliminares à contratação, a Administração Municipal já procedeu à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abertura do processo administrativo específico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>, dando início à instrução dos autos e à elaboração do presente Estudo Técnico Preliminar.</w:t>
      </w:r>
    </w:p>
    <w:p w14:paraId="1DCDB75F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3BCEC046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Foram solicitados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levantamentos de mercado e orçamentos junto a fornecedores especializados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>, com o objetivo de obter parâmetros de valores e condições técnicas para a futura contratação.</w:t>
      </w:r>
    </w:p>
    <w:p w14:paraId="596FCA1B" w14:textId="77777777" w:rsidR="00FA1D99" w:rsidRPr="00702DF5" w:rsidRDefault="00FA1D99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FD7980E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10. CONTRATAÇÕES CORRELATAS E/OU INTERDEPENDENTES</w:t>
      </w:r>
    </w:p>
    <w:p w14:paraId="3CF13737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ab/>
      </w:r>
    </w:p>
    <w:p w14:paraId="13535A51" w14:textId="77777777" w:rsidR="00FA1D99" w:rsidRPr="00FA1D99" w:rsidRDefault="00FA1D99" w:rsidP="00FA1D99">
      <w:pPr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presente contratação tem caráter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autônomo e específico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restrita à execução de manutenção corretiva da escavadeira hidráulica Hyundai R180 LC-9, incluindo mão de obra e fornecimento de peças.</w:t>
      </w:r>
    </w:p>
    <w:p w14:paraId="78ED055F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11. POSSÍVEIS IMPACTOS AMBIENTAIS</w:t>
      </w:r>
    </w:p>
    <w:p w14:paraId="37F3FDE8" w14:textId="77777777" w:rsidR="006B7718" w:rsidRPr="006B7718" w:rsidRDefault="006B7718" w:rsidP="006B771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6607271" w14:textId="5EF66F2D" w:rsidR="006B7718" w:rsidRPr="006B7718" w:rsidRDefault="00702DF5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702DF5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Não se identificam impactos ambientais relevantes decorrentes desta contratação. Os serviços serão executados em ambiente controlado, com reutilização de partes e recuperação estrutural, minimizando descarte de resíduos. </w:t>
      </w:r>
    </w:p>
    <w:p w14:paraId="5D1325A0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2975D64" w14:textId="77777777" w:rsidR="006B7718" w:rsidRPr="006B7718" w:rsidRDefault="006B7718" w:rsidP="006B7718">
      <w:pPr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>12. DECLARAÇÃO DE VIABILIDADE</w:t>
      </w:r>
    </w:p>
    <w:p w14:paraId="43E69F3E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6B7718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ab/>
      </w:r>
    </w:p>
    <w:p w14:paraId="4DE4A452" w14:textId="77777777" w:rsid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contratação de empresa especializada para execução de manutenção corretiva da escavadeira hidráulica Hyundai R180 LC-9, incluindo mão de obra e fornecimento de peças, mostra-se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viável técnica, administrativa e economicamente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.</w:t>
      </w:r>
    </w:p>
    <w:p w14:paraId="38DCBDD3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780AC17" w14:textId="77777777" w:rsid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medida é necessária para restabelecer o funcionamento do equipamento, essencial à continuidade dos serviços públicos de infraestrutura e apoio à agricultura. A solução escolhida </w:t>
      </w:r>
      <w:proofErr w:type="spellStart"/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é</w:t>
      </w:r>
      <w:proofErr w:type="spellEnd"/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adequada, proporcional e garante a preservação do patrimônio público, evitando maiores danos e prejuízos decorrentes da paralisação do maquinário.</w:t>
      </w:r>
    </w:p>
    <w:p w14:paraId="076B1ECC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7E56C113" w14:textId="77777777" w:rsid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A execução da contratação é possível dentro das condições orçamentárias do Município, estando respaldada na Lei Federal nº 14.133/2021 e em consonância com o interesse público.</w:t>
      </w:r>
    </w:p>
    <w:p w14:paraId="3389351A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6139E41F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Dessa forma, declara-se a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viabilidade da contratação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recomendando-se sua efetivação para atendimento da necessidade apresentada.</w:t>
      </w:r>
    </w:p>
    <w:p w14:paraId="0DE865A0" w14:textId="77777777" w:rsidR="006B7718" w:rsidRPr="006B7718" w:rsidRDefault="006B7718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10F13C1" w14:textId="0A10BB86" w:rsidR="00FA1D99" w:rsidRPr="006B7718" w:rsidRDefault="004714B2" w:rsidP="00FA1D99">
      <w:pPr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 xml:space="preserve">13. </w:t>
      </w:r>
      <w:r w:rsidR="00E77356"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>DISPOSIÇÕES FINAIS</w:t>
      </w:r>
    </w:p>
    <w:p w14:paraId="6273C23C" w14:textId="77777777" w:rsidR="006B7718" w:rsidRDefault="006B7718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5EDB53E" w14:textId="77777777" w:rsidR="00E77356" w:rsidRDefault="00E77356" w:rsidP="00E7735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E7735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presente </w:t>
      </w:r>
      <w:r w:rsidRPr="00E7735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Estudo Técnico Preliminar</w:t>
      </w:r>
      <w:r w:rsidRPr="00E7735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foi elaborado pela Administração Municipal, em atendimento ao disposto na Lei Federal nº 14.133/2021, com o objetivo de justificar e demonstrar a necessidade da contratação de empresa especializada para execução de manutenção corretiva da escavadeira hidráulica Hyundai R180 LC-9.</w:t>
      </w:r>
    </w:p>
    <w:p w14:paraId="2F13F1EE" w14:textId="77777777" w:rsidR="005B371A" w:rsidRPr="00E77356" w:rsidRDefault="005B371A" w:rsidP="00E7735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B4EB988" w14:textId="2CDE8905" w:rsidR="00E77356" w:rsidRDefault="00E77356" w:rsidP="00E7735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E7735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Ressalta-se que a demanda foi formalizada </w:t>
      </w:r>
      <w:r w:rsidRPr="00E7735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a pedido do Secretário</w:t>
      </w:r>
      <w:r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 Municipal de Obras, Sr. Silvio</w:t>
      </w:r>
      <w:r w:rsidRPr="00E7735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 Sanderson</w:t>
      </w:r>
      <w:r w:rsidRPr="00E77356">
        <w:rPr>
          <w:rFonts w:ascii="Cambria" w:eastAsia="Times New Roman" w:hAnsi="Cambria" w:cs="Calibri"/>
          <w:color w:val="000000"/>
          <w:lang w:eastAsia="zh-CN"/>
          <w14:ligatures w14:val="none"/>
        </w:rPr>
        <w:t>, em razão da paralisação do equipamento e da urgência na adoção de providências para restabelecer sua plena operacionalidade.</w:t>
      </w:r>
    </w:p>
    <w:p w14:paraId="565DB3D5" w14:textId="77777777" w:rsidR="00E77356" w:rsidRPr="00E77356" w:rsidRDefault="00E77356" w:rsidP="00E7735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66305E1C" w14:textId="77777777" w:rsidR="00E77356" w:rsidRPr="00E77356" w:rsidRDefault="00E77356" w:rsidP="00E7735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E77356">
        <w:rPr>
          <w:rFonts w:ascii="Cambria" w:eastAsia="Times New Roman" w:hAnsi="Cambria" w:cs="Calibri"/>
          <w:color w:val="000000"/>
          <w:lang w:eastAsia="zh-CN"/>
          <w14:ligatures w14:val="none"/>
        </w:rPr>
        <w:t>Assim, conclui-se pela pertinência e viabilidade da contratação, ficando este documento como parte integrante do processo administrativo correspondente, servindo de base para a instrução e posterior tomada de decisão pela autoridade competente.</w:t>
      </w:r>
    </w:p>
    <w:p w14:paraId="3EF6C34B" w14:textId="77777777" w:rsidR="00E77356" w:rsidRPr="006B7718" w:rsidRDefault="00E77356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204816A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71E57DFF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C1F8C36" w14:textId="6F38C824" w:rsidR="006B7718" w:rsidRDefault="005B371A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>
        <w:rPr>
          <w:rFonts w:ascii="Cambria" w:eastAsia="Times New Roman" w:hAnsi="Cambria" w:cs="Calibri"/>
          <w:color w:val="000000"/>
          <w:lang w:eastAsia="zh-CN"/>
          <w14:ligatures w14:val="none"/>
        </w:rPr>
        <w:t>Mormaço, 10</w:t>
      </w:r>
      <w:r w:rsidR="00511D5A" w:rsidRPr="00511D5A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="Calibri"/>
          <w:color w:val="000000"/>
          <w:lang w:eastAsia="zh-CN"/>
          <w14:ligatures w14:val="none"/>
        </w:rPr>
        <w:t>dezembro</w:t>
      </w:r>
      <w:r w:rsidR="00511D5A" w:rsidRPr="00511D5A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</w:t>
      </w:r>
      <w:proofErr w:type="spellStart"/>
      <w:r w:rsidR="00511D5A" w:rsidRPr="00511D5A">
        <w:rPr>
          <w:rFonts w:ascii="Cambria" w:eastAsia="Times New Roman" w:hAnsi="Cambria" w:cs="Calibri"/>
          <w:color w:val="000000"/>
          <w:lang w:eastAsia="zh-CN"/>
          <w14:ligatures w14:val="none"/>
        </w:rPr>
        <w:t>de</w:t>
      </w:r>
      <w:proofErr w:type="spellEnd"/>
      <w:r w:rsidR="00511D5A" w:rsidRPr="00511D5A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</w:t>
      </w:r>
      <w:bookmarkStart w:id="0" w:name="_GoBack"/>
      <w:bookmarkEnd w:id="0"/>
      <w:r w:rsidR="00511D5A" w:rsidRPr="00511D5A">
        <w:rPr>
          <w:rFonts w:ascii="Cambria" w:eastAsia="Times New Roman" w:hAnsi="Cambria" w:cs="Calibri"/>
          <w:color w:val="000000"/>
          <w:lang w:eastAsia="zh-CN"/>
          <w14:ligatures w14:val="none"/>
        </w:rPr>
        <w:t>2025.</w:t>
      </w:r>
    </w:p>
    <w:p w14:paraId="4A11D427" w14:textId="77777777" w:rsidR="00511D5A" w:rsidRPr="006B7718" w:rsidRDefault="00511D5A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152AEBD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C064833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80CA791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color w:val="000000"/>
          <w:lang w:eastAsia="zh-CN"/>
          <w14:ligatures w14:val="none"/>
        </w:rPr>
        <w:t>Mônica Vogl</w:t>
      </w:r>
    </w:p>
    <w:p w14:paraId="1E656959" w14:textId="65C35818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color w:val="000000"/>
          <w:lang w:eastAsia="zh-CN"/>
          <w14:ligatures w14:val="none"/>
        </w:rPr>
        <w:t>Secre</w:t>
      </w:r>
      <w:r w:rsidR="005B371A">
        <w:rPr>
          <w:rFonts w:ascii="Cambria" w:eastAsia="Times New Roman" w:hAnsi="Cambria" w:cs="Calibri"/>
          <w:color w:val="000000"/>
          <w:lang w:eastAsia="zh-CN"/>
          <w14:ligatures w14:val="none"/>
        </w:rPr>
        <w:t>tária Municipal da Administração</w:t>
      </w:r>
    </w:p>
    <w:sectPr w:rsidR="006B7718" w:rsidRPr="006B7718" w:rsidSect="005B371A">
      <w:headerReference w:type="default" r:id="rId7"/>
      <w:pgSz w:w="11906" w:h="16838"/>
      <w:pgMar w:top="1440" w:right="1080" w:bottom="1440" w:left="1080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8C7FF5" w14:textId="77777777" w:rsidR="008E7C90" w:rsidRDefault="008E7C90" w:rsidP="00FE7AFD">
      <w:pPr>
        <w:spacing w:after="0" w:line="240" w:lineRule="auto"/>
      </w:pPr>
      <w:r>
        <w:separator/>
      </w:r>
    </w:p>
  </w:endnote>
  <w:endnote w:type="continuationSeparator" w:id="0">
    <w:p w14:paraId="5B6DA4FA" w14:textId="77777777" w:rsidR="008E7C90" w:rsidRDefault="008E7C90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1AE011" w14:textId="77777777" w:rsidR="008E7C90" w:rsidRDefault="008E7C90" w:rsidP="00FE7AFD">
      <w:pPr>
        <w:spacing w:after="0" w:line="240" w:lineRule="auto"/>
      </w:pPr>
      <w:r>
        <w:separator/>
      </w:r>
    </w:p>
  </w:footnote>
  <w:footnote w:type="continuationSeparator" w:id="0">
    <w:p w14:paraId="36D5C718" w14:textId="77777777" w:rsidR="008E7C90" w:rsidRDefault="008E7C90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C4E8C"/>
    <w:multiLevelType w:val="hybridMultilevel"/>
    <w:tmpl w:val="4656C2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02E8F"/>
    <w:multiLevelType w:val="hybridMultilevel"/>
    <w:tmpl w:val="1818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44F"/>
    <w:multiLevelType w:val="hybridMultilevel"/>
    <w:tmpl w:val="113A24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61C29"/>
    <w:multiLevelType w:val="hybridMultilevel"/>
    <w:tmpl w:val="9EB878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5FDE"/>
    <w:rsid w:val="00043EB4"/>
    <w:rsid w:val="000A3486"/>
    <w:rsid w:val="000B5993"/>
    <w:rsid w:val="001A32C2"/>
    <w:rsid w:val="0029442B"/>
    <w:rsid w:val="003B5377"/>
    <w:rsid w:val="00425174"/>
    <w:rsid w:val="0044473C"/>
    <w:rsid w:val="004714B2"/>
    <w:rsid w:val="00511D5A"/>
    <w:rsid w:val="005A3E20"/>
    <w:rsid w:val="005B371A"/>
    <w:rsid w:val="006044E5"/>
    <w:rsid w:val="006B7718"/>
    <w:rsid w:val="00702DF5"/>
    <w:rsid w:val="00764D41"/>
    <w:rsid w:val="007A2DEA"/>
    <w:rsid w:val="008056FF"/>
    <w:rsid w:val="008A4A86"/>
    <w:rsid w:val="008D1154"/>
    <w:rsid w:val="008D5266"/>
    <w:rsid w:val="008E7C90"/>
    <w:rsid w:val="00B44672"/>
    <w:rsid w:val="00B76FA9"/>
    <w:rsid w:val="00B969B7"/>
    <w:rsid w:val="00BE13A9"/>
    <w:rsid w:val="00C8464C"/>
    <w:rsid w:val="00E77356"/>
    <w:rsid w:val="00EF5042"/>
    <w:rsid w:val="00F07A19"/>
    <w:rsid w:val="00FA1D99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1579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dcterms:created xsi:type="dcterms:W3CDTF">2026-02-03T13:09:00Z</dcterms:created>
  <dcterms:modified xsi:type="dcterms:W3CDTF">2026-02-03T13:09:00Z</dcterms:modified>
</cp:coreProperties>
</file>