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DA5755" w:rsidRPr="005E5CD0" w:rsidRDefault="00DA5755" w:rsidP="00DA5755">
      <w:pPr>
        <w:keepNext/>
        <w:numPr>
          <w:ilvl w:val="4"/>
          <w:numId w:val="0"/>
        </w:numPr>
        <w:tabs>
          <w:tab w:val="left" w:pos="0"/>
        </w:tabs>
        <w:suppressAutoHyphens/>
        <w:spacing w:before="120" w:after="120" w:line="380" w:lineRule="atLeast"/>
        <w:jc w:val="center"/>
        <w:outlineLvl w:val="4"/>
        <w:rPr>
          <w:rFonts w:ascii="Palatino Linotype" w:eastAsia="Times New Roman" w:hAnsi="Palatino Linotype" w:cs="Calibri"/>
          <w:b/>
          <w:kern w:val="2"/>
          <w:sz w:val="26"/>
          <w:szCs w:val="26"/>
          <w:lang w:eastAsia="zh-CN"/>
        </w:rPr>
      </w:pPr>
      <w:r w:rsidRPr="005E5CD0">
        <w:rPr>
          <w:rFonts w:ascii="Palatino Linotype" w:eastAsia="Times New Roman" w:hAnsi="Palatino Linotype" w:cs="Calibri"/>
          <w:b/>
          <w:color w:val="000000"/>
          <w:kern w:val="2"/>
          <w:sz w:val="26"/>
          <w:szCs w:val="26"/>
          <w:lang w:eastAsia="zh-CN"/>
        </w:rPr>
        <w:t>ESTUDO TÉCNICO PRELIMINAR</w:t>
      </w:r>
    </w:p>
    <w:p w:rsidR="00DA5755" w:rsidRPr="005E5CD0" w:rsidRDefault="00DA5755" w:rsidP="00DA5755">
      <w:pPr>
        <w:suppressAutoHyphens/>
        <w:spacing w:before="120" w:after="120" w:line="380" w:lineRule="atLeast"/>
        <w:rPr>
          <w:rFonts w:ascii="Palatino Linotype" w:eastAsia="Times New Roman" w:hAnsi="Palatino Linotype" w:cs="Calibri"/>
          <w:color w:val="000000"/>
          <w:kern w:val="2"/>
          <w:sz w:val="26"/>
          <w:szCs w:val="26"/>
          <w:highlight w:val="yellow"/>
          <w:lang w:eastAsia="zh-CN"/>
        </w:rPr>
      </w:pPr>
    </w:p>
    <w:p w:rsidR="00DA5755" w:rsidRPr="005E5CD0" w:rsidRDefault="00DA5755" w:rsidP="00DA5755">
      <w:pPr>
        <w:pBdr>
          <w:top w:val="single" w:sz="4" w:space="1" w:color="000000"/>
          <w:left w:val="single" w:sz="4" w:space="0" w:color="000000"/>
          <w:bottom w:val="single" w:sz="4" w:space="2" w:color="000000"/>
          <w:right w:val="single" w:sz="4" w:space="4" w:color="000000"/>
        </w:pBdr>
        <w:spacing w:before="120" w:after="120" w:line="380" w:lineRule="atLeast"/>
        <w:ind w:right="57"/>
        <w:jc w:val="both"/>
        <w:rPr>
          <w:rFonts w:ascii="Palatino Linotype" w:eastAsia="Times New Roman" w:hAnsi="Palatino Linotype" w:cs="Calibri"/>
          <w:b/>
          <w:kern w:val="2"/>
          <w:sz w:val="26"/>
          <w:szCs w:val="26"/>
          <w:lang w:eastAsia="zh-CN"/>
        </w:rPr>
      </w:pPr>
      <w:r w:rsidRPr="005E5CD0">
        <w:rPr>
          <w:rFonts w:ascii="Palatino Linotype" w:eastAsia="Times New Roman" w:hAnsi="Palatino Linotype" w:cs="Calibri"/>
          <w:b/>
          <w:color w:val="000000"/>
          <w:kern w:val="2"/>
          <w:sz w:val="26"/>
          <w:szCs w:val="26"/>
          <w:lang w:eastAsia="zh-CN"/>
        </w:rPr>
        <w:t xml:space="preserve">PROCESSO ADMINISTRATIVO Nº </w:t>
      </w:r>
    </w:p>
    <w:p w:rsidR="00DA5755" w:rsidRDefault="00DA5755" w:rsidP="00DA5755">
      <w:pPr>
        <w:spacing w:before="120" w:after="120" w:line="380" w:lineRule="atLeast"/>
        <w:ind w:right="142"/>
        <w:jc w:val="both"/>
        <w:rPr>
          <w:rFonts w:ascii="Palatino Linotype" w:eastAsia="Times New Roman" w:hAnsi="Palatino Linotype" w:cs="Calibri"/>
          <w:b/>
          <w:color w:val="000000"/>
          <w:kern w:val="2"/>
          <w:sz w:val="26"/>
          <w:szCs w:val="26"/>
          <w:lang w:eastAsia="zh-CN"/>
        </w:rPr>
      </w:pPr>
    </w:p>
    <w:p w:rsidR="00DA5755" w:rsidRDefault="00DA5755" w:rsidP="00DA5755">
      <w:pPr>
        <w:spacing w:before="120" w:after="120" w:line="380" w:lineRule="atLeast"/>
        <w:ind w:right="142"/>
        <w:jc w:val="both"/>
        <w:rPr>
          <w:rFonts w:ascii="Palatino Linotype" w:eastAsia="Times New Roman" w:hAnsi="Palatino Linotype" w:cs="Calibri"/>
          <w:sz w:val="26"/>
          <w:szCs w:val="26"/>
          <w:lang w:eastAsia="pt-BR"/>
        </w:rPr>
      </w:pPr>
      <w:r w:rsidRPr="005E5CD0">
        <w:rPr>
          <w:rFonts w:ascii="Palatino Linotype" w:eastAsia="Times New Roman" w:hAnsi="Palatino Linotype" w:cs="Calibri"/>
          <w:b/>
          <w:color w:val="000000"/>
          <w:kern w:val="2"/>
          <w:sz w:val="26"/>
          <w:szCs w:val="26"/>
          <w:lang w:eastAsia="zh-CN"/>
        </w:rPr>
        <w:t>OBJETO:</w:t>
      </w:r>
      <w:r w:rsidRPr="005E5CD0">
        <w:rPr>
          <w:rFonts w:ascii="Palatino Linotype" w:eastAsia="Times New Roman" w:hAnsi="Palatino Linotype" w:cs="Calibri"/>
          <w:color w:val="000000"/>
          <w:kern w:val="2"/>
          <w:sz w:val="26"/>
          <w:szCs w:val="26"/>
          <w:lang w:eastAsia="zh-CN"/>
        </w:rPr>
        <w:t xml:space="preserve"> </w:t>
      </w:r>
      <w:r w:rsidR="00EC478D" w:rsidRPr="00EC478D">
        <w:rPr>
          <w:rFonts w:ascii="Palatino Linotype" w:eastAsia="Times New Roman" w:hAnsi="Palatino Linotype" w:cs="Calibri"/>
          <w:sz w:val="26"/>
          <w:szCs w:val="26"/>
          <w:lang w:eastAsia="pt-BR"/>
        </w:rPr>
        <w:t>Contratação de empresa para recrutamento, seleção, treinamento, coordenação e gestão de fiscais para atuação na aplicação das provas do Concurso Público nº 01/2025 do Município de Mormaço/RS.</w:t>
      </w:r>
    </w:p>
    <w:p w:rsidR="00E37D99" w:rsidRPr="005E5CD0" w:rsidRDefault="00E37D99" w:rsidP="00DA5755">
      <w:pPr>
        <w:spacing w:before="120" w:after="120" w:line="380" w:lineRule="atLeast"/>
        <w:ind w:right="142"/>
        <w:jc w:val="both"/>
        <w:rPr>
          <w:rFonts w:ascii="Palatino Linotype" w:eastAsia="Times New Roman" w:hAnsi="Palatino Linotype" w:cs="Calibri"/>
          <w:b/>
          <w:color w:val="000000"/>
          <w:kern w:val="2"/>
          <w:sz w:val="26"/>
          <w:szCs w:val="26"/>
          <w:lang w:eastAsia="zh-CN"/>
        </w:rPr>
      </w:pPr>
    </w:p>
    <w:p w:rsidR="00DA5755" w:rsidRPr="005E5CD0" w:rsidRDefault="00DA5755" w:rsidP="00DA5755">
      <w:pPr>
        <w:shd w:val="clear" w:color="auto" w:fill="B4C6E7"/>
        <w:suppressAutoHyphens/>
        <w:spacing w:before="120" w:after="120" w:line="380" w:lineRule="atLeast"/>
        <w:jc w:val="both"/>
        <w:rPr>
          <w:rFonts w:ascii="Palatino Linotype" w:eastAsia="Times New Roman" w:hAnsi="Palatino Linotype" w:cs="Calibri"/>
          <w:kern w:val="2"/>
          <w:sz w:val="26"/>
          <w:szCs w:val="26"/>
          <w:lang w:eastAsia="zh-CN"/>
        </w:rPr>
      </w:pPr>
      <w:r w:rsidRPr="005E5CD0">
        <w:rPr>
          <w:rFonts w:ascii="Palatino Linotype" w:eastAsia="Times New Roman" w:hAnsi="Palatino Linotype" w:cs="Calibri"/>
          <w:b/>
          <w:bCs/>
          <w:color w:val="000000"/>
          <w:kern w:val="2"/>
          <w:sz w:val="26"/>
          <w:szCs w:val="26"/>
          <w:lang w:eastAsia="zh-CN"/>
        </w:rPr>
        <w:t xml:space="preserve">1. </w:t>
      </w:r>
      <w:r w:rsidRPr="005E5CD0">
        <w:rPr>
          <w:rFonts w:ascii="Palatino Linotype" w:eastAsia="Times New Roman" w:hAnsi="Palatino Linotype" w:cs="Calibri"/>
          <w:b/>
          <w:bCs/>
          <w:color w:val="000000"/>
          <w:kern w:val="2"/>
          <w:sz w:val="26"/>
          <w:szCs w:val="26"/>
          <w:shd w:val="clear" w:color="auto" w:fill="B4C6E7"/>
          <w:lang w:eastAsia="zh-CN"/>
        </w:rPr>
        <w:t>DESCRIÇÃO DA NECESSIDADE (JUSTIFICATIVA)</w:t>
      </w:r>
    </w:p>
    <w:p w:rsidR="006A33D3" w:rsidRPr="006A33D3" w:rsidRDefault="006A33D3" w:rsidP="006A33D3">
      <w:pPr>
        <w:suppressAutoHyphens/>
        <w:spacing w:before="120" w:after="120" w:line="380" w:lineRule="atLeast"/>
        <w:jc w:val="both"/>
        <w:rPr>
          <w:rFonts w:ascii="Palatino Linotype" w:hAnsi="Palatino Linotype"/>
          <w:sz w:val="26"/>
          <w:szCs w:val="26"/>
        </w:rPr>
      </w:pPr>
      <w:r w:rsidRPr="006A33D3">
        <w:rPr>
          <w:rFonts w:ascii="Palatino Linotype" w:hAnsi="Palatino Linotype"/>
          <w:sz w:val="26"/>
          <w:szCs w:val="26"/>
        </w:rPr>
        <w:t>O Município de Mormaço/RS realizará o Concurso Público nº 01/2025, cujo contrato principal foi firmado em novembro de 2025 com o Instituto Brasileiro de Carreiras Públicas e Desenvolvimento Institucional – Instituto Legalle, para execução de todas as fases do certame.</w:t>
      </w:r>
    </w:p>
    <w:p w:rsidR="006A33D3" w:rsidRPr="006A33D3" w:rsidRDefault="006A33D3" w:rsidP="006A33D3">
      <w:pPr>
        <w:suppressAutoHyphens/>
        <w:spacing w:before="120" w:after="120" w:line="380" w:lineRule="atLeast"/>
        <w:jc w:val="both"/>
        <w:rPr>
          <w:rFonts w:ascii="Palatino Linotype" w:hAnsi="Palatino Linotype"/>
          <w:sz w:val="26"/>
          <w:szCs w:val="26"/>
        </w:rPr>
      </w:pPr>
      <w:r w:rsidRPr="006A33D3">
        <w:rPr>
          <w:rFonts w:ascii="Palatino Linotype" w:hAnsi="Palatino Linotype"/>
          <w:sz w:val="26"/>
          <w:szCs w:val="26"/>
        </w:rPr>
        <w:t>O referido contrato prevê</w:t>
      </w:r>
      <w:r w:rsidR="00FE5992">
        <w:rPr>
          <w:rFonts w:ascii="Palatino Linotype" w:hAnsi="Palatino Linotype"/>
          <w:sz w:val="26"/>
          <w:szCs w:val="26"/>
        </w:rPr>
        <w:t xml:space="preserve"> a p</w:t>
      </w:r>
      <w:r w:rsidRPr="006A33D3">
        <w:rPr>
          <w:rFonts w:ascii="Palatino Linotype" w:hAnsi="Palatino Linotype"/>
          <w:sz w:val="26"/>
          <w:szCs w:val="26"/>
        </w:rPr>
        <w:t>restação de serviços de execução de Concurso Público, no valor de R$ 30.000,00 (trinta mil reais), compreendendo até 1.000 candidatos, sendo devido o valor adicional de R$ 50,00 (cinquenta reais) por candidato excedente.</w:t>
      </w:r>
    </w:p>
    <w:p w:rsidR="006A33D3" w:rsidRPr="006A33D3" w:rsidRDefault="006A33D3" w:rsidP="00FE5992">
      <w:pPr>
        <w:suppressAutoHyphens/>
        <w:spacing w:before="120" w:after="120" w:line="380" w:lineRule="atLeast"/>
        <w:jc w:val="both"/>
        <w:rPr>
          <w:rFonts w:ascii="Palatino Linotype" w:hAnsi="Palatino Linotype"/>
          <w:sz w:val="26"/>
          <w:szCs w:val="26"/>
        </w:rPr>
      </w:pPr>
      <w:r w:rsidRPr="006A33D3">
        <w:rPr>
          <w:rFonts w:ascii="Palatino Linotype" w:hAnsi="Palatino Linotype"/>
          <w:sz w:val="26"/>
          <w:szCs w:val="26"/>
        </w:rPr>
        <w:t>Para a adequada aplicação das provas, faz-se necessária estrutura operacional composta por fiscais de sala, fiscais de apoio e equipe de coordenação.</w:t>
      </w:r>
      <w:r w:rsidR="00FE5992">
        <w:rPr>
          <w:rFonts w:ascii="Palatino Linotype" w:hAnsi="Palatino Linotype"/>
          <w:sz w:val="26"/>
          <w:szCs w:val="26"/>
        </w:rPr>
        <w:t xml:space="preserve"> </w:t>
      </w:r>
      <w:r w:rsidRPr="006A33D3">
        <w:rPr>
          <w:rFonts w:ascii="Palatino Linotype" w:hAnsi="Palatino Linotype"/>
          <w:sz w:val="26"/>
          <w:szCs w:val="26"/>
        </w:rPr>
        <w:t>Estima-se a necessidade de 56 fiscais</w:t>
      </w:r>
      <w:r w:rsidR="00FE5992">
        <w:rPr>
          <w:rFonts w:ascii="Palatino Linotype" w:hAnsi="Palatino Linotype"/>
          <w:sz w:val="26"/>
          <w:szCs w:val="26"/>
        </w:rPr>
        <w:t xml:space="preserve"> para a</w:t>
      </w:r>
      <w:r w:rsidRPr="006A33D3">
        <w:rPr>
          <w:rFonts w:ascii="Palatino Linotype" w:hAnsi="Palatino Linotype"/>
          <w:sz w:val="26"/>
          <w:szCs w:val="26"/>
        </w:rPr>
        <w:t>tuação em 2 turnos</w:t>
      </w:r>
      <w:r w:rsidR="00FE5992">
        <w:rPr>
          <w:rFonts w:ascii="Palatino Linotype" w:hAnsi="Palatino Linotype"/>
          <w:sz w:val="26"/>
          <w:szCs w:val="26"/>
        </w:rPr>
        <w:t xml:space="preserve">, </w:t>
      </w:r>
      <w:r w:rsidRPr="006A33D3">
        <w:rPr>
          <w:rFonts w:ascii="Palatino Linotype" w:hAnsi="Palatino Linotype"/>
          <w:sz w:val="26"/>
          <w:szCs w:val="26"/>
        </w:rPr>
        <w:t>das 7h às 18h</w:t>
      </w:r>
      <w:r w:rsidR="00FE5992">
        <w:rPr>
          <w:rFonts w:ascii="Palatino Linotype" w:hAnsi="Palatino Linotype"/>
          <w:sz w:val="26"/>
          <w:szCs w:val="26"/>
        </w:rPr>
        <w:t>, com a</w:t>
      </w:r>
      <w:r w:rsidRPr="006A33D3">
        <w:rPr>
          <w:rFonts w:ascii="Palatino Linotype" w:hAnsi="Palatino Linotype"/>
          <w:sz w:val="26"/>
          <w:szCs w:val="26"/>
        </w:rPr>
        <w:t>plicação prevista para 15/02/2026</w:t>
      </w:r>
      <w:r w:rsidR="00D0002B">
        <w:rPr>
          <w:rFonts w:ascii="Palatino Linotype" w:hAnsi="Palatino Linotype"/>
          <w:sz w:val="26"/>
          <w:szCs w:val="26"/>
        </w:rPr>
        <w:t>, conforme estipulado no Contrato nº 66/2025.</w:t>
      </w:r>
    </w:p>
    <w:p w:rsidR="006A33D3" w:rsidRPr="006A33D3" w:rsidRDefault="006A33D3" w:rsidP="006A33D3">
      <w:pPr>
        <w:suppressAutoHyphens/>
        <w:spacing w:before="120" w:after="120" w:line="380" w:lineRule="atLeast"/>
        <w:jc w:val="both"/>
        <w:rPr>
          <w:rFonts w:ascii="Palatino Linotype" w:hAnsi="Palatino Linotype"/>
          <w:sz w:val="26"/>
          <w:szCs w:val="26"/>
        </w:rPr>
      </w:pPr>
      <w:r w:rsidRPr="006A33D3">
        <w:rPr>
          <w:rFonts w:ascii="Palatino Linotype" w:hAnsi="Palatino Linotype"/>
          <w:sz w:val="26"/>
          <w:szCs w:val="26"/>
        </w:rPr>
        <w:t>A inexistência de equipe suficiente inviabiliza a execução regular do certame, comprometendo sua validade e segurança jurídica.</w:t>
      </w:r>
    </w:p>
    <w:p w:rsidR="006A33D3" w:rsidRPr="006A33D3" w:rsidRDefault="006A33D3" w:rsidP="006A33D3">
      <w:pPr>
        <w:suppressAutoHyphens/>
        <w:spacing w:before="120" w:after="120" w:line="380" w:lineRule="atLeast"/>
        <w:jc w:val="both"/>
        <w:rPr>
          <w:rFonts w:ascii="Palatino Linotype" w:hAnsi="Palatino Linotype"/>
          <w:sz w:val="26"/>
          <w:szCs w:val="26"/>
        </w:rPr>
      </w:pPr>
      <w:r w:rsidRPr="006A33D3">
        <w:rPr>
          <w:rFonts w:ascii="Palatino Linotype" w:hAnsi="Palatino Linotype"/>
          <w:sz w:val="26"/>
          <w:szCs w:val="26"/>
        </w:rPr>
        <w:t>Inicialmente, a Comissão Organizadora registrou que, apesar da divulgação interna e do convite formal aos servidores municipais para atuação nos trabalhos do concurso (fiscais de sala, apoio, coordenação e demais funções correlatas), não houve número suficiente de interessados para atender à demanda necessária à realização das provas.</w:t>
      </w:r>
    </w:p>
    <w:p w:rsidR="006A33D3" w:rsidRPr="006A33D3" w:rsidRDefault="006A33D3" w:rsidP="006A33D3">
      <w:pPr>
        <w:suppressAutoHyphens/>
        <w:spacing w:before="120" w:after="120" w:line="380" w:lineRule="atLeast"/>
        <w:jc w:val="both"/>
        <w:rPr>
          <w:rFonts w:ascii="Palatino Linotype" w:hAnsi="Palatino Linotype"/>
          <w:sz w:val="26"/>
          <w:szCs w:val="26"/>
        </w:rPr>
      </w:pPr>
      <w:r w:rsidRPr="006A33D3">
        <w:rPr>
          <w:rFonts w:ascii="Palatino Linotype" w:hAnsi="Palatino Linotype"/>
          <w:sz w:val="26"/>
          <w:szCs w:val="26"/>
        </w:rPr>
        <w:lastRenderedPageBreak/>
        <w:t>A insuficiência de servidores comprometeria a estrutura mínima exigida para aplicação regular e segura do certame, considerando o número estimado de candidatos e a necessidade de atuação simultânea em dois turnos.</w:t>
      </w:r>
    </w:p>
    <w:p w:rsidR="00746671" w:rsidRDefault="00FE5992" w:rsidP="006A33D3">
      <w:pPr>
        <w:suppressAutoHyphens/>
        <w:spacing w:before="120" w:after="120" w:line="380" w:lineRule="atLeast"/>
        <w:jc w:val="both"/>
        <w:rPr>
          <w:rFonts w:ascii="Palatino Linotype" w:hAnsi="Palatino Linotype"/>
          <w:sz w:val="26"/>
          <w:szCs w:val="26"/>
        </w:rPr>
      </w:pPr>
      <w:r w:rsidRPr="00FE5992">
        <w:rPr>
          <w:rFonts w:ascii="Palatino Linotype" w:hAnsi="Palatino Linotype"/>
          <w:sz w:val="26"/>
          <w:szCs w:val="26"/>
        </w:rPr>
        <w:t>Considerou-se, ainda, que a adoção de equipe externa especializada contribui para maior transparência e imparcialidade na condução dos trabalhos, assegurando segurança operacional e padronização técnica dos procedimentos, além de reduzir significativamente os riscos de impugnações e questionamentos judiciais relacionados à realização do certame.</w:t>
      </w:r>
    </w:p>
    <w:p w:rsidR="006A33D3" w:rsidRPr="006A33D3" w:rsidRDefault="006A33D3" w:rsidP="006A33D3">
      <w:pPr>
        <w:suppressAutoHyphens/>
        <w:spacing w:before="120" w:after="120" w:line="380" w:lineRule="atLeast"/>
        <w:jc w:val="both"/>
        <w:rPr>
          <w:rFonts w:ascii="Palatino Linotype" w:hAnsi="Palatino Linotype"/>
          <w:sz w:val="26"/>
          <w:szCs w:val="26"/>
        </w:rPr>
      </w:pPr>
      <w:r w:rsidRPr="006A33D3">
        <w:rPr>
          <w:rFonts w:ascii="Palatino Linotype" w:hAnsi="Palatino Linotype"/>
          <w:sz w:val="26"/>
          <w:szCs w:val="26"/>
        </w:rPr>
        <w:t>Diante da baixa procura de servidores e visando assegurar a adequada execução das atividades operacionais, a Comissão deliberou que a responsabilidade pelo recrutamento, treinamento e coordenação do pessoal necessário será atribuída à empresa organizadora do concurso, Instituto Legalle, que já detém conhecimento técnico do certame e estrutura adequada.</w:t>
      </w:r>
    </w:p>
    <w:p w:rsidR="00DA5755" w:rsidRPr="005E5CD0" w:rsidRDefault="00DA5755" w:rsidP="00DA5755">
      <w:pPr>
        <w:suppressAutoHyphens/>
        <w:spacing w:before="120" w:after="120" w:line="380" w:lineRule="atLeast"/>
        <w:jc w:val="both"/>
        <w:rPr>
          <w:rFonts w:ascii="Palatino Linotype" w:eastAsia="Times New Roman" w:hAnsi="Palatino Linotype" w:cs="Calibri"/>
          <w:kern w:val="2"/>
          <w:sz w:val="26"/>
          <w:szCs w:val="26"/>
          <w:lang w:eastAsia="zh-CN"/>
        </w:rPr>
      </w:pPr>
    </w:p>
    <w:p w:rsidR="00DA5755" w:rsidRPr="005E5CD0" w:rsidRDefault="00DA5755" w:rsidP="00DA5755">
      <w:pPr>
        <w:shd w:val="clear" w:color="auto" w:fill="B4C6E7"/>
        <w:tabs>
          <w:tab w:val="left" w:pos="288"/>
          <w:tab w:val="left" w:pos="1008"/>
          <w:tab w:val="left" w:pos="1728"/>
          <w:tab w:val="left" w:pos="2448"/>
          <w:tab w:val="left" w:pos="3168"/>
          <w:tab w:val="left" w:pos="3888"/>
          <w:tab w:val="left" w:pos="4608"/>
          <w:tab w:val="left" w:pos="5328"/>
          <w:tab w:val="left" w:pos="6048"/>
          <w:tab w:val="left" w:pos="6768"/>
        </w:tabs>
        <w:suppressAutoHyphens/>
        <w:spacing w:before="120" w:after="120" w:line="380" w:lineRule="atLeast"/>
        <w:jc w:val="both"/>
        <w:rPr>
          <w:rFonts w:ascii="Palatino Linotype" w:eastAsia="Times New Roman" w:hAnsi="Palatino Linotype" w:cs="Calibri"/>
          <w:kern w:val="2"/>
          <w:sz w:val="26"/>
          <w:szCs w:val="26"/>
          <w:lang w:eastAsia="zh-CN"/>
        </w:rPr>
      </w:pPr>
      <w:r w:rsidRPr="005E5CD0">
        <w:rPr>
          <w:rFonts w:ascii="Palatino Linotype" w:eastAsia="Times New Roman" w:hAnsi="Palatino Linotype" w:cs="Calibri"/>
          <w:b/>
          <w:color w:val="000000"/>
          <w:kern w:val="2"/>
          <w:sz w:val="26"/>
          <w:szCs w:val="26"/>
          <w:lang w:eastAsia="zh-CN"/>
        </w:rPr>
        <w:t>2. ALINHAMENTO ENTRE A CONTRATAÇÃO/AQUISIÇÃO E O PLANEJAMENTO</w:t>
      </w:r>
    </w:p>
    <w:p w:rsidR="006C608D" w:rsidRPr="006C608D" w:rsidRDefault="006C608D" w:rsidP="006C608D">
      <w:pPr>
        <w:suppressAutoHyphens/>
        <w:spacing w:before="120" w:after="120" w:line="380" w:lineRule="atLeast"/>
        <w:jc w:val="both"/>
        <w:rPr>
          <w:rFonts w:ascii="Palatino Linotype" w:eastAsia="Times New Roman" w:hAnsi="Palatino Linotype" w:cs="Calibri"/>
          <w:color w:val="000000"/>
          <w:kern w:val="2"/>
          <w:sz w:val="26"/>
          <w:szCs w:val="26"/>
          <w:lang w:eastAsia="zh-CN"/>
        </w:rPr>
      </w:pPr>
      <w:r w:rsidRPr="006C608D">
        <w:rPr>
          <w:rFonts w:ascii="Palatino Linotype" w:eastAsia="Times New Roman" w:hAnsi="Palatino Linotype" w:cs="Calibri"/>
          <w:color w:val="000000"/>
          <w:kern w:val="2"/>
          <w:sz w:val="26"/>
          <w:szCs w:val="26"/>
          <w:lang w:eastAsia="zh-CN"/>
        </w:rPr>
        <w:t>A contratação ora pretendida é viável e encontra-se alinhada com o planejamento desta Administração, especialmente com a realização do Concurso Público nº 01/2025, instrumento essencial para recomposição do quadro de servidores efetivos.</w:t>
      </w:r>
    </w:p>
    <w:p w:rsidR="006C608D" w:rsidRPr="006C608D" w:rsidRDefault="006C608D" w:rsidP="006C608D">
      <w:pPr>
        <w:suppressAutoHyphens/>
        <w:spacing w:before="120" w:after="120" w:line="380" w:lineRule="atLeast"/>
        <w:jc w:val="both"/>
        <w:rPr>
          <w:rFonts w:ascii="Palatino Linotype" w:eastAsia="Times New Roman" w:hAnsi="Palatino Linotype" w:cs="Calibri"/>
          <w:color w:val="000000"/>
          <w:kern w:val="2"/>
          <w:sz w:val="26"/>
          <w:szCs w:val="26"/>
          <w:lang w:eastAsia="zh-CN"/>
        </w:rPr>
      </w:pPr>
      <w:r w:rsidRPr="006C608D">
        <w:rPr>
          <w:rFonts w:ascii="Palatino Linotype" w:eastAsia="Times New Roman" w:hAnsi="Palatino Linotype" w:cs="Calibri"/>
          <w:color w:val="000000"/>
          <w:kern w:val="2"/>
          <w:sz w:val="26"/>
          <w:szCs w:val="26"/>
          <w:lang w:eastAsia="zh-CN"/>
        </w:rPr>
        <w:t>A solução proposta garante a continuidade do cronograma do certame e preserva o interesse público, atendendo aos princípios da eficiência e da economicidade.</w:t>
      </w:r>
    </w:p>
    <w:p w:rsidR="00DA5755" w:rsidRPr="005E5CD0" w:rsidRDefault="00DA5755" w:rsidP="00DA5755">
      <w:pPr>
        <w:suppressAutoHyphens/>
        <w:spacing w:before="120" w:after="120" w:line="380" w:lineRule="atLeast"/>
        <w:jc w:val="both"/>
        <w:rPr>
          <w:rFonts w:ascii="Palatino Linotype" w:eastAsia="Times New Roman" w:hAnsi="Palatino Linotype" w:cs="Calibri"/>
          <w:b/>
          <w:color w:val="000000"/>
          <w:kern w:val="2"/>
          <w:sz w:val="26"/>
          <w:szCs w:val="26"/>
          <w:lang w:eastAsia="zh-CN"/>
        </w:rPr>
      </w:pPr>
    </w:p>
    <w:p w:rsidR="00DA5755" w:rsidRPr="005E5CD0" w:rsidRDefault="00DA5755" w:rsidP="00DA5755">
      <w:pPr>
        <w:shd w:val="clear" w:color="auto" w:fill="B4C6E7"/>
        <w:tabs>
          <w:tab w:val="left" w:pos="288"/>
          <w:tab w:val="left" w:pos="1008"/>
          <w:tab w:val="left" w:pos="1728"/>
          <w:tab w:val="left" w:pos="2448"/>
          <w:tab w:val="left" w:pos="3168"/>
          <w:tab w:val="left" w:pos="3888"/>
          <w:tab w:val="left" w:pos="4608"/>
          <w:tab w:val="left" w:pos="5328"/>
          <w:tab w:val="left" w:pos="6048"/>
          <w:tab w:val="left" w:pos="6768"/>
        </w:tabs>
        <w:suppressAutoHyphens/>
        <w:spacing w:before="120" w:after="120" w:line="380" w:lineRule="atLeast"/>
        <w:jc w:val="both"/>
        <w:rPr>
          <w:rFonts w:ascii="Palatino Linotype" w:eastAsia="Times New Roman" w:hAnsi="Palatino Linotype" w:cs="Calibri"/>
          <w:kern w:val="2"/>
          <w:sz w:val="26"/>
          <w:szCs w:val="26"/>
          <w:lang w:eastAsia="zh-CN"/>
        </w:rPr>
      </w:pPr>
      <w:r w:rsidRPr="005E5CD0">
        <w:rPr>
          <w:rFonts w:ascii="Palatino Linotype" w:eastAsia="Times New Roman" w:hAnsi="Palatino Linotype" w:cs="Calibri"/>
          <w:b/>
          <w:color w:val="000000"/>
          <w:kern w:val="2"/>
          <w:sz w:val="26"/>
          <w:szCs w:val="26"/>
          <w:lang w:eastAsia="zh-CN"/>
        </w:rPr>
        <w:t>3</w:t>
      </w:r>
      <w:r w:rsidRPr="005E5CD0">
        <w:rPr>
          <w:rFonts w:ascii="Palatino Linotype" w:eastAsia="Times New Roman" w:hAnsi="Palatino Linotype" w:cs="Calibri"/>
          <w:b/>
          <w:color w:val="000000"/>
          <w:kern w:val="2"/>
          <w:sz w:val="26"/>
          <w:szCs w:val="26"/>
          <w:shd w:val="clear" w:color="auto" w:fill="B4C6E7"/>
          <w:lang w:eastAsia="zh-CN"/>
        </w:rPr>
        <w:t>. DESCRIÇÃO DOS REQUISITOS DE CONTRATAÇÃO/AQUISIÇÃO</w:t>
      </w:r>
    </w:p>
    <w:p w:rsidR="006C608D" w:rsidRPr="006C608D" w:rsidRDefault="006C608D" w:rsidP="006C608D">
      <w:pPr>
        <w:suppressAutoHyphens/>
        <w:spacing w:before="120" w:after="120" w:line="380" w:lineRule="atLeast"/>
        <w:jc w:val="both"/>
        <w:rPr>
          <w:rFonts w:ascii="Palatino Linotype" w:eastAsia="Times New Roman" w:hAnsi="Palatino Linotype" w:cs="Calibri"/>
          <w:kern w:val="2"/>
          <w:sz w:val="26"/>
          <w:szCs w:val="26"/>
          <w:lang w:eastAsia="zh-CN"/>
        </w:rPr>
      </w:pPr>
      <w:r w:rsidRPr="006C608D">
        <w:rPr>
          <w:rFonts w:ascii="Palatino Linotype" w:eastAsia="Times New Roman" w:hAnsi="Palatino Linotype" w:cs="Calibri"/>
          <w:kern w:val="2"/>
          <w:sz w:val="26"/>
          <w:szCs w:val="26"/>
          <w:lang w:eastAsia="zh-CN"/>
        </w:rPr>
        <w:t>Para atendimento da necessidade identificada, a contratação deverá observar os seguintes requisitos técnicos, operacionais, jurídicos e administrativos:</w:t>
      </w:r>
    </w:p>
    <w:p w:rsidR="006C608D" w:rsidRPr="006C608D" w:rsidRDefault="006C608D" w:rsidP="006C608D">
      <w:pPr>
        <w:suppressAutoHyphens/>
        <w:spacing w:before="120" w:after="120" w:line="380" w:lineRule="atLeast"/>
        <w:jc w:val="both"/>
        <w:rPr>
          <w:rFonts w:ascii="Palatino Linotype" w:eastAsia="Times New Roman" w:hAnsi="Palatino Linotype" w:cs="Calibri"/>
          <w:b/>
          <w:bCs/>
          <w:kern w:val="2"/>
          <w:sz w:val="26"/>
          <w:szCs w:val="26"/>
          <w:lang w:eastAsia="zh-CN"/>
        </w:rPr>
      </w:pPr>
      <w:r w:rsidRPr="006C608D">
        <w:rPr>
          <w:rFonts w:ascii="Palatino Linotype" w:eastAsia="Times New Roman" w:hAnsi="Palatino Linotype" w:cs="Calibri"/>
          <w:b/>
          <w:bCs/>
          <w:kern w:val="2"/>
          <w:sz w:val="26"/>
          <w:szCs w:val="26"/>
          <w:lang w:eastAsia="zh-CN"/>
        </w:rPr>
        <w:t>3.1. Requisitos Técnicos</w:t>
      </w:r>
    </w:p>
    <w:p w:rsidR="006C608D" w:rsidRPr="006C608D" w:rsidRDefault="006C608D" w:rsidP="006C608D">
      <w:pPr>
        <w:suppressAutoHyphens/>
        <w:spacing w:before="120" w:after="120" w:line="380" w:lineRule="atLeast"/>
        <w:jc w:val="both"/>
        <w:rPr>
          <w:rFonts w:ascii="Palatino Linotype" w:eastAsia="Times New Roman" w:hAnsi="Palatino Linotype" w:cs="Calibri"/>
          <w:kern w:val="2"/>
          <w:sz w:val="26"/>
          <w:szCs w:val="26"/>
          <w:lang w:eastAsia="zh-CN"/>
        </w:rPr>
      </w:pPr>
      <w:r w:rsidRPr="006C608D">
        <w:rPr>
          <w:rFonts w:ascii="Palatino Linotype" w:eastAsia="Times New Roman" w:hAnsi="Palatino Linotype" w:cs="Calibri"/>
          <w:kern w:val="2"/>
          <w:sz w:val="26"/>
          <w:szCs w:val="26"/>
          <w:lang w:eastAsia="zh-CN"/>
        </w:rPr>
        <w:lastRenderedPageBreak/>
        <w:t>A empresa contratada deverá:</w:t>
      </w:r>
    </w:p>
    <w:p w:rsidR="00746671" w:rsidRDefault="006C608D" w:rsidP="006C608D">
      <w:pPr>
        <w:suppressAutoHyphens/>
        <w:spacing w:before="120" w:after="120" w:line="380" w:lineRule="atLeast"/>
        <w:jc w:val="both"/>
        <w:rPr>
          <w:rFonts w:ascii="Palatino Linotype" w:eastAsia="Times New Roman" w:hAnsi="Palatino Linotype" w:cs="Calibri"/>
          <w:kern w:val="2"/>
          <w:sz w:val="26"/>
          <w:szCs w:val="26"/>
          <w:lang w:eastAsia="zh-CN"/>
        </w:rPr>
      </w:pPr>
      <w:r w:rsidRPr="006C608D">
        <w:rPr>
          <w:rFonts w:ascii="Palatino Linotype" w:eastAsia="Times New Roman" w:hAnsi="Palatino Linotype" w:cs="Calibri"/>
          <w:kern w:val="2"/>
          <w:sz w:val="26"/>
          <w:szCs w:val="26"/>
          <w:lang w:eastAsia="zh-CN"/>
        </w:rPr>
        <w:t>a) Possuir experiência comprovada na organização e execução de concursos públicos ou processos seletivos;</w:t>
      </w:r>
    </w:p>
    <w:p w:rsidR="00746671" w:rsidRDefault="006C608D" w:rsidP="006C608D">
      <w:pPr>
        <w:suppressAutoHyphens/>
        <w:spacing w:before="120" w:after="120" w:line="380" w:lineRule="atLeast"/>
        <w:jc w:val="both"/>
        <w:rPr>
          <w:rFonts w:ascii="Palatino Linotype" w:eastAsia="Times New Roman" w:hAnsi="Palatino Linotype" w:cs="Calibri"/>
          <w:kern w:val="2"/>
          <w:sz w:val="26"/>
          <w:szCs w:val="26"/>
          <w:lang w:eastAsia="zh-CN"/>
        </w:rPr>
      </w:pPr>
      <w:r w:rsidRPr="006C608D">
        <w:rPr>
          <w:rFonts w:ascii="Palatino Linotype" w:eastAsia="Times New Roman" w:hAnsi="Palatino Linotype" w:cs="Calibri"/>
          <w:kern w:val="2"/>
          <w:sz w:val="26"/>
          <w:szCs w:val="26"/>
          <w:lang w:eastAsia="zh-CN"/>
        </w:rPr>
        <w:t>b) Disponibilizar equipe técnica capacitada para recrutamento, seleção e coordenação de fiscais;</w:t>
      </w:r>
    </w:p>
    <w:p w:rsidR="00746671" w:rsidRDefault="006C608D" w:rsidP="006C608D">
      <w:pPr>
        <w:suppressAutoHyphens/>
        <w:spacing w:before="120" w:after="120" w:line="380" w:lineRule="atLeast"/>
        <w:jc w:val="both"/>
        <w:rPr>
          <w:rFonts w:ascii="Palatino Linotype" w:eastAsia="Times New Roman" w:hAnsi="Palatino Linotype" w:cs="Calibri"/>
          <w:kern w:val="2"/>
          <w:sz w:val="26"/>
          <w:szCs w:val="26"/>
          <w:lang w:eastAsia="zh-CN"/>
        </w:rPr>
      </w:pPr>
      <w:r w:rsidRPr="006C608D">
        <w:rPr>
          <w:rFonts w:ascii="Palatino Linotype" w:eastAsia="Times New Roman" w:hAnsi="Palatino Linotype" w:cs="Calibri"/>
          <w:kern w:val="2"/>
          <w:sz w:val="26"/>
          <w:szCs w:val="26"/>
          <w:lang w:eastAsia="zh-CN"/>
        </w:rPr>
        <w:t>c) Realizar treinamento prévio e padronizado dos fiscais, alinhado às normas do edital do Concurso Público nº 01/2025;</w:t>
      </w:r>
    </w:p>
    <w:p w:rsidR="00746671" w:rsidRDefault="006C608D" w:rsidP="006C608D">
      <w:pPr>
        <w:suppressAutoHyphens/>
        <w:spacing w:before="120" w:after="120" w:line="380" w:lineRule="atLeast"/>
        <w:jc w:val="both"/>
        <w:rPr>
          <w:rFonts w:ascii="Palatino Linotype" w:eastAsia="Times New Roman" w:hAnsi="Palatino Linotype" w:cs="Calibri"/>
          <w:kern w:val="2"/>
          <w:sz w:val="26"/>
          <w:szCs w:val="26"/>
          <w:lang w:eastAsia="zh-CN"/>
        </w:rPr>
      </w:pPr>
      <w:r w:rsidRPr="006C608D">
        <w:rPr>
          <w:rFonts w:ascii="Palatino Linotype" w:eastAsia="Times New Roman" w:hAnsi="Palatino Linotype" w:cs="Calibri"/>
          <w:kern w:val="2"/>
          <w:sz w:val="26"/>
          <w:szCs w:val="26"/>
          <w:lang w:eastAsia="zh-CN"/>
        </w:rPr>
        <w:t>d) Garantir estrutura organizacional capaz de coordenar simultaneamente dois turnos de aplicação de provas;</w:t>
      </w:r>
    </w:p>
    <w:p w:rsidR="006C608D" w:rsidRPr="006C608D" w:rsidRDefault="006C608D" w:rsidP="006C608D">
      <w:pPr>
        <w:suppressAutoHyphens/>
        <w:spacing w:before="120" w:after="120" w:line="380" w:lineRule="atLeast"/>
        <w:jc w:val="both"/>
        <w:rPr>
          <w:rFonts w:ascii="Palatino Linotype" w:eastAsia="Times New Roman" w:hAnsi="Palatino Linotype" w:cs="Calibri"/>
          <w:kern w:val="2"/>
          <w:sz w:val="26"/>
          <w:szCs w:val="26"/>
          <w:lang w:eastAsia="zh-CN"/>
        </w:rPr>
      </w:pPr>
      <w:r w:rsidRPr="006C608D">
        <w:rPr>
          <w:rFonts w:ascii="Palatino Linotype" w:eastAsia="Times New Roman" w:hAnsi="Palatino Linotype" w:cs="Calibri"/>
          <w:kern w:val="2"/>
          <w:sz w:val="26"/>
          <w:szCs w:val="26"/>
          <w:lang w:eastAsia="zh-CN"/>
        </w:rPr>
        <w:t>e) Disponibilizar responsável técnico para acompanhamento integral dos trabalhos no dia da aplicação.</w:t>
      </w:r>
    </w:p>
    <w:p w:rsidR="006C608D" w:rsidRPr="006C608D" w:rsidRDefault="006C608D" w:rsidP="006C608D">
      <w:pPr>
        <w:suppressAutoHyphens/>
        <w:spacing w:before="120" w:after="120" w:line="380" w:lineRule="atLeast"/>
        <w:jc w:val="both"/>
        <w:rPr>
          <w:rFonts w:ascii="Palatino Linotype" w:eastAsia="Times New Roman" w:hAnsi="Palatino Linotype" w:cs="Calibri"/>
          <w:kern w:val="2"/>
          <w:sz w:val="26"/>
          <w:szCs w:val="26"/>
          <w:lang w:eastAsia="zh-CN"/>
        </w:rPr>
      </w:pPr>
    </w:p>
    <w:p w:rsidR="006C608D" w:rsidRPr="006C608D" w:rsidRDefault="006C608D" w:rsidP="006C608D">
      <w:pPr>
        <w:suppressAutoHyphens/>
        <w:spacing w:before="120" w:after="120" w:line="380" w:lineRule="atLeast"/>
        <w:jc w:val="both"/>
        <w:rPr>
          <w:rFonts w:ascii="Palatino Linotype" w:eastAsia="Times New Roman" w:hAnsi="Palatino Linotype" w:cs="Calibri"/>
          <w:b/>
          <w:bCs/>
          <w:kern w:val="2"/>
          <w:sz w:val="26"/>
          <w:szCs w:val="26"/>
          <w:lang w:eastAsia="zh-CN"/>
        </w:rPr>
      </w:pPr>
      <w:r w:rsidRPr="006C608D">
        <w:rPr>
          <w:rFonts w:ascii="Palatino Linotype" w:eastAsia="Times New Roman" w:hAnsi="Palatino Linotype" w:cs="Calibri"/>
          <w:b/>
          <w:bCs/>
          <w:kern w:val="2"/>
          <w:sz w:val="26"/>
          <w:szCs w:val="26"/>
          <w:lang w:eastAsia="zh-CN"/>
        </w:rPr>
        <w:t>3.2. Requisitos Operacionais</w:t>
      </w:r>
    </w:p>
    <w:p w:rsidR="006C608D" w:rsidRPr="006C608D" w:rsidRDefault="006C608D" w:rsidP="006C608D">
      <w:pPr>
        <w:suppressAutoHyphens/>
        <w:spacing w:before="120" w:after="120" w:line="380" w:lineRule="atLeast"/>
        <w:jc w:val="both"/>
        <w:rPr>
          <w:rFonts w:ascii="Palatino Linotype" w:eastAsia="Times New Roman" w:hAnsi="Palatino Linotype" w:cs="Calibri"/>
          <w:kern w:val="2"/>
          <w:sz w:val="26"/>
          <w:szCs w:val="26"/>
          <w:lang w:eastAsia="zh-CN"/>
        </w:rPr>
      </w:pPr>
      <w:r w:rsidRPr="006C608D">
        <w:rPr>
          <w:rFonts w:ascii="Palatino Linotype" w:eastAsia="Times New Roman" w:hAnsi="Palatino Linotype" w:cs="Calibri"/>
          <w:kern w:val="2"/>
          <w:sz w:val="26"/>
          <w:szCs w:val="26"/>
          <w:lang w:eastAsia="zh-CN"/>
        </w:rPr>
        <w:t>A contratada deverá:</w:t>
      </w:r>
    </w:p>
    <w:p w:rsidR="00746671" w:rsidRPr="00065884" w:rsidRDefault="006C608D" w:rsidP="006C608D">
      <w:pPr>
        <w:suppressAutoHyphens/>
        <w:spacing w:before="120" w:after="120" w:line="380" w:lineRule="atLeast"/>
        <w:jc w:val="both"/>
        <w:rPr>
          <w:rFonts w:ascii="Palatino Linotype" w:hAnsi="Palatino Linotype"/>
          <w:sz w:val="26"/>
          <w:szCs w:val="26"/>
        </w:rPr>
      </w:pPr>
      <w:r w:rsidRPr="006C608D">
        <w:rPr>
          <w:rFonts w:ascii="Palatino Linotype" w:eastAsia="Times New Roman" w:hAnsi="Palatino Linotype" w:cs="Calibri"/>
          <w:kern w:val="2"/>
          <w:sz w:val="26"/>
          <w:szCs w:val="26"/>
          <w:lang w:eastAsia="zh-CN"/>
        </w:rPr>
        <w:t>a) Recrutar e disponibilizar 56 (cinquenta e seis) fiscais</w:t>
      </w:r>
      <w:r w:rsidR="00065884">
        <w:rPr>
          <w:rFonts w:ascii="Palatino Linotype" w:eastAsia="Times New Roman" w:hAnsi="Palatino Linotype" w:cs="Calibri"/>
          <w:kern w:val="2"/>
          <w:sz w:val="26"/>
          <w:szCs w:val="26"/>
          <w:lang w:eastAsia="zh-CN"/>
        </w:rPr>
        <w:t xml:space="preserve">, </w:t>
      </w:r>
      <w:r w:rsidR="00065884">
        <w:rPr>
          <w:rFonts w:ascii="Palatino Linotype" w:hAnsi="Palatino Linotype"/>
          <w:sz w:val="26"/>
          <w:szCs w:val="26"/>
        </w:rPr>
        <w:t>conforme estipulado no Contrato nº 66/2025</w:t>
      </w:r>
      <w:r w:rsidRPr="006C608D">
        <w:rPr>
          <w:rFonts w:ascii="Palatino Linotype" w:eastAsia="Times New Roman" w:hAnsi="Palatino Linotype" w:cs="Calibri"/>
          <w:kern w:val="2"/>
          <w:sz w:val="26"/>
          <w:szCs w:val="26"/>
          <w:lang w:eastAsia="zh-CN"/>
        </w:rPr>
        <w:t>;</w:t>
      </w:r>
    </w:p>
    <w:p w:rsidR="00746671" w:rsidRDefault="006C608D" w:rsidP="006C608D">
      <w:pPr>
        <w:suppressAutoHyphens/>
        <w:spacing w:before="120" w:after="120" w:line="380" w:lineRule="atLeast"/>
        <w:jc w:val="both"/>
        <w:rPr>
          <w:rFonts w:ascii="Palatino Linotype" w:eastAsia="Times New Roman" w:hAnsi="Palatino Linotype" w:cs="Calibri"/>
          <w:kern w:val="2"/>
          <w:sz w:val="26"/>
          <w:szCs w:val="26"/>
          <w:lang w:eastAsia="zh-CN"/>
        </w:rPr>
      </w:pPr>
      <w:r w:rsidRPr="006C608D">
        <w:rPr>
          <w:rFonts w:ascii="Palatino Linotype" w:eastAsia="Times New Roman" w:hAnsi="Palatino Linotype" w:cs="Calibri"/>
          <w:kern w:val="2"/>
          <w:sz w:val="26"/>
          <w:szCs w:val="26"/>
          <w:lang w:eastAsia="zh-CN"/>
        </w:rPr>
        <w:t>b) Garantir substituição imediata em caso de ausência ou impedimento de qualquer fiscal;</w:t>
      </w:r>
    </w:p>
    <w:p w:rsidR="00746671" w:rsidRDefault="006C608D" w:rsidP="006C608D">
      <w:pPr>
        <w:suppressAutoHyphens/>
        <w:spacing w:before="120" w:after="120" w:line="380" w:lineRule="atLeast"/>
        <w:jc w:val="both"/>
        <w:rPr>
          <w:rFonts w:ascii="Palatino Linotype" w:eastAsia="Times New Roman" w:hAnsi="Palatino Linotype" w:cs="Calibri"/>
          <w:kern w:val="2"/>
          <w:sz w:val="26"/>
          <w:szCs w:val="26"/>
          <w:lang w:eastAsia="zh-CN"/>
        </w:rPr>
      </w:pPr>
      <w:r w:rsidRPr="006C608D">
        <w:rPr>
          <w:rFonts w:ascii="Palatino Linotype" w:eastAsia="Times New Roman" w:hAnsi="Palatino Linotype" w:cs="Calibri"/>
          <w:kern w:val="2"/>
          <w:sz w:val="26"/>
          <w:szCs w:val="26"/>
          <w:lang w:eastAsia="zh-CN"/>
        </w:rPr>
        <w:t>c) Organizar a distribuição dos fiscais por salas e locais de prova;</w:t>
      </w:r>
    </w:p>
    <w:p w:rsidR="00746671" w:rsidRDefault="006C608D" w:rsidP="006C608D">
      <w:pPr>
        <w:suppressAutoHyphens/>
        <w:spacing w:before="120" w:after="120" w:line="380" w:lineRule="atLeast"/>
        <w:jc w:val="both"/>
        <w:rPr>
          <w:rFonts w:ascii="Palatino Linotype" w:eastAsia="Times New Roman" w:hAnsi="Palatino Linotype" w:cs="Calibri"/>
          <w:kern w:val="2"/>
          <w:sz w:val="26"/>
          <w:szCs w:val="26"/>
          <w:lang w:eastAsia="zh-CN"/>
        </w:rPr>
      </w:pPr>
      <w:r w:rsidRPr="006C608D">
        <w:rPr>
          <w:rFonts w:ascii="Palatino Linotype" w:eastAsia="Times New Roman" w:hAnsi="Palatino Linotype" w:cs="Calibri"/>
          <w:kern w:val="2"/>
          <w:sz w:val="26"/>
          <w:szCs w:val="26"/>
          <w:lang w:eastAsia="zh-CN"/>
        </w:rPr>
        <w:t>d) Coordenar os trabalhos no período das 7h às 18h, no dia da aplicação;</w:t>
      </w:r>
    </w:p>
    <w:p w:rsidR="006C608D" w:rsidRPr="006C608D" w:rsidRDefault="006C608D" w:rsidP="006C608D">
      <w:pPr>
        <w:suppressAutoHyphens/>
        <w:spacing w:before="120" w:after="120" w:line="380" w:lineRule="atLeast"/>
        <w:jc w:val="both"/>
        <w:rPr>
          <w:rFonts w:ascii="Palatino Linotype" w:eastAsia="Times New Roman" w:hAnsi="Palatino Linotype" w:cs="Calibri"/>
          <w:kern w:val="2"/>
          <w:sz w:val="26"/>
          <w:szCs w:val="26"/>
          <w:lang w:eastAsia="zh-CN"/>
        </w:rPr>
      </w:pPr>
      <w:r w:rsidRPr="006C608D">
        <w:rPr>
          <w:rFonts w:ascii="Palatino Linotype" w:eastAsia="Times New Roman" w:hAnsi="Palatino Linotype" w:cs="Calibri"/>
          <w:kern w:val="2"/>
          <w:sz w:val="26"/>
          <w:szCs w:val="26"/>
          <w:lang w:eastAsia="zh-CN"/>
        </w:rPr>
        <w:t>e) Responsabilizar-se integralmente pela logística operacional da equipe recrutada.</w:t>
      </w:r>
    </w:p>
    <w:p w:rsidR="006C608D" w:rsidRPr="006C608D" w:rsidRDefault="006C608D" w:rsidP="006C608D">
      <w:pPr>
        <w:suppressAutoHyphens/>
        <w:spacing w:before="120" w:after="120" w:line="380" w:lineRule="atLeast"/>
        <w:jc w:val="both"/>
        <w:rPr>
          <w:rFonts w:ascii="Palatino Linotype" w:eastAsia="Times New Roman" w:hAnsi="Palatino Linotype" w:cs="Calibri"/>
          <w:kern w:val="2"/>
          <w:sz w:val="26"/>
          <w:szCs w:val="26"/>
          <w:lang w:eastAsia="zh-CN"/>
        </w:rPr>
      </w:pPr>
    </w:p>
    <w:p w:rsidR="006C608D" w:rsidRPr="006C608D" w:rsidRDefault="006C608D" w:rsidP="006C608D">
      <w:pPr>
        <w:suppressAutoHyphens/>
        <w:spacing w:before="120" w:after="120" w:line="380" w:lineRule="atLeast"/>
        <w:jc w:val="both"/>
        <w:rPr>
          <w:rFonts w:ascii="Palatino Linotype" w:eastAsia="Times New Roman" w:hAnsi="Palatino Linotype" w:cs="Calibri"/>
          <w:b/>
          <w:bCs/>
          <w:kern w:val="2"/>
          <w:sz w:val="26"/>
          <w:szCs w:val="26"/>
          <w:lang w:eastAsia="zh-CN"/>
        </w:rPr>
      </w:pPr>
      <w:r w:rsidRPr="006C608D">
        <w:rPr>
          <w:rFonts w:ascii="Palatino Linotype" w:eastAsia="Times New Roman" w:hAnsi="Palatino Linotype" w:cs="Calibri"/>
          <w:b/>
          <w:bCs/>
          <w:kern w:val="2"/>
          <w:sz w:val="26"/>
          <w:szCs w:val="26"/>
          <w:lang w:eastAsia="zh-CN"/>
        </w:rPr>
        <w:t>3.3. Requisitos Jurídicos e de Regularidade</w:t>
      </w:r>
    </w:p>
    <w:p w:rsidR="006C608D" w:rsidRPr="006C608D" w:rsidRDefault="006C608D" w:rsidP="006C608D">
      <w:pPr>
        <w:suppressAutoHyphens/>
        <w:spacing w:before="120" w:after="120" w:line="380" w:lineRule="atLeast"/>
        <w:jc w:val="both"/>
        <w:rPr>
          <w:rFonts w:ascii="Palatino Linotype" w:eastAsia="Times New Roman" w:hAnsi="Palatino Linotype" w:cs="Calibri"/>
          <w:kern w:val="2"/>
          <w:sz w:val="26"/>
          <w:szCs w:val="26"/>
          <w:lang w:eastAsia="zh-CN"/>
        </w:rPr>
      </w:pPr>
      <w:r w:rsidRPr="006C608D">
        <w:rPr>
          <w:rFonts w:ascii="Palatino Linotype" w:eastAsia="Times New Roman" w:hAnsi="Palatino Linotype" w:cs="Calibri"/>
          <w:kern w:val="2"/>
          <w:sz w:val="26"/>
          <w:szCs w:val="26"/>
          <w:lang w:eastAsia="zh-CN"/>
        </w:rPr>
        <w:t>A empresa deverá comprovar:</w:t>
      </w:r>
    </w:p>
    <w:p w:rsidR="00746671" w:rsidRDefault="006C608D" w:rsidP="006C608D">
      <w:pPr>
        <w:suppressAutoHyphens/>
        <w:spacing w:before="120" w:after="120" w:line="380" w:lineRule="atLeast"/>
        <w:jc w:val="both"/>
        <w:rPr>
          <w:rFonts w:ascii="Palatino Linotype" w:eastAsia="Times New Roman" w:hAnsi="Palatino Linotype" w:cs="Calibri"/>
          <w:kern w:val="2"/>
          <w:sz w:val="26"/>
          <w:szCs w:val="26"/>
          <w:lang w:eastAsia="zh-CN"/>
        </w:rPr>
      </w:pPr>
      <w:r w:rsidRPr="006C608D">
        <w:rPr>
          <w:rFonts w:ascii="Palatino Linotype" w:eastAsia="Times New Roman" w:hAnsi="Palatino Linotype" w:cs="Calibri"/>
          <w:kern w:val="2"/>
          <w:sz w:val="26"/>
          <w:szCs w:val="26"/>
          <w:lang w:eastAsia="zh-CN"/>
        </w:rPr>
        <w:t>a) Regularidade fiscal federal, estadual e municipal;</w:t>
      </w:r>
    </w:p>
    <w:p w:rsidR="00746671" w:rsidRDefault="006C608D" w:rsidP="006C608D">
      <w:pPr>
        <w:suppressAutoHyphens/>
        <w:spacing w:before="120" w:after="120" w:line="380" w:lineRule="atLeast"/>
        <w:jc w:val="both"/>
        <w:rPr>
          <w:rFonts w:ascii="Palatino Linotype" w:eastAsia="Times New Roman" w:hAnsi="Palatino Linotype" w:cs="Calibri"/>
          <w:kern w:val="2"/>
          <w:sz w:val="26"/>
          <w:szCs w:val="26"/>
          <w:lang w:eastAsia="zh-CN"/>
        </w:rPr>
      </w:pPr>
      <w:r w:rsidRPr="006C608D">
        <w:rPr>
          <w:rFonts w:ascii="Palatino Linotype" w:eastAsia="Times New Roman" w:hAnsi="Palatino Linotype" w:cs="Calibri"/>
          <w:kern w:val="2"/>
          <w:sz w:val="26"/>
          <w:szCs w:val="26"/>
          <w:lang w:eastAsia="zh-CN"/>
        </w:rPr>
        <w:t>b) Regularidade trabalhista (CNDT);</w:t>
      </w:r>
    </w:p>
    <w:p w:rsidR="00746671" w:rsidRDefault="006C608D" w:rsidP="006C608D">
      <w:pPr>
        <w:suppressAutoHyphens/>
        <w:spacing w:before="120" w:after="120" w:line="380" w:lineRule="atLeast"/>
        <w:jc w:val="both"/>
        <w:rPr>
          <w:rFonts w:ascii="Palatino Linotype" w:eastAsia="Times New Roman" w:hAnsi="Palatino Linotype" w:cs="Calibri"/>
          <w:kern w:val="2"/>
          <w:sz w:val="26"/>
          <w:szCs w:val="26"/>
          <w:lang w:eastAsia="zh-CN"/>
        </w:rPr>
      </w:pPr>
      <w:r w:rsidRPr="006C608D">
        <w:rPr>
          <w:rFonts w:ascii="Palatino Linotype" w:eastAsia="Times New Roman" w:hAnsi="Palatino Linotype" w:cs="Calibri"/>
          <w:kern w:val="2"/>
          <w:sz w:val="26"/>
          <w:szCs w:val="26"/>
          <w:lang w:eastAsia="zh-CN"/>
        </w:rPr>
        <w:t>c) Regularidade junto ao FGTS;</w:t>
      </w:r>
    </w:p>
    <w:p w:rsidR="00746671" w:rsidRDefault="006C608D" w:rsidP="006C608D">
      <w:pPr>
        <w:suppressAutoHyphens/>
        <w:spacing w:before="120" w:after="120" w:line="380" w:lineRule="atLeast"/>
        <w:jc w:val="both"/>
        <w:rPr>
          <w:rFonts w:ascii="Palatino Linotype" w:eastAsia="Times New Roman" w:hAnsi="Palatino Linotype" w:cs="Calibri"/>
          <w:kern w:val="2"/>
          <w:sz w:val="26"/>
          <w:szCs w:val="26"/>
          <w:lang w:eastAsia="zh-CN"/>
        </w:rPr>
      </w:pPr>
      <w:r w:rsidRPr="006C608D">
        <w:rPr>
          <w:rFonts w:ascii="Palatino Linotype" w:eastAsia="Times New Roman" w:hAnsi="Palatino Linotype" w:cs="Calibri"/>
          <w:kern w:val="2"/>
          <w:sz w:val="26"/>
          <w:szCs w:val="26"/>
          <w:lang w:eastAsia="zh-CN"/>
        </w:rPr>
        <w:t>d) Situação cadastral ativa no CNPJ;</w:t>
      </w:r>
    </w:p>
    <w:p w:rsidR="006C608D" w:rsidRPr="006C608D" w:rsidRDefault="006C608D" w:rsidP="006C608D">
      <w:pPr>
        <w:suppressAutoHyphens/>
        <w:spacing w:before="120" w:after="120" w:line="380" w:lineRule="atLeast"/>
        <w:jc w:val="both"/>
        <w:rPr>
          <w:rFonts w:ascii="Palatino Linotype" w:eastAsia="Times New Roman" w:hAnsi="Palatino Linotype" w:cs="Calibri"/>
          <w:kern w:val="2"/>
          <w:sz w:val="26"/>
          <w:szCs w:val="26"/>
          <w:lang w:eastAsia="zh-CN"/>
        </w:rPr>
      </w:pPr>
      <w:r w:rsidRPr="006C608D">
        <w:rPr>
          <w:rFonts w:ascii="Palatino Linotype" w:eastAsia="Times New Roman" w:hAnsi="Palatino Linotype" w:cs="Calibri"/>
          <w:kern w:val="2"/>
          <w:sz w:val="26"/>
          <w:szCs w:val="26"/>
          <w:lang w:eastAsia="zh-CN"/>
        </w:rPr>
        <w:lastRenderedPageBreak/>
        <w:t>e) Ausência de impedimentos para contratar com a Administração Pública.</w:t>
      </w:r>
    </w:p>
    <w:p w:rsidR="006C608D" w:rsidRPr="006C608D" w:rsidRDefault="006C608D" w:rsidP="006C608D">
      <w:pPr>
        <w:suppressAutoHyphens/>
        <w:spacing w:before="120" w:after="120" w:line="380" w:lineRule="atLeast"/>
        <w:jc w:val="both"/>
        <w:rPr>
          <w:rFonts w:ascii="Palatino Linotype" w:eastAsia="Times New Roman" w:hAnsi="Palatino Linotype" w:cs="Calibri"/>
          <w:kern w:val="2"/>
          <w:sz w:val="26"/>
          <w:szCs w:val="26"/>
          <w:lang w:eastAsia="zh-CN"/>
        </w:rPr>
      </w:pPr>
    </w:p>
    <w:p w:rsidR="006C608D" w:rsidRPr="006C608D" w:rsidRDefault="006C608D" w:rsidP="006C608D">
      <w:pPr>
        <w:suppressAutoHyphens/>
        <w:spacing w:before="120" w:after="120" w:line="380" w:lineRule="atLeast"/>
        <w:jc w:val="both"/>
        <w:rPr>
          <w:rFonts w:ascii="Palatino Linotype" w:eastAsia="Times New Roman" w:hAnsi="Palatino Linotype" w:cs="Calibri"/>
          <w:b/>
          <w:bCs/>
          <w:kern w:val="2"/>
          <w:sz w:val="26"/>
          <w:szCs w:val="26"/>
          <w:lang w:eastAsia="zh-CN"/>
        </w:rPr>
      </w:pPr>
      <w:r w:rsidRPr="006C608D">
        <w:rPr>
          <w:rFonts w:ascii="Palatino Linotype" w:eastAsia="Times New Roman" w:hAnsi="Palatino Linotype" w:cs="Calibri"/>
          <w:b/>
          <w:bCs/>
          <w:kern w:val="2"/>
          <w:sz w:val="26"/>
          <w:szCs w:val="26"/>
          <w:lang w:eastAsia="zh-CN"/>
        </w:rPr>
        <w:t>3.4. Requisitos de Responsabilidade</w:t>
      </w:r>
    </w:p>
    <w:p w:rsidR="006C608D" w:rsidRPr="006C608D" w:rsidRDefault="006C608D" w:rsidP="006C608D">
      <w:pPr>
        <w:suppressAutoHyphens/>
        <w:spacing w:before="120" w:after="120" w:line="380" w:lineRule="atLeast"/>
        <w:jc w:val="both"/>
        <w:rPr>
          <w:rFonts w:ascii="Palatino Linotype" w:eastAsia="Times New Roman" w:hAnsi="Palatino Linotype" w:cs="Calibri"/>
          <w:kern w:val="2"/>
          <w:sz w:val="26"/>
          <w:szCs w:val="26"/>
          <w:lang w:eastAsia="zh-CN"/>
        </w:rPr>
      </w:pPr>
      <w:r w:rsidRPr="006C608D">
        <w:rPr>
          <w:rFonts w:ascii="Palatino Linotype" w:eastAsia="Times New Roman" w:hAnsi="Palatino Linotype" w:cs="Calibri"/>
          <w:kern w:val="2"/>
          <w:sz w:val="26"/>
          <w:szCs w:val="26"/>
          <w:lang w:eastAsia="zh-CN"/>
        </w:rPr>
        <w:t>A contratada será integralmente responsável:</w:t>
      </w:r>
    </w:p>
    <w:p w:rsidR="00746671" w:rsidRDefault="006C608D" w:rsidP="006C608D">
      <w:pPr>
        <w:suppressAutoHyphens/>
        <w:spacing w:before="120" w:after="120" w:line="380" w:lineRule="atLeast"/>
        <w:jc w:val="both"/>
        <w:rPr>
          <w:rFonts w:ascii="Palatino Linotype" w:eastAsia="Times New Roman" w:hAnsi="Palatino Linotype" w:cs="Calibri"/>
          <w:kern w:val="2"/>
          <w:sz w:val="26"/>
          <w:szCs w:val="26"/>
          <w:lang w:eastAsia="zh-CN"/>
        </w:rPr>
      </w:pPr>
      <w:r w:rsidRPr="006C608D">
        <w:rPr>
          <w:rFonts w:ascii="Palatino Linotype" w:eastAsia="Times New Roman" w:hAnsi="Palatino Linotype" w:cs="Calibri"/>
          <w:kern w:val="2"/>
          <w:sz w:val="26"/>
          <w:szCs w:val="26"/>
          <w:lang w:eastAsia="zh-CN"/>
        </w:rPr>
        <w:t>a) Pelo pagamento da remuneração dos fiscais;</w:t>
      </w:r>
    </w:p>
    <w:p w:rsidR="00746671" w:rsidRDefault="006C608D" w:rsidP="006C608D">
      <w:pPr>
        <w:suppressAutoHyphens/>
        <w:spacing w:before="120" w:after="120" w:line="380" w:lineRule="atLeast"/>
        <w:jc w:val="both"/>
        <w:rPr>
          <w:rFonts w:ascii="Palatino Linotype" w:eastAsia="Times New Roman" w:hAnsi="Palatino Linotype" w:cs="Calibri"/>
          <w:kern w:val="2"/>
          <w:sz w:val="26"/>
          <w:szCs w:val="26"/>
          <w:lang w:eastAsia="zh-CN"/>
        </w:rPr>
      </w:pPr>
      <w:r w:rsidRPr="006C608D">
        <w:rPr>
          <w:rFonts w:ascii="Palatino Linotype" w:eastAsia="Times New Roman" w:hAnsi="Palatino Linotype" w:cs="Calibri"/>
          <w:kern w:val="2"/>
          <w:sz w:val="26"/>
          <w:szCs w:val="26"/>
          <w:lang w:eastAsia="zh-CN"/>
        </w:rPr>
        <w:t>b) Pelos encargos trabalhistas, previdenciários e tributários incidentes;</w:t>
      </w:r>
    </w:p>
    <w:p w:rsidR="00746671" w:rsidRDefault="006C608D" w:rsidP="006C608D">
      <w:pPr>
        <w:suppressAutoHyphens/>
        <w:spacing w:before="120" w:after="120" w:line="380" w:lineRule="atLeast"/>
        <w:jc w:val="both"/>
        <w:rPr>
          <w:rFonts w:ascii="Palatino Linotype" w:eastAsia="Times New Roman" w:hAnsi="Palatino Linotype" w:cs="Calibri"/>
          <w:kern w:val="2"/>
          <w:sz w:val="26"/>
          <w:szCs w:val="26"/>
          <w:lang w:eastAsia="zh-CN"/>
        </w:rPr>
      </w:pPr>
      <w:r w:rsidRPr="006C608D">
        <w:rPr>
          <w:rFonts w:ascii="Palatino Linotype" w:eastAsia="Times New Roman" w:hAnsi="Palatino Linotype" w:cs="Calibri"/>
          <w:kern w:val="2"/>
          <w:sz w:val="26"/>
          <w:szCs w:val="26"/>
          <w:lang w:eastAsia="zh-CN"/>
        </w:rPr>
        <w:t>c) Por eventuais danos decorrentes de falhas na execução dos serviços;</w:t>
      </w:r>
    </w:p>
    <w:p w:rsidR="006C608D" w:rsidRPr="006C608D" w:rsidRDefault="006C608D" w:rsidP="006C608D">
      <w:pPr>
        <w:suppressAutoHyphens/>
        <w:spacing w:before="120" w:after="120" w:line="380" w:lineRule="atLeast"/>
        <w:jc w:val="both"/>
        <w:rPr>
          <w:rFonts w:ascii="Palatino Linotype" w:eastAsia="Times New Roman" w:hAnsi="Palatino Linotype" w:cs="Calibri"/>
          <w:kern w:val="2"/>
          <w:sz w:val="26"/>
          <w:szCs w:val="26"/>
          <w:lang w:eastAsia="zh-CN"/>
        </w:rPr>
      </w:pPr>
      <w:r w:rsidRPr="006C608D">
        <w:rPr>
          <w:rFonts w:ascii="Palatino Linotype" w:eastAsia="Times New Roman" w:hAnsi="Palatino Linotype" w:cs="Calibri"/>
          <w:kern w:val="2"/>
          <w:sz w:val="26"/>
          <w:szCs w:val="26"/>
          <w:lang w:eastAsia="zh-CN"/>
        </w:rPr>
        <w:t>d) Pelo cumprimento das normas editalícias e orientações da Comissão Organizadora.</w:t>
      </w:r>
    </w:p>
    <w:p w:rsidR="006C608D" w:rsidRPr="006C608D" w:rsidRDefault="006C608D" w:rsidP="006C608D">
      <w:pPr>
        <w:suppressAutoHyphens/>
        <w:spacing w:before="120" w:after="120" w:line="380" w:lineRule="atLeast"/>
        <w:jc w:val="both"/>
        <w:rPr>
          <w:rFonts w:ascii="Palatino Linotype" w:eastAsia="Times New Roman" w:hAnsi="Palatino Linotype" w:cs="Calibri"/>
          <w:kern w:val="2"/>
          <w:sz w:val="26"/>
          <w:szCs w:val="26"/>
          <w:lang w:eastAsia="zh-CN"/>
        </w:rPr>
      </w:pPr>
    </w:p>
    <w:p w:rsidR="006C608D" w:rsidRPr="006C608D" w:rsidRDefault="006C608D" w:rsidP="006C608D">
      <w:pPr>
        <w:suppressAutoHyphens/>
        <w:spacing w:before="120" w:after="120" w:line="380" w:lineRule="atLeast"/>
        <w:jc w:val="both"/>
        <w:rPr>
          <w:rFonts w:ascii="Palatino Linotype" w:eastAsia="Times New Roman" w:hAnsi="Palatino Linotype" w:cs="Calibri"/>
          <w:b/>
          <w:bCs/>
          <w:kern w:val="2"/>
          <w:sz w:val="26"/>
          <w:szCs w:val="26"/>
          <w:lang w:eastAsia="zh-CN"/>
        </w:rPr>
      </w:pPr>
      <w:r w:rsidRPr="006C608D">
        <w:rPr>
          <w:rFonts w:ascii="Palatino Linotype" w:eastAsia="Times New Roman" w:hAnsi="Palatino Linotype" w:cs="Calibri"/>
          <w:b/>
          <w:bCs/>
          <w:kern w:val="2"/>
          <w:sz w:val="26"/>
          <w:szCs w:val="26"/>
          <w:lang w:eastAsia="zh-CN"/>
        </w:rPr>
        <w:t>3.5. Requisitos de Conformidade Legal</w:t>
      </w:r>
    </w:p>
    <w:p w:rsidR="006C608D" w:rsidRPr="006C608D" w:rsidRDefault="006C608D" w:rsidP="006C608D">
      <w:pPr>
        <w:suppressAutoHyphens/>
        <w:spacing w:before="120" w:after="120" w:line="380" w:lineRule="atLeast"/>
        <w:jc w:val="both"/>
        <w:rPr>
          <w:rFonts w:ascii="Palatino Linotype" w:eastAsia="Times New Roman" w:hAnsi="Palatino Linotype" w:cs="Calibri"/>
          <w:kern w:val="2"/>
          <w:sz w:val="26"/>
          <w:szCs w:val="26"/>
          <w:lang w:eastAsia="zh-CN"/>
        </w:rPr>
      </w:pPr>
      <w:r w:rsidRPr="006C608D">
        <w:rPr>
          <w:rFonts w:ascii="Palatino Linotype" w:eastAsia="Times New Roman" w:hAnsi="Palatino Linotype" w:cs="Calibri"/>
          <w:kern w:val="2"/>
          <w:sz w:val="26"/>
          <w:szCs w:val="26"/>
          <w:lang w:eastAsia="zh-CN"/>
        </w:rPr>
        <w:t>A contratação deverá observar:</w:t>
      </w:r>
    </w:p>
    <w:p w:rsidR="00746671" w:rsidRDefault="00746671" w:rsidP="006C608D">
      <w:pPr>
        <w:suppressAutoHyphens/>
        <w:spacing w:before="120" w:after="120" w:line="380" w:lineRule="atLeast"/>
        <w:jc w:val="both"/>
        <w:rPr>
          <w:rFonts w:ascii="Palatino Linotype" w:eastAsia="Times New Roman" w:hAnsi="Palatino Linotype" w:cs="Calibri"/>
          <w:kern w:val="2"/>
          <w:sz w:val="26"/>
          <w:szCs w:val="26"/>
          <w:lang w:eastAsia="zh-CN"/>
        </w:rPr>
      </w:pPr>
      <w:r>
        <w:rPr>
          <w:rFonts w:ascii="Palatino Linotype" w:eastAsia="Times New Roman" w:hAnsi="Palatino Linotype" w:cs="Calibri"/>
          <w:kern w:val="2"/>
          <w:sz w:val="26"/>
          <w:szCs w:val="26"/>
          <w:lang w:eastAsia="zh-CN"/>
        </w:rPr>
        <w:t xml:space="preserve">a) </w:t>
      </w:r>
      <w:r w:rsidR="006C608D" w:rsidRPr="006C608D">
        <w:rPr>
          <w:rFonts w:ascii="Palatino Linotype" w:eastAsia="Times New Roman" w:hAnsi="Palatino Linotype" w:cs="Calibri"/>
          <w:kern w:val="2"/>
          <w:sz w:val="26"/>
          <w:szCs w:val="26"/>
          <w:lang w:eastAsia="zh-CN"/>
        </w:rPr>
        <w:t>Os princípios da legalidade, impessoalidade, moralidade, publicidade e eficiência;</w:t>
      </w:r>
      <w:r w:rsidR="006C608D" w:rsidRPr="006C608D">
        <w:rPr>
          <w:rFonts w:ascii="Palatino Linotype" w:eastAsia="Times New Roman" w:hAnsi="Palatino Linotype" w:cs="Calibri"/>
          <w:kern w:val="2"/>
          <w:sz w:val="26"/>
          <w:szCs w:val="26"/>
          <w:lang w:eastAsia="zh-CN"/>
        </w:rPr>
        <w:br/>
      </w:r>
      <w:r>
        <w:rPr>
          <w:rFonts w:ascii="Palatino Linotype" w:eastAsia="Times New Roman" w:hAnsi="Palatino Linotype" w:cs="Calibri"/>
          <w:kern w:val="2"/>
          <w:sz w:val="26"/>
          <w:szCs w:val="26"/>
          <w:lang w:eastAsia="zh-CN"/>
        </w:rPr>
        <w:t xml:space="preserve">b) </w:t>
      </w:r>
      <w:r w:rsidR="006C608D" w:rsidRPr="006C608D">
        <w:rPr>
          <w:rFonts w:ascii="Palatino Linotype" w:eastAsia="Times New Roman" w:hAnsi="Palatino Linotype" w:cs="Calibri"/>
          <w:kern w:val="2"/>
          <w:sz w:val="26"/>
          <w:szCs w:val="26"/>
          <w:lang w:eastAsia="zh-CN"/>
        </w:rPr>
        <w:t>A vedação ao fracionamento indevido de despesa;</w:t>
      </w:r>
    </w:p>
    <w:p w:rsidR="006C608D" w:rsidRPr="006C608D" w:rsidRDefault="00746671" w:rsidP="006C608D">
      <w:pPr>
        <w:suppressAutoHyphens/>
        <w:spacing w:before="120" w:after="120" w:line="380" w:lineRule="atLeast"/>
        <w:jc w:val="both"/>
        <w:rPr>
          <w:rFonts w:ascii="Palatino Linotype" w:eastAsia="Times New Roman" w:hAnsi="Palatino Linotype" w:cs="Calibri"/>
          <w:kern w:val="2"/>
          <w:sz w:val="26"/>
          <w:szCs w:val="26"/>
          <w:lang w:eastAsia="zh-CN"/>
        </w:rPr>
      </w:pPr>
      <w:r>
        <w:rPr>
          <w:rFonts w:ascii="Palatino Linotype" w:eastAsia="Times New Roman" w:hAnsi="Palatino Linotype" w:cs="Calibri"/>
          <w:kern w:val="2"/>
          <w:sz w:val="26"/>
          <w:szCs w:val="26"/>
          <w:lang w:eastAsia="zh-CN"/>
        </w:rPr>
        <w:t>c)</w:t>
      </w:r>
      <w:r w:rsidR="006C608D" w:rsidRPr="006C608D">
        <w:rPr>
          <w:rFonts w:ascii="Palatino Linotype" w:eastAsia="Times New Roman" w:hAnsi="Palatino Linotype" w:cs="Calibri"/>
          <w:kern w:val="2"/>
          <w:sz w:val="26"/>
          <w:szCs w:val="26"/>
          <w:lang w:eastAsia="zh-CN"/>
        </w:rPr>
        <w:t xml:space="preserve"> As disposições da Lei nº 14.133/2021, especialmente quanto à dispensa por valor (art. 75, II).</w:t>
      </w:r>
    </w:p>
    <w:p w:rsidR="000647CB" w:rsidRDefault="000647CB" w:rsidP="00DA5755">
      <w:pPr>
        <w:suppressAutoHyphens/>
        <w:spacing w:before="120" w:after="120" w:line="380" w:lineRule="atLeast"/>
        <w:jc w:val="both"/>
        <w:rPr>
          <w:rFonts w:ascii="Palatino Linotype" w:eastAsia="Times New Roman" w:hAnsi="Palatino Linotype" w:cs="Calibri"/>
          <w:kern w:val="2"/>
          <w:sz w:val="26"/>
          <w:szCs w:val="26"/>
          <w:lang w:eastAsia="zh-CN"/>
        </w:rPr>
      </w:pPr>
    </w:p>
    <w:p w:rsidR="00DA5755" w:rsidRPr="005E5CD0" w:rsidRDefault="00DA5755" w:rsidP="00DA5755">
      <w:pPr>
        <w:shd w:val="clear" w:color="auto" w:fill="B4C6E7"/>
        <w:tabs>
          <w:tab w:val="left" w:pos="288"/>
          <w:tab w:val="left" w:pos="1008"/>
          <w:tab w:val="left" w:pos="1728"/>
          <w:tab w:val="left" w:pos="2448"/>
          <w:tab w:val="left" w:pos="3168"/>
          <w:tab w:val="left" w:pos="3888"/>
          <w:tab w:val="left" w:pos="4608"/>
          <w:tab w:val="left" w:pos="5328"/>
          <w:tab w:val="left" w:pos="6048"/>
          <w:tab w:val="left" w:pos="6768"/>
        </w:tabs>
        <w:suppressAutoHyphens/>
        <w:spacing w:before="120" w:after="120" w:line="380" w:lineRule="atLeast"/>
        <w:jc w:val="both"/>
        <w:rPr>
          <w:rFonts w:ascii="Palatino Linotype" w:eastAsia="Times New Roman" w:hAnsi="Palatino Linotype" w:cs="Calibri"/>
          <w:b/>
          <w:color w:val="000000"/>
          <w:kern w:val="2"/>
          <w:sz w:val="26"/>
          <w:szCs w:val="26"/>
          <w:shd w:val="clear" w:color="auto" w:fill="B4C6E7"/>
          <w:lang w:eastAsia="zh-CN"/>
        </w:rPr>
      </w:pPr>
      <w:r w:rsidRPr="005E5CD0">
        <w:rPr>
          <w:rFonts w:ascii="Palatino Linotype" w:eastAsia="Times New Roman" w:hAnsi="Palatino Linotype" w:cs="Calibri"/>
          <w:b/>
          <w:color w:val="000000"/>
          <w:kern w:val="2"/>
          <w:sz w:val="26"/>
          <w:szCs w:val="26"/>
          <w:shd w:val="clear" w:color="auto" w:fill="B4C6E7"/>
          <w:lang w:eastAsia="zh-CN"/>
        </w:rPr>
        <w:t>4. ESTIMATIVA DE QUANTIDADES E VALOR DA CONTRATAÇÃO/AQUISIÇÃO</w:t>
      </w:r>
    </w:p>
    <w:p w:rsidR="00DA5755" w:rsidRDefault="00DA5755" w:rsidP="00DA5755">
      <w:pPr>
        <w:suppressAutoHyphens/>
        <w:spacing w:before="120" w:after="120" w:line="380" w:lineRule="atLeast"/>
        <w:jc w:val="both"/>
        <w:rPr>
          <w:rFonts w:ascii="Palatino Linotype" w:eastAsia="Times New Roman" w:hAnsi="Palatino Linotype" w:cs="Calibri"/>
          <w:kern w:val="2"/>
          <w:sz w:val="26"/>
          <w:szCs w:val="26"/>
          <w:lang w:eastAsia="zh-CN"/>
        </w:rPr>
      </w:pPr>
      <w:bookmarkStart w:id="0" w:name="_Hlk151972056"/>
    </w:p>
    <w:tbl>
      <w:tblPr>
        <w:tblStyle w:val="Tabelacomgrade"/>
        <w:tblW w:w="5257" w:type="pct"/>
        <w:tblLook w:val="04A0" w:firstRow="1" w:lastRow="0" w:firstColumn="1" w:lastColumn="0" w:noHBand="0" w:noVBand="1"/>
      </w:tblPr>
      <w:tblGrid>
        <w:gridCol w:w="909"/>
        <w:gridCol w:w="4025"/>
        <w:gridCol w:w="2041"/>
        <w:gridCol w:w="1956"/>
      </w:tblGrid>
      <w:tr w:rsidR="00DA5755" w:rsidRPr="00F7343D" w:rsidTr="00DA2570">
        <w:tc>
          <w:tcPr>
            <w:tcW w:w="509" w:type="pct"/>
            <w:shd w:val="clear" w:color="auto" w:fill="4472C4" w:themeFill="accent1"/>
            <w:vAlign w:val="center"/>
          </w:tcPr>
          <w:p w:rsidR="00DA5755" w:rsidRPr="00F7343D" w:rsidRDefault="00DA5755" w:rsidP="00DA2570">
            <w:pPr>
              <w:spacing w:before="120" w:after="120" w:line="380" w:lineRule="atLeast"/>
              <w:jc w:val="both"/>
              <w:rPr>
                <w:rFonts w:ascii="Palatino Linotype" w:hAnsi="Palatino Linotype"/>
                <w:b/>
                <w:bCs/>
                <w:color w:val="FFFFFF" w:themeColor="background1"/>
                <w:sz w:val="26"/>
                <w:szCs w:val="26"/>
              </w:rPr>
            </w:pPr>
            <w:r w:rsidRPr="00F7343D">
              <w:rPr>
                <w:rFonts w:ascii="Palatino Linotype" w:hAnsi="Palatino Linotype"/>
                <w:b/>
                <w:bCs/>
                <w:color w:val="FFFFFF" w:themeColor="background1"/>
                <w:sz w:val="26"/>
                <w:szCs w:val="26"/>
              </w:rPr>
              <w:t>ITEM</w:t>
            </w:r>
          </w:p>
        </w:tc>
        <w:tc>
          <w:tcPr>
            <w:tcW w:w="2269" w:type="pct"/>
            <w:shd w:val="clear" w:color="auto" w:fill="4472C4" w:themeFill="accent1"/>
            <w:vAlign w:val="center"/>
          </w:tcPr>
          <w:p w:rsidR="00DA5755" w:rsidRPr="00F7343D" w:rsidRDefault="00DA5755" w:rsidP="00DA2570">
            <w:pPr>
              <w:spacing w:before="120" w:after="120" w:line="380" w:lineRule="atLeast"/>
              <w:jc w:val="both"/>
              <w:rPr>
                <w:rFonts w:ascii="Palatino Linotype" w:hAnsi="Palatino Linotype"/>
                <w:b/>
                <w:bCs/>
                <w:color w:val="FFFFFF" w:themeColor="background1"/>
                <w:sz w:val="26"/>
                <w:szCs w:val="26"/>
              </w:rPr>
            </w:pPr>
            <w:r w:rsidRPr="00F7343D">
              <w:rPr>
                <w:rFonts w:ascii="Palatino Linotype" w:hAnsi="Palatino Linotype"/>
                <w:b/>
                <w:bCs/>
                <w:color w:val="FFFFFF" w:themeColor="background1"/>
                <w:sz w:val="26"/>
                <w:szCs w:val="26"/>
              </w:rPr>
              <w:t>DESCRIÇÃO</w:t>
            </w:r>
          </w:p>
        </w:tc>
        <w:tc>
          <w:tcPr>
            <w:tcW w:w="1111" w:type="pct"/>
            <w:shd w:val="clear" w:color="auto" w:fill="4472C4" w:themeFill="accent1"/>
          </w:tcPr>
          <w:p w:rsidR="00DA5755" w:rsidRPr="00F7343D" w:rsidRDefault="007D6B8B" w:rsidP="00DA2570">
            <w:pPr>
              <w:spacing w:before="120" w:after="120" w:line="380" w:lineRule="atLeast"/>
              <w:jc w:val="both"/>
              <w:rPr>
                <w:rFonts w:ascii="Palatino Linotype" w:hAnsi="Palatino Linotype"/>
                <w:b/>
                <w:bCs/>
                <w:color w:val="FFFFFF" w:themeColor="background1"/>
                <w:sz w:val="26"/>
                <w:szCs w:val="26"/>
              </w:rPr>
            </w:pPr>
            <w:r>
              <w:rPr>
                <w:rFonts w:ascii="Palatino Linotype" w:hAnsi="Palatino Linotype"/>
                <w:b/>
                <w:bCs/>
                <w:color w:val="FFFFFF" w:themeColor="background1"/>
                <w:sz w:val="26"/>
                <w:szCs w:val="26"/>
              </w:rPr>
              <w:t>UNID/QUANT</w:t>
            </w:r>
          </w:p>
        </w:tc>
        <w:tc>
          <w:tcPr>
            <w:tcW w:w="1111" w:type="pct"/>
            <w:shd w:val="clear" w:color="auto" w:fill="4472C4" w:themeFill="accent1"/>
            <w:vAlign w:val="center"/>
          </w:tcPr>
          <w:p w:rsidR="00DA5755" w:rsidRPr="00F7343D" w:rsidRDefault="00DA5755" w:rsidP="00DA2570">
            <w:pPr>
              <w:spacing w:before="120" w:after="120" w:line="380" w:lineRule="atLeast"/>
              <w:jc w:val="both"/>
              <w:rPr>
                <w:rFonts w:ascii="Palatino Linotype" w:hAnsi="Palatino Linotype"/>
                <w:b/>
                <w:bCs/>
                <w:color w:val="FFFFFF" w:themeColor="background1"/>
                <w:sz w:val="26"/>
                <w:szCs w:val="26"/>
              </w:rPr>
            </w:pPr>
            <w:r w:rsidRPr="00F7343D">
              <w:rPr>
                <w:rFonts w:ascii="Palatino Linotype" w:hAnsi="Palatino Linotype"/>
                <w:b/>
                <w:bCs/>
                <w:color w:val="FFFFFF" w:themeColor="background1"/>
                <w:sz w:val="26"/>
                <w:szCs w:val="26"/>
              </w:rPr>
              <w:t>VALOR</w:t>
            </w:r>
          </w:p>
        </w:tc>
      </w:tr>
      <w:tr w:rsidR="00DA5755" w:rsidRPr="00F7343D" w:rsidTr="00DA2570">
        <w:tc>
          <w:tcPr>
            <w:tcW w:w="509" w:type="pct"/>
            <w:shd w:val="clear" w:color="auto" w:fill="D9D9D9" w:themeFill="background1" w:themeFillShade="D9"/>
          </w:tcPr>
          <w:p w:rsidR="00DA5755" w:rsidRPr="00F7343D" w:rsidRDefault="00DA5755" w:rsidP="00DA2570">
            <w:pPr>
              <w:spacing w:before="120" w:after="120" w:line="380" w:lineRule="atLeast"/>
              <w:jc w:val="both"/>
              <w:rPr>
                <w:rFonts w:ascii="Palatino Linotype" w:hAnsi="Palatino Linotype"/>
                <w:color w:val="000000"/>
                <w:sz w:val="26"/>
                <w:szCs w:val="26"/>
              </w:rPr>
            </w:pPr>
            <w:r w:rsidRPr="00F7343D">
              <w:rPr>
                <w:rFonts w:ascii="Palatino Linotype" w:hAnsi="Palatino Linotype"/>
                <w:color w:val="000000"/>
                <w:sz w:val="26"/>
                <w:szCs w:val="26"/>
              </w:rPr>
              <w:t>01</w:t>
            </w:r>
          </w:p>
        </w:tc>
        <w:tc>
          <w:tcPr>
            <w:tcW w:w="2269" w:type="pct"/>
            <w:shd w:val="clear" w:color="auto" w:fill="D9D9D9" w:themeFill="background1" w:themeFillShade="D9"/>
          </w:tcPr>
          <w:p w:rsidR="00DA5755" w:rsidRPr="00F7343D" w:rsidRDefault="00DA5755" w:rsidP="00DA2570">
            <w:pPr>
              <w:spacing w:before="120" w:after="120" w:line="380" w:lineRule="atLeast"/>
              <w:jc w:val="both"/>
              <w:rPr>
                <w:rFonts w:ascii="Palatino Linotype" w:hAnsi="Palatino Linotype"/>
                <w:color w:val="000000"/>
                <w:sz w:val="26"/>
                <w:szCs w:val="26"/>
              </w:rPr>
            </w:pPr>
            <w:r w:rsidRPr="00F7343D">
              <w:rPr>
                <w:rFonts w:ascii="Palatino Linotype" w:eastAsia="Times New Roman" w:hAnsi="Palatino Linotype" w:cs="Calibri"/>
                <w:sz w:val="26"/>
                <w:szCs w:val="26"/>
              </w:rPr>
              <w:t xml:space="preserve">Contratação de empresa para </w:t>
            </w:r>
            <w:r w:rsidR="00D66C14" w:rsidRPr="00D66C14">
              <w:rPr>
                <w:rFonts w:ascii="Palatino Linotype" w:eastAsia="Times New Roman" w:hAnsi="Palatino Linotype" w:cs="Calibri"/>
                <w:sz w:val="26"/>
                <w:szCs w:val="26"/>
              </w:rPr>
              <w:t>Recrutamento, seleção, treinamento, coordenação e gestão de fiscais para aplicação das provas do Concurso Público nº 01/2025</w:t>
            </w:r>
          </w:p>
        </w:tc>
        <w:tc>
          <w:tcPr>
            <w:tcW w:w="1111" w:type="pct"/>
            <w:shd w:val="clear" w:color="auto" w:fill="D9D9D9" w:themeFill="background1" w:themeFillShade="D9"/>
          </w:tcPr>
          <w:p w:rsidR="00DA5755" w:rsidRPr="00F7343D" w:rsidRDefault="007D6B8B" w:rsidP="00DA2570">
            <w:pPr>
              <w:spacing w:before="120" w:after="120" w:line="380" w:lineRule="atLeast"/>
              <w:jc w:val="both"/>
              <w:rPr>
                <w:rFonts w:ascii="Palatino Linotype" w:hAnsi="Palatino Linotype"/>
                <w:color w:val="000000"/>
                <w:sz w:val="26"/>
                <w:szCs w:val="26"/>
              </w:rPr>
            </w:pPr>
            <w:r>
              <w:rPr>
                <w:rFonts w:ascii="Palatino Linotype" w:hAnsi="Palatino Linotype"/>
                <w:color w:val="000000"/>
                <w:sz w:val="26"/>
                <w:szCs w:val="26"/>
              </w:rPr>
              <w:t>Serviço/01</w:t>
            </w:r>
          </w:p>
        </w:tc>
        <w:tc>
          <w:tcPr>
            <w:tcW w:w="1111" w:type="pct"/>
            <w:shd w:val="clear" w:color="auto" w:fill="D9D9D9" w:themeFill="background1" w:themeFillShade="D9"/>
          </w:tcPr>
          <w:p w:rsidR="00DA5755" w:rsidRPr="00F7343D" w:rsidRDefault="00DA5755" w:rsidP="00DA2570">
            <w:pPr>
              <w:spacing w:before="120" w:after="120" w:line="380" w:lineRule="atLeast"/>
              <w:jc w:val="both"/>
              <w:rPr>
                <w:rFonts w:ascii="Palatino Linotype" w:hAnsi="Palatino Linotype"/>
                <w:color w:val="000000"/>
                <w:sz w:val="26"/>
                <w:szCs w:val="26"/>
                <w:u w:val="single"/>
              </w:rPr>
            </w:pPr>
            <w:r w:rsidRPr="00F7343D">
              <w:rPr>
                <w:rFonts w:ascii="Palatino Linotype" w:hAnsi="Palatino Linotype"/>
                <w:color w:val="000000"/>
                <w:sz w:val="26"/>
                <w:szCs w:val="26"/>
              </w:rPr>
              <w:t xml:space="preserve">R$ </w:t>
            </w:r>
            <w:r w:rsidR="00D66C14" w:rsidRPr="00D66C14">
              <w:rPr>
                <w:rFonts w:ascii="Palatino Linotype" w:hAnsi="Palatino Linotype"/>
                <w:color w:val="000000"/>
                <w:sz w:val="26"/>
                <w:szCs w:val="26"/>
              </w:rPr>
              <w:t>15.680,00</w:t>
            </w:r>
          </w:p>
          <w:p w:rsidR="00DA5755" w:rsidRPr="00F7343D" w:rsidRDefault="00DA5755" w:rsidP="00DA2570">
            <w:pPr>
              <w:spacing w:before="120" w:after="120" w:line="380" w:lineRule="atLeast"/>
              <w:jc w:val="both"/>
              <w:rPr>
                <w:rFonts w:ascii="Palatino Linotype" w:hAnsi="Palatino Linotype"/>
                <w:color w:val="000000"/>
                <w:sz w:val="26"/>
                <w:szCs w:val="26"/>
              </w:rPr>
            </w:pPr>
            <w:r w:rsidRPr="00F7343D">
              <w:rPr>
                <w:rFonts w:ascii="Palatino Linotype" w:hAnsi="Palatino Linotype"/>
                <w:color w:val="000000"/>
                <w:sz w:val="26"/>
                <w:szCs w:val="26"/>
              </w:rPr>
              <w:t xml:space="preserve"> </w:t>
            </w:r>
          </w:p>
        </w:tc>
      </w:tr>
    </w:tbl>
    <w:bookmarkEnd w:id="0"/>
    <w:p w:rsidR="00093795" w:rsidRPr="00093795" w:rsidRDefault="00093795" w:rsidP="00093795">
      <w:pPr>
        <w:suppressAutoHyphens/>
        <w:spacing w:before="120" w:after="120" w:line="380" w:lineRule="atLeast"/>
        <w:jc w:val="both"/>
        <w:rPr>
          <w:rFonts w:ascii="Palatino Linotype" w:eastAsia="Times New Roman" w:hAnsi="Palatino Linotype" w:cs="Calibri"/>
          <w:kern w:val="2"/>
          <w:sz w:val="26"/>
          <w:szCs w:val="26"/>
          <w:lang w:eastAsia="zh-CN"/>
        </w:rPr>
      </w:pPr>
      <w:r w:rsidRPr="00093795">
        <w:rPr>
          <w:rFonts w:ascii="Palatino Linotype" w:eastAsia="Times New Roman" w:hAnsi="Palatino Linotype" w:cs="Calibri"/>
          <w:kern w:val="2"/>
          <w:sz w:val="26"/>
          <w:szCs w:val="26"/>
          <w:lang w:eastAsia="zh-CN"/>
        </w:rPr>
        <w:lastRenderedPageBreak/>
        <w:t>O valor global estimado da contratação é de R$ 15.680,00 (quinze mil seiscentos e oitenta reais), compreendendo:</w:t>
      </w:r>
    </w:p>
    <w:p w:rsidR="00CE07CE" w:rsidRDefault="00093795" w:rsidP="00093795">
      <w:pPr>
        <w:suppressAutoHyphens/>
        <w:spacing w:before="120" w:after="120" w:line="380" w:lineRule="atLeast"/>
        <w:jc w:val="both"/>
        <w:rPr>
          <w:rFonts w:ascii="Palatino Linotype" w:eastAsia="Times New Roman" w:hAnsi="Palatino Linotype" w:cs="Calibri"/>
          <w:kern w:val="2"/>
          <w:sz w:val="26"/>
          <w:szCs w:val="26"/>
          <w:lang w:eastAsia="zh-CN"/>
        </w:rPr>
      </w:pPr>
      <w:r w:rsidRPr="00093795">
        <w:rPr>
          <w:rFonts w:ascii="Palatino Linotype" w:eastAsia="Times New Roman" w:hAnsi="Palatino Linotype" w:cs="Calibri"/>
          <w:kern w:val="2"/>
          <w:sz w:val="26"/>
          <w:szCs w:val="26"/>
          <w:lang w:eastAsia="zh-CN"/>
        </w:rPr>
        <w:t>• Remuneração dos fiscais;</w:t>
      </w:r>
    </w:p>
    <w:p w:rsidR="00CE07CE" w:rsidRDefault="00093795" w:rsidP="00093795">
      <w:pPr>
        <w:suppressAutoHyphens/>
        <w:spacing w:before="120" w:after="120" w:line="380" w:lineRule="atLeast"/>
        <w:jc w:val="both"/>
        <w:rPr>
          <w:rFonts w:ascii="Palatino Linotype" w:eastAsia="Times New Roman" w:hAnsi="Palatino Linotype" w:cs="Calibri"/>
          <w:kern w:val="2"/>
          <w:sz w:val="26"/>
          <w:szCs w:val="26"/>
          <w:lang w:eastAsia="zh-CN"/>
        </w:rPr>
      </w:pPr>
      <w:r w:rsidRPr="00093795">
        <w:rPr>
          <w:rFonts w:ascii="Palatino Linotype" w:eastAsia="Times New Roman" w:hAnsi="Palatino Linotype" w:cs="Calibri"/>
          <w:kern w:val="2"/>
          <w:sz w:val="26"/>
          <w:szCs w:val="26"/>
          <w:lang w:eastAsia="zh-CN"/>
        </w:rPr>
        <w:t>• Encargos legais e tributos incidentes;</w:t>
      </w:r>
    </w:p>
    <w:p w:rsidR="00CE07CE" w:rsidRDefault="00093795" w:rsidP="00093795">
      <w:pPr>
        <w:suppressAutoHyphens/>
        <w:spacing w:before="120" w:after="120" w:line="380" w:lineRule="atLeast"/>
        <w:jc w:val="both"/>
        <w:rPr>
          <w:rFonts w:ascii="Palatino Linotype" w:eastAsia="Times New Roman" w:hAnsi="Palatino Linotype" w:cs="Calibri"/>
          <w:kern w:val="2"/>
          <w:sz w:val="26"/>
          <w:szCs w:val="26"/>
          <w:lang w:eastAsia="zh-CN"/>
        </w:rPr>
      </w:pPr>
      <w:r w:rsidRPr="00093795">
        <w:rPr>
          <w:rFonts w:ascii="Palatino Linotype" w:eastAsia="Times New Roman" w:hAnsi="Palatino Linotype" w:cs="Calibri"/>
          <w:kern w:val="2"/>
          <w:sz w:val="26"/>
          <w:szCs w:val="26"/>
          <w:lang w:eastAsia="zh-CN"/>
        </w:rPr>
        <w:t>• Custos administrativos;</w:t>
      </w:r>
    </w:p>
    <w:p w:rsidR="00093795" w:rsidRPr="00093795" w:rsidRDefault="00093795" w:rsidP="00093795">
      <w:pPr>
        <w:suppressAutoHyphens/>
        <w:spacing w:before="120" w:after="120" w:line="380" w:lineRule="atLeast"/>
        <w:jc w:val="both"/>
        <w:rPr>
          <w:rFonts w:ascii="Palatino Linotype" w:eastAsia="Times New Roman" w:hAnsi="Palatino Linotype" w:cs="Calibri"/>
          <w:kern w:val="2"/>
          <w:sz w:val="26"/>
          <w:szCs w:val="26"/>
          <w:lang w:eastAsia="zh-CN"/>
        </w:rPr>
      </w:pPr>
      <w:r w:rsidRPr="00093795">
        <w:rPr>
          <w:rFonts w:ascii="Palatino Linotype" w:eastAsia="Times New Roman" w:hAnsi="Palatino Linotype" w:cs="Calibri"/>
          <w:kern w:val="2"/>
          <w:sz w:val="26"/>
          <w:szCs w:val="26"/>
          <w:lang w:eastAsia="zh-CN"/>
        </w:rPr>
        <w:t>• Coordenação e gestão operacional.</w:t>
      </w:r>
    </w:p>
    <w:p w:rsidR="00093795" w:rsidRPr="00093795" w:rsidRDefault="00093795" w:rsidP="00093795">
      <w:pPr>
        <w:suppressAutoHyphens/>
        <w:spacing w:before="120" w:after="120" w:line="380" w:lineRule="atLeast"/>
        <w:jc w:val="both"/>
        <w:rPr>
          <w:rFonts w:ascii="Palatino Linotype" w:eastAsia="Times New Roman" w:hAnsi="Palatino Linotype" w:cs="Calibri"/>
          <w:kern w:val="2"/>
          <w:sz w:val="26"/>
          <w:szCs w:val="26"/>
          <w:lang w:eastAsia="zh-CN"/>
        </w:rPr>
      </w:pPr>
      <w:r w:rsidRPr="00093795">
        <w:rPr>
          <w:rFonts w:ascii="Palatino Linotype" w:eastAsia="Times New Roman" w:hAnsi="Palatino Linotype" w:cs="Calibri"/>
          <w:kern w:val="2"/>
          <w:sz w:val="26"/>
          <w:szCs w:val="26"/>
          <w:lang w:eastAsia="zh-CN"/>
        </w:rPr>
        <w:t>O valor é compatível com os preços praticados no mercado para serviços da mesma natureza, observando-se o disposto no Decreto Municipal nº 02/2024 e no art. 23, §1º, da Lei nº 14.133/2021.</w:t>
      </w:r>
    </w:p>
    <w:p w:rsidR="00DA5755" w:rsidRPr="005E5CD0" w:rsidRDefault="00DA5755" w:rsidP="00DA5755">
      <w:pPr>
        <w:suppressAutoHyphens/>
        <w:spacing w:before="120" w:after="120" w:line="380" w:lineRule="atLeast"/>
        <w:jc w:val="both"/>
        <w:rPr>
          <w:rFonts w:ascii="Palatino Linotype" w:eastAsia="Times New Roman" w:hAnsi="Palatino Linotype" w:cs="Calibri"/>
          <w:kern w:val="2"/>
          <w:sz w:val="26"/>
          <w:szCs w:val="26"/>
          <w:lang w:eastAsia="zh-CN"/>
        </w:rPr>
      </w:pPr>
    </w:p>
    <w:p w:rsidR="00DA5755" w:rsidRPr="005E5CD0" w:rsidRDefault="00DA5755" w:rsidP="00DA5755">
      <w:pPr>
        <w:shd w:val="clear" w:color="auto" w:fill="B4C6E7"/>
        <w:suppressAutoHyphens/>
        <w:spacing w:before="120" w:after="120" w:line="380" w:lineRule="atLeast"/>
        <w:rPr>
          <w:rFonts w:ascii="Palatino Linotype" w:eastAsia="Times New Roman" w:hAnsi="Palatino Linotype" w:cs="Calibri"/>
          <w:kern w:val="2"/>
          <w:sz w:val="26"/>
          <w:szCs w:val="26"/>
          <w:lang w:eastAsia="zh-CN"/>
        </w:rPr>
      </w:pPr>
      <w:r w:rsidRPr="005E5CD0">
        <w:rPr>
          <w:rFonts w:ascii="Palatino Linotype" w:eastAsia="Times New Roman" w:hAnsi="Palatino Linotype" w:cs="Calibri"/>
          <w:b/>
          <w:bCs/>
          <w:color w:val="000000"/>
          <w:kern w:val="2"/>
          <w:sz w:val="26"/>
          <w:szCs w:val="26"/>
          <w:lang w:eastAsia="zh-CN"/>
        </w:rPr>
        <w:t>5</w:t>
      </w:r>
      <w:r w:rsidRPr="005E5CD0">
        <w:rPr>
          <w:rFonts w:ascii="Palatino Linotype" w:eastAsia="Times New Roman" w:hAnsi="Palatino Linotype" w:cs="Calibri"/>
          <w:b/>
          <w:bCs/>
          <w:color w:val="000000"/>
          <w:kern w:val="2"/>
          <w:sz w:val="26"/>
          <w:szCs w:val="26"/>
          <w:shd w:val="clear" w:color="auto" w:fill="B4C6E7"/>
          <w:lang w:eastAsia="zh-CN"/>
        </w:rPr>
        <w:t>. LEVANTAMENTO DE MERCADO</w:t>
      </w:r>
    </w:p>
    <w:p w:rsidR="003737F2" w:rsidRPr="003737F2" w:rsidRDefault="003737F2" w:rsidP="003737F2">
      <w:pPr>
        <w:suppressAutoHyphens/>
        <w:spacing w:before="120" w:after="120" w:line="380" w:lineRule="atLeast"/>
        <w:jc w:val="both"/>
        <w:rPr>
          <w:rFonts w:ascii="Palatino Linotype" w:eastAsia="Times New Roman" w:hAnsi="Palatino Linotype" w:cs="Calibri"/>
          <w:bCs/>
          <w:color w:val="000000"/>
          <w:kern w:val="2"/>
          <w:sz w:val="26"/>
          <w:szCs w:val="26"/>
        </w:rPr>
      </w:pPr>
      <w:r w:rsidRPr="003737F2">
        <w:rPr>
          <w:rFonts w:ascii="Palatino Linotype" w:eastAsia="Times New Roman" w:hAnsi="Palatino Linotype" w:cs="Calibri"/>
          <w:bCs/>
          <w:color w:val="000000"/>
          <w:kern w:val="2"/>
          <w:sz w:val="26"/>
          <w:szCs w:val="26"/>
        </w:rPr>
        <w:t>Os valores de referência foram definidos com base em proposta formal apresentada pela empresa especializada, considerando a complexidade do certame e a necessidade de coordenação técnica integrada.</w:t>
      </w:r>
    </w:p>
    <w:p w:rsidR="003737F2" w:rsidRPr="003737F2" w:rsidRDefault="003737F2" w:rsidP="003737F2">
      <w:pPr>
        <w:suppressAutoHyphens/>
        <w:spacing w:before="120" w:after="120" w:line="380" w:lineRule="atLeast"/>
        <w:jc w:val="both"/>
        <w:rPr>
          <w:rFonts w:ascii="Palatino Linotype" w:eastAsia="Times New Roman" w:hAnsi="Palatino Linotype" w:cs="Calibri"/>
          <w:bCs/>
          <w:color w:val="000000"/>
          <w:kern w:val="2"/>
          <w:sz w:val="26"/>
          <w:szCs w:val="26"/>
        </w:rPr>
      </w:pPr>
      <w:r w:rsidRPr="003737F2">
        <w:rPr>
          <w:rFonts w:ascii="Palatino Linotype" w:eastAsia="Times New Roman" w:hAnsi="Palatino Linotype" w:cs="Calibri"/>
          <w:bCs/>
          <w:color w:val="000000"/>
          <w:kern w:val="2"/>
          <w:sz w:val="26"/>
          <w:szCs w:val="26"/>
        </w:rPr>
        <w:t>A contratação será realizada por dispensa de licitação, nos termos do art. 75, inciso II, da Lei nº 14.133/2021, por se tratar de contratação de pequeno valor.</w:t>
      </w:r>
    </w:p>
    <w:p w:rsidR="00DA5755" w:rsidRPr="005E5CD0" w:rsidRDefault="00DA5755" w:rsidP="00DA5755">
      <w:pPr>
        <w:suppressAutoHyphens/>
        <w:spacing w:before="120" w:after="120" w:line="380" w:lineRule="atLeast"/>
        <w:ind w:firstLine="708"/>
        <w:jc w:val="both"/>
        <w:rPr>
          <w:rFonts w:ascii="Palatino Linotype" w:eastAsia="Times New Roman" w:hAnsi="Palatino Linotype" w:cs="Calibri"/>
          <w:kern w:val="2"/>
          <w:sz w:val="26"/>
          <w:szCs w:val="26"/>
          <w:lang w:eastAsia="zh-CN"/>
        </w:rPr>
      </w:pPr>
    </w:p>
    <w:p w:rsidR="00DA5755" w:rsidRPr="005E5CD0" w:rsidRDefault="00DA5755" w:rsidP="00DA5755">
      <w:pPr>
        <w:shd w:val="clear" w:color="auto" w:fill="B4C6E7"/>
        <w:suppressAutoHyphens/>
        <w:spacing w:before="120" w:after="120" w:line="380" w:lineRule="atLeast"/>
        <w:rPr>
          <w:rFonts w:ascii="Palatino Linotype" w:eastAsia="Times New Roman" w:hAnsi="Palatino Linotype" w:cs="Calibri"/>
          <w:b/>
          <w:color w:val="000000"/>
          <w:kern w:val="2"/>
          <w:sz w:val="26"/>
          <w:szCs w:val="26"/>
          <w:lang w:eastAsia="zh-CN"/>
        </w:rPr>
      </w:pPr>
      <w:r w:rsidRPr="005E5CD0">
        <w:rPr>
          <w:rFonts w:ascii="Palatino Linotype" w:eastAsia="Times New Roman" w:hAnsi="Palatino Linotype" w:cs="Calibri"/>
          <w:b/>
          <w:color w:val="000000"/>
          <w:kern w:val="2"/>
          <w:sz w:val="26"/>
          <w:szCs w:val="26"/>
          <w:lang w:eastAsia="zh-CN"/>
        </w:rPr>
        <w:t>6. DESCRIÇÃO DA SOLUÇÃO COMO UM TODO</w:t>
      </w:r>
    </w:p>
    <w:p w:rsidR="003737F2" w:rsidRPr="003737F2" w:rsidRDefault="003737F2" w:rsidP="003737F2">
      <w:pPr>
        <w:suppressAutoHyphens/>
        <w:spacing w:before="120" w:after="120" w:line="380" w:lineRule="atLeast"/>
        <w:jc w:val="both"/>
        <w:rPr>
          <w:rFonts w:ascii="Palatino Linotype" w:eastAsia="Times New Roman" w:hAnsi="Palatino Linotype"/>
          <w:sz w:val="26"/>
          <w:szCs w:val="26"/>
          <w:lang w:eastAsia="pt-BR"/>
        </w:rPr>
      </w:pPr>
      <w:r w:rsidRPr="003737F2">
        <w:rPr>
          <w:rFonts w:ascii="Palatino Linotype" w:eastAsia="Times New Roman" w:hAnsi="Palatino Linotype"/>
          <w:sz w:val="26"/>
          <w:szCs w:val="26"/>
          <w:lang w:eastAsia="pt-BR"/>
        </w:rPr>
        <w:t>A solução proposta consiste na contratação da empresa organizadora do concurso para também realizar o recrutamento e coordenação da equipe de fiscais, garantindo centralização de responsabilidade técnica, padronização de procedimentos e mitigação de riscos operacionais.</w:t>
      </w:r>
    </w:p>
    <w:p w:rsidR="003737F2" w:rsidRPr="003737F2" w:rsidRDefault="003737F2" w:rsidP="003737F2">
      <w:pPr>
        <w:suppressAutoHyphens/>
        <w:spacing w:before="120" w:after="120" w:line="380" w:lineRule="atLeast"/>
        <w:jc w:val="both"/>
        <w:rPr>
          <w:rFonts w:ascii="Palatino Linotype" w:eastAsia="Times New Roman" w:hAnsi="Palatino Linotype"/>
          <w:sz w:val="26"/>
          <w:szCs w:val="26"/>
          <w:lang w:eastAsia="pt-BR"/>
        </w:rPr>
      </w:pPr>
      <w:r w:rsidRPr="003737F2">
        <w:rPr>
          <w:rFonts w:ascii="Palatino Linotype" w:eastAsia="Times New Roman" w:hAnsi="Palatino Linotype"/>
          <w:sz w:val="26"/>
          <w:szCs w:val="26"/>
          <w:lang w:eastAsia="pt-BR"/>
        </w:rPr>
        <w:t>A empresa contratada deverá dispor de estrutura técnica adequada, equipe qualificada e experiência comprovada na condução de certames públicos, assegurando legalidade, eficiência e transparência.</w:t>
      </w:r>
    </w:p>
    <w:p w:rsidR="00DA5755" w:rsidRPr="005E5CD0" w:rsidRDefault="00DA5755" w:rsidP="00DA5755">
      <w:pPr>
        <w:suppressAutoHyphens/>
        <w:spacing w:before="120" w:after="120" w:line="380" w:lineRule="atLeast"/>
        <w:jc w:val="both"/>
        <w:rPr>
          <w:rFonts w:ascii="Palatino Linotype" w:eastAsia="Times New Roman" w:hAnsi="Palatino Linotype" w:cs="Calibri"/>
          <w:color w:val="000000"/>
          <w:kern w:val="2"/>
          <w:sz w:val="26"/>
          <w:szCs w:val="26"/>
          <w:lang w:eastAsia="zh-CN"/>
        </w:rPr>
      </w:pPr>
    </w:p>
    <w:p w:rsidR="00DA5755" w:rsidRPr="005E5CD0" w:rsidRDefault="00DA5755" w:rsidP="00DA5755">
      <w:pPr>
        <w:shd w:val="clear" w:color="auto" w:fill="B4C6E7"/>
        <w:suppressAutoHyphens/>
        <w:spacing w:before="120" w:after="120" w:line="380" w:lineRule="atLeast"/>
        <w:rPr>
          <w:rFonts w:ascii="Palatino Linotype" w:eastAsia="Times New Roman" w:hAnsi="Palatino Linotype" w:cs="Calibri"/>
          <w:kern w:val="2"/>
          <w:sz w:val="26"/>
          <w:szCs w:val="26"/>
          <w:lang w:eastAsia="zh-CN"/>
        </w:rPr>
      </w:pPr>
      <w:r w:rsidRPr="005E5CD0">
        <w:rPr>
          <w:rFonts w:ascii="Palatino Linotype" w:eastAsia="Times New Roman" w:hAnsi="Palatino Linotype" w:cs="Calibri"/>
          <w:b/>
          <w:color w:val="000000"/>
          <w:kern w:val="2"/>
          <w:sz w:val="26"/>
          <w:szCs w:val="26"/>
          <w:lang w:eastAsia="zh-CN"/>
        </w:rPr>
        <w:t>7. JUSTIFICATIVA PARA O PARCELAMENTO OU NÃO DA CONTRATAÇÃO</w:t>
      </w:r>
    </w:p>
    <w:p w:rsidR="003737F2" w:rsidRPr="003737F2" w:rsidRDefault="003737F2" w:rsidP="003737F2">
      <w:pPr>
        <w:suppressAutoHyphens/>
        <w:spacing w:before="120" w:after="120" w:line="380" w:lineRule="atLeast"/>
        <w:jc w:val="both"/>
        <w:rPr>
          <w:rFonts w:ascii="Palatino Linotype" w:eastAsia="Times New Roman" w:hAnsi="Palatino Linotype" w:cs="Calibri"/>
          <w:kern w:val="2"/>
          <w:sz w:val="26"/>
          <w:szCs w:val="26"/>
          <w:lang w:eastAsia="zh-CN"/>
        </w:rPr>
      </w:pPr>
      <w:r w:rsidRPr="003737F2">
        <w:rPr>
          <w:rFonts w:ascii="Palatino Linotype" w:eastAsia="Times New Roman" w:hAnsi="Palatino Linotype" w:cs="Calibri"/>
          <w:kern w:val="2"/>
          <w:sz w:val="26"/>
          <w:szCs w:val="26"/>
          <w:lang w:eastAsia="zh-CN"/>
        </w:rPr>
        <w:lastRenderedPageBreak/>
        <w:t>A contratação não será parcelada, pois o serviço constitui solução operacional única e integrada à execução do concurso público.</w:t>
      </w:r>
    </w:p>
    <w:p w:rsidR="003737F2" w:rsidRPr="003737F2" w:rsidRDefault="003737F2" w:rsidP="003737F2">
      <w:pPr>
        <w:suppressAutoHyphens/>
        <w:spacing w:before="120" w:after="120" w:line="380" w:lineRule="atLeast"/>
        <w:jc w:val="both"/>
        <w:rPr>
          <w:rFonts w:ascii="Palatino Linotype" w:eastAsia="Times New Roman" w:hAnsi="Palatino Linotype" w:cs="Calibri"/>
          <w:kern w:val="2"/>
          <w:sz w:val="26"/>
          <w:szCs w:val="26"/>
          <w:lang w:eastAsia="zh-CN"/>
        </w:rPr>
      </w:pPr>
      <w:r w:rsidRPr="003737F2">
        <w:rPr>
          <w:rFonts w:ascii="Palatino Linotype" w:eastAsia="Times New Roman" w:hAnsi="Palatino Linotype" w:cs="Calibri"/>
          <w:kern w:val="2"/>
          <w:sz w:val="26"/>
          <w:szCs w:val="26"/>
          <w:lang w:eastAsia="zh-CN"/>
        </w:rPr>
        <w:t>O eventual parcelamento poderia comprometer a coordenação técnica, gerar conflitos operacionais e aumentar riscos administrativos.</w:t>
      </w:r>
    </w:p>
    <w:p w:rsidR="00DA5755" w:rsidRPr="005E5CD0" w:rsidRDefault="00DA5755" w:rsidP="00DA5755">
      <w:pPr>
        <w:suppressAutoHyphens/>
        <w:spacing w:before="120" w:after="120" w:line="380" w:lineRule="atLeast"/>
        <w:jc w:val="both"/>
        <w:rPr>
          <w:rFonts w:ascii="Palatino Linotype" w:eastAsia="Times New Roman" w:hAnsi="Palatino Linotype" w:cs="Calibri"/>
          <w:kern w:val="2"/>
          <w:sz w:val="26"/>
          <w:szCs w:val="26"/>
          <w:lang w:eastAsia="zh-CN"/>
        </w:rPr>
      </w:pPr>
    </w:p>
    <w:p w:rsidR="00DA5755" w:rsidRPr="005E5CD0" w:rsidRDefault="00DA5755" w:rsidP="00DA5755">
      <w:pPr>
        <w:shd w:val="clear" w:color="auto" w:fill="B4C6E7"/>
        <w:suppressAutoHyphens/>
        <w:spacing w:before="120" w:after="120" w:line="380" w:lineRule="atLeast"/>
        <w:jc w:val="both"/>
        <w:rPr>
          <w:rFonts w:ascii="Palatino Linotype" w:eastAsia="Times New Roman" w:hAnsi="Palatino Linotype" w:cs="Calibri"/>
          <w:kern w:val="2"/>
          <w:sz w:val="26"/>
          <w:szCs w:val="26"/>
          <w:lang w:eastAsia="zh-CN"/>
        </w:rPr>
      </w:pPr>
      <w:r w:rsidRPr="005E5CD0">
        <w:rPr>
          <w:rFonts w:ascii="Palatino Linotype" w:eastAsia="Times New Roman" w:hAnsi="Palatino Linotype" w:cs="Calibri"/>
          <w:b/>
          <w:color w:val="000000"/>
          <w:kern w:val="2"/>
          <w:sz w:val="26"/>
          <w:szCs w:val="26"/>
          <w:lang w:eastAsia="zh-CN"/>
        </w:rPr>
        <w:t>8. RESULTADOS PRETENDIDOS</w:t>
      </w:r>
    </w:p>
    <w:p w:rsidR="00323A13" w:rsidRDefault="00CE07CE" w:rsidP="00DA5755">
      <w:pPr>
        <w:suppressAutoHyphens/>
        <w:spacing w:before="120" w:after="120" w:line="380" w:lineRule="atLeast"/>
        <w:jc w:val="both"/>
        <w:rPr>
          <w:rFonts w:ascii="Palatino Linotype" w:eastAsia="Times New Roman" w:hAnsi="Palatino Linotype" w:cs="Calibri"/>
          <w:color w:val="000000"/>
          <w:kern w:val="2"/>
          <w:sz w:val="26"/>
          <w:szCs w:val="26"/>
          <w:lang w:eastAsia="zh-CN"/>
        </w:rPr>
      </w:pPr>
      <w:r w:rsidRPr="00CE07CE">
        <w:rPr>
          <w:rFonts w:ascii="Palatino Linotype" w:eastAsia="Times New Roman" w:hAnsi="Palatino Linotype" w:cs="Calibri"/>
          <w:color w:val="000000"/>
          <w:kern w:val="2"/>
          <w:sz w:val="26"/>
          <w:szCs w:val="26"/>
          <w:lang w:eastAsia="zh-CN"/>
        </w:rPr>
        <w:t>Com a contratação pretendida, busca-se assegurar a aplicação das provas de forma eficiente, segura e transparente, garantindo a lisura do certame e a observância rigorosa dos princípios que regem a Administração Pública. Pretende-se, ainda, reduzir riscos jurídicos decorrentes de eventuais falhas operacionais, assegurar o fiel cumprimento do cronograma estabelecido para o Concurso Público nº 01/2025 e observar integralmente o disposto no art. 37, inciso II, da Constituição Federal, que impõe a realização de concurso público como requisito para o provimento de cargos efetivos.</w:t>
      </w:r>
    </w:p>
    <w:p w:rsidR="0055281F" w:rsidRPr="005E5CD0" w:rsidRDefault="0055281F" w:rsidP="00DA5755">
      <w:pPr>
        <w:suppressAutoHyphens/>
        <w:spacing w:before="120" w:after="120" w:line="380" w:lineRule="atLeast"/>
        <w:jc w:val="both"/>
        <w:rPr>
          <w:rFonts w:ascii="Palatino Linotype" w:eastAsia="Times New Roman" w:hAnsi="Palatino Linotype" w:cs="Calibri"/>
          <w:color w:val="000000"/>
          <w:kern w:val="2"/>
          <w:sz w:val="26"/>
          <w:szCs w:val="26"/>
          <w:lang w:eastAsia="zh-CN"/>
        </w:rPr>
      </w:pPr>
    </w:p>
    <w:p w:rsidR="00DA5755" w:rsidRPr="005E5CD0" w:rsidRDefault="00DA5755" w:rsidP="00DA5755">
      <w:pPr>
        <w:shd w:val="clear" w:color="auto" w:fill="B4C6E7"/>
        <w:suppressAutoHyphens/>
        <w:spacing w:before="120" w:after="120" w:line="380" w:lineRule="atLeast"/>
        <w:rPr>
          <w:rFonts w:ascii="Palatino Linotype" w:eastAsia="Times New Roman" w:hAnsi="Palatino Linotype" w:cs="Calibri"/>
          <w:kern w:val="2"/>
          <w:sz w:val="26"/>
          <w:szCs w:val="26"/>
          <w:lang w:eastAsia="zh-CN"/>
        </w:rPr>
      </w:pPr>
      <w:r w:rsidRPr="005E5CD0">
        <w:rPr>
          <w:rFonts w:ascii="Palatino Linotype" w:eastAsia="Times New Roman" w:hAnsi="Palatino Linotype" w:cs="Calibri"/>
          <w:b/>
          <w:color w:val="000000"/>
          <w:kern w:val="2"/>
          <w:sz w:val="26"/>
          <w:szCs w:val="26"/>
          <w:lang w:eastAsia="zh-CN"/>
        </w:rPr>
        <w:t>9. PROVIDÊNCIAS PRÉVIAS AO CONTRATO/AQUISIÇÃO</w:t>
      </w:r>
    </w:p>
    <w:p w:rsidR="00DA5755" w:rsidRDefault="00B1060D" w:rsidP="00DA5755">
      <w:pPr>
        <w:suppressAutoHyphens/>
        <w:spacing w:before="120" w:after="120" w:line="380" w:lineRule="atLeast"/>
        <w:jc w:val="both"/>
        <w:rPr>
          <w:rFonts w:ascii="Palatino Linotype" w:eastAsia="Times New Roman" w:hAnsi="Palatino Linotype" w:cs="Calibri"/>
          <w:color w:val="000000"/>
          <w:kern w:val="2"/>
          <w:sz w:val="26"/>
          <w:szCs w:val="26"/>
          <w:lang w:eastAsia="zh-CN"/>
        </w:rPr>
      </w:pPr>
      <w:r w:rsidRPr="00B1060D">
        <w:rPr>
          <w:rFonts w:ascii="Palatino Linotype" w:eastAsia="Times New Roman" w:hAnsi="Palatino Linotype" w:cs="Calibri"/>
          <w:color w:val="000000"/>
          <w:kern w:val="2"/>
          <w:sz w:val="26"/>
          <w:szCs w:val="26"/>
          <w:lang w:eastAsia="zh-CN"/>
        </w:rPr>
        <w:t>Previamente à formalização da contratação, foram adotadas as seguintes providências administrativas: realizou-se o levantamento da necessidade, com a identificação da demanda operacional relacionada à aplicação das provas do Concurso Público nº 01/2025; procedeu-se à formalização da demanda pelo setor competente; elaborou-se o Estudo Técnico Preliminar; solicitou-se proposta à empresa especializada; efetuou-se a verificação da regularidade fiscal e jurídica da futura contratada; e, por fim, encaminharam-se os autos ao setor competente para as demais providências administrativas necessárias à formalização da contratação.</w:t>
      </w:r>
    </w:p>
    <w:p w:rsidR="00145B60" w:rsidRPr="005E5CD0" w:rsidRDefault="00145B60" w:rsidP="00DA5755">
      <w:pPr>
        <w:suppressAutoHyphens/>
        <w:spacing w:before="120" w:after="120" w:line="380" w:lineRule="atLeast"/>
        <w:jc w:val="both"/>
        <w:rPr>
          <w:rFonts w:ascii="Palatino Linotype" w:eastAsia="Times New Roman" w:hAnsi="Palatino Linotype" w:cs="Calibri"/>
          <w:kern w:val="2"/>
          <w:sz w:val="26"/>
          <w:szCs w:val="26"/>
          <w:lang w:eastAsia="zh-CN"/>
        </w:rPr>
      </w:pPr>
    </w:p>
    <w:p w:rsidR="00DA5755" w:rsidRPr="005E5CD0" w:rsidRDefault="00DA5755" w:rsidP="00DA5755">
      <w:pPr>
        <w:shd w:val="clear" w:color="auto" w:fill="B4C6E7"/>
        <w:suppressAutoHyphens/>
        <w:spacing w:before="120" w:after="120" w:line="380" w:lineRule="atLeast"/>
        <w:rPr>
          <w:rFonts w:ascii="Palatino Linotype" w:eastAsia="Times New Roman" w:hAnsi="Palatino Linotype" w:cs="Calibri"/>
          <w:kern w:val="2"/>
          <w:sz w:val="26"/>
          <w:szCs w:val="26"/>
          <w:lang w:eastAsia="zh-CN"/>
        </w:rPr>
      </w:pPr>
      <w:r w:rsidRPr="005E5CD0">
        <w:rPr>
          <w:rFonts w:ascii="Palatino Linotype" w:eastAsia="Times New Roman" w:hAnsi="Palatino Linotype" w:cs="Calibri"/>
          <w:b/>
          <w:color w:val="000000"/>
          <w:kern w:val="2"/>
          <w:sz w:val="26"/>
          <w:szCs w:val="26"/>
          <w:lang w:eastAsia="zh-CN"/>
        </w:rPr>
        <w:t>10. CONTRATAÇÕES CORRELATAS E/OU INTERDEPENDENTES</w:t>
      </w:r>
    </w:p>
    <w:p w:rsidR="00323A13" w:rsidRPr="00323A13" w:rsidRDefault="00323A13" w:rsidP="00323A13">
      <w:pPr>
        <w:suppressAutoHyphens/>
        <w:spacing w:before="120" w:after="120" w:line="380" w:lineRule="atLeast"/>
        <w:jc w:val="both"/>
        <w:rPr>
          <w:rFonts w:ascii="Palatino Linotype" w:eastAsia="Times New Roman" w:hAnsi="Palatino Linotype" w:cs="Calibri"/>
          <w:color w:val="000000"/>
          <w:kern w:val="2"/>
          <w:sz w:val="26"/>
          <w:szCs w:val="26"/>
          <w:lang w:eastAsia="zh-CN"/>
        </w:rPr>
      </w:pPr>
      <w:r w:rsidRPr="00323A13">
        <w:rPr>
          <w:rFonts w:ascii="Palatino Linotype" w:eastAsia="Times New Roman" w:hAnsi="Palatino Linotype" w:cs="Calibri"/>
          <w:color w:val="000000"/>
          <w:kern w:val="2"/>
          <w:sz w:val="26"/>
          <w:szCs w:val="26"/>
          <w:lang w:eastAsia="zh-CN"/>
        </w:rPr>
        <w:t>A contratação guarda relação operacional com o contrato principal de execução do Concurso Público nº 01/2025, porém trata-se de objeto complementar e autônomo.</w:t>
      </w:r>
    </w:p>
    <w:p w:rsidR="00DA5755" w:rsidRPr="005E5CD0" w:rsidRDefault="00DA5755" w:rsidP="00DA5755">
      <w:pPr>
        <w:suppressAutoHyphens/>
        <w:spacing w:before="120" w:after="120" w:line="380" w:lineRule="atLeast"/>
        <w:jc w:val="both"/>
        <w:rPr>
          <w:rFonts w:ascii="Palatino Linotype" w:eastAsia="Times New Roman" w:hAnsi="Palatino Linotype" w:cs="Calibri"/>
          <w:color w:val="000000"/>
          <w:kern w:val="2"/>
          <w:sz w:val="26"/>
          <w:szCs w:val="26"/>
          <w:lang w:eastAsia="zh-CN"/>
        </w:rPr>
      </w:pPr>
      <w:r w:rsidRPr="005E5CD0">
        <w:rPr>
          <w:rFonts w:ascii="Palatino Linotype" w:eastAsia="LiberationSerif-Bold" w:hAnsi="Palatino Linotype" w:cs="Calibri"/>
          <w:color w:val="000000"/>
          <w:kern w:val="2"/>
          <w:sz w:val="26"/>
          <w:szCs w:val="26"/>
          <w:lang w:eastAsia="zh-CN" w:bidi="ar"/>
        </w:rPr>
        <w:tab/>
      </w:r>
    </w:p>
    <w:p w:rsidR="00DA5755" w:rsidRPr="005E5CD0" w:rsidRDefault="00DA5755" w:rsidP="00DA5755">
      <w:pPr>
        <w:shd w:val="clear" w:color="auto" w:fill="B4C6E7"/>
        <w:tabs>
          <w:tab w:val="left" w:pos="720"/>
          <w:tab w:val="left" w:pos="1440"/>
          <w:tab w:val="left" w:pos="2160"/>
          <w:tab w:val="left" w:pos="2880"/>
        </w:tabs>
        <w:suppressAutoHyphens/>
        <w:spacing w:before="120" w:after="120" w:line="380" w:lineRule="atLeast"/>
        <w:rPr>
          <w:rFonts w:ascii="Palatino Linotype" w:eastAsia="Times New Roman" w:hAnsi="Palatino Linotype" w:cs="Calibri"/>
          <w:kern w:val="2"/>
          <w:sz w:val="26"/>
          <w:szCs w:val="26"/>
          <w:lang w:eastAsia="zh-CN"/>
        </w:rPr>
      </w:pPr>
      <w:r w:rsidRPr="005E5CD0">
        <w:rPr>
          <w:rFonts w:ascii="Palatino Linotype" w:eastAsia="Times New Roman" w:hAnsi="Palatino Linotype" w:cs="Calibri"/>
          <w:b/>
          <w:color w:val="000000"/>
          <w:kern w:val="2"/>
          <w:sz w:val="26"/>
          <w:szCs w:val="26"/>
          <w:shd w:val="clear" w:color="auto" w:fill="B4C6E7"/>
          <w:lang w:eastAsia="zh-CN"/>
        </w:rPr>
        <w:lastRenderedPageBreak/>
        <w:t>11. DECLARAÇÃO DE VIABILIDADE</w:t>
      </w:r>
    </w:p>
    <w:p w:rsidR="00323A13" w:rsidRPr="00323A13" w:rsidRDefault="00323A13" w:rsidP="00323A13">
      <w:pPr>
        <w:suppressAutoHyphens/>
        <w:spacing w:before="120" w:after="120" w:line="380" w:lineRule="atLeast"/>
        <w:jc w:val="both"/>
        <w:rPr>
          <w:rFonts w:ascii="Palatino Linotype" w:eastAsia="LiberationSerif-Bold" w:hAnsi="Palatino Linotype" w:cs="Calibri"/>
          <w:color w:val="000000"/>
          <w:kern w:val="2"/>
          <w:sz w:val="26"/>
          <w:szCs w:val="26"/>
          <w:lang w:eastAsia="zh-CN" w:bidi="ar"/>
        </w:rPr>
      </w:pPr>
      <w:r w:rsidRPr="00323A13">
        <w:rPr>
          <w:rFonts w:ascii="Palatino Linotype" w:eastAsia="LiberationSerif-Bold" w:hAnsi="Palatino Linotype" w:cs="Calibri"/>
          <w:color w:val="000000"/>
          <w:kern w:val="2"/>
          <w:sz w:val="26"/>
          <w:szCs w:val="26"/>
          <w:lang w:eastAsia="zh-CN" w:bidi="ar"/>
        </w:rPr>
        <w:t>Com base nas análises realizadas neste Estudo Técnico Preliminar, conclui-se que a contratação é tecnicamente viável e essencial para atender às necessidades do Município.</w:t>
      </w:r>
    </w:p>
    <w:p w:rsidR="00323A13" w:rsidRPr="00323A13" w:rsidRDefault="00323A13" w:rsidP="00323A13">
      <w:pPr>
        <w:suppressAutoHyphens/>
        <w:spacing w:before="120" w:after="120" w:line="380" w:lineRule="atLeast"/>
        <w:jc w:val="both"/>
        <w:rPr>
          <w:rFonts w:ascii="Palatino Linotype" w:eastAsia="LiberationSerif-Bold" w:hAnsi="Palatino Linotype" w:cs="Calibri"/>
          <w:color w:val="000000"/>
          <w:kern w:val="2"/>
          <w:sz w:val="26"/>
          <w:szCs w:val="26"/>
          <w:lang w:eastAsia="zh-CN" w:bidi="ar"/>
        </w:rPr>
      </w:pPr>
      <w:r w:rsidRPr="00323A13">
        <w:rPr>
          <w:rFonts w:ascii="Palatino Linotype" w:eastAsia="LiberationSerif-Bold" w:hAnsi="Palatino Linotype" w:cs="Calibri"/>
          <w:color w:val="000000"/>
          <w:kern w:val="2"/>
          <w:sz w:val="26"/>
          <w:szCs w:val="26"/>
          <w:lang w:eastAsia="zh-CN" w:bidi="ar"/>
        </w:rPr>
        <w:t>A contratação será realizada com fundamento no art. 75, inciso II, da Lei nº 14.133/2021, por se tratar de contratação de pequeno valor.</w:t>
      </w:r>
    </w:p>
    <w:p w:rsidR="00323A13" w:rsidRPr="00323A13" w:rsidRDefault="00323A13" w:rsidP="00323A13">
      <w:pPr>
        <w:suppressAutoHyphens/>
        <w:spacing w:before="120" w:after="120" w:line="380" w:lineRule="atLeast"/>
        <w:jc w:val="both"/>
        <w:rPr>
          <w:rFonts w:ascii="Palatino Linotype" w:eastAsia="LiberationSerif-Bold" w:hAnsi="Palatino Linotype" w:cs="Calibri"/>
          <w:color w:val="000000"/>
          <w:kern w:val="2"/>
          <w:sz w:val="26"/>
          <w:szCs w:val="26"/>
          <w:lang w:eastAsia="zh-CN" w:bidi="ar"/>
        </w:rPr>
      </w:pPr>
      <w:r w:rsidRPr="00323A13">
        <w:rPr>
          <w:rFonts w:ascii="Palatino Linotype" w:eastAsia="LiberationSerif-Bold" w:hAnsi="Palatino Linotype" w:cs="Calibri"/>
          <w:color w:val="000000"/>
          <w:kern w:val="2"/>
          <w:sz w:val="26"/>
          <w:szCs w:val="26"/>
          <w:lang w:eastAsia="zh-CN" w:bidi="ar"/>
        </w:rPr>
        <w:t>O valor estimado da contratação é de R$ 15.680,00, não ultrapassando o limite legal vigente.</w:t>
      </w:r>
    </w:p>
    <w:p w:rsidR="00DA5755" w:rsidRPr="005E5CD0" w:rsidRDefault="00145B60" w:rsidP="00DA5755">
      <w:pPr>
        <w:suppressAutoHyphens/>
        <w:spacing w:before="120" w:after="120" w:line="380" w:lineRule="atLeast"/>
        <w:jc w:val="both"/>
        <w:rPr>
          <w:rFonts w:ascii="Palatino Linotype" w:eastAsia="LiberationSerif-Bold" w:hAnsi="Palatino Linotype" w:cs="Calibri"/>
          <w:color w:val="000000"/>
          <w:kern w:val="2"/>
          <w:sz w:val="26"/>
          <w:szCs w:val="26"/>
          <w:lang w:eastAsia="zh-CN" w:bidi="ar"/>
        </w:rPr>
      </w:pPr>
      <w:r w:rsidRPr="00145B60">
        <w:rPr>
          <w:rFonts w:ascii="Palatino Linotype" w:eastAsia="LiberationSerif-Bold" w:hAnsi="Palatino Linotype" w:cs="Calibri"/>
          <w:color w:val="000000"/>
          <w:kern w:val="2"/>
          <w:sz w:val="26"/>
          <w:szCs w:val="26"/>
          <w:lang w:eastAsia="zh-CN" w:bidi="ar"/>
        </w:rPr>
        <w:t>Registra-se que o contrato principal, no valor de R$ 30.000,00 (trinta mil reais), possui objeto distinto, consistente na execução integral do Concurso Público nº 01/2025, abrangendo todas as suas fases. A presente contratação, por sua vez, refere-se a serviço operacional complementar, limitado ao recrutamento, seleção, treinamento e gestão de fiscais para atuação na aplicação das provas. Assim, não há que se falar em fracionamento indevido de despesa, uma vez que se tratam de objetos tecnicamente autônomos, ainda que correlatos, cada qual com finalidade específica e justificativa própria.</w:t>
      </w:r>
    </w:p>
    <w:p w:rsidR="00DA5755" w:rsidRPr="005E5CD0" w:rsidRDefault="00DA5755" w:rsidP="00DA5755">
      <w:pPr>
        <w:suppressAutoHyphens/>
        <w:spacing w:before="120" w:after="120" w:line="380" w:lineRule="atLeast"/>
        <w:jc w:val="both"/>
        <w:rPr>
          <w:rFonts w:ascii="Palatino Linotype" w:eastAsia="Times New Roman" w:hAnsi="Palatino Linotype" w:cs="Calibri"/>
          <w:color w:val="000000"/>
          <w:kern w:val="2"/>
          <w:sz w:val="26"/>
          <w:szCs w:val="26"/>
          <w:lang w:eastAsia="zh-CN"/>
        </w:rPr>
      </w:pPr>
    </w:p>
    <w:p w:rsidR="00DA5755" w:rsidRPr="005E5CD0" w:rsidRDefault="00DA5755" w:rsidP="00DA5755">
      <w:pPr>
        <w:shd w:val="clear" w:color="auto" w:fill="B4C6E7"/>
        <w:tabs>
          <w:tab w:val="left" w:pos="720"/>
          <w:tab w:val="left" w:pos="1440"/>
          <w:tab w:val="left" w:pos="2160"/>
          <w:tab w:val="left" w:pos="2880"/>
        </w:tabs>
        <w:suppressAutoHyphens/>
        <w:spacing w:before="120" w:after="120" w:line="380" w:lineRule="atLeast"/>
        <w:rPr>
          <w:rFonts w:ascii="Palatino Linotype" w:eastAsia="Times New Roman" w:hAnsi="Palatino Linotype" w:cs="Calibri"/>
          <w:b/>
          <w:color w:val="000000"/>
          <w:kern w:val="2"/>
          <w:sz w:val="26"/>
          <w:szCs w:val="26"/>
          <w:lang w:eastAsia="zh-CN"/>
        </w:rPr>
      </w:pPr>
      <w:r w:rsidRPr="005E5CD0">
        <w:rPr>
          <w:rFonts w:ascii="Palatino Linotype" w:eastAsia="Times New Roman" w:hAnsi="Palatino Linotype" w:cs="Calibri"/>
          <w:b/>
          <w:color w:val="000000"/>
          <w:kern w:val="2"/>
          <w:sz w:val="26"/>
          <w:szCs w:val="26"/>
          <w:lang w:eastAsia="zh-CN"/>
        </w:rPr>
        <w:t>12. DISPOSIÇÕES GERAIS</w:t>
      </w:r>
    </w:p>
    <w:p w:rsidR="00473745" w:rsidRPr="00473745" w:rsidRDefault="00473745" w:rsidP="007A5466">
      <w:pPr>
        <w:suppressAutoHyphens/>
        <w:spacing w:before="120" w:after="120" w:line="380" w:lineRule="atLeast"/>
        <w:jc w:val="both"/>
        <w:rPr>
          <w:rFonts w:ascii="Palatino Linotype" w:eastAsia="Times New Roman" w:hAnsi="Palatino Linotype" w:cs="Calibri"/>
          <w:color w:val="000000"/>
          <w:kern w:val="2"/>
          <w:sz w:val="26"/>
          <w:szCs w:val="26"/>
          <w:lang w:eastAsia="zh-CN"/>
        </w:rPr>
      </w:pPr>
      <w:r w:rsidRPr="00473745">
        <w:rPr>
          <w:rFonts w:ascii="Palatino Linotype" w:eastAsia="Times New Roman" w:hAnsi="Palatino Linotype" w:cs="Calibri"/>
          <w:color w:val="000000"/>
          <w:kern w:val="2"/>
          <w:sz w:val="26"/>
          <w:szCs w:val="26"/>
          <w:lang w:eastAsia="zh-CN"/>
        </w:rPr>
        <w:t>O dispêndio financeiro decorrerá de dotação orçamentária própria.</w:t>
      </w:r>
    </w:p>
    <w:p w:rsidR="00473745" w:rsidRPr="00473745" w:rsidRDefault="00473745" w:rsidP="007A5466">
      <w:pPr>
        <w:suppressAutoHyphens/>
        <w:spacing w:before="120" w:after="120" w:line="380" w:lineRule="atLeast"/>
        <w:jc w:val="both"/>
        <w:rPr>
          <w:rFonts w:ascii="Palatino Linotype" w:eastAsia="Times New Roman" w:hAnsi="Palatino Linotype" w:cs="Calibri"/>
          <w:color w:val="000000"/>
          <w:kern w:val="2"/>
          <w:sz w:val="26"/>
          <w:szCs w:val="26"/>
          <w:lang w:eastAsia="zh-CN"/>
        </w:rPr>
      </w:pPr>
      <w:r w:rsidRPr="00473745">
        <w:rPr>
          <w:rFonts w:ascii="Palatino Linotype" w:eastAsia="Times New Roman" w:hAnsi="Palatino Linotype" w:cs="Calibri"/>
          <w:color w:val="000000"/>
          <w:kern w:val="2"/>
          <w:sz w:val="26"/>
          <w:szCs w:val="26"/>
          <w:lang w:eastAsia="zh-CN"/>
        </w:rPr>
        <w:t xml:space="preserve">A gestão e fiscalização do objeto contratado serão realizadas conforme Decreto Municipal nº 04/2024, sendo a Gestora a Sra. Mônica Vogl e </w:t>
      </w:r>
      <w:r w:rsidR="007A5466">
        <w:rPr>
          <w:rFonts w:ascii="Palatino Linotype" w:eastAsia="Times New Roman" w:hAnsi="Palatino Linotype" w:cs="Calibri"/>
          <w:color w:val="000000"/>
          <w:kern w:val="2"/>
          <w:sz w:val="26"/>
          <w:szCs w:val="26"/>
          <w:lang w:eastAsia="zh-CN"/>
        </w:rPr>
        <w:t>o</w:t>
      </w:r>
      <w:r w:rsidRPr="00473745">
        <w:rPr>
          <w:rFonts w:ascii="Palatino Linotype" w:eastAsia="Times New Roman" w:hAnsi="Palatino Linotype" w:cs="Calibri"/>
          <w:color w:val="000000"/>
          <w:kern w:val="2"/>
          <w:sz w:val="26"/>
          <w:szCs w:val="26"/>
          <w:lang w:eastAsia="zh-CN"/>
        </w:rPr>
        <w:t xml:space="preserve"> Fiscal </w:t>
      </w:r>
      <w:r w:rsidR="001708A6">
        <w:rPr>
          <w:rFonts w:ascii="Palatino Linotype" w:eastAsia="Times New Roman" w:hAnsi="Palatino Linotype" w:cs="Calibri"/>
          <w:color w:val="000000"/>
          <w:kern w:val="2"/>
          <w:sz w:val="26"/>
          <w:szCs w:val="26"/>
          <w:lang w:eastAsia="zh-CN"/>
        </w:rPr>
        <w:t>o</w:t>
      </w:r>
      <w:r w:rsidRPr="00473745">
        <w:rPr>
          <w:rFonts w:ascii="Palatino Linotype" w:eastAsia="Times New Roman" w:hAnsi="Palatino Linotype" w:cs="Calibri"/>
          <w:color w:val="000000"/>
          <w:kern w:val="2"/>
          <w:sz w:val="26"/>
          <w:szCs w:val="26"/>
          <w:lang w:eastAsia="zh-CN"/>
        </w:rPr>
        <w:t xml:space="preserve"> Sr. </w:t>
      </w:r>
      <w:r w:rsidR="001708A6">
        <w:rPr>
          <w:rFonts w:ascii="Palatino Linotype" w:eastAsia="Times New Roman" w:hAnsi="Palatino Linotype" w:cs="Calibri"/>
          <w:color w:val="000000"/>
          <w:kern w:val="2"/>
          <w:sz w:val="26"/>
          <w:szCs w:val="26"/>
          <w:lang w:eastAsia="zh-CN"/>
        </w:rPr>
        <w:t>Olair Belo de Carvalho</w:t>
      </w:r>
      <w:r w:rsidRPr="00473745">
        <w:rPr>
          <w:rFonts w:ascii="Palatino Linotype" w:eastAsia="Times New Roman" w:hAnsi="Palatino Linotype" w:cs="Calibri"/>
          <w:color w:val="000000"/>
          <w:kern w:val="2"/>
          <w:sz w:val="26"/>
          <w:szCs w:val="26"/>
          <w:lang w:eastAsia="zh-CN"/>
        </w:rPr>
        <w:t>.</w:t>
      </w:r>
    </w:p>
    <w:p w:rsidR="00DA5755" w:rsidRPr="005E5CD0" w:rsidRDefault="00DA5755" w:rsidP="00DA5755">
      <w:pPr>
        <w:suppressAutoHyphens/>
        <w:spacing w:before="120" w:after="120" w:line="380" w:lineRule="atLeast"/>
        <w:ind w:firstLine="708"/>
        <w:jc w:val="both"/>
        <w:rPr>
          <w:rFonts w:ascii="Palatino Linotype" w:eastAsia="Times New Roman" w:hAnsi="Palatino Linotype" w:cs="Calibri"/>
          <w:color w:val="000000"/>
          <w:kern w:val="2"/>
          <w:sz w:val="26"/>
          <w:szCs w:val="26"/>
          <w:lang w:eastAsia="zh-CN"/>
        </w:rPr>
      </w:pPr>
    </w:p>
    <w:p w:rsidR="00DA5755" w:rsidRPr="005E5CD0" w:rsidRDefault="00DA5755" w:rsidP="00DA5755">
      <w:pPr>
        <w:suppressAutoHyphens/>
        <w:spacing w:before="120" w:after="120" w:line="380" w:lineRule="atLeast"/>
        <w:jc w:val="right"/>
        <w:rPr>
          <w:rFonts w:ascii="Palatino Linotype" w:eastAsia="Times New Roman" w:hAnsi="Palatino Linotype" w:cs="Calibri"/>
          <w:kern w:val="2"/>
          <w:sz w:val="26"/>
          <w:szCs w:val="26"/>
          <w:lang w:eastAsia="zh-CN"/>
        </w:rPr>
      </w:pPr>
      <w:r w:rsidRPr="005E5CD0">
        <w:rPr>
          <w:rFonts w:ascii="Palatino Linotype" w:eastAsia="Times New Roman" w:hAnsi="Palatino Linotype" w:cs="Calibri"/>
          <w:color w:val="000000"/>
          <w:kern w:val="2"/>
          <w:sz w:val="26"/>
          <w:szCs w:val="26"/>
          <w:lang w:eastAsia="zh-CN"/>
        </w:rPr>
        <w:tab/>
      </w:r>
      <w:r w:rsidRPr="005E5CD0">
        <w:rPr>
          <w:rFonts w:ascii="Palatino Linotype" w:eastAsia="Times New Roman" w:hAnsi="Palatino Linotype" w:cs="Calibri"/>
          <w:color w:val="000000"/>
          <w:kern w:val="2"/>
          <w:sz w:val="26"/>
          <w:szCs w:val="26"/>
          <w:lang w:eastAsia="zh-CN"/>
        </w:rPr>
        <w:tab/>
      </w:r>
      <w:r w:rsidRPr="005E5CD0">
        <w:rPr>
          <w:rFonts w:ascii="Palatino Linotype" w:eastAsia="Times New Roman" w:hAnsi="Palatino Linotype" w:cs="Calibri"/>
          <w:color w:val="000000"/>
          <w:kern w:val="2"/>
          <w:sz w:val="26"/>
          <w:szCs w:val="26"/>
          <w:lang w:eastAsia="zh-CN"/>
        </w:rPr>
        <w:tab/>
      </w:r>
      <w:r w:rsidRPr="005E5CD0">
        <w:rPr>
          <w:rFonts w:ascii="Palatino Linotype" w:eastAsia="Times New Roman" w:hAnsi="Palatino Linotype" w:cs="Calibri"/>
          <w:color w:val="000000"/>
          <w:kern w:val="2"/>
          <w:sz w:val="26"/>
          <w:szCs w:val="26"/>
          <w:lang w:eastAsia="zh-CN"/>
        </w:rPr>
        <w:tab/>
        <w:t xml:space="preserve">Mormaço, </w:t>
      </w:r>
      <w:r>
        <w:rPr>
          <w:rFonts w:ascii="Palatino Linotype" w:eastAsia="Times New Roman" w:hAnsi="Palatino Linotype" w:cs="Calibri"/>
          <w:color w:val="000000"/>
          <w:kern w:val="2"/>
          <w:sz w:val="26"/>
          <w:szCs w:val="26"/>
          <w:lang w:eastAsia="zh-CN"/>
        </w:rPr>
        <w:t>0</w:t>
      </w:r>
      <w:r w:rsidR="001708A6">
        <w:rPr>
          <w:rFonts w:ascii="Palatino Linotype" w:eastAsia="Times New Roman" w:hAnsi="Palatino Linotype" w:cs="Calibri"/>
          <w:color w:val="000000"/>
          <w:kern w:val="2"/>
          <w:sz w:val="26"/>
          <w:szCs w:val="26"/>
          <w:lang w:eastAsia="zh-CN"/>
        </w:rPr>
        <w:t>3</w:t>
      </w:r>
      <w:r w:rsidRPr="005E5CD0">
        <w:rPr>
          <w:rFonts w:ascii="Palatino Linotype" w:eastAsia="Times New Roman" w:hAnsi="Palatino Linotype" w:cs="Calibri"/>
          <w:color w:val="000000"/>
          <w:kern w:val="2"/>
          <w:sz w:val="26"/>
          <w:szCs w:val="26"/>
          <w:lang w:eastAsia="zh-CN"/>
        </w:rPr>
        <w:t xml:space="preserve"> de </w:t>
      </w:r>
      <w:r w:rsidR="001708A6">
        <w:rPr>
          <w:rFonts w:ascii="Palatino Linotype" w:eastAsia="Times New Roman" w:hAnsi="Palatino Linotype" w:cs="Calibri"/>
          <w:color w:val="000000"/>
          <w:kern w:val="2"/>
          <w:sz w:val="26"/>
          <w:szCs w:val="26"/>
          <w:lang w:eastAsia="zh-CN"/>
        </w:rPr>
        <w:t>fevereiro</w:t>
      </w:r>
      <w:r w:rsidRPr="005E5CD0">
        <w:rPr>
          <w:rFonts w:ascii="Palatino Linotype" w:eastAsia="Times New Roman" w:hAnsi="Palatino Linotype" w:cs="Calibri"/>
          <w:color w:val="000000"/>
          <w:kern w:val="2"/>
          <w:sz w:val="26"/>
          <w:szCs w:val="26"/>
          <w:lang w:eastAsia="zh-CN"/>
        </w:rPr>
        <w:t xml:space="preserve"> de 202</w:t>
      </w:r>
      <w:r w:rsidR="001708A6">
        <w:rPr>
          <w:rFonts w:ascii="Palatino Linotype" w:eastAsia="Times New Roman" w:hAnsi="Palatino Linotype" w:cs="Calibri"/>
          <w:color w:val="000000"/>
          <w:kern w:val="2"/>
          <w:sz w:val="26"/>
          <w:szCs w:val="26"/>
          <w:lang w:eastAsia="zh-CN"/>
        </w:rPr>
        <w:t>6</w:t>
      </w:r>
      <w:r w:rsidRPr="005E5CD0">
        <w:rPr>
          <w:rFonts w:ascii="Palatino Linotype" w:eastAsia="Times New Roman" w:hAnsi="Palatino Linotype" w:cs="Calibri"/>
          <w:color w:val="000000"/>
          <w:kern w:val="2"/>
          <w:sz w:val="26"/>
          <w:szCs w:val="26"/>
          <w:lang w:eastAsia="zh-CN"/>
        </w:rPr>
        <w:t>.</w:t>
      </w:r>
    </w:p>
    <w:p w:rsidR="00DA5755" w:rsidRPr="005E5CD0" w:rsidRDefault="00DA5755" w:rsidP="00DA5755">
      <w:pPr>
        <w:suppressAutoHyphens/>
        <w:spacing w:before="120" w:after="120" w:line="380" w:lineRule="atLeast"/>
        <w:jc w:val="both"/>
        <w:rPr>
          <w:rFonts w:ascii="Palatino Linotype" w:eastAsia="Times New Roman" w:hAnsi="Palatino Linotype" w:cs="Calibri"/>
          <w:b/>
          <w:bCs/>
          <w:color w:val="000000"/>
          <w:kern w:val="2"/>
          <w:sz w:val="26"/>
          <w:szCs w:val="26"/>
          <w:lang w:eastAsia="zh-CN"/>
        </w:rPr>
      </w:pPr>
    </w:p>
    <w:p w:rsidR="00DA5755" w:rsidRPr="005E5CD0" w:rsidRDefault="00DA5755" w:rsidP="00DA5755">
      <w:pPr>
        <w:suppressAutoHyphens/>
        <w:spacing w:before="120" w:after="120" w:line="380" w:lineRule="atLeast"/>
        <w:jc w:val="both"/>
        <w:rPr>
          <w:rFonts w:ascii="Palatino Linotype" w:eastAsia="Times New Roman" w:hAnsi="Palatino Linotype" w:cs="Calibri"/>
          <w:color w:val="000000"/>
          <w:kern w:val="2"/>
          <w:sz w:val="26"/>
          <w:szCs w:val="26"/>
          <w:lang w:eastAsia="zh-CN"/>
        </w:rPr>
      </w:pPr>
    </w:p>
    <w:p w:rsidR="00DA5755" w:rsidRPr="005E5CD0" w:rsidRDefault="001708A6" w:rsidP="00DA5755">
      <w:pPr>
        <w:suppressAutoHyphens/>
        <w:spacing w:before="120" w:after="120" w:line="380" w:lineRule="atLeast"/>
        <w:jc w:val="center"/>
        <w:rPr>
          <w:rFonts w:ascii="Palatino Linotype" w:eastAsia="Times New Roman" w:hAnsi="Palatino Linotype" w:cs="Calibri"/>
          <w:b/>
          <w:bCs/>
          <w:color w:val="000000"/>
          <w:kern w:val="2"/>
          <w:sz w:val="26"/>
          <w:szCs w:val="26"/>
          <w:lang w:eastAsia="zh-CN"/>
        </w:rPr>
      </w:pPr>
      <w:r>
        <w:rPr>
          <w:rFonts w:ascii="Palatino Linotype" w:eastAsia="Times New Roman" w:hAnsi="Palatino Linotype" w:cs="Calibri"/>
          <w:b/>
          <w:bCs/>
          <w:color w:val="000000"/>
          <w:kern w:val="2"/>
          <w:sz w:val="26"/>
          <w:szCs w:val="26"/>
          <w:lang w:eastAsia="zh-CN"/>
        </w:rPr>
        <w:t>Mônica Vogl</w:t>
      </w:r>
    </w:p>
    <w:p w:rsidR="00E8463C" w:rsidRDefault="001708A6" w:rsidP="007A5466">
      <w:pPr>
        <w:spacing w:before="120" w:after="120" w:line="380" w:lineRule="atLeast"/>
        <w:jc w:val="center"/>
      </w:pPr>
      <w:r>
        <w:rPr>
          <w:rFonts w:ascii="Palatino Linotype" w:hAnsi="Palatino Linotype"/>
          <w:b/>
          <w:bCs/>
          <w:sz w:val="26"/>
          <w:szCs w:val="26"/>
        </w:rPr>
        <w:t>Secretária da Administração</w:t>
      </w:r>
    </w:p>
    <w:sectPr w:rsidR="00E8463C" w:rsidSect="00DA5755">
      <w:headerReference w:type="default" r:id="rId7"/>
      <w:pgSz w:w="11906" w:h="16838"/>
      <w:pgMar w:top="1560" w:right="1701" w:bottom="1417" w:left="1701" w:header="708" w:footer="54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F3D23" w:rsidRDefault="00DF3D23">
      <w:pPr>
        <w:spacing w:after="0" w:line="240" w:lineRule="auto"/>
      </w:pPr>
      <w:r>
        <w:separator/>
      </w:r>
    </w:p>
  </w:endnote>
  <w:endnote w:type="continuationSeparator" w:id="0">
    <w:p w:rsidR="00DF3D23" w:rsidRDefault="00DF3D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LiberationSerif-Bold">
    <w:altName w:val="Segoe Print"/>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F3D23" w:rsidRDefault="00DF3D23">
      <w:pPr>
        <w:spacing w:after="0" w:line="240" w:lineRule="auto"/>
      </w:pPr>
      <w:r>
        <w:separator/>
      </w:r>
    </w:p>
  </w:footnote>
  <w:footnote w:type="continuationSeparator" w:id="0">
    <w:p w:rsidR="00DF3D23" w:rsidRDefault="00DF3D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26541" w:rsidRPr="00FE7AFD" w:rsidRDefault="00000000" w:rsidP="00FE7AFD">
    <w:pPr>
      <w:tabs>
        <w:tab w:val="num" w:pos="-284"/>
      </w:tabs>
      <w:suppressAutoHyphens/>
      <w:spacing w:after="0" w:line="240" w:lineRule="auto"/>
      <w:ind w:left="-284"/>
      <w:jc w:val="center"/>
      <w:outlineLvl w:val="0"/>
      <w:rPr>
        <w:rFonts w:eastAsia="Times New Roman" w:cs="Calibri"/>
        <w:b/>
        <w:bCs/>
        <w:sz w:val="28"/>
        <w:szCs w:val="28"/>
        <w:lang w:val="pt-PT"/>
      </w:rPr>
    </w:pPr>
    <w:bookmarkStart w:id="1" w:name="_Hlk163025399"/>
    <w:r w:rsidRPr="0044473C">
      <w:rPr>
        <w:rFonts w:eastAsia="Times New Roman"/>
        <w:noProof/>
        <w:sz w:val="24"/>
        <w:szCs w:val="24"/>
        <w:lang w:eastAsia="pt-BR"/>
      </w:rPr>
      <w:drawing>
        <wp:anchor distT="0" distB="0" distL="114300" distR="114300" simplePos="0" relativeHeight="251661312" behindDoc="0" locked="0" layoutInCell="1" allowOverlap="1" wp14:anchorId="2AEC4081" wp14:editId="44735DEB">
          <wp:simplePos x="0" y="0"/>
          <wp:positionH relativeFrom="column">
            <wp:posOffset>4810125</wp:posOffset>
          </wp:positionH>
          <wp:positionV relativeFrom="paragraph">
            <wp:posOffset>-240665</wp:posOffset>
          </wp:positionV>
          <wp:extent cx="895350" cy="895350"/>
          <wp:effectExtent l="0" t="0" r="0" b="0"/>
          <wp:wrapNone/>
          <wp:docPr id="143088857"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5350" cy="895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E7AFD">
      <w:rPr>
        <w:rFonts w:eastAsia="Times New Roman" w:cs="Calibri"/>
        <w:noProof/>
        <w:lang w:eastAsia="zh-CN"/>
      </w:rPr>
      <w:drawing>
        <wp:anchor distT="0" distB="0" distL="0" distR="0" simplePos="0" relativeHeight="251660288" behindDoc="0" locked="0" layoutInCell="1" allowOverlap="1" wp14:anchorId="18E6DE09" wp14:editId="6BE0B4B1">
          <wp:simplePos x="0" y="0"/>
          <wp:positionH relativeFrom="margin">
            <wp:posOffset>-323850</wp:posOffset>
          </wp:positionH>
          <wp:positionV relativeFrom="paragraph">
            <wp:posOffset>-233680</wp:posOffset>
          </wp:positionV>
          <wp:extent cx="838200" cy="791210"/>
          <wp:effectExtent l="0" t="0" r="0" b="8890"/>
          <wp:wrapNone/>
          <wp:docPr id="1180738954" name="Imagem 1180738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38200" cy="7912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E7AFD">
      <w:rPr>
        <w:rFonts w:eastAsia="Times New Roman" w:cs="Calibri"/>
        <w:b/>
        <w:bCs/>
        <w:sz w:val="28"/>
        <w:szCs w:val="28"/>
        <w:lang w:val="pt-PT"/>
      </w:rPr>
      <w:t>ESTADO DO RIO GRANDE DO SUL</w:t>
    </w:r>
  </w:p>
  <w:p w:rsidR="00626541" w:rsidRDefault="00000000" w:rsidP="00FE7AFD">
    <w:pPr>
      <w:tabs>
        <w:tab w:val="num" w:pos="-284"/>
      </w:tabs>
      <w:ind w:left="-284"/>
      <w:jc w:val="center"/>
    </w:pPr>
    <w:r w:rsidRPr="00FE7AFD">
      <w:rPr>
        <w:b/>
        <w:noProof/>
        <w:sz w:val="26"/>
        <w:szCs w:val="26"/>
        <w:lang w:eastAsia="pt-BR"/>
      </w:rPr>
      <mc:AlternateContent>
        <mc:Choice Requires="wpg">
          <w:drawing>
            <wp:anchor distT="0" distB="0" distL="114300" distR="114300" simplePos="0" relativeHeight="251659264" behindDoc="1" locked="0" layoutInCell="1" allowOverlap="1" wp14:anchorId="2680D7B3" wp14:editId="37DFA8FF">
              <wp:simplePos x="0" y="0"/>
              <wp:positionH relativeFrom="margin">
                <wp:align>center</wp:align>
              </wp:positionH>
              <wp:positionV relativeFrom="paragraph">
                <wp:posOffset>316230</wp:posOffset>
              </wp:positionV>
              <wp:extent cx="6629400" cy="9591264"/>
              <wp:effectExtent l="0" t="0" r="19050" b="10160"/>
              <wp:wrapNone/>
              <wp:docPr id="2009441806" name="Agrupar 20094418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29400" cy="9591264"/>
                        <a:chOff x="621" y="1762"/>
                        <a:chExt cx="10620" cy="14465"/>
                      </a:xfrm>
                    </wpg:grpSpPr>
                    <wps:wsp>
                      <wps:cNvPr id="1905753273" name="AutoShape 3"/>
                      <wps:cNvSpPr>
                        <a:spLocks noChangeArrowheads="1"/>
                      </wps:cNvSpPr>
                      <wps:spPr bwMode="auto">
                        <a:xfrm>
                          <a:off x="621" y="1805"/>
                          <a:ext cx="10620" cy="14040"/>
                        </a:xfrm>
                        <a:prstGeom prst="roundRect">
                          <a:avLst>
                            <a:gd name="adj" fmla="val 972"/>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511355338" name="Text Box 4"/>
                      <wps:cNvSpPr txBox="1">
                        <a:spLocks noChangeArrowheads="1"/>
                      </wps:cNvSpPr>
                      <wps:spPr bwMode="auto">
                        <a:xfrm>
                          <a:off x="981" y="15351"/>
                          <a:ext cx="9958" cy="876"/>
                        </a:xfrm>
                        <a:prstGeom prst="rect">
                          <a:avLst/>
                        </a:prstGeom>
                        <a:solidFill>
                          <a:srgbClr val="FFFFFF"/>
                        </a:solidFill>
                        <a:ln w="9525">
                          <a:solidFill>
                            <a:srgbClr val="FFFFFF"/>
                          </a:solidFill>
                          <a:miter lim="800000"/>
                          <a:headEnd/>
                          <a:tailEnd/>
                        </a:ln>
                      </wps:spPr>
                      <wps:txbx>
                        <w:txbxContent>
                          <w:p w:rsidR="00626541" w:rsidRPr="00FE7AFD" w:rsidRDefault="00000000" w:rsidP="00FE7AFD">
                            <w:pPr>
                              <w:spacing w:after="0"/>
                              <w:jc w:val="center"/>
                              <w:rPr>
                                <w:rFonts w:cs="Calibri"/>
                                <w:lang w:val="en-US"/>
                              </w:rPr>
                            </w:pPr>
                            <w:r w:rsidRPr="00FE7AFD">
                              <w:rPr>
                                <w:rFonts w:cs="Calibri"/>
                                <w:lang w:val="en-US"/>
                              </w:rPr>
                              <w:t>AV. WILLIBALDO KOENIG, 864 – FONE 0800 554 3275 - MORMAÇO /RS - CEP 99315-000</w:t>
                            </w:r>
                          </w:p>
                          <w:bookmarkStart w:id="2" w:name="_Hlk183502913"/>
                          <w:p w:rsidR="00626541" w:rsidRPr="00FE7AFD" w:rsidRDefault="00000000" w:rsidP="00FE7AFD">
                            <w:pPr>
                              <w:spacing w:after="0"/>
                              <w:jc w:val="center"/>
                              <w:rPr>
                                <w:rFonts w:cs="Calibri"/>
                                <w:b/>
                                <w:sz w:val="18"/>
                                <w:szCs w:val="18"/>
                              </w:rPr>
                            </w:pPr>
                            <w:r w:rsidRPr="006C46AE">
                              <w:rPr>
                                <w:b/>
                                <w:bCs/>
                                <w:color w:val="0000FF"/>
                                <w:sz w:val="18"/>
                                <w:szCs w:val="18"/>
                              </w:rPr>
                              <w:fldChar w:fldCharType="begin"/>
                            </w:r>
                            <w:r w:rsidRPr="006C46AE">
                              <w:rPr>
                                <w:b/>
                                <w:bCs/>
                                <w:color w:val="0000FF"/>
                                <w:sz w:val="18"/>
                                <w:szCs w:val="18"/>
                              </w:rPr>
                              <w:instrText>HYPERLINK "http://www.mormaco.rs.gov.br"</w:instrText>
                            </w:r>
                            <w:r w:rsidRPr="006C46AE">
                              <w:rPr>
                                <w:b/>
                                <w:bCs/>
                                <w:color w:val="0000FF"/>
                                <w:sz w:val="18"/>
                                <w:szCs w:val="18"/>
                              </w:rPr>
                            </w:r>
                            <w:r w:rsidRPr="006C46AE">
                              <w:rPr>
                                <w:b/>
                                <w:bCs/>
                                <w:color w:val="0000FF"/>
                                <w:sz w:val="18"/>
                                <w:szCs w:val="18"/>
                              </w:rPr>
                              <w:fldChar w:fldCharType="separate"/>
                            </w:r>
                            <w:r w:rsidRPr="006C46AE">
                              <w:rPr>
                                <w:b/>
                                <w:bCs/>
                                <w:sz w:val="18"/>
                                <w:szCs w:val="18"/>
                              </w:rPr>
                              <w:t>www.mormaco.rs.gov.br</w:t>
                            </w:r>
                            <w:r w:rsidRPr="006C46AE">
                              <w:rPr>
                                <w:b/>
                                <w:bCs/>
                                <w:color w:val="0000FF"/>
                                <w:sz w:val="18"/>
                                <w:szCs w:val="18"/>
                              </w:rPr>
                              <w:fldChar w:fldCharType="end"/>
                            </w:r>
                            <w:r>
                              <w:rPr>
                                <w:color w:val="0000FF"/>
                                <w:sz w:val="18"/>
                                <w:szCs w:val="18"/>
                              </w:rPr>
                              <w:t xml:space="preserve"> </w:t>
                            </w:r>
                            <w:bookmarkEnd w:id="2"/>
                            <w:r w:rsidRPr="00FE7AFD">
                              <w:rPr>
                                <w:rFonts w:cs="Calibri"/>
                                <w:b/>
                                <w:sz w:val="18"/>
                                <w:szCs w:val="18"/>
                              </w:rPr>
                              <w:t>– e-mail: gabinete@mormaco.rs.gov.br</w:t>
                            </w:r>
                          </w:p>
                        </w:txbxContent>
                      </wps:txbx>
                      <wps:bodyPr rot="0" vert="horz" wrap="square" lIns="91440" tIns="45720" rIns="91440" bIns="45720" anchor="t" anchorCtr="0" upright="1">
                        <a:noAutofit/>
                      </wps:bodyPr>
                    </wps:wsp>
                    <wps:wsp>
                      <wps:cNvPr id="1410435054" name="Rectangle 5"/>
                      <wps:cNvSpPr>
                        <a:spLocks noChangeArrowheads="1"/>
                      </wps:cNvSpPr>
                      <wps:spPr bwMode="auto">
                        <a:xfrm>
                          <a:off x="653" y="1762"/>
                          <a:ext cx="10566" cy="369"/>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680D7B3" id="Agrupar 2009441806" o:spid="_x0000_s1026" style="position:absolute;left:0;text-align:left;margin-left:0;margin-top:24.9pt;width:522pt;height:755.2pt;z-index:-251657216;mso-position-horizontal:center;mso-position-horizontal-relative:margin" coordorigin="621,1762" coordsize="10620,144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">
              <v:roundrect id="AutoShape 3" o:spid="_x0000_s1027" style="position:absolute;left:621;top:1805;width:10620;height:14040;visibility:visible;mso-wrap-style:square;v-text-anchor:top" arcsize="637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"/>
              <v:shapetype id="_x0000_t202" coordsize="21600,21600" o:spt="202" path="m,l,21600r21600,l21600,xe">
                <v:stroke joinstyle="miter"/>
                <v:path gradientshapeok="t" o:connecttype="rect"/>
              </v:shapetype>
              <v:shape id="Text Box 4" o:spid="_x0000_s1028" type="#_x0000_t202" style="position:absolute;left:981;top:15351;width:9958;height: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" strokecolor="white">
                <v:textbox>
                  <w:txbxContent>
                    <w:p w:rsidR="00626541" w:rsidRPr="00FE7AFD" w:rsidRDefault="00000000" w:rsidP="00FE7AFD">
                      <w:pPr>
                        <w:spacing w:after="0"/>
                        <w:jc w:val="center"/>
                        <w:rPr>
                          <w:rFonts w:cs="Calibri"/>
                          <w:lang w:val="en-US"/>
                        </w:rPr>
                      </w:pPr>
                      <w:r w:rsidRPr="00FE7AFD">
                        <w:rPr>
                          <w:rFonts w:cs="Calibri"/>
                          <w:lang w:val="en-US"/>
                        </w:rPr>
                        <w:t>AV. WILLIBALDO KOENIG, 864 – FONE 0800 554 3275 - MORMAÇO /RS - CEP 99315-000</w:t>
                      </w:r>
                    </w:p>
                    <w:bookmarkStart w:id="3" w:name="_Hlk183502913"/>
                    <w:p w:rsidR="00626541" w:rsidRPr="00FE7AFD" w:rsidRDefault="00000000" w:rsidP="00FE7AFD">
                      <w:pPr>
                        <w:spacing w:after="0"/>
                        <w:jc w:val="center"/>
                        <w:rPr>
                          <w:rFonts w:cs="Calibri"/>
                          <w:b/>
                          <w:sz w:val="18"/>
                          <w:szCs w:val="18"/>
                        </w:rPr>
                      </w:pPr>
                      <w:r w:rsidRPr="006C46AE">
                        <w:rPr>
                          <w:b/>
                          <w:bCs/>
                          <w:color w:val="0000FF"/>
                          <w:sz w:val="18"/>
                          <w:szCs w:val="18"/>
                        </w:rPr>
                        <w:fldChar w:fldCharType="begin"/>
                      </w:r>
                      <w:r w:rsidRPr="006C46AE">
                        <w:rPr>
                          <w:b/>
                          <w:bCs/>
                          <w:color w:val="0000FF"/>
                          <w:sz w:val="18"/>
                          <w:szCs w:val="18"/>
                        </w:rPr>
                        <w:instrText>HYPERLINK "http://www.mormaco.rs.gov.br"</w:instrText>
                      </w:r>
                      <w:r w:rsidRPr="006C46AE">
                        <w:rPr>
                          <w:b/>
                          <w:bCs/>
                          <w:color w:val="0000FF"/>
                          <w:sz w:val="18"/>
                          <w:szCs w:val="18"/>
                        </w:rPr>
                      </w:r>
                      <w:r w:rsidRPr="006C46AE">
                        <w:rPr>
                          <w:b/>
                          <w:bCs/>
                          <w:color w:val="0000FF"/>
                          <w:sz w:val="18"/>
                          <w:szCs w:val="18"/>
                        </w:rPr>
                        <w:fldChar w:fldCharType="separate"/>
                      </w:r>
                      <w:r w:rsidRPr="006C46AE">
                        <w:rPr>
                          <w:b/>
                          <w:bCs/>
                          <w:sz w:val="18"/>
                          <w:szCs w:val="18"/>
                        </w:rPr>
                        <w:t>www.mormaco.rs.gov.br</w:t>
                      </w:r>
                      <w:r w:rsidRPr="006C46AE">
                        <w:rPr>
                          <w:b/>
                          <w:bCs/>
                          <w:color w:val="0000FF"/>
                          <w:sz w:val="18"/>
                          <w:szCs w:val="18"/>
                        </w:rPr>
                        <w:fldChar w:fldCharType="end"/>
                      </w:r>
                      <w:r>
                        <w:rPr>
                          <w:color w:val="0000FF"/>
                          <w:sz w:val="18"/>
                          <w:szCs w:val="18"/>
                        </w:rPr>
                        <w:t xml:space="preserve"> </w:t>
                      </w:r>
                      <w:bookmarkEnd w:id="3"/>
                      <w:r w:rsidRPr="00FE7AFD">
                        <w:rPr>
                          <w:rFonts w:cs="Calibri"/>
                          <w:b/>
                          <w:sz w:val="18"/>
                          <w:szCs w:val="18"/>
                        </w:rPr>
                        <w:t>– e-mail: gabinete@mormaco.rs.gov.br</w:t>
                      </w:r>
                    </w:p>
                  </w:txbxContent>
                </v:textbox>
              </v:shape>
              <v:rect id="Rectangle 5" o:spid="_x0000_s1029" style="position:absolute;left:653;top:1762;width:10566;height:3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" strokecolor="white"/>
              <w10:wrap anchorx="margin"/>
            </v:group>
          </w:pict>
        </mc:Fallback>
      </mc:AlternateContent>
    </w:r>
    <w:r w:rsidRPr="00FE7AFD">
      <w:rPr>
        <w:rFonts w:eastAsia="Times New Roman" w:cs="Calibri"/>
        <w:b/>
        <w:bCs/>
        <w:sz w:val="28"/>
        <w:szCs w:val="28"/>
        <w:lang w:val="pt-PT"/>
      </w:rPr>
      <w:t>PREFEITURA</w:t>
    </w:r>
    <w:r w:rsidRPr="00FE7AFD">
      <w:rPr>
        <w:rFonts w:eastAsia="Times New Roman" w:cs="Calibri"/>
        <w:b/>
        <w:bCs/>
        <w:spacing w:val="-6"/>
        <w:sz w:val="28"/>
        <w:szCs w:val="28"/>
        <w:lang w:val="pt-PT"/>
      </w:rPr>
      <w:t xml:space="preserve"> </w:t>
    </w:r>
    <w:r w:rsidRPr="00FE7AFD">
      <w:rPr>
        <w:rFonts w:eastAsia="Times New Roman" w:cs="Calibri"/>
        <w:b/>
        <w:bCs/>
        <w:sz w:val="28"/>
        <w:szCs w:val="28"/>
        <w:lang w:val="pt-PT"/>
      </w:rPr>
      <w:t>MUNICIPAL</w:t>
    </w:r>
    <w:r w:rsidRPr="00FE7AFD">
      <w:rPr>
        <w:rFonts w:eastAsia="Times New Roman" w:cs="Calibri"/>
        <w:b/>
        <w:bCs/>
        <w:spacing w:val="-7"/>
        <w:sz w:val="28"/>
        <w:szCs w:val="28"/>
        <w:lang w:val="pt-PT"/>
      </w:rPr>
      <w:t xml:space="preserve"> </w:t>
    </w:r>
    <w:r w:rsidRPr="00FE7AFD">
      <w:rPr>
        <w:rFonts w:eastAsia="Times New Roman" w:cs="Calibri"/>
        <w:b/>
        <w:bCs/>
        <w:sz w:val="28"/>
        <w:szCs w:val="28"/>
        <w:lang w:val="pt-PT"/>
      </w:rPr>
      <w:t>DE</w:t>
    </w:r>
    <w:r w:rsidRPr="00FE7AFD">
      <w:rPr>
        <w:rFonts w:eastAsia="Times New Roman" w:cs="Calibri"/>
        <w:b/>
        <w:bCs/>
        <w:spacing w:val="-4"/>
        <w:sz w:val="28"/>
        <w:szCs w:val="28"/>
        <w:lang w:val="pt-PT"/>
      </w:rPr>
      <w:t xml:space="preserve"> </w:t>
    </w:r>
    <w:r w:rsidRPr="00FE7AFD">
      <w:rPr>
        <w:rFonts w:eastAsia="Times New Roman" w:cs="Calibri"/>
        <w:b/>
        <w:bCs/>
        <w:sz w:val="28"/>
        <w:szCs w:val="28"/>
        <w:lang w:val="pt-PT"/>
      </w:rPr>
      <w:t>MORMAÇO</w:t>
    </w:r>
    <w:bookmarkEnd w:id="1"/>
  </w:p>
  <w:p w:rsidR="00626541" w:rsidRDefault="0062654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9A1646"/>
    <w:multiLevelType w:val="multilevel"/>
    <w:tmpl w:val="41D4C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AA2C86"/>
    <w:multiLevelType w:val="multilevel"/>
    <w:tmpl w:val="B7E2E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9C011A"/>
    <w:multiLevelType w:val="multilevel"/>
    <w:tmpl w:val="006EF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485CD8"/>
    <w:multiLevelType w:val="multilevel"/>
    <w:tmpl w:val="1FC66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EE461C"/>
    <w:multiLevelType w:val="multilevel"/>
    <w:tmpl w:val="88C46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DEB7C5B"/>
    <w:multiLevelType w:val="multilevel"/>
    <w:tmpl w:val="1638C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52867132">
    <w:abstractNumId w:val="4"/>
  </w:num>
  <w:num w:numId="2" w16cid:durableId="2136636323">
    <w:abstractNumId w:val="0"/>
  </w:num>
  <w:num w:numId="3" w16cid:durableId="2016761034">
    <w:abstractNumId w:val="2"/>
  </w:num>
  <w:num w:numId="4" w16cid:durableId="1893419141">
    <w:abstractNumId w:val="1"/>
  </w:num>
  <w:num w:numId="5" w16cid:durableId="690568149">
    <w:abstractNumId w:val="3"/>
  </w:num>
  <w:num w:numId="6" w16cid:durableId="9829315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5755"/>
    <w:rsid w:val="000647CB"/>
    <w:rsid w:val="00065884"/>
    <w:rsid w:val="00093795"/>
    <w:rsid w:val="000A3FB0"/>
    <w:rsid w:val="00145B60"/>
    <w:rsid w:val="001708A6"/>
    <w:rsid w:val="00291CFB"/>
    <w:rsid w:val="00323A13"/>
    <w:rsid w:val="003737F2"/>
    <w:rsid w:val="00387E71"/>
    <w:rsid w:val="00473745"/>
    <w:rsid w:val="00516058"/>
    <w:rsid w:val="0055281F"/>
    <w:rsid w:val="00626541"/>
    <w:rsid w:val="006A33D3"/>
    <w:rsid w:val="006C608D"/>
    <w:rsid w:val="00746671"/>
    <w:rsid w:val="00772A80"/>
    <w:rsid w:val="007A3A86"/>
    <w:rsid w:val="007A5466"/>
    <w:rsid w:val="007A5EF5"/>
    <w:rsid w:val="007D6B8B"/>
    <w:rsid w:val="00A336FE"/>
    <w:rsid w:val="00A91DFC"/>
    <w:rsid w:val="00B1060D"/>
    <w:rsid w:val="00C22617"/>
    <w:rsid w:val="00C44FAD"/>
    <w:rsid w:val="00C53473"/>
    <w:rsid w:val="00C574D8"/>
    <w:rsid w:val="00CE07CE"/>
    <w:rsid w:val="00CE6050"/>
    <w:rsid w:val="00D0002B"/>
    <w:rsid w:val="00D66C14"/>
    <w:rsid w:val="00D85C90"/>
    <w:rsid w:val="00DA5755"/>
    <w:rsid w:val="00DF3D23"/>
    <w:rsid w:val="00E37D99"/>
    <w:rsid w:val="00E8124B"/>
    <w:rsid w:val="00E8463C"/>
    <w:rsid w:val="00EC478D"/>
    <w:rsid w:val="00FE599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306E7"/>
  <w15:chartTrackingRefBased/>
  <w15:docId w15:val="{3C6DCE30-E3E8-4518-93C4-2D52BC65E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5755"/>
    <w:pPr>
      <w:spacing w:after="200" w:line="276" w:lineRule="auto"/>
    </w:pPr>
    <w:rPr>
      <w:rFonts w:ascii="Calibri" w:eastAsia="Calibri" w:hAnsi="Calibri" w:cs="Times New Roman"/>
      <w:kern w:val="0"/>
      <w14:ligatures w14:val="none"/>
    </w:rPr>
  </w:style>
  <w:style w:type="paragraph" w:styleId="Ttulo1">
    <w:name w:val="heading 1"/>
    <w:basedOn w:val="Normal"/>
    <w:next w:val="Normal"/>
    <w:link w:val="Ttulo1Char"/>
    <w:uiPriority w:val="9"/>
    <w:qFormat/>
    <w:rsid w:val="00DA575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DA575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DA5755"/>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DA5755"/>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DA5755"/>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DA575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DA575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DA575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DA5755"/>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A5755"/>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DA5755"/>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DA5755"/>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DA5755"/>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DA5755"/>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DA5755"/>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DA5755"/>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DA5755"/>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DA5755"/>
    <w:rPr>
      <w:rFonts w:eastAsiaTheme="majorEastAsia" w:cstheme="majorBidi"/>
      <w:color w:val="272727" w:themeColor="text1" w:themeTint="D8"/>
    </w:rPr>
  </w:style>
  <w:style w:type="paragraph" w:styleId="Ttulo">
    <w:name w:val="Title"/>
    <w:basedOn w:val="Normal"/>
    <w:next w:val="Normal"/>
    <w:link w:val="TtuloChar"/>
    <w:uiPriority w:val="10"/>
    <w:qFormat/>
    <w:rsid w:val="00DA57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DA575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DA5755"/>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DA5755"/>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DA5755"/>
    <w:pPr>
      <w:spacing w:before="160"/>
      <w:jc w:val="center"/>
    </w:pPr>
    <w:rPr>
      <w:i/>
      <w:iCs/>
      <w:color w:val="404040" w:themeColor="text1" w:themeTint="BF"/>
    </w:rPr>
  </w:style>
  <w:style w:type="character" w:customStyle="1" w:styleId="CitaoChar">
    <w:name w:val="Citação Char"/>
    <w:basedOn w:val="Fontepargpadro"/>
    <w:link w:val="Citao"/>
    <w:uiPriority w:val="29"/>
    <w:rsid w:val="00DA5755"/>
    <w:rPr>
      <w:i/>
      <w:iCs/>
      <w:color w:val="404040" w:themeColor="text1" w:themeTint="BF"/>
    </w:rPr>
  </w:style>
  <w:style w:type="paragraph" w:styleId="PargrafodaLista">
    <w:name w:val="List Paragraph"/>
    <w:basedOn w:val="Normal"/>
    <w:uiPriority w:val="34"/>
    <w:qFormat/>
    <w:rsid w:val="00DA5755"/>
    <w:pPr>
      <w:ind w:left="720"/>
      <w:contextualSpacing/>
    </w:pPr>
  </w:style>
  <w:style w:type="character" w:styleId="nfaseIntensa">
    <w:name w:val="Intense Emphasis"/>
    <w:basedOn w:val="Fontepargpadro"/>
    <w:uiPriority w:val="21"/>
    <w:qFormat/>
    <w:rsid w:val="00DA5755"/>
    <w:rPr>
      <w:i/>
      <w:iCs/>
      <w:color w:val="2F5496" w:themeColor="accent1" w:themeShade="BF"/>
    </w:rPr>
  </w:style>
  <w:style w:type="paragraph" w:styleId="CitaoIntensa">
    <w:name w:val="Intense Quote"/>
    <w:basedOn w:val="Normal"/>
    <w:next w:val="Normal"/>
    <w:link w:val="CitaoIntensaChar"/>
    <w:uiPriority w:val="30"/>
    <w:qFormat/>
    <w:rsid w:val="00DA575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DA5755"/>
    <w:rPr>
      <w:i/>
      <w:iCs/>
      <w:color w:val="2F5496" w:themeColor="accent1" w:themeShade="BF"/>
    </w:rPr>
  </w:style>
  <w:style w:type="character" w:styleId="RefernciaIntensa">
    <w:name w:val="Intense Reference"/>
    <w:basedOn w:val="Fontepargpadro"/>
    <w:uiPriority w:val="32"/>
    <w:qFormat/>
    <w:rsid w:val="00DA5755"/>
    <w:rPr>
      <w:b/>
      <w:bCs/>
      <w:smallCaps/>
      <w:color w:val="2F5496" w:themeColor="accent1" w:themeShade="BF"/>
      <w:spacing w:val="5"/>
    </w:rPr>
  </w:style>
  <w:style w:type="paragraph" w:styleId="Cabealho">
    <w:name w:val="header"/>
    <w:basedOn w:val="Normal"/>
    <w:link w:val="CabealhoChar"/>
    <w:uiPriority w:val="99"/>
    <w:unhideWhenUsed/>
    <w:rsid w:val="00DA575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A5755"/>
    <w:rPr>
      <w:rFonts w:ascii="Calibri" w:eastAsia="Calibri" w:hAnsi="Calibri" w:cs="Times New Roman"/>
      <w:kern w:val="0"/>
      <w14:ligatures w14:val="none"/>
    </w:rPr>
  </w:style>
  <w:style w:type="table" w:styleId="Tabelacomgrade">
    <w:name w:val="Table Grid"/>
    <w:basedOn w:val="Tabelanormal"/>
    <w:rsid w:val="00DA5755"/>
    <w:pPr>
      <w:spacing w:after="0" w:line="240" w:lineRule="auto"/>
    </w:pPr>
    <w:rPr>
      <w:rFonts w:ascii="Arial" w:eastAsia="Arial" w:hAnsi="Arial" w:cs="Arial"/>
      <w:kern w:val="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574D8"/>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7</Pages>
  <Words>1562</Words>
  <Characters>8437</Characters>
  <Application>Microsoft Office Word</Application>
  <DocSecurity>0</DocSecurity>
  <Lines>70</Lines>
  <Paragraphs>19</Paragraphs>
  <ScaleCrop>false</ScaleCrop>
  <Company/>
  <LinksUpToDate>false</LinksUpToDate>
  <CharactersWithSpaces>9980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26</cp:revision>
  <dcterms:created xsi:type="dcterms:W3CDTF">2026-02-03T16:40:00Z</dcterms:created>
  <dcterms:modified xsi:type="dcterms:W3CDTF">2026-02-03T19:02:00Z</dcterms:modified>
</cp:coreProperties>
</file>