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20AD0494" w:rsidR="00407125" w:rsidRPr="00F54155" w:rsidRDefault="00BB47B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Departamento de Engenharia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5B2FED7F" w:rsidR="00407125" w:rsidRPr="00F54155" w:rsidRDefault="00BB47B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Mônica Vogl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7BEB391" w:rsidR="00407125" w:rsidRPr="00F54155" w:rsidRDefault="00407125" w:rsidP="00284491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1. IDENTIFICAÇÃO </w:t>
      </w:r>
      <w:r w:rsid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 DEMANDA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FC85A28" w14:textId="77777777" w:rsidR="00BB47B6" w:rsidRDefault="009C6B13" w:rsidP="00BB47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de Mormaço/RS identifica a necessidade de </w:t>
      </w:r>
      <w:r w:rsidR="00BB47B6"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contratar empresa especializada em engenharia consultiva</w:t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a elaboração do </w:t>
      </w:r>
      <w:r w:rsidR="00BB47B6"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de Engenharia</w:t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exigido pelo Edital SEDUR nº 01/2025 – Programa Conexões RS. A contratação tem como finalidade suprir todas as pendências apontadas na </w:t>
      </w:r>
      <w:r w:rsidR="00BB47B6"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Primeira Análise Técnica da SEDUR</w:t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considerou insuficiente o material anteriormente encaminhado pelo Município, especialmente quanto à ausência de estudos hidrológicos, geotécnicos e topográficos, cálculos estruturais, arquivos em formato aberto, planilhas orçamentárias completas e cronograma físico-financeiro.</w:t>
      </w:r>
    </w:p>
    <w:p w14:paraId="0074E024" w14:textId="77777777" w:rsidR="00BB47B6" w:rsidRPr="00BB47B6" w:rsidRDefault="00BB47B6" w:rsidP="00BB47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43792FC" w14:textId="1EC76A78" w:rsidR="00BB47B6" w:rsidRDefault="00BB47B6" w:rsidP="00BB47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elaboração desse projeto executivo é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condição obrigatória para habilitação do Município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no Programa Conexões RS e para continuidade do processo de celebração do convênio que visa à futura execução da obra. Como a Administração Municipal não dispõe de equipe técnica com capacidade operacional e atribuições profissionais para desenvolver internamente um projeto executivo de obra de arte especial, torna-se imprescindível a contratação de empresa especializada.</w:t>
      </w:r>
    </w:p>
    <w:p w14:paraId="634C4992" w14:textId="77777777" w:rsidR="00BB47B6" w:rsidRPr="00BB47B6" w:rsidRDefault="00BB47B6" w:rsidP="00BB47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30EC177" w14:textId="00AF526D" w:rsidR="00BB47B6" w:rsidRPr="00BB47B6" w:rsidRDefault="00BB47B6" w:rsidP="00BB47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demanda, portanto, consiste exclusivamente na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contratação dos serviços previstos na proposta técnica e comercial apresentada pela empresa consultada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abrangendo todos os estudos, levantamentos, memórias, projetos e documentos necessários para atender integralmente às exigências técnicas da SEDUR, viabilizando a habilitação e o andamento regular do processo.</w:t>
      </w:r>
    </w:p>
    <w:p w14:paraId="71288E54" w14:textId="77777777" w:rsidR="00790656" w:rsidRPr="00A52C1E" w:rsidRDefault="00790656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7DCF04D5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A </w:t>
      </w:r>
      <w:r w:rsidR="009C6B13"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NECESSIDADE,</w:t>
      </w:r>
      <w:r w:rsidR="009C6B13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 JUSTIFICATIVA E ANÁLISE DAS POSSIVEIS SOLUÇÕES:</w:t>
      </w:r>
    </w:p>
    <w:p w14:paraId="2962694E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40E809" w14:textId="77777777" w:rsidR="00BB47B6" w:rsidRDefault="00706B38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de Mormaço/RS necessita contratar empresa especializada para a </w:t>
      </w:r>
      <w:r w:rsidR="00BB47B6"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elaboração do Projeto Executivo de Engenharia</w:t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objeto constante na proposta técnica apresentada, visando atender integralmente às exigências do Edital SEDUR nº 01/2025 – Programa Conexões RS.</w:t>
      </w:r>
    </w:p>
    <w:p w14:paraId="2E3CB8A4" w14:textId="77777777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126648" w14:textId="77777777" w:rsid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Na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Primeira Análise Técnica da SEDUR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o material anteriormente enviado foi classificado como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pendente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em razão da ausência de documentos essenciais como: memórias de cálculo estruturais completas, detalhamento técnico em formato aberto </w:t>
      </w:r>
      <w:proofErr w:type="gramStart"/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(.</w:t>
      </w:r>
      <w:proofErr w:type="spellStart"/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dwg</w:t>
      </w:r>
      <w:proofErr w:type="spellEnd"/>
      <w:proofErr w:type="gramEnd"/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), planilhas orçamentárias com fórmulas abertas, BDI, cronograma físico-financeiro e demais elementos exigidos pelo Programa para habilitação do Município.</w:t>
      </w:r>
    </w:p>
    <w:p w14:paraId="6A8431A2" w14:textId="77777777" w:rsidR="00BB47B6" w:rsidRP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2EA96CD" w14:textId="77777777" w:rsid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Embora os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estudos hidrológicos, geotécnicos e topográficos já tenham sido realizados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ainda é necessária a elaboração do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completo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consolidando 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esses estudos e transformando-os em um conjunto técnico final com todos os memoriais, peças estruturais, orçamento detalhado e documentação padrão exigida pela SEDUR.</w:t>
      </w:r>
    </w:p>
    <w:p w14:paraId="6C710DAF" w14:textId="77777777" w:rsidR="00BB47B6" w:rsidRP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CA7E441" w14:textId="77777777" w:rsidR="00BB47B6" w:rsidRP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Administração Municipal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não dispõe de equipe técnica interna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com atribuições e capacidade operacional para elaborar o projeto executivo de engenharia de obra de arte especial, que exige cálculos estruturais avançados, compatibilização técnica, orçamento detalhado e emissão de ART por profissional habilitado. Assim, a contratação de empresa especializada é a medida adequada para suprir as pendências e permitir a habilitação do Município no Programa Conexões RS.</w:t>
      </w:r>
    </w:p>
    <w:p w14:paraId="5FEC6AC7" w14:textId="4826D9C0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BC933FB" w14:textId="77777777" w:rsid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Análise das alternativas possíveis</w:t>
      </w:r>
    </w:p>
    <w:p w14:paraId="157C793D" w14:textId="77777777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0DBD5F0" w14:textId="77777777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a) Elaboração interna pela equipe do Município</w:t>
      </w:r>
    </w:p>
    <w:p w14:paraId="4CAB230A" w14:textId="77777777" w:rsid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Impossível de ser adotada, pois o Município não dispõe de profissionais com habilitação e carga técnica necessárias para elaborar um projeto executivo de ponte, que inclui cálculos estruturais, detalhamentos, modelagem, orçamentos e documentação conforme a SEDUR exige.</w:t>
      </w:r>
    </w:p>
    <w:p w14:paraId="2654ED78" w14:textId="77777777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C6C2214" w14:textId="77777777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b) Contratação de profissional autônomo (RPA)</w:t>
      </w:r>
    </w:p>
    <w:p w14:paraId="3B64453D" w14:textId="77777777" w:rsid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Inadequada, considerando que o objeto envolve responsabilidade técnica de alta complexidade, necessidade de estrutura organizacional e equipe multidisciplinar. Projetos dessa natureza exigem empresa constituída, software especializado e capacidade de emitir ART abrangente.</w:t>
      </w:r>
    </w:p>
    <w:p w14:paraId="2326D4F6" w14:textId="77777777" w:rsidR="00BB47B6" w:rsidRP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0C10530" w14:textId="77777777" w:rsidR="00BB47B6" w:rsidRPr="00BB47B6" w:rsidRDefault="00BB47B6" w:rsidP="00BB47B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c) Contratação de empresa especializada em engenharia consultiva (solução adotada)</w:t>
      </w:r>
    </w:p>
    <w:p w14:paraId="57F0B59D" w14:textId="77777777" w:rsidR="00BB47B6" w:rsidRPr="00BB47B6" w:rsidRDefault="00BB47B6" w:rsidP="00BB47B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É a alternativa que garante atendimento integral às exigências da SEDUR, com responsabilidade técnica definida, capacidade de entrega, qualidade e segurança jurídica. Além disso, permite consolidar os estudos já existentes em um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final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compatível, assinado e pronto para habilitação.</w:t>
      </w:r>
    </w:p>
    <w:p w14:paraId="0AF74F99" w14:textId="0E0A1FDA" w:rsidR="00706B38" w:rsidRPr="009C6B13" w:rsidRDefault="00706B38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8C6B4E5" w14:textId="29B29497" w:rsidR="00407125" w:rsidRPr="00F54155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30A2F3B" w14:textId="77777777" w:rsidR="00BB47B6" w:rsidRDefault="0063692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deverá atender </w:t>
      </w:r>
      <w:r w:rsidR="00BB47B6"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exclusivamente ao objeto descrito na proposta apresentada pela empresa especializada</w:t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compreendendo a elaboração do </w:t>
      </w:r>
      <w:r w:rsidR="00BB47B6"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de Engenharia</w:t>
      </w:r>
      <w:r w:rsidR="00BB47B6"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todos os elementos técnicos necessários para atender às exigências do Edital SEDUR nº 01/2025 – Programa Conexões RS.</w:t>
      </w:r>
    </w:p>
    <w:p w14:paraId="2AB4C05B" w14:textId="77777777" w:rsidR="00BB47B6" w:rsidRP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8C2DC2D" w14:textId="77777777" w:rsidR="00BB47B6" w:rsidRPr="00BB47B6" w:rsidRDefault="00BB47B6" w:rsidP="00BB47B6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Para isso, a empresa contratada deverá:</w:t>
      </w:r>
    </w:p>
    <w:p w14:paraId="068579DA" w14:textId="77777777" w:rsidR="00BB47B6" w:rsidRP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a) Escopo técnico mínimo</w:t>
      </w:r>
    </w:p>
    <w:p w14:paraId="49A048F5" w14:textId="77777777" w:rsidR="00BB47B6" w:rsidRPr="00BB47B6" w:rsidRDefault="00BB47B6" w:rsidP="00BB47B6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Elaborar o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completo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consolidando os estudos já existentes e desenvolvendo todas as peças técnicas necessárias para apresentação ao Programa Conexões RS;</w:t>
      </w:r>
    </w:p>
    <w:p w14:paraId="251BB1A7" w14:textId="77777777" w:rsidR="00BB47B6" w:rsidRPr="00BB47B6" w:rsidRDefault="00BB47B6" w:rsidP="00BB47B6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Produzir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memoriais descritivos e de cálculo estrutural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plantas e detalhes em conformidade com as normas técnicas aplicáveis;</w:t>
      </w:r>
    </w:p>
    <w:p w14:paraId="327B148F" w14:textId="77777777" w:rsidR="00BB47B6" w:rsidRPr="00BB47B6" w:rsidRDefault="00BB47B6" w:rsidP="00BB47B6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Entregar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projeto em formato aberto </w:t>
      </w:r>
      <w:proofErr w:type="gramStart"/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(.</w:t>
      </w:r>
      <w:proofErr w:type="spellStart"/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dwg</w:t>
      </w:r>
      <w:proofErr w:type="spellEnd"/>
      <w:proofErr w:type="gramEnd"/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)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planilhas orçamentárias em Excel com fórmulas abertas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exigência expressa da SEDUR;</w:t>
      </w:r>
    </w:p>
    <w:p w14:paraId="36D070F7" w14:textId="77777777" w:rsidR="00BB47B6" w:rsidRPr="00BB47B6" w:rsidRDefault="00BB47B6" w:rsidP="00BB47B6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Elaborar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orçamento detalhado da obra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incluindo composições, quantitativos, BDI e encargos sociais;</w:t>
      </w:r>
    </w:p>
    <w:p w14:paraId="758A845A" w14:textId="77777777" w:rsidR="00BB47B6" w:rsidRPr="00BB47B6" w:rsidRDefault="00BB47B6" w:rsidP="00BB47B6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Apresentar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cronograma físico-financeiro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compatível com a execução da obra;</w:t>
      </w:r>
    </w:p>
    <w:p w14:paraId="5E045B9E" w14:textId="77777777" w:rsidR="00BB47B6" w:rsidRDefault="00BB47B6" w:rsidP="00BB47B6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Fornecer todos os arquivos, relatórios e documentos exigidos no Programa Conexões RS, conforme item proposto pela empresa.</w:t>
      </w:r>
    </w:p>
    <w:p w14:paraId="1A05976E" w14:textId="77777777" w:rsidR="00BB47B6" w:rsidRPr="00BB47B6" w:rsidRDefault="00BB47B6" w:rsidP="00BB47B6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83B9E07" w14:textId="77777777" w:rsidR="00BB47B6" w:rsidRP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lastRenderedPageBreak/>
        <w:t>b) Requisitos da empresa</w:t>
      </w:r>
    </w:p>
    <w:p w14:paraId="522A6662" w14:textId="77777777" w:rsidR="00BB47B6" w:rsidRPr="00BB47B6" w:rsidRDefault="00BB47B6" w:rsidP="00BB47B6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Ser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pessoa jurídica regularmente constituída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CNPJ ativo;</w:t>
      </w:r>
    </w:p>
    <w:p w14:paraId="3FA69066" w14:textId="77777777" w:rsidR="00BB47B6" w:rsidRPr="00BB47B6" w:rsidRDefault="00BB47B6" w:rsidP="00BB47B6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Possuir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registro e regularidade no CREA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73FE67E0" w14:textId="77777777" w:rsidR="00BB47B6" w:rsidRPr="00BB47B6" w:rsidRDefault="00BB47B6" w:rsidP="00BB47B6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Comprovar capacidade técnica por meio de profissional habilitado, com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abrangendo a elaboração do projeto executivo;</w:t>
      </w:r>
    </w:p>
    <w:p w14:paraId="01E3FFE1" w14:textId="77777777" w:rsidR="00BB47B6" w:rsidRDefault="00BB47B6" w:rsidP="00BB47B6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Apresentar equipe e estrutura compatíveis com o nível de complexidade da contratação.</w:t>
      </w:r>
    </w:p>
    <w:p w14:paraId="638F1EBE" w14:textId="77777777" w:rsidR="00BB47B6" w:rsidRPr="00BB47B6" w:rsidRDefault="00BB47B6" w:rsidP="00BB47B6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2DC05D3" w14:textId="77777777" w:rsidR="00BB47B6" w:rsidRP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c) Forma de execução e entrega</w:t>
      </w:r>
    </w:p>
    <w:p w14:paraId="6DD83423" w14:textId="77777777" w:rsidR="00BB47B6" w:rsidRPr="00BB47B6" w:rsidRDefault="00BB47B6" w:rsidP="00BB47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Todos os produtos deverão ser entregues em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meio digital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arquivos editáveis, além de versões em PDF;</w:t>
      </w:r>
    </w:p>
    <w:p w14:paraId="1A55144F" w14:textId="77777777" w:rsidR="00BB47B6" w:rsidRPr="00BB47B6" w:rsidRDefault="00BB47B6" w:rsidP="00BB47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projeto deverá ser apresentado de forma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completa, compatibilizada e apta para análise pela SEDUR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atendendo às pendências apontadas na primeira análise;</w:t>
      </w:r>
    </w:p>
    <w:p w14:paraId="4CF8DC43" w14:textId="77777777" w:rsidR="00BB47B6" w:rsidRDefault="00BB47B6" w:rsidP="00BB47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contratada deverá prestar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esclarecimentos técnicos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à Administração, caso necessário, até a conclusão da etapa de habilitação junto ao Programa Conexões RS.</w:t>
      </w:r>
    </w:p>
    <w:p w14:paraId="049B3951" w14:textId="77777777" w:rsidR="00BB47B6" w:rsidRPr="00BB47B6" w:rsidRDefault="00BB47B6" w:rsidP="00BB47B6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226CDB6" w14:textId="77777777" w:rsidR="00BB47B6" w:rsidRP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d) Responsabilidade técnica</w:t>
      </w:r>
    </w:p>
    <w:p w14:paraId="693F29A6" w14:textId="467F86A0" w:rsidR="00636926" w:rsidRPr="00BB47B6" w:rsidRDefault="00BB47B6" w:rsidP="00BB47B6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empresa deverá emitir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responsabilidade pela elaboração do Projeto Executivo, incluindo todas as peças técnicas e documentos por ela produzidos.</w:t>
      </w:r>
    </w:p>
    <w:p w14:paraId="31B27D8D" w14:textId="77777777" w:rsidR="00636926" w:rsidRPr="00F54155" w:rsidRDefault="0063692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00BFD06" w14:textId="42FB28AA" w:rsidR="00407125" w:rsidRPr="00F54155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8B7A8E8" w14:textId="1FDD2719" w:rsidR="001321C0" w:rsidRDefault="001321C0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0538300" w14:textId="77777777" w:rsid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refere-se a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um único serviço especializado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consistente na elaboração do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de Engenharia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descrito na proposta apresentada pela empresa consultada. O objeto é indivisível e engloba todas as peças técnicas, memoriais, cálculos, orçamentos e demais documentos necessários para atendimento às exigências do Edital SEDUR nº 01/2025 – Programa Conexões RS.</w:t>
      </w:r>
    </w:p>
    <w:p w14:paraId="649970A4" w14:textId="77777777" w:rsidR="00D2766C" w:rsidRPr="00BB47B6" w:rsidRDefault="00D2766C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ED5629B" w14:textId="77777777" w:rsidR="00BB47B6" w:rsidRDefault="00BB47B6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Com base na proposta recebida, o valor estimado para a elaboração do Projeto Executivo é de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R$ 58.000,00 (cinquenta e oito mil reais)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correspondendo à contratação de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um único serviço (quantidade: 1)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D833C6F" w14:textId="77777777" w:rsidR="00D2766C" w:rsidRPr="00BB47B6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B34925A" w14:textId="77777777" w:rsidR="00BB47B6" w:rsidRDefault="00BB47B6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Em razão da natureza compartilhada da travessia e da cooperação entre os entes envolvidos, o valor total será </w:t>
      </w: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rateado em partes iguais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, da seguinte forma:</w:t>
      </w:r>
    </w:p>
    <w:p w14:paraId="5EB26E00" w14:textId="77777777" w:rsidR="00D2766C" w:rsidRPr="00BB47B6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ADF4976" w14:textId="77777777" w:rsidR="00BB47B6" w:rsidRPr="00BB47B6" w:rsidRDefault="00BB47B6" w:rsidP="00BB47B6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Município de Mormaço/RS: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R$ 29.000,00</w:t>
      </w:r>
    </w:p>
    <w:p w14:paraId="0311E147" w14:textId="77777777" w:rsidR="00BB47B6" w:rsidRDefault="00BB47B6" w:rsidP="00BB47B6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Município de Victor </w:t>
      </w:r>
      <w:proofErr w:type="spellStart"/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Graeff</w:t>
      </w:r>
      <w:proofErr w:type="spellEnd"/>
      <w:r w:rsidRPr="00BB47B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/RS:</w:t>
      </w: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R$ 29.000,00</w:t>
      </w:r>
    </w:p>
    <w:p w14:paraId="7E32E39E" w14:textId="77777777" w:rsidR="00D2766C" w:rsidRPr="00BB47B6" w:rsidRDefault="00D2766C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FFC171D" w14:textId="77777777" w:rsidR="00BB47B6" w:rsidRPr="00BB47B6" w:rsidRDefault="00BB47B6" w:rsidP="00BB47B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B47B6">
        <w:rPr>
          <w:rFonts w:ascii="Cambria" w:eastAsia="Times New Roman" w:hAnsi="Cambria" w:cstheme="minorHAnsi"/>
          <w:color w:val="000000"/>
          <w:lang w:eastAsia="zh-CN"/>
          <w14:ligatures w14:val="none"/>
        </w:rPr>
        <w:t>O valor estimado mostra-se adequado à complexidade técnica da contratação e compatível com contratações semelhantes de projetos executivos de engenharia.</w:t>
      </w:r>
    </w:p>
    <w:p w14:paraId="5817FC52" w14:textId="77777777" w:rsidR="00BB47B6" w:rsidRPr="00F54155" w:rsidRDefault="00BB47B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3853EA5C" w:rsidR="00407125" w:rsidRPr="00F54155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1C3C4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8E5BD37" w14:textId="77777777" w:rsidR="00D2766C" w:rsidRDefault="00124353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14:ligatures w14:val="none"/>
        </w:rPr>
        <w:tab/>
      </w:r>
      <w:r w:rsidR="00D2766C" w:rsidRPr="00D2766C">
        <w:rPr>
          <w:rFonts w:ascii="Cambria" w:eastAsia="Times New Roman" w:hAnsi="Cambria" w:cstheme="minorHAnsi"/>
          <w:bCs/>
          <w:color w:val="000000"/>
          <w14:ligatures w14:val="none"/>
        </w:rPr>
        <w:t xml:space="preserve">Para definição do valor estimado da contratação, foram considerados </w:t>
      </w:r>
      <w:r w:rsidR="00D2766C" w:rsidRPr="00D2766C">
        <w:rPr>
          <w:rFonts w:ascii="Cambria" w:eastAsia="Times New Roman" w:hAnsi="Cambria" w:cstheme="minorHAnsi"/>
          <w:b/>
          <w:bCs/>
          <w:color w:val="000000"/>
          <w14:ligatures w14:val="none"/>
        </w:rPr>
        <w:t>orçamentos obtidos junto a possíveis prestadores de serviços especializados em engenharia consultiva</w:t>
      </w:r>
      <w:r w:rsidR="00D2766C" w:rsidRPr="00D2766C">
        <w:rPr>
          <w:rFonts w:ascii="Cambria" w:eastAsia="Times New Roman" w:hAnsi="Cambria" w:cstheme="minorHAnsi"/>
          <w:bCs/>
          <w:color w:val="000000"/>
          <w14:ligatures w14:val="none"/>
        </w:rPr>
        <w:t>, todos aptos a elaborar Projeto Executivo de obra de arte especial, bem como as referências de mercado para serviços dessa natureza.</w:t>
      </w:r>
    </w:p>
    <w:p w14:paraId="2AEAA47F" w14:textId="77777777" w:rsidR="00D2766C" w:rsidRPr="00D2766C" w:rsidRDefault="00D2766C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0098C073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>Além das propostas recebidas, foi analisada a complexidade técnica do objeto — que envolve modelagem estrutural, detalhamento técnico, memórias de cálculo, orçamento detalhado, cronograma e arquivos em formato aberto — o que reforça a necessidade de empresa especializada e com experiência comprovada.</w:t>
      </w:r>
    </w:p>
    <w:p w14:paraId="06B569FE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7F1BAA9B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 xml:space="preserve">A partir dos </w:t>
      </w:r>
      <w:r w:rsidRPr="00D2766C">
        <w:rPr>
          <w:rFonts w:ascii="Cambria" w:eastAsia="Times New Roman" w:hAnsi="Cambria" w:cstheme="minorHAnsi"/>
          <w:b/>
          <w:bCs/>
          <w:color w:val="000000"/>
          <w14:ligatures w14:val="none"/>
        </w:rPr>
        <w:t>orçamentos obtidos</w:t>
      </w: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 xml:space="preserve">, verificou-se que os valores praticados </w:t>
      </w:r>
      <w:proofErr w:type="gramStart"/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>situam-se</w:t>
      </w:r>
      <w:proofErr w:type="gramEnd"/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 xml:space="preserve"> dentro de uma faixa compatível para projetos executivos de engenharia de porte semelhante. A proposta adotada pelo Município — no valor global de </w:t>
      </w:r>
      <w:r w:rsidRPr="00D2766C">
        <w:rPr>
          <w:rFonts w:ascii="Cambria" w:eastAsia="Times New Roman" w:hAnsi="Cambria" w:cstheme="minorHAnsi"/>
          <w:b/>
          <w:bCs/>
          <w:color w:val="000000"/>
          <w14:ligatures w14:val="none"/>
        </w:rPr>
        <w:t>R$ 58.000,00</w:t>
      </w: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 xml:space="preserve"> — está </w:t>
      </w:r>
      <w:r w:rsidRPr="00D2766C">
        <w:rPr>
          <w:rFonts w:ascii="Cambria" w:eastAsia="Times New Roman" w:hAnsi="Cambria" w:cstheme="minorHAnsi"/>
          <w:b/>
          <w:bCs/>
          <w:color w:val="000000"/>
          <w14:ligatures w14:val="none"/>
        </w:rPr>
        <w:t>dentro da média dos valores levantados</w:t>
      </w: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>, refletindo a prática de mercado e apresentando compatibilidade com contratações similares realizadas por outros municípios.</w:t>
      </w:r>
    </w:p>
    <w:p w14:paraId="78AFDE2E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636CEA4D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 xml:space="preserve">Destaca-se que a Lei nº 14.133/2021 não exige número mínimo de cotações, mas apenas que a Administração realize </w:t>
      </w:r>
      <w:r w:rsidRPr="00D2766C">
        <w:rPr>
          <w:rFonts w:ascii="Cambria" w:eastAsia="Times New Roman" w:hAnsi="Cambria" w:cstheme="minorHAnsi"/>
          <w:b/>
          <w:bCs/>
          <w:color w:val="000000"/>
          <w14:ligatures w14:val="none"/>
        </w:rPr>
        <w:t>pesquisa de mercado suficiente, idônea e representativa</w:t>
      </w: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>, o que foi atendido por meio da obtenção de orçamentos junto a prestadores potenciais e pela comparação com serviços equivalentes.</w:t>
      </w:r>
    </w:p>
    <w:p w14:paraId="0DEB91A9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0AB892C5" w14:textId="213FB91E" w:rsidR="00124353" w:rsidRPr="00124353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D2766C">
        <w:rPr>
          <w:rFonts w:ascii="Cambria" w:eastAsia="Times New Roman" w:hAnsi="Cambria" w:cstheme="minorHAnsi"/>
          <w:bCs/>
          <w:color w:val="000000"/>
          <w14:ligatures w14:val="none"/>
        </w:rPr>
        <w:t>O levantamento realizado demonstra que o valor estimado é adequado e justifica a contratação pelo montante apresentado.</w:t>
      </w:r>
    </w:p>
    <w:p w14:paraId="6BA8FA34" w14:textId="731915FD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065294C8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4AF3F4D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88482F4" w14:textId="77777777" w:rsidR="00D2766C" w:rsidRDefault="008C1DFD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D2766C"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A solução adotada consiste na </w:t>
      </w:r>
      <w:r w:rsidR="00D2766C"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contratação de empresa especializada em engenharia consultiva</w:t>
      </w:r>
      <w:r w:rsidR="00D2766C"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para elaborar o </w:t>
      </w:r>
      <w:r w:rsidR="00D2766C"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Projeto Executivo de Engenharia</w:t>
      </w:r>
      <w:r w:rsidR="00D2766C" w:rsidRPr="00D2766C">
        <w:rPr>
          <w:rFonts w:ascii="Cambria" w:eastAsia="Times New Roman" w:hAnsi="Cambria" w:cstheme="minorHAnsi"/>
          <w:lang w:eastAsia="zh-CN"/>
          <w14:ligatures w14:val="none"/>
        </w:rPr>
        <w:t>, conforme o objeto detalhado na proposta apresentada e em conformidade com as exigências do Edital SEDUR nº 01/2025 – Programa Conexões RS.</w:t>
      </w:r>
    </w:p>
    <w:p w14:paraId="286660FF" w14:textId="77777777" w:rsidR="00D2766C" w:rsidRPr="00D2766C" w:rsidRDefault="00D2766C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EA08502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A empresa contratada será responsável por desenvolver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todas as peças técnicas necessárias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consolidando os estudos já existentes e produzindo memoriais, cálculos estruturais, plantas, especificações, orçamentos, planilhas abertas e cronograma físico-financeiro, atendendo integralmente às pendências identificadas na análise técnica da SEDUR e aos requisitos formais do Programa Conexões RS.</w:t>
      </w:r>
    </w:p>
    <w:p w14:paraId="7AA3F0C6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F1BA1AC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A contratação permitirá que o Município apresente um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projeto executivo completo, compatível e apto para habilitação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garantindo bases técnicas seguras para a futura execução da obra e obedecendo às normas técnicas, legais e procedimentais aplicáveis.</w:t>
      </w:r>
    </w:p>
    <w:p w14:paraId="7E58C979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2163EBF" w14:textId="77777777" w:rsid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>Do ponto de vista da gestão, a solução é simples, objetiva e eficiente:</w:t>
      </w:r>
    </w:p>
    <w:p w14:paraId="2F361660" w14:textId="77777777" w:rsidR="00D2766C" w:rsidRP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A71D137" w14:textId="77777777" w:rsidR="00D2766C" w:rsidRPr="00D2766C" w:rsidRDefault="00D2766C" w:rsidP="00D2766C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a</w:t>
      </w:r>
      <w:proofErr w:type="gramEnd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empresa contratada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será responsável por todo o conjunto técnico do projeto;</w:t>
      </w:r>
    </w:p>
    <w:p w14:paraId="7B743525" w14:textId="77777777" w:rsidR="00D2766C" w:rsidRDefault="00D2766C" w:rsidP="00D2766C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a</w:t>
      </w:r>
      <w:proofErr w:type="gramEnd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Administração Municipal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fará o acompanhamento e a validação dos produtos, por meio da Secretaria da Administração e do Departamento Municipal de Engenharia.</w:t>
      </w:r>
    </w:p>
    <w:p w14:paraId="49053E9C" w14:textId="77777777" w:rsidR="00D2766C" w:rsidRPr="00D2766C" w:rsidRDefault="00D2766C" w:rsidP="00D2766C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427CA8C" w14:textId="77777777" w:rsidR="00D2766C" w:rsidRP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Dessa forma, a solução escolhida assegura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segurança técnica, agilidade na entrega, responsabilidade profissional claramente definida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e plena adequação ao Programa Conexões RS, viabilizando a continuidade do processo de habilitação do Município.</w:t>
      </w:r>
    </w:p>
    <w:p w14:paraId="601C15D4" w14:textId="77777777" w:rsidR="008C1DFD" w:rsidRPr="00F54155" w:rsidRDefault="008C1DF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29226977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AVALIAÇAO DO PARCELAMENTO DO OBJETO: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D7BAC4F" w14:textId="77777777" w:rsidR="00D2766C" w:rsidRDefault="00C16770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D2766C"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O objeto desta contratação refere-se à </w:t>
      </w:r>
      <w:r w:rsidR="00D2766C"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elaboração de um Projeto Executivo de Engenharia</w:t>
      </w:r>
      <w:r w:rsidR="00D2766C" w:rsidRPr="00D2766C">
        <w:rPr>
          <w:rFonts w:ascii="Cambria" w:eastAsia="Times New Roman" w:hAnsi="Cambria" w:cstheme="minorHAnsi"/>
          <w:lang w:eastAsia="zh-CN"/>
          <w14:ligatures w14:val="none"/>
        </w:rPr>
        <w:t>, constituído por um conjunto único e integrado de peças técnicas, memoriais, cálculos, especificações, orçamento detalhado, planilhas abertas, cronograma físico-financeiro e arquivos em formato aberto, conforme o objeto apresentado na proposta da empresa e exigências do Edital SEDUR nº 01/2025 – Programa Conexões RS.</w:t>
      </w:r>
    </w:p>
    <w:p w14:paraId="538FA1E1" w14:textId="77777777" w:rsidR="00D2766C" w:rsidRPr="00D2766C" w:rsidRDefault="00D2766C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C8E4C63" w14:textId="2816A25F" w:rsid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lastRenderedPageBreak/>
        <w:t xml:space="preserve">Por sua natureza, o projeto executivo é um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produto indivisível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cuja coerência técnica depende da compatibilização entre todos os seus componentes. A fragmentação do objeto em múltiplos contratos — separando, por exemplo, cálculos estruturais, detalhamentos, memoriais ou orçamentos — geraria:</w:t>
      </w:r>
    </w:p>
    <w:p w14:paraId="075FE604" w14:textId="77777777" w:rsidR="00D2766C" w:rsidRP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A1524D7" w14:textId="77777777" w:rsidR="00D2766C" w:rsidRPr="00D2766C" w:rsidRDefault="00D2766C" w:rsidP="00D2766C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lang w:eastAsia="zh-CN"/>
          <w14:ligatures w14:val="none"/>
        </w:rPr>
        <w:t>risco</w:t>
      </w:r>
      <w:proofErr w:type="gramEnd"/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de inconsistências técnicas entre as etapas;</w:t>
      </w:r>
    </w:p>
    <w:p w14:paraId="283332C2" w14:textId="77777777" w:rsidR="00D2766C" w:rsidRPr="00D2766C" w:rsidRDefault="00D2766C" w:rsidP="00D2766C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lang w:eastAsia="zh-CN"/>
          <w14:ligatures w14:val="none"/>
        </w:rPr>
        <w:t>dificuldade</w:t>
      </w:r>
      <w:proofErr w:type="gramEnd"/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de rastreabilidade e responsabilidade profissional;</w:t>
      </w:r>
    </w:p>
    <w:p w14:paraId="4F2F1078" w14:textId="77777777" w:rsidR="00D2766C" w:rsidRPr="00D2766C" w:rsidRDefault="00D2766C" w:rsidP="00D2766C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lang w:eastAsia="zh-CN"/>
          <w14:ligatures w14:val="none"/>
        </w:rPr>
        <w:t>maior</w:t>
      </w:r>
      <w:proofErr w:type="gramEnd"/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complexidade na gestão e fiscalização;</w:t>
      </w:r>
    </w:p>
    <w:p w14:paraId="5B97BD2F" w14:textId="77777777" w:rsidR="00D2766C" w:rsidRPr="00D2766C" w:rsidRDefault="00D2766C" w:rsidP="00D2766C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lang w:eastAsia="zh-CN"/>
          <w14:ligatures w14:val="none"/>
        </w:rPr>
        <w:t>atraso</w:t>
      </w:r>
      <w:proofErr w:type="gramEnd"/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no atendimento das pendências apontadas pela SEDUR;</w:t>
      </w:r>
    </w:p>
    <w:p w14:paraId="67419BFF" w14:textId="77777777" w:rsidR="00D2766C" w:rsidRDefault="00D2766C" w:rsidP="00D2766C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D2766C">
        <w:rPr>
          <w:rFonts w:ascii="Cambria" w:eastAsia="Times New Roman" w:hAnsi="Cambria" w:cstheme="minorHAnsi"/>
          <w:lang w:eastAsia="zh-CN"/>
          <w14:ligatures w14:val="none"/>
        </w:rPr>
        <w:t>risco</w:t>
      </w:r>
      <w:proofErr w:type="gramEnd"/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de não conformidade com o Programa Conexões RS.</w:t>
      </w:r>
    </w:p>
    <w:p w14:paraId="0507D038" w14:textId="77777777" w:rsidR="00D2766C" w:rsidRPr="00D2766C" w:rsidRDefault="00D2766C" w:rsidP="00D2766C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B0A835D" w14:textId="77777777" w:rsid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Além disso, a responsabilidade técnica deve permanecer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centralizada em um único profissional/empresa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com emissão de ART abrangente para todo o projeto executivo, o que inviabiliza o fracionamento.</w:t>
      </w:r>
    </w:p>
    <w:p w14:paraId="17CBA0A1" w14:textId="77777777" w:rsidR="00D2766C" w:rsidRPr="00D2766C" w:rsidRDefault="00D2766C" w:rsidP="00D2766C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D5E7F0C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Portanto,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não se recomenda o parcelamento do objeto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, sendo tecnicamente adequado, eficiente e seguro realizar a contratação de forma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única e integrada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garantindo unidade de concepção, compatibilização completa e atendimento pleno às exigências do Programa Conexões RS.</w:t>
      </w:r>
    </w:p>
    <w:p w14:paraId="13A85BED" w14:textId="77777777" w:rsidR="00C16770" w:rsidRPr="00F54155" w:rsidRDefault="00C16770" w:rsidP="008C1DF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7DEDEBCC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6E48CCD" w14:textId="607A713A" w:rsidR="001321C0" w:rsidRDefault="001321C0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A65E1AF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da empresa especializada para elaboração do Projeto Executivo de Engenharia tem como resultado principal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suprir integralmente as exigências técnicas e documentais do Edital SEDUR nº 01/2025 – Programa Conexões RS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, permitindo a habilitação do Município de Mormaço/RS e a continuidade do processo de celebração do convênio.</w:t>
      </w:r>
    </w:p>
    <w:p w14:paraId="03A62E09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18FA9D3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Com a entrega do projeto executivo completo, pretende-se alcançar:</w:t>
      </w:r>
    </w:p>
    <w:p w14:paraId="1940C5BF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F72E6C9" w14:textId="77777777" w:rsidR="00D2766C" w:rsidRPr="00D2766C" w:rsidRDefault="00D2766C" w:rsidP="00D2766C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Atendimento total às pendências apontadas pela SEDUR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na primeira análise técnica, sanando falhas de documentação e conformidade;</w:t>
      </w:r>
    </w:p>
    <w:p w14:paraId="460C6C69" w14:textId="77777777" w:rsidR="00D2766C" w:rsidRPr="00D2766C" w:rsidRDefault="00D2766C" w:rsidP="00D2766C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Disponibilização de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um projeto estruturado, compatibilizado e tecnicamente seguro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contendo todas as peças, cálculos e documentos necessários para futura licitação e execução da obra;</w:t>
      </w:r>
    </w:p>
    <w:p w14:paraId="65A7C53E" w14:textId="77777777" w:rsidR="00D2766C" w:rsidRPr="00D2766C" w:rsidRDefault="00D2766C" w:rsidP="00D2766C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Padronização e consolidação técnica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dos estudos já realizados, reunindo-os em um único conjunto coerente e oficialmente validado por ART;</w:t>
      </w:r>
    </w:p>
    <w:p w14:paraId="7046D834" w14:textId="77777777" w:rsidR="00D2766C" w:rsidRPr="00D2766C" w:rsidRDefault="00D2766C" w:rsidP="00D2766C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Oferta de material técnico em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formato aberto </w:t>
      </w:r>
      <w:proofErr w:type="gramStart"/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(.</w:t>
      </w:r>
      <w:proofErr w:type="spellStart"/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dwg</w:t>
      </w:r>
      <w:proofErr w:type="spellEnd"/>
      <w:proofErr w:type="gramEnd"/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, .</w:t>
      </w:r>
      <w:proofErr w:type="spellStart"/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xlsx</w:t>
      </w:r>
      <w:proofErr w:type="spellEnd"/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com fórmulas)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documentação completa pronta para envio ao Programa Conexões RS;</w:t>
      </w:r>
    </w:p>
    <w:p w14:paraId="68E12651" w14:textId="77777777" w:rsidR="00D2766C" w:rsidRPr="00D2766C" w:rsidRDefault="00D2766C" w:rsidP="00D2766C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Aumento da segurança jurídica e técnica para o Município, reduzindo riscos de reprovação, questionamentos ou devoluções no processo de habilitação;</w:t>
      </w:r>
    </w:p>
    <w:p w14:paraId="2087F321" w14:textId="77777777" w:rsidR="00D2766C" w:rsidRDefault="00D2766C" w:rsidP="00D2766C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Garantia de que o Município estará preparado para a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fase de execução da obra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contando com orçamento detalhado, cronograma físico-financeiro e todos os memoriais necessários.</w:t>
      </w:r>
    </w:p>
    <w:p w14:paraId="64EEE5E2" w14:textId="77777777" w:rsidR="00D2766C" w:rsidRPr="00D2766C" w:rsidRDefault="00D2766C" w:rsidP="00D2766C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DA9F0C5" w14:textId="3BF60377" w:rsidR="00C16770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Em síntese, o resultado pretendido é fornecer ao Município um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projeto executivo finalizado, aprovado tecnicamente e apto para viabilizar a habilitação e posterior execução da obra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, assegurando eficiência, qualidade e atendimento pleno às exigências do Programa Conexões RS.</w:t>
      </w:r>
    </w:p>
    <w:p w14:paraId="1ECDDD4B" w14:textId="77777777" w:rsidR="00D2766C" w:rsidRPr="00F54155" w:rsidRDefault="00D2766C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2B7BF1C3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BE588E0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A5012E8" w14:textId="77777777" w:rsidR="00D2766C" w:rsidRDefault="00D2766C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lastRenderedPageBreak/>
        <w:tab/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Antes da formalização da contratação, o Município de Mormaço/RS adotou as providências administrativas necessárias para garantir a regularidade técnica e jurídica do processo. Inicialmente, foi realizada a análise da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Primeira Análise Técnica da SEDUR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, a qual concluiu que o material anteriormente apresentado era insuficiente para habilitação no Programa Conexões RS, determinando a necessidade de elaboração de um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Projeto Executivo completo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conforme critérios do Edital SEDUR nº 01/2025.</w:t>
      </w:r>
    </w:p>
    <w:p w14:paraId="669829BD" w14:textId="77777777" w:rsidR="00D2766C" w:rsidRPr="00D2766C" w:rsidRDefault="00D2766C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CF20D99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Em razão dessa exigência, o Município procedeu à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atualização do Plano de Trabalho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, adequando-o às exigências do Programa, e realizou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levantamento de mercado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obtendo orçamentos de empresas especializadas em engenharia consultiva, aptas a elaborar o Projeto Executivo necessário. A análise desses orçamentos demonstrou compatibilidade com o valor estimado, assegurando a razoabilidade da contratação.</w:t>
      </w:r>
    </w:p>
    <w:p w14:paraId="7686262D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D006CB7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Também foi verificado que a Administração Municipal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não dispõe de equipe técnica interna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com atribuições e capacidade para desenvolver projeto executivo de obra de arte especial, conforme preveem os </w:t>
      </w:r>
      <w:proofErr w:type="spellStart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arts</w:t>
      </w:r>
      <w:proofErr w:type="spellEnd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. 6º, XXV e XXVI, e 18 da Lei nº 14.133/2021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que tratam da estrutura obrigatória dos projetos de engenharia e determinam que obras e serviços dessa natureza somente podem ser contratados após a elaboração de projeto básico e projeto executivo.</w:t>
      </w:r>
    </w:p>
    <w:p w14:paraId="1373897B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45782EB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A elaboração do ETP observa ainda os </w:t>
      </w:r>
      <w:proofErr w:type="spellStart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arts</w:t>
      </w:r>
      <w:proofErr w:type="spellEnd"/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. 46 e 47 da Lei nº 14.133/2021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que determinam que toda contratação deve ser precedida de Estudo Técnico Preliminar contendo análise da necessidade, justificativa, alternativas e requisitos do objeto.</w:t>
      </w:r>
    </w:p>
    <w:p w14:paraId="526DF459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C46546D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Quanto ao aspecto jurídico da forma de contratação, foi identificado o enquadramento no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art. 75, inciso I, da Lei nº 14.133/2021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, que autoriza a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dispensa de licitação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para serviços de engenharia cujo valor seja inferior a R$ 100.000,00, como é o caso do presente processo.</w:t>
      </w:r>
    </w:p>
    <w:p w14:paraId="5F43CACE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21B861" w14:textId="77777777" w:rsid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Por fim, foi pactuado entre os Municípios de Mormaço e Victor </w:t>
      </w:r>
      <w:proofErr w:type="spellStart"/>
      <w:r w:rsidRPr="00D2766C">
        <w:rPr>
          <w:rFonts w:ascii="Cambria" w:eastAsia="Times New Roman" w:hAnsi="Cambria" w:cstheme="minorHAnsi"/>
          <w:lang w:eastAsia="zh-CN"/>
          <w14:ligatures w14:val="none"/>
        </w:rPr>
        <w:t>Graeff</w:t>
      </w:r>
      <w:proofErr w:type="spellEnd"/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 o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rateio igualitário do valor do Projeto Executivo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fixando-se que cada ente arcará com 50% do custo total. Essa definição foi registrada para fins de previsão orçamentária e instrução do processo administrativo.</w:t>
      </w:r>
    </w:p>
    <w:p w14:paraId="46C81DD2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5AB58D3" w14:textId="77777777" w:rsidR="00D2766C" w:rsidRPr="00D2766C" w:rsidRDefault="00D2766C" w:rsidP="00D2766C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lang w:eastAsia="zh-CN"/>
          <w14:ligatures w14:val="none"/>
        </w:rPr>
        <w:t xml:space="preserve">Essas providências garantem que a contratação está </w:t>
      </w:r>
      <w:r w:rsidRPr="00D2766C">
        <w:rPr>
          <w:rFonts w:ascii="Cambria" w:eastAsia="Times New Roman" w:hAnsi="Cambria" w:cstheme="minorHAnsi"/>
          <w:b/>
          <w:bCs/>
          <w:lang w:eastAsia="zh-CN"/>
          <w14:ligatures w14:val="none"/>
        </w:rPr>
        <w:t>tecnicamente justificada, juridicamente fundamentada e alinhada às exigências da SEDUR</w:t>
      </w:r>
      <w:r w:rsidRPr="00D2766C">
        <w:rPr>
          <w:rFonts w:ascii="Cambria" w:eastAsia="Times New Roman" w:hAnsi="Cambria" w:cstheme="minorHAnsi"/>
          <w:lang w:eastAsia="zh-CN"/>
          <w14:ligatures w14:val="none"/>
        </w:rPr>
        <w:t>, permitindo o prosseguimento regular do processo.</w:t>
      </w:r>
    </w:p>
    <w:p w14:paraId="3231C523" w14:textId="0443971E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4CF69B08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5091652" w14:textId="77777777" w:rsidR="00D2766C" w:rsidRDefault="0042698B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D2766C"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refere-se </w:t>
      </w:r>
      <w:r w:rsidR="00D2766C"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exclusivamente à elaboração do Projeto Executivo de Engenharia</w:t>
      </w:r>
      <w:r w:rsidR="00D2766C"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exigência do Edital SEDUR nº 01/2025 – Programa Conexões RS, não abrangendo qualquer execução física de obra.</w:t>
      </w:r>
    </w:p>
    <w:p w14:paraId="095B606F" w14:textId="77777777" w:rsidR="00475CDB" w:rsidRPr="00D2766C" w:rsidRDefault="00475CDB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E75A8B1" w14:textId="71611374" w:rsidR="00D2766C" w:rsidRDefault="00D2766C" w:rsidP="00475CDB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Embora não existam outras contratações em andamento que dependam diretamente desta, o Projeto Executivo a ser contratado constitui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etapa essencial e preparatória</w:t>
      </w:r>
      <w:r w:rsid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futuras ações.</w:t>
      </w:r>
    </w:p>
    <w:p w14:paraId="34344260" w14:textId="77777777" w:rsidR="00475CDB" w:rsidRPr="00D2766C" w:rsidRDefault="00475CDB" w:rsidP="00475CDB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2D564C4" w14:textId="77777777" w:rsidR="00D2766C" w:rsidRPr="00D2766C" w:rsidRDefault="00D2766C" w:rsidP="00475CDB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Assim, a contratação ora proposta é </w:t>
      </w:r>
      <w:r w:rsidRPr="00D2766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prévia e essencial</w:t>
      </w:r>
      <w:r w:rsidRPr="00D2766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às etapas futuras do empreendimento, compondo o fluxo necessário para a realização da melhoria de infraestrutura pretendida.</w:t>
      </w:r>
    </w:p>
    <w:p w14:paraId="32BB61B9" w14:textId="44A81F5E" w:rsidR="0042698B" w:rsidRPr="0042698B" w:rsidRDefault="0042698B" w:rsidP="00D2766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7A09D67" w14:textId="00E5BC58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2BA66FE7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74732877" w14:textId="3A56E7F5" w:rsidR="00AE5197" w:rsidRDefault="00475CDB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tratada neste Estudo Técnico Preliminar refere-se </w:t>
      </w:r>
      <w:r w:rsidRPr="00475C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exclusivamente à elaboração do Projeto Executivo de Engenharia</w:t>
      </w: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atividade de natureza intelectual, documental e analítica, não envolvendo intervenção física no meio ambiente e, portanto, </w:t>
      </w:r>
      <w:r w:rsidRPr="00475C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não gerando impactos ambientais diretos</w:t>
      </w: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53E332D1" w14:textId="77777777" w:rsidR="00475CDB" w:rsidRPr="0042698B" w:rsidRDefault="00475CDB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B1FBD46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EC7D7D2" w14:textId="77777777" w:rsidR="00475CDB" w:rsidRDefault="00AE5197" w:rsidP="00475CD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ab/>
      </w:r>
      <w:r w:rsidR="00475CDB"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Após a análise dos elementos técnicos, jurídicos e administrativos apresentados neste Estudo Técnico Preliminar, declara-se </w:t>
      </w:r>
      <w:r w:rsidR="00475CDB"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plenamente viável</w:t>
      </w:r>
      <w:r w:rsidR="00475CDB"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a contratação de empresa especializada para a elaboração do </w:t>
      </w:r>
      <w:r w:rsidR="00475CDB"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Projeto Executivo de Engenharia</w:t>
      </w:r>
      <w:r w:rsidR="00475CDB"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conforme o objeto constante na proposta apresentada e em atendimento às exigências do Edital SEDUR nº 01/2025 – Programa Conexões RS.</w:t>
      </w:r>
    </w:p>
    <w:p w14:paraId="07F786FC" w14:textId="77777777" w:rsidR="00475CDB" w:rsidRPr="00475CDB" w:rsidRDefault="00475CDB" w:rsidP="00475CD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3AF73BA" w14:textId="77777777" w:rsidR="00475CDB" w:rsidRDefault="00475CDB" w:rsidP="00475CDB">
      <w:pPr>
        <w:suppressAutoHyphens/>
        <w:spacing w:after="0" w:line="240" w:lineRule="auto"/>
        <w:ind w:firstLine="360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contratação se mostra:</w:t>
      </w:r>
    </w:p>
    <w:p w14:paraId="3E022E2A" w14:textId="77777777" w:rsidR="00475CDB" w:rsidRPr="00475CDB" w:rsidRDefault="00475CDB" w:rsidP="00475CD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CF75147" w14:textId="77777777" w:rsidR="00475CDB" w:rsidRPr="00475CDB" w:rsidRDefault="00475CDB" w:rsidP="00475CDB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Necessária</w:t>
      </w: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devido às pendências identificadas pela SEDUR na análise anterior e à obrigatoriedade de apresentação do Projeto Executivo completo para habilitação no Programa;</w:t>
      </w:r>
    </w:p>
    <w:p w14:paraId="46F5FF2A" w14:textId="77777777" w:rsidR="00475CDB" w:rsidRPr="00475CDB" w:rsidRDefault="00475CDB" w:rsidP="00475CDB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Adequada</w:t>
      </w: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considerando que o Município não dispõe de equipe técnica interna com capacidade para executar o projeto com o nível de detalhamento exigido;</w:t>
      </w:r>
    </w:p>
    <w:p w14:paraId="664AB716" w14:textId="77777777" w:rsidR="00475CDB" w:rsidRPr="00475CDB" w:rsidRDefault="00475CDB" w:rsidP="00475CDB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Oportuna</w:t>
      </w: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pois permitirá que o Município cumpra os prazos e requisitos para participação no Programa Conexões RS;</w:t>
      </w:r>
    </w:p>
    <w:p w14:paraId="5B5EB61C" w14:textId="77777777" w:rsidR="00475CDB" w:rsidRPr="00475CDB" w:rsidRDefault="00475CDB" w:rsidP="00475CDB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Financeiramente viável</w:t>
      </w: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com valor estimado compatível com o mercado e devidamente rateado entre os Municípios de Mormaço e Victor </w:t>
      </w:r>
      <w:proofErr w:type="spellStart"/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Graeff</w:t>
      </w:r>
      <w:proofErr w:type="spellEnd"/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;</w:t>
      </w:r>
    </w:p>
    <w:p w14:paraId="5B7D3852" w14:textId="77777777" w:rsidR="00475CDB" w:rsidRDefault="00475CDB" w:rsidP="00475CDB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Juridicamente amparada</w:t>
      </w: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à luz dos </w:t>
      </w:r>
      <w:proofErr w:type="spellStart"/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arts</w:t>
      </w:r>
      <w:proofErr w:type="spellEnd"/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 6º, 18, 46, 47 e 75, I, da Lei nº 14.133/2021.</w:t>
      </w:r>
    </w:p>
    <w:p w14:paraId="74B1D912" w14:textId="77777777" w:rsidR="00475CDB" w:rsidRPr="00475CDB" w:rsidRDefault="00475CDB" w:rsidP="00475CDB">
      <w:pPr>
        <w:suppressAutoHyphens/>
        <w:spacing w:after="0" w:line="240" w:lineRule="auto"/>
        <w:ind w:left="720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DE68E0F" w14:textId="77777777" w:rsidR="00475CDB" w:rsidRPr="00475CDB" w:rsidRDefault="00475CDB" w:rsidP="00475CDB">
      <w:pPr>
        <w:suppressAutoHyphens/>
        <w:spacing w:after="0" w:line="240" w:lineRule="auto"/>
        <w:ind w:firstLine="360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Conclui-se, portanto, que estão </w:t>
      </w:r>
      <w:r w:rsidRPr="00475C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presentes a motivação, a justificativa técnica, a viabilidade econômica e a regularidade jurídica</w:t>
      </w:r>
      <w:r w:rsidRPr="00475C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necessárias para a contratação pretendida, permitindo o prosseguimento do processo administrativo, com a adoção das medidas formais subsequentes para contratação direta da empresa especializada.</w:t>
      </w:r>
    </w:p>
    <w:p w14:paraId="00E45A37" w14:textId="77777777" w:rsidR="00AE5197" w:rsidRPr="00F54155" w:rsidRDefault="00AE5197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7BACDD6C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47608026" w14:textId="77777777" w:rsidR="00475CDB" w:rsidRDefault="0042698B" w:rsidP="00475CD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475CDB"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Estudo Técnico Preliminar foi elaborado pela Administração Municipal de Mormaço/RS, por meio da Secretaria Municipal da Administração, com a finalidade de instruir o processo de </w:t>
      </w:r>
      <w:r w:rsidR="00475CDB" w:rsidRPr="00475C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contratação direta de empresa especializada para elaboração do Projeto Executivo de Engenharia</w:t>
      </w:r>
      <w:r w:rsidR="00475CDB"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exigências do Edital SEDUR nº 01/2025 – Programa Conexões RS.</w:t>
      </w:r>
    </w:p>
    <w:p w14:paraId="195E4B1D" w14:textId="77777777" w:rsidR="00475CDB" w:rsidRPr="00475CDB" w:rsidRDefault="00475CDB" w:rsidP="00475CD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C2104AD" w14:textId="77777777" w:rsidR="00475CDB" w:rsidRDefault="00475CDB" w:rsidP="00475CDB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dotação orçamentária necessária para suportar a contratação será definida pela Secretaria Municipal da Fazenda, observando o </w:t>
      </w:r>
      <w:r w:rsidRPr="00475C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rateio previamente acordado</w:t>
      </w: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entre os Municípios de Mormaço e Victor </w:t>
      </w:r>
      <w:proofErr w:type="spellStart"/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Graeff</w:t>
      </w:r>
      <w:proofErr w:type="spellEnd"/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cada qual responsável por 50% do valor total do serviço.</w:t>
      </w:r>
    </w:p>
    <w:p w14:paraId="51745F04" w14:textId="77777777" w:rsidR="00475CDB" w:rsidRPr="00475CDB" w:rsidRDefault="00475CDB" w:rsidP="00475CDB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9BD36A3" w14:textId="77777777" w:rsidR="00475CDB" w:rsidRPr="00475CDB" w:rsidRDefault="00475CDB" w:rsidP="00475CD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Eventuais ajustes, complementações ou esclarecimentos que se fizerem necessários no decorrer do processo serão avaliados pela Administração Municipal, à luz dos princípios da legalidade, eficiência, economicidade e interesse público, nos termos da Lei Federal nº 14.133/2021.</w:t>
      </w:r>
    </w:p>
    <w:p w14:paraId="6AE60A97" w14:textId="77777777" w:rsidR="00475CDB" w:rsidRPr="00475CDB" w:rsidRDefault="00475CDB" w:rsidP="00475CDB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Este ETP atende às exigências legais previstas nos </w:t>
      </w:r>
      <w:proofErr w:type="spellStart"/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arts</w:t>
      </w:r>
      <w:proofErr w:type="spellEnd"/>
      <w:r w:rsidRPr="00475CDB">
        <w:rPr>
          <w:rFonts w:ascii="Cambria" w:eastAsia="Times New Roman" w:hAnsi="Cambria" w:cstheme="minorHAnsi"/>
          <w:color w:val="000000"/>
          <w:lang w:eastAsia="zh-CN"/>
          <w14:ligatures w14:val="none"/>
        </w:rPr>
        <w:t>. 6º, 18, 46, 47 e 75, inciso I, da Lei nº 14.133/2021, servindo como documento preparatório e fundamentador da contratação, que será formalizada mediante instrução complementar no processo administrativo próprio.</w:t>
      </w:r>
    </w:p>
    <w:p w14:paraId="0C5F00B0" w14:textId="65E1833E" w:rsidR="00D426F8" w:rsidRPr="00D426F8" w:rsidRDefault="00D426F8" w:rsidP="00475CD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86E013B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F321A0A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01DB0CC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5A771A78" w:rsidR="00407125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22</w:t>
      </w:r>
      <w:bookmarkStart w:id="0" w:name="_GoBack"/>
      <w:bookmarkEnd w:id="0"/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 w:rsid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novem</w:t>
      </w:r>
      <w:r w:rsidR="00A55BEA">
        <w:rPr>
          <w:rFonts w:ascii="Cambria" w:eastAsia="Times New Roman" w:hAnsi="Cambria" w:cstheme="minorHAnsi"/>
          <w:color w:val="000000"/>
          <w:lang w:eastAsia="zh-CN"/>
          <w14:ligatures w14:val="none"/>
        </w:rPr>
        <w:t>bro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7E1460AA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ECD62CD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85434DA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7C7C11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FB06F19" w14:textId="77777777" w:rsidR="00475CDB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EA2BA2A" w14:textId="77777777" w:rsidR="00475CDB" w:rsidRPr="00F54155" w:rsidRDefault="00475CD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p w14:paraId="13172E38" w14:textId="6FF17D2C" w:rsidR="00A55BEA" w:rsidRPr="00F54155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sectPr w:rsidR="00A55BEA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2627A5" w14:textId="77777777" w:rsidR="00E803E7" w:rsidRDefault="00E803E7" w:rsidP="00FE7AFD">
      <w:pPr>
        <w:spacing w:after="0" w:line="240" w:lineRule="auto"/>
      </w:pPr>
      <w:r>
        <w:separator/>
      </w:r>
    </w:p>
  </w:endnote>
  <w:endnote w:type="continuationSeparator" w:id="0">
    <w:p w14:paraId="639CD045" w14:textId="77777777" w:rsidR="00E803E7" w:rsidRDefault="00E803E7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D07B0" w14:textId="77777777" w:rsidR="00E803E7" w:rsidRDefault="00E803E7" w:rsidP="00FE7AFD">
      <w:pPr>
        <w:spacing w:after="0" w:line="240" w:lineRule="auto"/>
      </w:pPr>
      <w:r>
        <w:separator/>
      </w:r>
    </w:p>
  </w:footnote>
  <w:footnote w:type="continuationSeparator" w:id="0">
    <w:p w14:paraId="1C063964" w14:textId="77777777" w:rsidR="00E803E7" w:rsidRDefault="00E803E7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4491" w:rsidRPr="00FE7AFD" w:rsidRDefault="0028449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4491" w:rsidRDefault="0028449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4491" w:rsidRDefault="002844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EA3874"/>
    <w:multiLevelType w:val="multilevel"/>
    <w:tmpl w:val="FEDE2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37390"/>
    <w:multiLevelType w:val="multilevel"/>
    <w:tmpl w:val="4E6A8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6F7C96"/>
    <w:multiLevelType w:val="multilevel"/>
    <w:tmpl w:val="C68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330BF2"/>
    <w:multiLevelType w:val="multilevel"/>
    <w:tmpl w:val="D4E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DD1FA9"/>
    <w:multiLevelType w:val="multilevel"/>
    <w:tmpl w:val="8B98E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B27F0C"/>
    <w:multiLevelType w:val="multilevel"/>
    <w:tmpl w:val="8ABC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24944"/>
    <w:multiLevelType w:val="multilevel"/>
    <w:tmpl w:val="E77C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F70BF4"/>
    <w:multiLevelType w:val="multilevel"/>
    <w:tmpl w:val="9426D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374E9C"/>
    <w:multiLevelType w:val="multilevel"/>
    <w:tmpl w:val="DDCA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3C38A2"/>
    <w:multiLevelType w:val="multilevel"/>
    <w:tmpl w:val="DB28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FE36BF"/>
    <w:multiLevelType w:val="multilevel"/>
    <w:tmpl w:val="1CF6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D82679"/>
    <w:multiLevelType w:val="multilevel"/>
    <w:tmpl w:val="37CC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0B2660"/>
    <w:multiLevelType w:val="multilevel"/>
    <w:tmpl w:val="BB4C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B34AC3"/>
    <w:multiLevelType w:val="multilevel"/>
    <w:tmpl w:val="ACA8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971F72"/>
    <w:multiLevelType w:val="multilevel"/>
    <w:tmpl w:val="1D6C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B41F5D"/>
    <w:multiLevelType w:val="multilevel"/>
    <w:tmpl w:val="E1B8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462F20"/>
    <w:multiLevelType w:val="multilevel"/>
    <w:tmpl w:val="559CB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564C71"/>
    <w:multiLevelType w:val="multilevel"/>
    <w:tmpl w:val="9950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1A39B7"/>
    <w:multiLevelType w:val="multilevel"/>
    <w:tmpl w:val="A5C2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7F5243"/>
    <w:multiLevelType w:val="multilevel"/>
    <w:tmpl w:val="3E2E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B76974"/>
    <w:multiLevelType w:val="multilevel"/>
    <w:tmpl w:val="9398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D2583B"/>
    <w:multiLevelType w:val="multilevel"/>
    <w:tmpl w:val="36E2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9"/>
  </w:num>
  <w:num w:numId="3">
    <w:abstractNumId w:val="21"/>
  </w:num>
  <w:num w:numId="4">
    <w:abstractNumId w:val="35"/>
  </w:num>
  <w:num w:numId="5">
    <w:abstractNumId w:val="28"/>
  </w:num>
  <w:num w:numId="6">
    <w:abstractNumId w:val="33"/>
  </w:num>
  <w:num w:numId="7">
    <w:abstractNumId w:val="41"/>
  </w:num>
  <w:num w:numId="8">
    <w:abstractNumId w:val="0"/>
  </w:num>
  <w:num w:numId="9">
    <w:abstractNumId w:val="36"/>
  </w:num>
  <w:num w:numId="10">
    <w:abstractNumId w:val="4"/>
  </w:num>
  <w:num w:numId="11">
    <w:abstractNumId w:val="26"/>
  </w:num>
  <w:num w:numId="12">
    <w:abstractNumId w:val="14"/>
  </w:num>
  <w:num w:numId="13">
    <w:abstractNumId w:val="24"/>
  </w:num>
  <w:num w:numId="14">
    <w:abstractNumId w:val="40"/>
  </w:num>
  <w:num w:numId="15">
    <w:abstractNumId w:val="34"/>
  </w:num>
  <w:num w:numId="16">
    <w:abstractNumId w:val="12"/>
  </w:num>
  <w:num w:numId="17">
    <w:abstractNumId w:val="23"/>
  </w:num>
  <w:num w:numId="18">
    <w:abstractNumId w:val="3"/>
  </w:num>
  <w:num w:numId="19">
    <w:abstractNumId w:val="18"/>
  </w:num>
  <w:num w:numId="20">
    <w:abstractNumId w:val="6"/>
  </w:num>
  <w:num w:numId="21">
    <w:abstractNumId w:val="32"/>
  </w:num>
  <w:num w:numId="22">
    <w:abstractNumId w:val="15"/>
  </w:num>
  <w:num w:numId="23">
    <w:abstractNumId w:val="7"/>
  </w:num>
  <w:num w:numId="24">
    <w:abstractNumId w:val="11"/>
  </w:num>
  <w:num w:numId="25">
    <w:abstractNumId w:val="39"/>
  </w:num>
  <w:num w:numId="26">
    <w:abstractNumId w:val="8"/>
  </w:num>
  <w:num w:numId="27">
    <w:abstractNumId w:val="27"/>
  </w:num>
  <w:num w:numId="28">
    <w:abstractNumId w:val="13"/>
  </w:num>
  <w:num w:numId="29">
    <w:abstractNumId w:val="16"/>
  </w:num>
  <w:num w:numId="30">
    <w:abstractNumId w:val="17"/>
  </w:num>
  <w:num w:numId="31">
    <w:abstractNumId w:val="25"/>
  </w:num>
  <w:num w:numId="32">
    <w:abstractNumId w:val="22"/>
  </w:num>
  <w:num w:numId="33">
    <w:abstractNumId w:val="10"/>
  </w:num>
  <w:num w:numId="34">
    <w:abstractNumId w:val="29"/>
  </w:num>
  <w:num w:numId="35">
    <w:abstractNumId w:val="2"/>
  </w:num>
  <w:num w:numId="36">
    <w:abstractNumId w:val="37"/>
  </w:num>
  <w:num w:numId="37">
    <w:abstractNumId w:val="38"/>
  </w:num>
  <w:num w:numId="38">
    <w:abstractNumId w:val="31"/>
  </w:num>
  <w:num w:numId="39">
    <w:abstractNumId w:val="20"/>
  </w:num>
  <w:num w:numId="40">
    <w:abstractNumId w:val="9"/>
  </w:num>
  <w:num w:numId="41">
    <w:abstractNumId w:val="5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B5993"/>
    <w:rsid w:val="00124353"/>
    <w:rsid w:val="001321C0"/>
    <w:rsid w:val="00137772"/>
    <w:rsid w:val="00160DFF"/>
    <w:rsid w:val="001826A4"/>
    <w:rsid w:val="001A32C2"/>
    <w:rsid w:val="001C3C45"/>
    <w:rsid w:val="001F4D0E"/>
    <w:rsid w:val="00234C40"/>
    <w:rsid w:val="002521F3"/>
    <w:rsid w:val="00284491"/>
    <w:rsid w:val="00287079"/>
    <w:rsid w:val="002872FB"/>
    <w:rsid w:val="0029442B"/>
    <w:rsid w:val="002B654D"/>
    <w:rsid w:val="002C73AA"/>
    <w:rsid w:val="002E1489"/>
    <w:rsid w:val="002F16E2"/>
    <w:rsid w:val="003878D6"/>
    <w:rsid w:val="003A4CED"/>
    <w:rsid w:val="003B5377"/>
    <w:rsid w:val="003D51DA"/>
    <w:rsid w:val="003F1509"/>
    <w:rsid w:val="00407125"/>
    <w:rsid w:val="00407D42"/>
    <w:rsid w:val="00425174"/>
    <w:rsid w:val="0042698B"/>
    <w:rsid w:val="00435285"/>
    <w:rsid w:val="0044473C"/>
    <w:rsid w:val="004747DE"/>
    <w:rsid w:val="00475CDB"/>
    <w:rsid w:val="00475CE2"/>
    <w:rsid w:val="004F1D56"/>
    <w:rsid w:val="004F7BFB"/>
    <w:rsid w:val="00561931"/>
    <w:rsid w:val="00636926"/>
    <w:rsid w:val="00673F38"/>
    <w:rsid w:val="006D0E55"/>
    <w:rsid w:val="006E0D93"/>
    <w:rsid w:val="00706B38"/>
    <w:rsid w:val="00711BBC"/>
    <w:rsid w:val="00764D41"/>
    <w:rsid w:val="00790656"/>
    <w:rsid w:val="007A221A"/>
    <w:rsid w:val="007C6934"/>
    <w:rsid w:val="008056FF"/>
    <w:rsid w:val="00811E64"/>
    <w:rsid w:val="008417ED"/>
    <w:rsid w:val="00842127"/>
    <w:rsid w:val="008611D8"/>
    <w:rsid w:val="008A2262"/>
    <w:rsid w:val="008A4A86"/>
    <w:rsid w:val="008C1DFD"/>
    <w:rsid w:val="008D1154"/>
    <w:rsid w:val="0093405B"/>
    <w:rsid w:val="00954A2D"/>
    <w:rsid w:val="009C6B13"/>
    <w:rsid w:val="00A20F83"/>
    <w:rsid w:val="00A52C1E"/>
    <w:rsid w:val="00A55BEA"/>
    <w:rsid w:val="00A620AC"/>
    <w:rsid w:val="00AE5197"/>
    <w:rsid w:val="00B02141"/>
    <w:rsid w:val="00B07639"/>
    <w:rsid w:val="00B44672"/>
    <w:rsid w:val="00BB47B6"/>
    <w:rsid w:val="00BD022F"/>
    <w:rsid w:val="00BE13A9"/>
    <w:rsid w:val="00C16770"/>
    <w:rsid w:val="00C634D3"/>
    <w:rsid w:val="00C8464C"/>
    <w:rsid w:val="00D2766C"/>
    <w:rsid w:val="00D426F8"/>
    <w:rsid w:val="00DF289C"/>
    <w:rsid w:val="00E5216D"/>
    <w:rsid w:val="00E803E7"/>
    <w:rsid w:val="00E84619"/>
    <w:rsid w:val="00EC7298"/>
    <w:rsid w:val="00EF5042"/>
    <w:rsid w:val="00F362D1"/>
    <w:rsid w:val="00F37A9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2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5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3062</Words>
  <Characters>16539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dcterms:created xsi:type="dcterms:W3CDTF">2025-11-22T20:06:00Z</dcterms:created>
  <dcterms:modified xsi:type="dcterms:W3CDTF">2025-11-22T20:06:00Z</dcterms:modified>
</cp:coreProperties>
</file>