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95214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ESTUDO TÉCNICO PRELIMINAR</w:t>
      </w:r>
    </w:p>
    <w:p w14:paraId="559EB08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highlight w:val="yellow"/>
          <w:lang w:val="pt-BR" w:eastAsia="zh-CN"/>
        </w:rPr>
      </w:pPr>
    </w:p>
    <w:p w14:paraId="43E69D55" w14:textId="77777777" w:rsidR="008E6BF4" w:rsidRPr="007130BA" w:rsidRDefault="008E6BF4" w:rsidP="008E6BF4">
      <w:pPr>
        <w:widowControl/>
        <w:autoSpaceDE/>
        <w:autoSpaceDN/>
        <w:spacing w:line="120" w:lineRule="auto"/>
        <w:jc w:val="center"/>
        <w:rPr>
          <w:rFonts w:ascii="Cambria" w:hAnsi="Cambria" w:cs="Calibri"/>
          <w:b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8E6BF4" w:rsidRPr="007130BA" w14:paraId="75CDEBCA" w14:textId="77777777" w:rsidTr="000D00B9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E9682" w14:textId="78A18493" w:rsidR="008E6BF4" w:rsidRPr="007130BA" w:rsidRDefault="00D02CC8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>
              <w:rPr>
                <w:rFonts w:ascii="Cambria" w:hAnsi="Cambria" w:cs="Calibri"/>
                <w:b/>
                <w:bCs/>
                <w:lang w:val="pt-BR" w:eastAsia="zh-CN"/>
              </w:rPr>
              <w:t>Elaboração</w:t>
            </w:r>
          </w:p>
          <w:p w14:paraId="7350976B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Municipal da Administração</w:t>
            </w:r>
          </w:p>
        </w:tc>
      </w:tr>
      <w:tr w:rsidR="008E6BF4" w:rsidRPr="007130BA" w14:paraId="071D5FF8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B9CCA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Setor Requisitante (Unidade/Setor/</w:t>
            </w:r>
            <w:proofErr w:type="spellStart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Depto</w:t>
            </w:r>
            <w:proofErr w:type="spellEnd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):</w:t>
            </w:r>
          </w:p>
          <w:p w14:paraId="3F1AEDB0" w14:textId="79159A4A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</w:t>
            </w:r>
            <w:r w:rsidR="000B3E9D">
              <w:rPr>
                <w:rFonts w:ascii="Cambria" w:hAnsi="Cambria" w:cs="Calibri"/>
                <w:lang w:val="pt-BR" w:eastAsia="zh-CN"/>
              </w:rPr>
              <w:t>l da Administração</w:t>
            </w:r>
            <w:bookmarkStart w:id="0" w:name="_GoBack"/>
            <w:bookmarkEnd w:id="0"/>
          </w:p>
        </w:tc>
      </w:tr>
      <w:tr w:rsidR="008E6BF4" w:rsidRPr="007130BA" w14:paraId="34E7752D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75735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Objeto da Contratação/Aquisição:</w:t>
            </w:r>
          </w:p>
          <w:p w14:paraId="07D942E1" w14:textId="623EB224" w:rsidR="008E6BF4" w:rsidRPr="007130BA" w:rsidRDefault="00712BF4" w:rsidP="008E6BF4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Calibri"/>
                <w:lang w:val="pt-BR" w:eastAsia="zh-CN"/>
              </w:rPr>
            </w:pPr>
            <w:r w:rsidRPr="00712BF4">
              <w:rPr>
                <w:rFonts w:ascii="Cambria" w:hAnsi="Cambria" w:cs="Calibri"/>
                <w:lang w:eastAsia="zh-CN"/>
              </w:rPr>
              <w:t>Aquisição de calendários personalizados do ano de 2026, com imagens e paisagens do Município de Mormaço/RS, destinados à distribuição gratuita durante as festiv</w:t>
            </w:r>
            <w:r>
              <w:rPr>
                <w:rFonts w:ascii="Cambria" w:hAnsi="Cambria" w:cs="Calibri"/>
                <w:lang w:eastAsia="zh-CN"/>
              </w:rPr>
              <w:t>idades de Natal.</w:t>
            </w:r>
          </w:p>
        </w:tc>
      </w:tr>
    </w:tbl>
    <w:p w14:paraId="2E87051B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0CDBBAC6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6498E8DD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 xml:space="preserve">1. 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DESCRIÇÃO DA NECESSIDADE (JUSTIFICATIVA)</w:t>
      </w:r>
    </w:p>
    <w:p w14:paraId="592A4332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1D04271" w14:textId="77777777" w:rsidR="00712BF4" w:rsidRPr="00712BF4" w:rsidRDefault="00D02CC8" w:rsidP="00712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="00712BF4" w:rsidRPr="00712BF4">
        <w:rPr>
          <w:rFonts w:ascii="Cambria" w:hAnsi="Cambria" w:cs="Calibri"/>
          <w:color w:val="000000"/>
          <w:kern w:val="2"/>
          <w:lang w:val="pt-BR" w:eastAsia="zh-CN"/>
        </w:rPr>
        <w:t>A presente contratação tem por objetivo a aquisição de calendários personalizados do ano de 2026, contendo imagens temáticas do Município de Mormaço/RS, a serem distribuídos tradicionalmente durante as festividades de Natal à população, entidades, servidores públicos e parceiros institucionais.</w:t>
      </w:r>
    </w:p>
    <w:p w14:paraId="3D91D792" w14:textId="77777777" w:rsidR="00712BF4" w:rsidRPr="00712BF4" w:rsidRDefault="00712BF4" w:rsidP="00712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F07D2CF" w14:textId="77777777" w:rsidR="00712BF4" w:rsidRPr="00712BF4" w:rsidRDefault="00712BF4" w:rsidP="00712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2BF4">
        <w:rPr>
          <w:rFonts w:ascii="Cambria" w:hAnsi="Cambria" w:cs="Calibri"/>
          <w:color w:val="000000"/>
          <w:kern w:val="2"/>
          <w:lang w:val="pt-BR" w:eastAsia="zh-CN"/>
        </w:rPr>
        <w:t>A confecção de calendários ocorre anualmente, como prática já consolidada no âmbito do Poder Executivo Municipal, sendo reconhecida como importante ação de valorização da comunidade, divulgação das paisagens locais e fortalecimento da identidade visual do município.</w:t>
      </w:r>
    </w:p>
    <w:p w14:paraId="0A2F0FB7" w14:textId="77777777" w:rsidR="00712BF4" w:rsidRPr="00712BF4" w:rsidRDefault="00712BF4" w:rsidP="00712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A7AA204" w14:textId="77777777" w:rsidR="00712BF4" w:rsidRDefault="00712BF4" w:rsidP="00712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2BF4">
        <w:rPr>
          <w:rFonts w:ascii="Cambria" w:hAnsi="Cambria" w:cs="Calibri"/>
          <w:color w:val="000000"/>
          <w:kern w:val="2"/>
          <w:lang w:val="pt-BR" w:eastAsia="zh-CN"/>
        </w:rPr>
        <w:t>A necessidade decorre da proximidade das festividades de final de ano, o que demanda contratação imediata para garantir:</w:t>
      </w:r>
    </w:p>
    <w:p w14:paraId="70269C0B" w14:textId="77777777" w:rsidR="00712BF4" w:rsidRPr="00712BF4" w:rsidRDefault="00712BF4" w:rsidP="00712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A658AE" w14:textId="77777777" w:rsidR="00712BF4" w:rsidRPr="00712BF4" w:rsidRDefault="00712BF4" w:rsidP="00712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2BF4">
        <w:rPr>
          <w:rFonts w:ascii="Cambria" w:hAnsi="Cambria" w:cs="Calibri"/>
          <w:color w:val="000000"/>
          <w:kern w:val="2"/>
          <w:lang w:val="pt-BR" w:eastAsia="zh-CN"/>
        </w:rPr>
        <w:t xml:space="preserve">– </w:t>
      </w:r>
      <w:proofErr w:type="gramStart"/>
      <w:r w:rsidRPr="00712BF4">
        <w:rPr>
          <w:rFonts w:ascii="Cambria" w:hAnsi="Cambria" w:cs="Calibri"/>
          <w:color w:val="000000"/>
          <w:kern w:val="2"/>
          <w:lang w:val="pt-BR" w:eastAsia="zh-CN"/>
        </w:rPr>
        <w:t>tempo</w:t>
      </w:r>
      <w:proofErr w:type="gramEnd"/>
      <w:r w:rsidRPr="00712BF4">
        <w:rPr>
          <w:rFonts w:ascii="Cambria" w:hAnsi="Cambria" w:cs="Calibri"/>
          <w:color w:val="000000"/>
          <w:kern w:val="2"/>
          <w:lang w:val="pt-BR" w:eastAsia="zh-CN"/>
        </w:rPr>
        <w:t xml:space="preserve"> hábil de produção gráfica;</w:t>
      </w:r>
    </w:p>
    <w:p w14:paraId="51A4F442" w14:textId="77777777" w:rsidR="00712BF4" w:rsidRPr="00712BF4" w:rsidRDefault="00712BF4" w:rsidP="00712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2BF4">
        <w:rPr>
          <w:rFonts w:ascii="Cambria" w:hAnsi="Cambria" w:cs="Calibri"/>
          <w:color w:val="000000"/>
          <w:kern w:val="2"/>
          <w:lang w:val="pt-BR" w:eastAsia="zh-CN"/>
        </w:rPr>
        <w:t xml:space="preserve">– </w:t>
      </w:r>
      <w:proofErr w:type="gramStart"/>
      <w:r w:rsidRPr="00712BF4">
        <w:rPr>
          <w:rFonts w:ascii="Cambria" w:hAnsi="Cambria" w:cs="Calibri"/>
          <w:color w:val="000000"/>
          <w:kern w:val="2"/>
          <w:lang w:val="pt-BR" w:eastAsia="zh-CN"/>
        </w:rPr>
        <w:t>entrega</w:t>
      </w:r>
      <w:proofErr w:type="gramEnd"/>
      <w:r w:rsidRPr="00712BF4">
        <w:rPr>
          <w:rFonts w:ascii="Cambria" w:hAnsi="Cambria" w:cs="Calibri"/>
          <w:color w:val="000000"/>
          <w:kern w:val="2"/>
          <w:lang w:val="pt-BR" w:eastAsia="zh-CN"/>
        </w:rPr>
        <w:t xml:space="preserve"> antes das festividades;</w:t>
      </w:r>
    </w:p>
    <w:p w14:paraId="403B7B24" w14:textId="77777777" w:rsidR="00712BF4" w:rsidRPr="00712BF4" w:rsidRDefault="00712BF4" w:rsidP="00712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2BF4">
        <w:rPr>
          <w:rFonts w:ascii="Cambria" w:hAnsi="Cambria" w:cs="Calibri"/>
          <w:color w:val="000000"/>
          <w:kern w:val="2"/>
          <w:lang w:val="pt-BR" w:eastAsia="zh-CN"/>
        </w:rPr>
        <w:t xml:space="preserve">– </w:t>
      </w:r>
      <w:proofErr w:type="gramStart"/>
      <w:r w:rsidRPr="00712BF4">
        <w:rPr>
          <w:rFonts w:ascii="Cambria" w:hAnsi="Cambria" w:cs="Calibri"/>
          <w:color w:val="000000"/>
          <w:kern w:val="2"/>
          <w:lang w:val="pt-BR" w:eastAsia="zh-CN"/>
        </w:rPr>
        <w:t>manutenção</w:t>
      </w:r>
      <w:proofErr w:type="gramEnd"/>
      <w:r w:rsidRPr="00712BF4">
        <w:rPr>
          <w:rFonts w:ascii="Cambria" w:hAnsi="Cambria" w:cs="Calibri"/>
          <w:color w:val="000000"/>
          <w:kern w:val="2"/>
          <w:lang w:val="pt-BR" w:eastAsia="zh-CN"/>
        </w:rPr>
        <w:t xml:space="preserve"> da tradição local;</w:t>
      </w:r>
    </w:p>
    <w:p w14:paraId="44EFF4E3" w14:textId="77777777" w:rsidR="00712BF4" w:rsidRPr="00712BF4" w:rsidRDefault="00712BF4" w:rsidP="00712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2BF4">
        <w:rPr>
          <w:rFonts w:ascii="Cambria" w:hAnsi="Cambria" w:cs="Calibri"/>
          <w:color w:val="000000"/>
          <w:kern w:val="2"/>
          <w:lang w:val="pt-BR" w:eastAsia="zh-CN"/>
        </w:rPr>
        <w:t xml:space="preserve">– </w:t>
      </w:r>
      <w:proofErr w:type="gramStart"/>
      <w:r w:rsidRPr="00712BF4">
        <w:rPr>
          <w:rFonts w:ascii="Cambria" w:hAnsi="Cambria" w:cs="Calibri"/>
          <w:color w:val="000000"/>
          <w:kern w:val="2"/>
          <w:lang w:val="pt-BR" w:eastAsia="zh-CN"/>
        </w:rPr>
        <w:t>distribuição</w:t>
      </w:r>
      <w:proofErr w:type="gramEnd"/>
      <w:r w:rsidRPr="00712BF4">
        <w:rPr>
          <w:rFonts w:ascii="Cambria" w:hAnsi="Cambria" w:cs="Calibri"/>
          <w:color w:val="000000"/>
          <w:kern w:val="2"/>
          <w:lang w:val="pt-BR" w:eastAsia="zh-CN"/>
        </w:rPr>
        <w:t xml:space="preserve"> em eventos oficiais do Município.</w:t>
      </w:r>
    </w:p>
    <w:p w14:paraId="44927604" w14:textId="77777777" w:rsidR="00712BF4" w:rsidRPr="00712BF4" w:rsidRDefault="00712BF4" w:rsidP="00712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8E970F3" w14:textId="41C65138" w:rsidR="00112658" w:rsidRPr="007130BA" w:rsidRDefault="00712BF4" w:rsidP="00712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2BF4">
        <w:rPr>
          <w:rFonts w:ascii="Cambria" w:hAnsi="Cambria" w:cs="Calibri"/>
          <w:color w:val="000000"/>
          <w:kern w:val="2"/>
          <w:lang w:val="pt-BR" w:eastAsia="zh-CN"/>
        </w:rPr>
        <w:t>A aquisição assegurará o atendimento da população e a continuidade das ações institucionais de comunicação, cultura e valorização do município, em conformidade com práticas adotadas em anos anteriores.</w:t>
      </w:r>
    </w:p>
    <w:p w14:paraId="0F6206F4" w14:textId="143D55DF" w:rsidR="008E6BF4" w:rsidRPr="007130BA" w:rsidRDefault="008E6BF4" w:rsidP="00712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</w:p>
    <w:p w14:paraId="3EB189CB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2. ALINHAMENTO ENTRE A CONTRATAÇÃO/AQUISIÇÃO E O PLANEJAMENTO</w:t>
      </w:r>
    </w:p>
    <w:p w14:paraId="3C0011B4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</w:p>
    <w:p w14:paraId="1A7D1463" w14:textId="77777777" w:rsidR="00712BF4" w:rsidRDefault="008E6BF4" w:rsidP="00712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712BF4" w:rsidRPr="00712BF4">
        <w:rPr>
          <w:rFonts w:ascii="Cambria" w:hAnsi="Cambria" w:cs="Calibri"/>
          <w:kern w:val="2"/>
          <w:lang w:val="pt-BR" w:eastAsia="zh-CN"/>
        </w:rPr>
        <w:t>A contratação está alinhada com:</w:t>
      </w:r>
    </w:p>
    <w:p w14:paraId="2ACEBA5B" w14:textId="77777777" w:rsidR="00712BF4" w:rsidRPr="00712BF4" w:rsidRDefault="00712BF4" w:rsidP="00712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</w:p>
    <w:p w14:paraId="4B83D635" w14:textId="77777777" w:rsidR="00712BF4" w:rsidRPr="00712BF4" w:rsidRDefault="00712BF4" w:rsidP="00712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2BF4">
        <w:rPr>
          <w:rFonts w:ascii="Cambria" w:hAnsi="Cambria" w:cs="Calibri"/>
          <w:kern w:val="2"/>
          <w:lang w:val="pt-BR" w:eastAsia="zh-CN"/>
        </w:rPr>
        <w:t xml:space="preserve">– </w:t>
      </w:r>
      <w:proofErr w:type="gramStart"/>
      <w:r w:rsidRPr="00712BF4">
        <w:rPr>
          <w:rFonts w:ascii="Cambria" w:hAnsi="Cambria" w:cs="Calibri"/>
          <w:kern w:val="2"/>
          <w:lang w:val="pt-BR" w:eastAsia="zh-CN"/>
        </w:rPr>
        <w:t>o</w:t>
      </w:r>
      <w:proofErr w:type="gramEnd"/>
      <w:r w:rsidRPr="00712BF4">
        <w:rPr>
          <w:rFonts w:ascii="Cambria" w:hAnsi="Cambria" w:cs="Calibri"/>
          <w:kern w:val="2"/>
          <w:lang w:val="pt-BR" w:eastAsia="zh-CN"/>
        </w:rPr>
        <w:t xml:space="preserve"> planejamento anual das ações de final de ano do Município;</w:t>
      </w:r>
    </w:p>
    <w:p w14:paraId="1BBD8A98" w14:textId="77777777" w:rsidR="00712BF4" w:rsidRPr="00712BF4" w:rsidRDefault="00712BF4" w:rsidP="00712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2BF4">
        <w:rPr>
          <w:rFonts w:ascii="Cambria" w:hAnsi="Cambria" w:cs="Calibri"/>
          <w:kern w:val="2"/>
          <w:lang w:val="pt-BR" w:eastAsia="zh-CN"/>
        </w:rPr>
        <w:t xml:space="preserve">– </w:t>
      </w:r>
      <w:proofErr w:type="gramStart"/>
      <w:r w:rsidRPr="00712BF4">
        <w:rPr>
          <w:rFonts w:ascii="Cambria" w:hAnsi="Cambria" w:cs="Calibri"/>
          <w:kern w:val="2"/>
          <w:lang w:val="pt-BR" w:eastAsia="zh-CN"/>
        </w:rPr>
        <w:t>a</w:t>
      </w:r>
      <w:proofErr w:type="gramEnd"/>
      <w:r w:rsidRPr="00712BF4">
        <w:rPr>
          <w:rFonts w:ascii="Cambria" w:hAnsi="Cambria" w:cs="Calibri"/>
          <w:kern w:val="2"/>
          <w:lang w:val="pt-BR" w:eastAsia="zh-CN"/>
        </w:rPr>
        <w:t xml:space="preserve"> política de comunicação institucional;</w:t>
      </w:r>
    </w:p>
    <w:p w14:paraId="517AACCE" w14:textId="77777777" w:rsidR="00712BF4" w:rsidRPr="00712BF4" w:rsidRDefault="00712BF4" w:rsidP="00712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2BF4">
        <w:rPr>
          <w:rFonts w:ascii="Cambria" w:hAnsi="Cambria" w:cs="Calibri"/>
          <w:kern w:val="2"/>
          <w:lang w:val="pt-BR" w:eastAsia="zh-CN"/>
        </w:rPr>
        <w:t xml:space="preserve">– </w:t>
      </w:r>
      <w:proofErr w:type="gramStart"/>
      <w:r w:rsidRPr="00712BF4">
        <w:rPr>
          <w:rFonts w:ascii="Cambria" w:hAnsi="Cambria" w:cs="Calibri"/>
          <w:kern w:val="2"/>
          <w:lang w:val="pt-BR" w:eastAsia="zh-CN"/>
        </w:rPr>
        <w:t>a</w:t>
      </w:r>
      <w:proofErr w:type="gramEnd"/>
      <w:r w:rsidRPr="00712BF4">
        <w:rPr>
          <w:rFonts w:ascii="Cambria" w:hAnsi="Cambria" w:cs="Calibri"/>
          <w:kern w:val="2"/>
          <w:lang w:val="pt-BR" w:eastAsia="zh-CN"/>
        </w:rPr>
        <w:t xml:space="preserve"> divulgação das paisagens, pontos turísticos e imagens simbólicas de Mormaço/RS;</w:t>
      </w:r>
    </w:p>
    <w:p w14:paraId="6A442E87" w14:textId="77777777" w:rsidR="00712BF4" w:rsidRPr="00712BF4" w:rsidRDefault="00712BF4" w:rsidP="00712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2BF4">
        <w:rPr>
          <w:rFonts w:ascii="Cambria" w:hAnsi="Cambria" w:cs="Calibri"/>
          <w:kern w:val="2"/>
          <w:lang w:val="pt-BR" w:eastAsia="zh-CN"/>
        </w:rPr>
        <w:t xml:space="preserve">– </w:t>
      </w:r>
      <w:proofErr w:type="gramStart"/>
      <w:r w:rsidRPr="00712BF4">
        <w:rPr>
          <w:rFonts w:ascii="Cambria" w:hAnsi="Cambria" w:cs="Calibri"/>
          <w:kern w:val="2"/>
          <w:lang w:val="pt-BR" w:eastAsia="zh-CN"/>
        </w:rPr>
        <w:t>o</w:t>
      </w:r>
      <w:proofErr w:type="gramEnd"/>
      <w:r w:rsidRPr="00712BF4">
        <w:rPr>
          <w:rFonts w:ascii="Cambria" w:hAnsi="Cambria" w:cs="Calibri"/>
          <w:kern w:val="2"/>
          <w:lang w:val="pt-BR" w:eastAsia="zh-CN"/>
        </w:rPr>
        <w:t xml:space="preserve"> fortalecimento das festividades natalinas e dos eventos comunitários realizados no mês de dezembro.</w:t>
      </w:r>
    </w:p>
    <w:p w14:paraId="54B9ED20" w14:textId="77777777" w:rsidR="00712BF4" w:rsidRPr="00712BF4" w:rsidRDefault="00712BF4" w:rsidP="00712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</w:p>
    <w:p w14:paraId="39B8E643" w14:textId="7BCAB6AB" w:rsidR="008E6BF4" w:rsidRDefault="00712BF4" w:rsidP="00712BF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712BF4">
        <w:rPr>
          <w:rFonts w:ascii="Cambria" w:hAnsi="Cambria" w:cs="Calibri"/>
          <w:kern w:val="2"/>
          <w:lang w:val="pt-BR" w:eastAsia="zh-CN"/>
        </w:rPr>
        <w:lastRenderedPageBreak/>
        <w:t>Também está alinhada às diretrizes da Administração Municipal para promoção cultural, valorização da identidade local e manutenção das atividades tradicionais destinadas aos munícipes.</w:t>
      </w:r>
    </w:p>
    <w:p w14:paraId="5242F2EF" w14:textId="77777777" w:rsidR="00DC438F" w:rsidRPr="007130BA" w:rsidRDefault="00DC438F" w:rsidP="00DC438F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056663CC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3</w:t>
      </w: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. DESCRIÇÃO DOS REQUISITOS DE CONTRATAÇÃO/AQUISIÇÃO</w:t>
      </w:r>
    </w:p>
    <w:p w14:paraId="440F393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235215E7" w14:textId="77777777" w:rsidR="001A0253" w:rsidRPr="001A0253" w:rsidRDefault="008E6BF4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1A0253" w:rsidRPr="001A0253">
        <w:rPr>
          <w:rFonts w:ascii="Cambria" w:hAnsi="Cambria" w:cs="Calibri"/>
          <w:kern w:val="2"/>
          <w:lang w:val="pt-BR" w:eastAsia="zh-CN"/>
        </w:rPr>
        <w:t>A contratação será realizada por dispensa de licitação, conforme art. 75, inciso II, da Lei nº 14.133/2021, por se tratar de aquisição cujo valor está dentro do limite legal e por envolver item padronizado e amplamente disponível no comércio regional.</w:t>
      </w:r>
    </w:p>
    <w:p w14:paraId="1F1EF864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022BD405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Requisitos mínimos:</w:t>
      </w:r>
    </w:p>
    <w:p w14:paraId="6671866D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2C3EEFCC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– Calendários de mesa personalizados – ano 2026</w:t>
      </w:r>
    </w:p>
    <w:p w14:paraId="05823AAE" w14:textId="514D73E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– Impressã</w:t>
      </w:r>
      <w:r>
        <w:rPr>
          <w:rFonts w:ascii="Cambria" w:hAnsi="Cambria" w:cs="Calibri"/>
          <w:kern w:val="2"/>
          <w:lang w:val="pt-BR" w:eastAsia="zh-CN"/>
        </w:rPr>
        <w:t>o 4x4, em 6 lâminas</w:t>
      </w:r>
    </w:p>
    <w:p w14:paraId="7011E951" w14:textId="7173076E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>
        <w:rPr>
          <w:rFonts w:ascii="Cambria" w:hAnsi="Cambria" w:cs="Calibri"/>
          <w:kern w:val="2"/>
          <w:lang w:val="pt-BR" w:eastAsia="zh-CN"/>
        </w:rPr>
        <w:t xml:space="preserve">– Papel </w:t>
      </w:r>
      <w:proofErr w:type="spellStart"/>
      <w:r>
        <w:rPr>
          <w:rFonts w:ascii="Cambria" w:hAnsi="Cambria" w:cs="Calibri"/>
          <w:kern w:val="2"/>
          <w:lang w:val="pt-BR" w:eastAsia="zh-CN"/>
        </w:rPr>
        <w:t>reciclato</w:t>
      </w:r>
      <w:proofErr w:type="spellEnd"/>
    </w:p>
    <w:p w14:paraId="7A30CCE5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– Produção seguindo o modelo padrão enviado à gráfica</w:t>
      </w:r>
    </w:p>
    <w:p w14:paraId="3D3172CA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– Inclusão de imagens do Município de Mormaço/RS</w:t>
      </w:r>
    </w:p>
    <w:p w14:paraId="2D0D8421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 xml:space="preserve">– </w:t>
      </w:r>
      <w:proofErr w:type="gramStart"/>
      <w:r w:rsidRPr="001A0253">
        <w:rPr>
          <w:rFonts w:ascii="Cambria" w:hAnsi="Cambria" w:cs="Calibri"/>
          <w:kern w:val="2"/>
          <w:lang w:val="pt-BR" w:eastAsia="zh-CN"/>
        </w:rPr>
        <w:t>Arte final e personalização</w:t>
      </w:r>
      <w:proofErr w:type="gramEnd"/>
      <w:r w:rsidRPr="001A0253">
        <w:rPr>
          <w:rFonts w:ascii="Cambria" w:hAnsi="Cambria" w:cs="Calibri"/>
          <w:kern w:val="2"/>
          <w:lang w:val="pt-BR" w:eastAsia="zh-CN"/>
        </w:rPr>
        <w:t xml:space="preserve"> incluídas</w:t>
      </w:r>
    </w:p>
    <w:p w14:paraId="7A92AA2B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– Quantidade: 1.000 unidades</w:t>
      </w:r>
    </w:p>
    <w:p w14:paraId="67973F10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– Entrega no prazo solicitado para atender eventos de final de ano</w:t>
      </w:r>
    </w:p>
    <w:p w14:paraId="305B2400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– Garantia de qualidade do material e fidelidade de impressão</w:t>
      </w:r>
    </w:p>
    <w:p w14:paraId="3380F003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43A05ED" w14:textId="74847F06" w:rsidR="00FD66E8" w:rsidRPr="007130BA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Os fornecedores devem atuar no ramo gráfico, apresentando documentação de habilitação conforme o art. 62 da Lei nº 14.133/2021.</w:t>
      </w:r>
    </w:p>
    <w:p w14:paraId="359FA4B0" w14:textId="77777777" w:rsidR="00FD66E8" w:rsidRPr="007130BA" w:rsidRDefault="00FD66E8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9EF713C" w14:textId="77777777" w:rsidR="008E6BF4" w:rsidRPr="007130BA" w:rsidRDefault="008E6BF4" w:rsidP="008E6BF4">
      <w:pPr>
        <w:widowControl/>
        <w:shd w:val="clear" w:color="auto" w:fill="BDD6EE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D9E2F3"/>
          <w:lang w:val="pt-BR" w:eastAsia="zh-CN"/>
        </w:rPr>
        <w:t>4. ESTIMATIVA DE QUANTIDADES E VALOR DA CONTRATAÇÃO/AQUISIÇÃO</w:t>
      </w:r>
    </w:p>
    <w:p w14:paraId="11D7CBB0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bookmarkStart w:id="1" w:name="_Hlk151972056"/>
    </w:p>
    <w:p w14:paraId="5D0B8570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A contratação refere-se à aquisição de 1.000 (mil) calendários de mesa personalizados para distribuição no mês de dezembro de 2025.</w:t>
      </w:r>
    </w:p>
    <w:p w14:paraId="1E0B0703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2818B218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 xml:space="preserve">Com base no orçamento apresentado pela empresa Líder Gráfica </w:t>
      </w:r>
      <w:proofErr w:type="spellStart"/>
      <w:r w:rsidRPr="001A0253">
        <w:rPr>
          <w:rFonts w:ascii="Cambria" w:hAnsi="Cambria" w:cs="Calibri"/>
          <w:kern w:val="2"/>
          <w:lang w:val="pt-BR" w:eastAsia="zh-CN"/>
        </w:rPr>
        <w:t>Ltda</w:t>
      </w:r>
      <w:proofErr w:type="spellEnd"/>
      <w:r w:rsidRPr="001A0253">
        <w:rPr>
          <w:rFonts w:ascii="Cambria" w:hAnsi="Cambria" w:cs="Calibri"/>
          <w:kern w:val="2"/>
          <w:lang w:val="pt-BR" w:eastAsia="zh-CN"/>
        </w:rPr>
        <w:t>, obteve-se:</w:t>
      </w:r>
    </w:p>
    <w:p w14:paraId="5674F871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606BE9F4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Fornecedor: Líder Gráfica – Espumoso/RS</w:t>
      </w:r>
    </w:p>
    <w:p w14:paraId="26FB2CDA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 xml:space="preserve">Item: Calendários de mesa – impressão 4x4, 6 lâminas, papel </w:t>
      </w:r>
      <w:proofErr w:type="spellStart"/>
      <w:r w:rsidRPr="001A0253">
        <w:rPr>
          <w:rFonts w:ascii="Cambria" w:hAnsi="Cambria" w:cs="Calibri"/>
          <w:kern w:val="2"/>
          <w:lang w:val="pt-BR" w:eastAsia="zh-CN"/>
        </w:rPr>
        <w:t>reciclato</w:t>
      </w:r>
      <w:proofErr w:type="spellEnd"/>
    </w:p>
    <w:p w14:paraId="0CF480AA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Quantidade: 1.000 unidades</w:t>
      </w:r>
    </w:p>
    <w:p w14:paraId="1AF8A897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Valor dos calendários: R$ 3.790,00</w:t>
      </w:r>
    </w:p>
    <w:p w14:paraId="5068707C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Montagem da arte: R$ 300,00</w:t>
      </w:r>
    </w:p>
    <w:p w14:paraId="51B037C3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70581133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Valor total estimado: R$ 4.090,00</w:t>
      </w:r>
    </w:p>
    <w:p w14:paraId="7D98B7CD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(</w:t>
      </w:r>
      <w:proofErr w:type="gramStart"/>
      <w:r w:rsidRPr="001A0253">
        <w:rPr>
          <w:rFonts w:ascii="Cambria" w:hAnsi="Cambria" w:cs="Calibri"/>
          <w:kern w:val="2"/>
          <w:lang w:val="pt-BR" w:eastAsia="zh-CN"/>
        </w:rPr>
        <w:t>quatro</w:t>
      </w:r>
      <w:proofErr w:type="gramEnd"/>
      <w:r w:rsidRPr="001A0253">
        <w:rPr>
          <w:rFonts w:ascii="Cambria" w:hAnsi="Cambria" w:cs="Calibri"/>
          <w:kern w:val="2"/>
          <w:lang w:val="pt-BR" w:eastAsia="zh-CN"/>
        </w:rPr>
        <w:t xml:space="preserve"> mil e noventa reais)</w:t>
      </w:r>
    </w:p>
    <w:p w14:paraId="66D0316D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2605D988" w14:textId="5C050979" w:rsidR="008E6BF4" w:rsidRPr="007130BA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A0253">
        <w:rPr>
          <w:rFonts w:ascii="Cambria" w:hAnsi="Cambria" w:cs="Calibri"/>
          <w:kern w:val="2"/>
          <w:lang w:val="pt-BR" w:eastAsia="zh-CN"/>
        </w:rPr>
        <w:t>O valor está compatível com os preços praticados no mercado gráfico regional para itens personalizados e com características equivalentes.</w:t>
      </w:r>
    </w:p>
    <w:bookmarkEnd w:id="1"/>
    <w:p w14:paraId="389C83CD" w14:textId="77777777" w:rsidR="008E6BF4" w:rsidRPr="007130BA" w:rsidRDefault="008E6BF4" w:rsidP="00F96E3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6779213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>5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. LEVANTAMENTO DE MERCADO</w:t>
      </w:r>
    </w:p>
    <w:p w14:paraId="2CFC41B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lang w:val="pt-BR" w:eastAsia="zh-CN"/>
        </w:rPr>
      </w:pPr>
    </w:p>
    <w:p w14:paraId="5811870E" w14:textId="77777777" w:rsidR="001A0253" w:rsidRPr="001A0253" w:rsidRDefault="00112658" w:rsidP="001A0253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>
        <w:rPr>
          <w:rFonts w:ascii="Cambria" w:hAnsi="Cambria" w:cs="Calibri"/>
          <w:bCs/>
          <w:color w:val="000000"/>
          <w:kern w:val="2"/>
          <w:lang w:val="pt-BR"/>
        </w:rPr>
        <w:tab/>
      </w:r>
      <w:bookmarkStart w:id="2" w:name="art49i"/>
      <w:bookmarkStart w:id="3" w:name="art49ii"/>
      <w:bookmarkEnd w:id="2"/>
      <w:bookmarkEnd w:id="3"/>
      <w:r w:rsidR="001A0253" w:rsidRPr="001A0253">
        <w:rPr>
          <w:rFonts w:ascii="Cambria" w:hAnsi="Cambria" w:cs="Calibri"/>
          <w:bCs/>
          <w:color w:val="000000"/>
          <w:kern w:val="2"/>
          <w:lang w:val="pt-BR"/>
        </w:rPr>
        <w:t>Foi realizada pesquisa de mercado junto a gráficas da região, considerando especificações técnicas, prazos e valores.</w:t>
      </w:r>
    </w:p>
    <w:p w14:paraId="3377099D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78B8AA97" w14:textId="77777777" w:rsidR="001A0253" w:rsidRP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 w:rsidRPr="001A0253">
        <w:rPr>
          <w:rFonts w:ascii="Cambria" w:hAnsi="Cambria" w:cs="Calibri"/>
          <w:bCs/>
          <w:color w:val="000000"/>
          <w:kern w:val="2"/>
          <w:lang w:val="pt-BR"/>
        </w:rPr>
        <w:lastRenderedPageBreak/>
        <w:t>Os preços obtidos refletem a prática comercial local e permitem comparação objetiva entre fornecedores, uma vez que se trata de material gráfico comum e de fácil especificação.</w:t>
      </w:r>
    </w:p>
    <w:p w14:paraId="5F756BE6" w14:textId="77777777" w:rsidR="001A0253" w:rsidRPr="001A0253" w:rsidRDefault="001A0253" w:rsidP="001A0253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2651BB23" w14:textId="36B938F0" w:rsidR="001A0253" w:rsidRDefault="001A0253" w:rsidP="001A025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 w:rsidRPr="001A0253">
        <w:rPr>
          <w:rFonts w:ascii="Cambria" w:hAnsi="Cambria" w:cs="Calibri"/>
          <w:bCs/>
          <w:color w:val="000000"/>
          <w:kern w:val="2"/>
          <w:lang w:val="pt-BR"/>
        </w:rPr>
        <w:t>A contratação será efetuada com base no menor valor e no atendimento às especificações técnicas.</w:t>
      </w:r>
    </w:p>
    <w:p w14:paraId="3622883F" w14:textId="77777777" w:rsidR="00112658" w:rsidRPr="00AF091B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050A5D86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6. DESCRIÇÃO DA SOLUÇÃO COMO UM TODO</w:t>
      </w:r>
    </w:p>
    <w:p w14:paraId="79B27F9E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76D13254" w14:textId="77777777" w:rsidR="00132810" w:rsidRPr="00132810" w:rsidRDefault="008E6BF4" w:rsidP="00132810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132810" w:rsidRPr="00132810">
        <w:rPr>
          <w:rFonts w:ascii="Cambria" w:hAnsi="Cambria" w:cs="Calibri"/>
          <w:color w:val="000000"/>
          <w:kern w:val="2"/>
          <w:lang w:val="pt-BR" w:eastAsia="zh-CN"/>
        </w:rPr>
        <w:t>A solução consiste na contratação de empresa gráfica para execução completa dos calendários de mesa, incluindo arte final, impressão, acabamento e entrega.</w:t>
      </w:r>
    </w:p>
    <w:p w14:paraId="5284C6A3" w14:textId="77777777" w:rsidR="00132810" w:rsidRPr="00132810" w:rsidRDefault="00132810" w:rsidP="00132810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AC53A73" w14:textId="77777777" w:rsidR="00132810" w:rsidRPr="00132810" w:rsidRDefault="00132810" w:rsidP="00132810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32810">
        <w:rPr>
          <w:rFonts w:ascii="Cambria" w:hAnsi="Cambria" w:cs="Calibri"/>
          <w:color w:val="000000"/>
          <w:kern w:val="2"/>
          <w:lang w:val="pt-BR" w:eastAsia="zh-CN"/>
        </w:rPr>
        <w:t>Os calendários serão distribuídos durante as festividades de Natal, eventos comunitários e ações das secretarias, consolidando a prática anual do Município e garantindo material de qualidade para a população.</w:t>
      </w:r>
    </w:p>
    <w:p w14:paraId="0B602273" w14:textId="77777777" w:rsidR="00132810" w:rsidRPr="00132810" w:rsidRDefault="00132810" w:rsidP="00132810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311DA2C" w14:textId="021652FF" w:rsidR="007130BA" w:rsidRPr="007130BA" w:rsidRDefault="00132810" w:rsidP="00132810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32810">
        <w:rPr>
          <w:rFonts w:ascii="Cambria" w:hAnsi="Cambria" w:cs="Calibri"/>
          <w:color w:val="000000"/>
          <w:kern w:val="2"/>
          <w:lang w:val="pt-BR" w:eastAsia="zh-CN"/>
        </w:rPr>
        <w:t>Trata-se de solução simples, eficiente e totalmente adequada às necessidades institucionais.</w:t>
      </w:r>
    </w:p>
    <w:p w14:paraId="3D7F0C03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DFC9A64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7. JUSTIFICATIVA PARA O PARCELAMENTO OU NÃO DA CONTRATAÇÃO</w:t>
      </w:r>
    </w:p>
    <w:p w14:paraId="6EBBDD38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BFDEC24" w14:textId="60587A2D" w:rsidR="00112658" w:rsidRPr="007130BA" w:rsidRDefault="008E6BF4" w:rsidP="00132810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132810" w:rsidRPr="00132810">
        <w:rPr>
          <w:rFonts w:ascii="Cambria" w:hAnsi="Cambria" w:cs="Calibri"/>
          <w:kern w:val="2"/>
          <w:lang w:val="pt-BR" w:eastAsia="zh-CN"/>
        </w:rPr>
        <w:t>Não haverá parcelamento, visto que o objeto é único, homogêneo e deve ser produzido por um único fornecedor para garantir padrão visual e uniformidade.</w:t>
      </w:r>
    </w:p>
    <w:p w14:paraId="246BB0FD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271A54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8. RESULTADOS PRETENDIDOS</w:t>
      </w:r>
    </w:p>
    <w:p w14:paraId="6CDED76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7C73022" w14:textId="5C853A61" w:rsidR="00112658" w:rsidRDefault="003F0BD0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3F0BD0">
        <w:rPr>
          <w:rFonts w:ascii="Cambria" w:hAnsi="Cambria" w:cs="Calibri"/>
          <w:color w:val="000000"/>
          <w:kern w:val="2"/>
          <w:lang w:val="pt-BR" w:eastAsia="zh-CN"/>
        </w:rPr>
        <w:t>A contratação pretende assegurar a continuidade da tradição municipal de distribuição de calendários no período natalino, oferecendo à comunidade um material útil, de qualidade e com identidade visual do Município de Mormaço/RS. Busca-se, ainda, valorizar as paisagens locais, fortalecer a comunicação institucional, apoiar as ações das secretarias municipais, especialmente as atividades pedagógicas e culturais, e promover maior integração entre a Administração Pública e os munícipes. O fornecimento dos calendários contribuirá para a divulgação das belezas e características do município, reforçando o sentimento de pertencimento e proporcionando um material de uso diário que atenda tanto servidores quanto a população em geral.</w:t>
      </w:r>
    </w:p>
    <w:p w14:paraId="622A6223" w14:textId="77777777" w:rsidR="003F0BD0" w:rsidRPr="007130BA" w:rsidRDefault="003F0BD0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37F03C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9. PROVIDÊNCIAS PRÉVIAS AO CONTRATO/AQUISIÇÃO</w:t>
      </w:r>
    </w:p>
    <w:p w14:paraId="0807ECF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6DDAB1F5" w14:textId="77777777" w:rsidR="003F0BD0" w:rsidRPr="003F0BD0" w:rsidRDefault="003F0BD0" w:rsidP="003F0BD0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Pr="003F0BD0">
        <w:rPr>
          <w:rFonts w:ascii="Cambria" w:hAnsi="Cambria" w:cs="Calibri"/>
          <w:color w:val="000000"/>
          <w:kern w:val="2"/>
          <w:lang w:val="pt-BR" w:eastAsia="zh-CN"/>
        </w:rPr>
        <w:t>Foram solicitados orçamentos e levantadas informações técnicas do objeto.</w:t>
      </w:r>
    </w:p>
    <w:p w14:paraId="1977A1C8" w14:textId="79E9E615" w:rsidR="008E6BF4" w:rsidRDefault="003F0BD0" w:rsidP="003F0BD0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3F0BD0">
        <w:rPr>
          <w:rFonts w:ascii="Cambria" w:hAnsi="Cambria" w:cs="Calibri"/>
          <w:color w:val="000000"/>
          <w:kern w:val="2"/>
          <w:lang w:val="pt-BR" w:eastAsia="zh-CN"/>
        </w:rPr>
        <w:t>Este ETP subsidiará o Termo de Referência e dará prosseguimento às demais etapas do processo.</w:t>
      </w:r>
      <w:r>
        <w:rPr>
          <w:rFonts w:ascii="Cambria" w:hAnsi="Cambria" w:cs="Calibri"/>
          <w:color w:val="000000"/>
          <w:kern w:val="2"/>
          <w:lang w:val="pt-BR" w:eastAsia="zh-CN"/>
        </w:rPr>
        <w:tab/>
      </w:r>
    </w:p>
    <w:p w14:paraId="4CED3D3F" w14:textId="77777777" w:rsidR="003F0BD0" w:rsidRPr="007130BA" w:rsidRDefault="003F0BD0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D86319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10. CONTRATAÇÕES CORRELATAS E/OU INTERDEPENDENTES</w:t>
      </w:r>
    </w:p>
    <w:p w14:paraId="4029A069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4B78294A" w14:textId="5F686F94" w:rsidR="007130BA" w:rsidRPr="00112658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b/>
          <w:color w:val="000000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t>Não há contratações correlatas ou interdependentes. Trata-se de objeto único, sem relação direta com outros contratos em andamento.</w:t>
      </w:r>
    </w:p>
    <w:p w14:paraId="00C25996" w14:textId="77777777" w:rsidR="00F31A73" w:rsidRPr="007130BA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A7A22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11. POSSÍVEIS IMPACTOS AMBIENTAIS</w:t>
      </w:r>
    </w:p>
    <w:p w14:paraId="450489E9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A2B7E05" w14:textId="23909D2A" w:rsidR="008E6BF4" w:rsidRPr="007130BA" w:rsidRDefault="008E6BF4" w:rsidP="00F31A7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lastRenderedPageBreak/>
        <w:tab/>
      </w:r>
      <w:r w:rsidR="003F0BD0" w:rsidRPr="003F0BD0">
        <w:rPr>
          <w:rFonts w:ascii="Cambria" w:hAnsi="Cambria" w:cs="Calibri"/>
          <w:color w:val="000000"/>
          <w:kern w:val="2"/>
          <w:lang w:val="pt-BR" w:eastAsia="zh-CN"/>
        </w:rPr>
        <w:t>Os impactos ambientais são mínimos, limitados à geração de resíduos de produção gráfica e ao uso de papel, sendo responsabilidade da empresa contratada a destinação adequada dos resíduos.</w:t>
      </w:r>
    </w:p>
    <w:p w14:paraId="518E5F8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F2C1F6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12. DECLARAÇÃO DE VIABILIDADE</w:t>
      </w:r>
    </w:p>
    <w:p w14:paraId="42A7C8FD" w14:textId="77777777" w:rsidR="00F31A73" w:rsidRDefault="008E6BF4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7130BA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</w:p>
    <w:p w14:paraId="58CAC232" w14:textId="77777777" w:rsidR="003F0BD0" w:rsidRPr="003F0BD0" w:rsidRDefault="00112658" w:rsidP="003F0BD0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  <w:r w:rsidR="003F0BD0" w:rsidRPr="003F0BD0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A contratação é tecnicamente viável, juridicamente adequada e atende ao interesse público, sendo objeto comum, de fácil especificação e disponível no mercado regional.</w:t>
      </w:r>
    </w:p>
    <w:p w14:paraId="7588E748" w14:textId="77777777" w:rsidR="003F0BD0" w:rsidRPr="003F0BD0" w:rsidRDefault="003F0BD0" w:rsidP="003F0BD0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79CB501D" w14:textId="201D9D4F" w:rsidR="008E6BF4" w:rsidRDefault="003F0BD0" w:rsidP="003F0BD0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3F0BD0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O valor encontra-se dentro dos limites legais para dispensa de licitação, assegurando eficiência, economicidade e celeridade administrativa.</w:t>
      </w:r>
    </w:p>
    <w:p w14:paraId="132B578B" w14:textId="77777777" w:rsidR="00112658" w:rsidRPr="007130BA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07CD5DBA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13. DISPOSIÇÕES GERAIS</w:t>
      </w:r>
    </w:p>
    <w:p w14:paraId="6C915F57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12F3424" w14:textId="77777777" w:rsidR="003F0BD0" w:rsidRPr="003F0BD0" w:rsidRDefault="008E6BF4" w:rsidP="003F0BD0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3F0BD0" w:rsidRPr="003F0BD0">
        <w:rPr>
          <w:rFonts w:ascii="Cambria" w:hAnsi="Cambria" w:cs="Calibri"/>
          <w:color w:val="000000"/>
          <w:kern w:val="2"/>
          <w:lang w:val="pt-BR" w:eastAsia="zh-CN"/>
        </w:rPr>
        <w:t>O presente Estudo Técnico Preliminar foi elaborado conforme informações do setor requisitante e com base nos princípios da legalidade, eficiência e transparência.</w:t>
      </w:r>
    </w:p>
    <w:p w14:paraId="2AF014C2" w14:textId="77777777" w:rsidR="003F0BD0" w:rsidRPr="003F0BD0" w:rsidRDefault="003F0BD0" w:rsidP="003F0BD0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0637D7F" w14:textId="57591B7C" w:rsidR="00112658" w:rsidRPr="007130BA" w:rsidRDefault="003F0BD0" w:rsidP="003F0BD0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3F0BD0">
        <w:rPr>
          <w:rFonts w:ascii="Cambria" w:hAnsi="Cambria" w:cs="Calibri"/>
          <w:color w:val="000000"/>
          <w:kern w:val="2"/>
          <w:lang w:val="pt-BR" w:eastAsia="zh-CN"/>
        </w:rPr>
        <w:t>O material será utilizado em ações institucionais oficiais e distribuído gratuitamente à população durante o período natalino.</w:t>
      </w:r>
    </w:p>
    <w:p w14:paraId="03F4F080" w14:textId="00CA1916" w:rsidR="008E6BF4" w:rsidRPr="007130BA" w:rsidRDefault="008E6BF4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6BB2083" w14:textId="77777777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1ACB1B7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92AA5D5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42882AB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AA5603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980BF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B7D28A7" w14:textId="1933007D" w:rsidR="00532138" w:rsidRDefault="00F31A73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 xml:space="preserve">Mormaço, </w:t>
      </w:r>
      <w:r w:rsidR="00863479">
        <w:rPr>
          <w:rFonts w:ascii="Cambria" w:hAnsi="Cambria" w:cs="Calibri"/>
          <w:color w:val="000000"/>
          <w:kern w:val="2"/>
          <w:lang w:val="pt-BR" w:eastAsia="zh-CN"/>
        </w:rPr>
        <w:t>28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</w:t>
      </w:r>
      <w:r w:rsidR="001627B8">
        <w:rPr>
          <w:rFonts w:ascii="Cambria" w:hAnsi="Cambria" w:cs="Calibri"/>
          <w:color w:val="000000"/>
          <w:kern w:val="2"/>
          <w:lang w:val="pt-BR" w:eastAsia="zh-CN"/>
        </w:rPr>
        <w:t>novembro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2025.</w:t>
      </w:r>
    </w:p>
    <w:p w14:paraId="6129ACFD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6DE6212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C64FF30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B8D85E1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F55E247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CD699F4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CC788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92FA50A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Mônica Vogl</w:t>
      </w:r>
    </w:p>
    <w:p w14:paraId="4BE053F9" w14:textId="56A3003A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Secre</w:t>
      </w:r>
      <w:r w:rsidR="00847CC1">
        <w:rPr>
          <w:rFonts w:ascii="Cambria" w:hAnsi="Cambria" w:cs="Calibri"/>
          <w:color w:val="000000"/>
          <w:kern w:val="2"/>
          <w:lang w:val="pt-BR" w:eastAsia="zh-CN"/>
        </w:rPr>
        <w:t>tária Municipal da Administração</w:t>
      </w:r>
    </w:p>
    <w:p w14:paraId="2FDD0F84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EA907AE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598780D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5425C66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DF6814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EA8BBDA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A3B8C51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982A50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4025185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7FE0979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sectPr w:rsidR="00532138" w:rsidRPr="007130BA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6C5CA" w14:textId="77777777" w:rsidR="0050568B" w:rsidRDefault="0050568B" w:rsidP="006C46AE">
      <w:r>
        <w:separator/>
      </w:r>
    </w:p>
  </w:endnote>
  <w:endnote w:type="continuationSeparator" w:id="0">
    <w:p w14:paraId="7BBD801B" w14:textId="77777777" w:rsidR="0050568B" w:rsidRDefault="0050568B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F2DCF" w14:textId="77777777" w:rsidR="0050568B" w:rsidRDefault="0050568B" w:rsidP="006C46AE">
      <w:r>
        <w:separator/>
      </w:r>
    </w:p>
  </w:footnote>
  <w:footnote w:type="continuationSeparator" w:id="0">
    <w:p w14:paraId="5AD23C72" w14:textId="77777777" w:rsidR="0050568B" w:rsidRDefault="0050568B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BE829" w14:textId="5BAF77CD" w:rsidR="006C46AE" w:rsidRPr="003370E5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4" w:name="_Hlk163025399"/>
    <w:r w:rsidRPr="003370E5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0E5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3370E5" w:rsidRDefault="006C46AE" w:rsidP="006C46AE">
    <w:pPr>
      <w:widowControl/>
      <w:numPr>
        <w:ilvl w:val="0"/>
        <w:numId w:val="37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3370E5">
      <w:rPr>
        <w:rFonts w:ascii="Calibri" w:hAnsi="Calibri" w:cs="Calibri"/>
        <w:b/>
        <w:bCs/>
        <w:sz w:val="28"/>
        <w:szCs w:val="28"/>
      </w:rPr>
      <w:t>PREFEITURA</w:t>
    </w:r>
    <w:r w:rsidRPr="003370E5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MUNICIPAL</w:t>
    </w:r>
    <w:r w:rsidRPr="003370E5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DE</w:t>
    </w:r>
    <w:r w:rsidRPr="003370E5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MORMAÇO</w:t>
    </w:r>
  </w:p>
  <w:bookmarkEnd w:id="4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3370E5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5" w:name="_Hlk183502913"/>
                          <w:p w14:paraId="7938A1A2" w14:textId="1EEC0B0E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5"/>
                            <w:r w:rsidRPr="003370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3370E5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6" w:name="_Hlk183502913"/>
                    <w:p w14:paraId="7938A1A2" w14:textId="1EEC0B0E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6"/>
                      <w:r w:rsidRPr="003370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AA8596D"/>
    <w:multiLevelType w:val="hybridMultilevel"/>
    <w:tmpl w:val="D78483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8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10" w15:restartNumberingAfterBreak="0">
    <w:nsid w:val="22304499"/>
    <w:multiLevelType w:val="hybridMultilevel"/>
    <w:tmpl w:val="CB589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2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3" w15:restartNumberingAfterBreak="0">
    <w:nsid w:val="271A4218"/>
    <w:multiLevelType w:val="hybridMultilevel"/>
    <w:tmpl w:val="64C8CE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5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6" w15:restartNumberingAfterBreak="0">
    <w:nsid w:val="2E21711D"/>
    <w:multiLevelType w:val="hybridMultilevel"/>
    <w:tmpl w:val="3C423D34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8" w15:restartNumberingAfterBreak="0">
    <w:nsid w:val="2F905DF6"/>
    <w:multiLevelType w:val="hybridMultilevel"/>
    <w:tmpl w:val="9C76DE60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20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21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2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3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24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5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6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7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8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29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30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31" w15:restartNumberingAfterBreak="0">
    <w:nsid w:val="5D0601C9"/>
    <w:multiLevelType w:val="hybridMultilevel"/>
    <w:tmpl w:val="DE46B9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33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34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5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36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37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38" w15:restartNumberingAfterBreak="0">
    <w:nsid w:val="757722BB"/>
    <w:multiLevelType w:val="hybridMultilevel"/>
    <w:tmpl w:val="2ACE6B1E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40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42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43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44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25"/>
  </w:num>
  <w:num w:numId="3">
    <w:abstractNumId w:val="5"/>
  </w:num>
  <w:num w:numId="4">
    <w:abstractNumId w:val="3"/>
  </w:num>
  <w:num w:numId="5">
    <w:abstractNumId w:val="7"/>
  </w:num>
  <w:num w:numId="6">
    <w:abstractNumId w:val="44"/>
  </w:num>
  <w:num w:numId="7">
    <w:abstractNumId w:val="24"/>
  </w:num>
  <w:num w:numId="8">
    <w:abstractNumId w:val="2"/>
  </w:num>
  <w:num w:numId="9">
    <w:abstractNumId w:val="9"/>
  </w:num>
  <w:num w:numId="10">
    <w:abstractNumId w:val="27"/>
  </w:num>
  <w:num w:numId="11">
    <w:abstractNumId w:val="20"/>
  </w:num>
  <w:num w:numId="12">
    <w:abstractNumId w:val="21"/>
  </w:num>
  <w:num w:numId="13">
    <w:abstractNumId w:val="32"/>
  </w:num>
  <w:num w:numId="14">
    <w:abstractNumId w:val="41"/>
  </w:num>
  <w:num w:numId="15">
    <w:abstractNumId w:val="11"/>
  </w:num>
  <w:num w:numId="16">
    <w:abstractNumId w:val="1"/>
  </w:num>
  <w:num w:numId="17">
    <w:abstractNumId w:val="39"/>
  </w:num>
  <w:num w:numId="18">
    <w:abstractNumId w:val="22"/>
  </w:num>
  <w:num w:numId="19">
    <w:abstractNumId w:val="36"/>
  </w:num>
  <w:num w:numId="20">
    <w:abstractNumId w:val="19"/>
  </w:num>
  <w:num w:numId="21">
    <w:abstractNumId w:val="14"/>
  </w:num>
  <w:num w:numId="22">
    <w:abstractNumId w:val="37"/>
  </w:num>
  <w:num w:numId="23">
    <w:abstractNumId w:val="42"/>
  </w:num>
  <w:num w:numId="24">
    <w:abstractNumId w:val="17"/>
  </w:num>
  <w:num w:numId="25">
    <w:abstractNumId w:val="30"/>
  </w:num>
  <w:num w:numId="26">
    <w:abstractNumId w:val="35"/>
  </w:num>
  <w:num w:numId="27">
    <w:abstractNumId w:val="34"/>
  </w:num>
  <w:num w:numId="28">
    <w:abstractNumId w:val="28"/>
  </w:num>
  <w:num w:numId="29">
    <w:abstractNumId w:val="15"/>
  </w:num>
  <w:num w:numId="30">
    <w:abstractNumId w:val="8"/>
  </w:num>
  <w:num w:numId="31">
    <w:abstractNumId w:val="43"/>
  </w:num>
  <w:num w:numId="32">
    <w:abstractNumId w:val="33"/>
  </w:num>
  <w:num w:numId="33">
    <w:abstractNumId w:val="23"/>
  </w:num>
  <w:num w:numId="34">
    <w:abstractNumId w:val="29"/>
  </w:num>
  <w:num w:numId="35">
    <w:abstractNumId w:val="26"/>
  </w:num>
  <w:num w:numId="36">
    <w:abstractNumId w:val="4"/>
  </w:num>
  <w:num w:numId="37">
    <w:abstractNumId w:val="0"/>
  </w:num>
  <w:num w:numId="38">
    <w:abstractNumId w:val="40"/>
  </w:num>
  <w:num w:numId="39">
    <w:abstractNumId w:val="31"/>
  </w:num>
  <w:num w:numId="40">
    <w:abstractNumId w:val="10"/>
  </w:num>
  <w:num w:numId="41">
    <w:abstractNumId w:val="16"/>
  </w:num>
  <w:num w:numId="42">
    <w:abstractNumId w:val="38"/>
  </w:num>
  <w:num w:numId="43">
    <w:abstractNumId w:val="18"/>
  </w:num>
  <w:num w:numId="44">
    <w:abstractNumId w:val="6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99"/>
    <w:rsid w:val="000B361F"/>
    <w:rsid w:val="000B3E9D"/>
    <w:rsid w:val="0010136A"/>
    <w:rsid w:val="00112658"/>
    <w:rsid w:val="00132810"/>
    <w:rsid w:val="00157944"/>
    <w:rsid w:val="001627B8"/>
    <w:rsid w:val="00182810"/>
    <w:rsid w:val="001873F0"/>
    <w:rsid w:val="001A0253"/>
    <w:rsid w:val="0020276A"/>
    <w:rsid w:val="0025554A"/>
    <w:rsid w:val="0028376D"/>
    <w:rsid w:val="00296759"/>
    <w:rsid w:val="002A60BD"/>
    <w:rsid w:val="002B5FC4"/>
    <w:rsid w:val="002C69A4"/>
    <w:rsid w:val="0033307F"/>
    <w:rsid w:val="003370E5"/>
    <w:rsid w:val="00341F1E"/>
    <w:rsid w:val="00367DB4"/>
    <w:rsid w:val="003B5C7C"/>
    <w:rsid w:val="003C09FA"/>
    <w:rsid w:val="003C1BDB"/>
    <w:rsid w:val="003D064B"/>
    <w:rsid w:val="003F0BD0"/>
    <w:rsid w:val="00403823"/>
    <w:rsid w:val="00422EE1"/>
    <w:rsid w:val="00486C1C"/>
    <w:rsid w:val="004F620F"/>
    <w:rsid w:val="0050568B"/>
    <w:rsid w:val="005203F9"/>
    <w:rsid w:val="005247F4"/>
    <w:rsid w:val="00532138"/>
    <w:rsid w:val="00543DD3"/>
    <w:rsid w:val="0055108B"/>
    <w:rsid w:val="00563DEE"/>
    <w:rsid w:val="00594099"/>
    <w:rsid w:val="00594E3A"/>
    <w:rsid w:val="005B1914"/>
    <w:rsid w:val="006136D9"/>
    <w:rsid w:val="006315F1"/>
    <w:rsid w:val="00664F36"/>
    <w:rsid w:val="00697EC9"/>
    <w:rsid w:val="006A7F7D"/>
    <w:rsid w:val="006C18B2"/>
    <w:rsid w:val="006C46AE"/>
    <w:rsid w:val="006C485E"/>
    <w:rsid w:val="006E517E"/>
    <w:rsid w:val="006E67DC"/>
    <w:rsid w:val="00712BF4"/>
    <w:rsid w:val="007130BA"/>
    <w:rsid w:val="00713491"/>
    <w:rsid w:val="00723F7C"/>
    <w:rsid w:val="00772A80"/>
    <w:rsid w:val="0077708F"/>
    <w:rsid w:val="00786E08"/>
    <w:rsid w:val="0079383E"/>
    <w:rsid w:val="007A5EF5"/>
    <w:rsid w:val="007B5908"/>
    <w:rsid w:val="007C5C3F"/>
    <w:rsid w:val="00814796"/>
    <w:rsid w:val="008203E0"/>
    <w:rsid w:val="00822B6D"/>
    <w:rsid w:val="008246DB"/>
    <w:rsid w:val="00836FCA"/>
    <w:rsid w:val="00843756"/>
    <w:rsid w:val="00847CC1"/>
    <w:rsid w:val="008523AB"/>
    <w:rsid w:val="00860308"/>
    <w:rsid w:val="00863479"/>
    <w:rsid w:val="0086689F"/>
    <w:rsid w:val="00881DA0"/>
    <w:rsid w:val="008E6BF4"/>
    <w:rsid w:val="00902EC9"/>
    <w:rsid w:val="00942E82"/>
    <w:rsid w:val="00A11283"/>
    <w:rsid w:val="00A2091C"/>
    <w:rsid w:val="00A24FA0"/>
    <w:rsid w:val="00A26877"/>
    <w:rsid w:val="00A354BE"/>
    <w:rsid w:val="00A52D50"/>
    <w:rsid w:val="00A56D2D"/>
    <w:rsid w:val="00A75627"/>
    <w:rsid w:val="00A91DFC"/>
    <w:rsid w:val="00AF091B"/>
    <w:rsid w:val="00AF5EC1"/>
    <w:rsid w:val="00AF6B63"/>
    <w:rsid w:val="00B27128"/>
    <w:rsid w:val="00B5756F"/>
    <w:rsid w:val="00B65EF3"/>
    <w:rsid w:val="00B7105C"/>
    <w:rsid w:val="00B90633"/>
    <w:rsid w:val="00BA30EF"/>
    <w:rsid w:val="00BC3387"/>
    <w:rsid w:val="00BC48A6"/>
    <w:rsid w:val="00C048AB"/>
    <w:rsid w:val="00C13A0E"/>
    <w:rsid w:val="00C14485"/>
    <w:rsid w:val="00C241FE"/>
    <w:rsid w:val="00C264DF"/>
    <w:rsid w:val="00C53473"/>
    <w:rsid w:val="00C543D5"/>
    <w:rsid w:val="00C91389"/>
    <w:rsid w:val="00C91876"/>
    <w:rsid w:val="00CE14C6"/>
    <w:rsid w:val="00CF5F78"/>
    <w:rsid w:val="00D02CC8"/>
    <w:rsid w:val="00D93C8E"/>
    <w:rsid w:val="00D97D42"/>
    <w:rsid w:val="00DB1011"/>
    <w:rsid w:val="00DC09D2"/>
    <w:rsid w:val="00DC438F"/>
    <w:rsid w:val="00DC74B3"/>
    <w:rsid w:val="00DE7110"/>
    <w:rsid w:val="00E028A4"/>
    <w:rsid w:val="00E12373"/>
    <w:rsid w:val="00E3400F"/>
    <w:rsid w:val="00E47708"/>
    <w:rsid w:val="00E72264"/>
    <w:rsid w:val="00E8124B"/>
    <w:rsid w:val="00E8463C"/>
    <w:rsid w:val="00EC4A66"/>
    <w:rsid w:val="00EE7235"/>
    <w:rsid w:val="00EF44EB"/>
    <w:rsid w:val="00F0725B"/>
    <w:rsid w:val="00F12BDD"/>
    <w:rsid w:val="00F31A73"/>
    <w:rsid w:val="00F337FB"/>
    <w:rsid w:val="00F3762B"/>
    <w:rsid w:val="00F65412"/>
    <w:rsid w:val="00F80B6D"/>
    <w:rsid w:val="00F96E33"/>
    <w:rsid w:val="00FD66E8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0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7C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CC1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C296C-5FB4-4CE2-8F3D-17F763F4B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1073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2025-04-10T13:19:00Z</cp:lastPrinted>
  <dcterms:created xsi:type="dcterms:W3CDTF">2025-11-28T13:48:00Z</dcterms:created>
  <dcterms:modified xsi:type="dcterms:W3CDTF">2025-11-28T14:15:00Z</dcterms:modified>
</cp:coreProperties>
</file>