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35EE87FD" w14:textId="77777777" w:rsidR="00407125" w:rsidRPr="00F54155" w:rsidRDefault="00407125" w:rsidP="00407125">
      <w:pPr>
        <w:keepNext/>
        <w:numPr>
          <w:ilvl w:val="4"/>
          <w:numId w:val="0"/>
        </w:numPr>
        <w:tabs>
          <w:tab w:val="left" w:pos="0"/>
        </w:tabs>
        <w:suppressAutoHyphens/>
        <w:spacing w:after="0" w:line="240" w:lineRule="auto"/>
        <w:jc w:val="center"/>
        <w:outlineLvl w:val="4"/>
        <w:rPr>
          <w:rFonts w:ascii="Cambria" w:eastAsia="Times New Roman" w:hAnsi="Cambria" w:cstheme="minorHAnsi"/>
          <w:b/>
          <w:lang w:eastAsia="zh-CN"/>
          <w14:ligatures w14:val="none"/>
        </w:rPr>
      </w:pPr>
      <w:r w:rsidRPr="00F54155">
        <w:rPr>
          <w:rFonts w:ascii="Cambria" w:eastAsia="Times New Roman" w:hAnsi="Cambria" w:cstheme="minorHAnsi"/>
          <w:b/>
          <w:color w:val="000000"/>
          <w:lang w:eastAsia="zh-CN"/>
          <w14:ligatures w14:val="none"/>
        </w:rPr>
        <w:t>ESTUDO TÉCNICO PRELIMINAR</w:t>
      </w:r>
    </w:p>
    <w:p w14:paraId="1AE3BB1F" w14:textId="77777777" w:rsidR="00407125" w:rsidRPr="00F54155" w:rsidRDefault="00407125" w:rsidP="00407125">
      <w:pPr>
        <w:spacing w:after="0" w:line="240" w:lineRule="auto"/>
        <w:ind w:right="57"/>
        <w:jc w:val="both"/>
        <w:rPr>
          <w:rFonts w:ascii="Cambria" w:eastAsia="Times New Roman" w:hAnsi="Cambria" w:cstheme="minorHAnsi"/>
          <w:lang w:eastAsia="zh-CN"/>
          <w14:ligatures w14:val="none"/>
        </w:rPr>
      </w:pPr>
    </w:p>
    <w:p w14:paraId="10F3AD30" w14:textId="77777777" w:rsidR="00407125" w:rsidRPr="00F54155" w:rsidRDefault="00407125" w:rsidP="00407125">
      <w:pPr>
        <w:spacing w:after="0" w:line="120" w:lineRule="auto"/>
        <w:jc w:val="center"/>
        <w:rPr>
          <w:rFonts w:ascii="Cambria" w:eastAsia="Times New Roman" w:hAnsi="Cambria" w:cstheme="minorHAnsi"/>
          <w:b/>
          <w:kern w:val="0"/>
          <w:lang w:eastAsia="zh-CN"/>
          <w14:ligatures w14:val="none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4214"/>
        <w:gridCol w:w="4214"/>
      </w:tblGrid>
      <w:tr w:rsidR="00407125" w:rsidRPr="00F54155" w14:paraId="618C2944" w14:textId="77777777" w:rsidTr="002521F3">
        <w:trPr>
          <w:trHeight w:val="708"/>
        </w:trPr>
        <w:tc>
          <w:tcPr>
            <w:tcW w:w="842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6F47D6DD" w14:textId="77777777" w:rsidR="00407125" w:rsidRPr="00F54155" w:rsidRDefault="00407125" w:rsidP="00F37A9B">
            <w:pPr>
              <w:spacing w:after="0" w:line="256" w:lineRule="auto"/>
              <w:rPr>
                <w:rFonts w:ascii="Cambria" w:eastAsia="Times New Roman" w:hAnsi="Cambria" w:cstheme="minorHAnsi"/>
                <w:b/>
                <w:bCs/>
                <w:kern w:val="0"/>
                <w:lang w:eastAsia="zh-CN"/>
                <w14:ligatures w14:val="none"/>
              </w:rPr>
            </w:pPr>
            <w:r w:rsidRPr="00F54155">
              <w:rPr>
                <w:rFonts w:ascii="Cambria" w:eastAsia="Times New Roman" w:hAnsi="Cambria" w:cstheme="minorHAnsi"/>
                <w:b/>
                <w:bCs/>
                <w:kern w:val="0"/>
                <w:lang w:eastAsia="zh-CN"/>
                <w14:ligatures w14:val="none"/>
              </w:rPr>
              <w:t>Elaboração:</w:t>
            </w:r>
          </w:p>
          <w:p w14:paraId="320AC09E" w14:textId="77777777" w:rsidR="00407125" w:rsidRPr="00F54155" w:rsidRDefault="00407125" w:rsidP="00F37A9B">
            <w:pPr>
              <w:spacing w:after="0" w:line="256" w:lineRule="auto"/>
              <w:rPr>
                <w:rFonts w:ascii="Cambria" w:eastAsia="Times New Roman" w:hAnsi="Cambria" w:cstheme="minorHAnsi"/>
                <w:kern w:val="0"/>
                <w:lang w:eastAsia="zh-CN"/>
                <w14:ligatures w14:val="none"/>
              </w:rPr>
            </w:pPr>
            <w:r w:rsidRPr="00F54155">
              <w:rPr>
                <w:rFonts w:ascii="Cambria" w:eastAsia="Times New Roman" w:hAnsi="Cambria" w:cstheme="minorHAnsi"/>
                <w:kern w:val="0"/>
                <w:lang w:eastAsia="zh-CN"/>
                <w14:ligatures w14:val="none"/>
              </w:rPr>
              <w:t>Secretaria Municipal da Administração</w:t>
            </w:r>
          </w:p>
        </w:tc>
      </w:tr>
      <w:tr w:rsidR="00407125" w:rsidRPr="00F54155" w14:paraId="419BF6AF" w14:textId="77777777" w:rsidTr="002521F3">
        <w:trPr>
          <w:trHeight w:val="676"/>
        </w:trPr>
        <w:tc>
          <w:tcPr>
            <w:tcW w:w="842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5917F490" w14:textId="77777777" w:rsidR="00407125" w:rsidRPr="00F54155" w:rsidRDefault="00407125" w:rsidP="00F37A9B">
            <w:pPr>
              <w:spacing w:after="0" w:line="256" w:lineRule="auto"/>
              <w:rPr>
                <w:rFonts w:ascii="Cambria" w:eastAsia="Times New Roman" w:hAnsi="Cambria" w:cstheme="minorHAnsi"/>
                <w:b/>
                <w:bCs/>
                <w:kern w:val="0"/>
                <w:lang w:eastAsia="zh-CN"/>
                <w14:ligatures w14:val="none"/>
              </w:rPr>
            </w:pPr>
            <w:r w:rsidRPr="00F54155">
              <w:rPr>
                <w:rFonts w:ascii="Cambria" w:eastAsia="Times New Roman" w:hAnsi="Cambria" w:cstheme="minorHAnsi"/>
                <w:b/>
                <w:bCs/>
                <w:kern w:val="0"/>
                <w:lang w:eastAsia="zh-CN"/>
                <w14:ligatures w14:val="none"/>
              </w:rPr>
              <w:t>Setor Requisitante:</w:t>
            </w:r>
          </w:p>
          <w:p w14:paraId="070E1082" w14:textId="4C66AFEE" w:rsidR="00407125" w:rsidRPr="00F54155" w:rsidRDefault="00790656" w:rsidP="00F37A9B">
            <w:pPr>
              <w:spacing w:after="0" w:line="256" w:lineRule="auto"/>
              <w:rPr>
                <w:rFonts w:ascii="Cambria" w:eastAsia="Times New Roman" w:hAnsi="Cambria" w:cstheme="minorHAnsi"/>
                <w:kern w:val="0"/>
                <w:lang w:eastAsia="zh-CN"/>
                <w14:ligatures w14:val="none"/>
              </w:rPr>
            </w:pPr>
            <w:r w:rsidRPr="00F54155">
              <w:rPr>
                <w:rFonts w:ascii="Cambria" w:eastAsia="Times New Roman" w:hAnsi="Cambria" w:cstheme="minorHAnsi"/>
                <w:kern w:val="0"/>
                <w:lang w:eastAsia="zh-CN"/>
                <w14:ligatures w14:val="none"/>
              </w:rPr>
              <w:t>Secretaria Municipa</w:t>
            </w:r>
            <w:r w:rsidR="009C37AA">
              <w:rPr>
                <w:rFonts w:ascii="Cambria" w:eastAsia="Times New Roman" w:hAnsi="Cambria" w:cstheme="minorHAnsi"/>
                <w:kern w:val="0"/>
                <w:lang w:eastAsia="zh-CN"/>
                <w14:ligatures w14:val="none"/>
              </w:rPr>
              <w:t>l da Educação, Cultura e Desporto</w:t>
            </w:r>
          </w:p>
        </w:tc>
      </w:tr>
      <w:tr w:rsidR="00407125" w:rsidRPr="00F54155" w14:paraId="396FDA9A" w14:textId="77777777" w:rsidTr="002521F3">
        <w:trPr>
          <w:trHeight w:val="669"/>
        </w:trPr>
        <w:tc>
          <w:tcPr>
            <w:tcW w:w="42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17537EE7" w14:textId="77777777" w:rsidR="00407125" w:rsidRPr="00F54155" w:rsidRDefault="00407125" w:rsidP="00F37A9B">
            <w:pPr>
              <w:spacing w:after="0" w:line="256" w:lineRule="auto"/>
              <w:rPr>
                <w:rFonts w:ascii="Cambria" w:eastAsia="Times New Roman" w:hAnsi="Cambria" w:cstheme="minorHAnsi"/>
                <w:b/>
                <w:bCs/>
                <w:kern w:val="0"/>
                <w:lang w:eastAsia="zh-CN"/>
                <w14:ligatures w14:val="none"/>
              </w:rPr>
            </w:pPr>
            <w:r w:rsidRPr="00F54155">
              <w:rPr>
                <w:rFonts w:ascii="Cambria" w:eastAsia="Times New Roman" w:hAnsi="Cambria" w:cstheme="minorHAnsi"/>
                <w:b/>
                <w:bCs/>
                <w:kern w:val="0"/>
                <w:lang w:eastAsia="zh-CN"/>
                <w14:ligatures w14:val="none"/>
              </w:rPr>
              <w:t>Responsável pela Demanda:</w:t>
            </w:r>
          </w:p>
          <w:p w14:paraId="793829E6" w14:textId="0B63717C" w:rsidR="00407125" w:rsidRPr="00F54155" w:rsidRDefault="008417ED" w:rsidP="00F37A9B">
            <w:pPr>
              <w:spacing w:after="0" w:line="256" w:lineRule="auto"/>
              <w:rPr>
                <w:rFonts w:ascii="Cambria" w:eastAsia="Times New Roman" w:hAnsi="Cambria" w:cstheme="minorHAnsi"/>
                <w:kern w:val="0"/>
                <w:lang w:eastAsia="zh-CN"/>
                <w14:ligatures w14:val="none"/>
              </w:rPr>
            </w:pPr>
            <w:r>
              <w:rPr>
                <w:rFonts w:ascii="Cambria" w:eastAsia="Times New Roman" w:hAnsi="Cambria" w:cstheme="minorHAnsi"/>
                <w:kern w:val="0"/>
                <w:lang w:eastAsia="zh-CN"/>
                <w14:ligatures w14:val="none"/>
              </w:rPr>
              <w:t>Sônia Morigi</w:t>
            </w:r>
          </w:p>
        </w:tc>
        <w:tc>
          <w:tcPr>
            <w:tcW w:w="42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7AAC4F6B" w14:textId="77777777" w:rsidR="00407125" w:rsidRPr="00F54155" w:rsidRDefault="00407125" w:rsidP="00F37A9B">
            <w:pPr>
              <w:spacing w:after="0" w:line="256" w:lineRule="auto"/>
              <w:rPr>
                <w:rFonts w:ascii="Cambria" w:eastAsia="Times New Roman" w:hAnsi="Cambria" w:cstheme="minorHAnsi"/>
                <w:b/>
                <w:bCs/>
                <w:kern w:val="0"/>
                <w:lang w:eastAsia="zh-CN"/>
                <w14:ligatures w14:val="none"/>
              </w:rPr>
            </w:pPr>
            <w:r w:rsidRPr="00F54155">
              <w:rPr>
                <w:rFonts w:ascii="Cambria" w:eastAsia="Times New Roman" w:hAnsi="Cambria" w:cstheme="minorHAnsi"/>
                <w:b/>
                <w:bCs/>
                <w:kern w:val="0"/>
                <w:lang w:eastAsia="zh-CN"/>
                <w14:ligatures w14:val="none"/>
              </w:rPr>
              <w:t>Cargo:</w:t>
            </w:r>
          </w:p>
          <w:p w14:paraId="3F6FA73E" w14:textId="77777777" w:rsidR="00407125" w:rsidRPr="00F54155" w:rsidRDefault="00407125" w:rsidP="00F37A9B">
            <w:pPr>
              <w:spacing w:after="0" w:line="256" w:lineRule="auto"/>
              <w:rPr>
                <w:rFonts w:ascii="Cambria" w:eastAsia="Times New Roman" w:hAnsi="Cambria" w:cstheme="minorHAnsi"/>
                <w:bCs/>
                <w:kern w:val="0"/>
                <w:lang w:eastAsia="zh-CN"/>
                <w14:ligatures w14:val="none"/>
              </w:rPr>
            </w:pPr>
            <w:r w:rsidRPr="00F54155">
              <w:rPr>
                <w:rFonts w:ascii="Cambria" w:eastAsia="Times New Roman" w:hAnsi="Cambria" w:cstheme="minorHAnsi"/>
                <w:bCs/>
                <w:kern w:val="0"/>
                <w:lang w:eastAsia="zh-CN"/>
                <w14:ligatures w14:val="none"/>
              </w:rPr>
              <w:t>Secretária</w:t>
            </w:r>
          </w:p>
        </w:tc>
      </w:tr>
    </w:tbl>
    <w:p w14:paraId="2BE2EEC6" w14:textId="77777777" w:rsidR="00407125" w:rsidRPr="00F54155" w:rsidRDefault="00407125" w:rsidP="00407125">
      <w:pPr>
        <w:spacing w:after="0" w:line="240" w:lineRule="auto"/>
        <w:ind w:right="57"/>
        <w:jc w:val="both"/>
        <w:rPr>
          <w:rFonts w:ascii="Cambria" w:eastAsia="Times New Roman" w:hAnsi="Cambria" w:cstheme="minorHAnsi"/>
          <w:lang w:eastAsia="zh-CN"/>
          <w14:ligatures w14:val="none"/>
        </w:rPr>
      </w:pPr>
    </w:p>
    <w:p w14:paraId="1F8A2C2F" w14:textId="0CB16946" w:rsidR="00407125" w:rsidRPr="00F54155" w:rsidRDefault="00295033" w:rsidP="00284491">
      <w:pPr>
        <w:shd w:val="clear" w:color="auto" w:fill="CCCCCC"/>
        <w:tabs>
          <w:tab w:val="right" w:pos="8504"/>
        </w:tabs>
        <w:suppressAutoHyphens/>
        <w:spacing w:after="0" w:line="240" w:lineRule="auto"/>
        <w:rPr>
          <w:rFonts w:ascii="Cambria" w:eastAsia="Times New Roman" w:hAnsi="Cambria" w:cstheme="minorHAnsi"/>
          <w:lang w:eastAsia="zh-CN"/>
          <w14:ligatures w14:val="none"/>
        </w:rPr>
      </w:pPr>
      <w:r>
        <w:rPr>
          <w:rFonts w:ascii="Cambria" w:eastAsia="Times New Roman" w:hAnsi="Cambria" w:cstheme="minorHAnsi"/>
          <w:b/>
          <w:bCs/>
          <w:color w:val="000000"/>
          <w:lang w:eastAsia="zh-CN"/>
          <w14:ligatures w14:val="none"/>
        </w:rPr>
        <w:t>1. IDENTIFICAÇÃO</w:t>
      </w:r>
      <w:r w:rsidR="00284491">
        <w:rPr>
          <w:rFonts w:ascii="Cambria" w:eastAsia="Times New Roman" w:hAnsi="Cambria" w:cstheme="minorHAnsi"/>
          <w:b/>
          <w:bCs/>
          <w:color w:val="000000"/>
          <w:lang w:eastAsia="zh-CN"/>
          <w14:ligatures w14:val="none"/>
        </w:rPr>
        <w:t xml:space="preserve"> </w:t>
      </w:r>
      <w:r w:rsidR="00407125" w:rsidRPr="00F54155">
        <w:rPr>
          <w:rFonts w:ascii="Cambria" w:eastAsia="Times New Roman" w:hAnsi="Cambria" w:cstheme="minorHAnsi"/>
          <w:b/>
          <w:bCs/>
          <w:color w:val="000000"/>
          <w:lang w:eastAsia="zh-CN"/>
          <w14:ligatures w14:val="none"/>
        </w:rPr>
        <w:t>DA DEMANDA:</w:t>
      </w:r>
      <w:r w:rsidR="00284491">
        <w:rPr>
          <w:rFonts w:ascii="Cambria" w:eastAsia="Times New Roman" w:hAnsi="Cambria" w:cstheme="minorHAnsi"/>
          <w:b/>
          <w:bCs/>
          <w:color w:val="000000"/>
          <w:lang w:eastAsia="zh-CN"/>
          <w14:ligatures w14:val="none"/>
        </w:rPr>
        <w:tab/>
      </w:r>
    </w:p>
    <w:p w14:paraId="1748C2CA" w14:textId="77777777" w:rsidR="00407125" w:rsidRPr="00F54155" w:rsidRDefault="00407125" w:rsidP="00407125">
      <w:pPr>
        <w:spacing w:after="0" w:line="240" w:lineRule="auto"/>
        <w:ind w:right="57"/>
        <w:jc w:val="both"/>
        <w:rPr>
          <w:rFonts w:ascii="Cambria" w:eastAsia="Times New Roman" w:hAnsi="Cambria" w:cstheme="minorHAnsi"/>
          <w:lang w:eastAsia="zh-CN"/>
          <w14:ligatures w14:val="none"/>
        </w:rPr>
      </w:pPr>
    </w:p>
    <w:p w14:paraId="7A3683D2" w14:textId="77777777" w:rsidR="009C37AA" w:rsidRPr="009C37AA" w:rsidRDefault="009C37AA" w:rsidP="009C37AA">
      <w:pPr>
        <w:pStyle w:val="NormalWeb"/>
        <w:jc w:val="both"/>
        <w:rPr>
          <w:rFonts w:ascii="Cambria" w:eastAsia="Times New Roman" w:hAnsi="Cambria"/>
          <w:kern w:val="0"/>
          <w:sz w:val="22"/>
          <w:szCs w:val="22"/>
          <w:lang w:eastAsia="pt-BR"/>
          <w14:ligatures w14:val="none"/>
        </w:rPr>
      </w:pPr>
      <w:r>
        <w:rPr>
          <w:rFonts w:ascii="Cambria" w:eastAsia="Times New Roman" w:hAnsi="Cambria" w:cstheme="minorHAnsi"/>
          <w:color w:val="000000"/>
          <w:lang w:eastAsia="zh-CN"/>
          <w14:ligatures w14:val="none"/>
        </w:rPr>
        <w:tab/>
      </w:r>
      <w:r w:rsidRPr="009C37AA">
        <w:rPr>
          <w:rFonts w:ascii="Cambria" w:eastAsia="Times New Roman" w:hAnsi="Cambria"/>
          <w:kern w:val="0"/>
          <w:sz w:val="22"/>
          <w:szCs w:val="22"/>
          <w:lang w:eastAsia="pt-BR"/>
          <w14:ligatures w14:val="none"/>
        </w:rPr>
        <w:t xml:space="preserve">A presente demanda tem por finalidade viabilizar a execução do projeto </w:t>
      </w:r>
      <w:r w:rsidRPr="009C37AA">
        <w:rPr>
          <w:rFonts w:ascii="Cambria" w:eastAsia="Times New Roman" w:hAnsi="Cambria"/>
          <w:b/>
          <w:bCs/>
          <w:kern w:val="0"/>
          <w:sz w:val="22"/>
          <w:szCs w:val="22"/>
          <w:lang w:eastAsia="pt-BR"/>
          <w14:ligatures w14:val="none"/>
        </w:rPr>
        <w:t>Natal Arte, Emoção e Cultura – edição 2025</w:t>
      </w:r>
      <w:r w:rsidRPr="009C37AA">
        <w:rPr>
          <w:rFonts w:ascii="Cambria" w:eastAsia="Times New Roman" w:hAnsi="Cambria"/>
          <w:kern w:val="0"/>
          <w:sz w:val="22"/>
          <w:szCs w:val="22"/>
          <w:lang w:eastAsia="pt-BR"/>
          <w14:ligatures w14:val="none"/>
        </w:rPr>
        <w:t xml:space="preserve">, aprovado e financiado pelo </w:t>
      </w:r>
      <w:r w:rsidRPr="009C37AA">
        <w:rPr>
          <w:rFonts w:ascii="Cambria" w:eastAsia="Times New Roman" w:hAnsi="Cambria"/>
          <w:b/>
          <w:bCs/>
          <w:kern w:val="0"/>
          <w:sz w:val="22"/>
          <w:szCs w:val="22"/>
          <w:lang w:eastAsia="pt-BR"/>
          <w14:ligatures w14:val="none"/>
        </w:rPr>
        <w:t>Edital FAC nº 12/2025 da Secretaria Estadual da Cultura</w:t>
      </w:r>
      <w:r w:rsidRPr="009C37AA">
        <w:rPr>
          <w:rFonts w:ascii="Cambria" w:eastAsia="Times New Roman" w:hAnsi="Cambria"/>
          <w:kern w:val="0"/>
          <w:sz w:val="22"/>
          <w:szCs w:val="22"/>
          <w:lang w:eastAsia="pt-BR"/>
          <w14:ligatures w14:val="none"/>
        </w:rPr>
        <w:t>, cujo plano de aplicação prevê a realização de atividades culturais, artísticas e de difusão, incluindo:</w:t>
      </w:r>
    </w:p>
    <w:p w14:paraId="186C1437" w14:textId="38D9DA5E" w:rsidR="009C37AA" w:rsidRPr="009C37AA" w:rsidRDefault="009C37AA" w:rsidP="009C37AA">
      <w:pPr>
        <w:spacing w:before="100" w:beforeAutospacing="1" w:after="100" w:afterAutospacing="1" w:line="240" w:lineRule="auto"/>
        <w:rPr>
          <w:rFonts w:ascii="Cambria" w:eastAsia="Times New Roman" w:hAnsi="Cambria" w:cs="Times New Roman"/>
          <w:kern w:val="0"/>
          <w:lang w:eastAsia="pt-BR"/>
          <w14:ligatures w14:val="none"/>
        </w:rPr>
      </w:pPr>
      <w:r w:rsidRPr="009C37AA">
        <w:rPr>
          <w:rFonts w:ascii="Cambria" w:eastAsia="Times New Roman" w:hAnsi="Cambria" w:cs="Times New Roman"/>
          <w:kern w:val="0"/>
          <w:lang w:eastAsia="pt-BR"/>
          <w14:ligatures w14:val="none"/>
        </w:rPr>
        <w:t xml:space="preserve">• </w:t>
      </w:r>
      <w:r w:rsidRPr="009C37AA">
        <w:rPr>
          <w:rFonts w:ascii="Cambria" w:eastAsia="Times New Roman" w:hAnsi="Cambria" w:cs="Times New Roman"/>
          <w:b/>
          <w:bCs/>
          <w:kern w:val="0"/>
          <w:lang w:eastAsia="pt-BR"/>
          <w14:ligatures w14:val="none"/>
        </w:rPr>
        <w:t>Cantata Vozes de Natal</w:t>
      </w:r>
      <w:r w:rsidRPr="009C37AA">
        <w:rPr>
          <w:rFonts w:ascii="Cambria" w:eastAsia="Times New Roman" w:hAnsi="Cambria" w:cs="Times New Roman"/>
          <w:kern w:val="0"/>
          <w:lang w:eastAsia="pt-BR"/>
          <w14:ligatures w14:val="none"/>
        </w:rPr>
        <w:t>, com talentos locais, em 07/12/</w:t>
      </w:r>
      <w:proofErr w:type="gramStart"/>
      <w:r w:rsidRPr="009C37AA">
        <w:rPr>
          <w:rFonts w:ascii="Cambria" w:eastAsia="Times New Roman" w:hAnsi="Cambria" w:cs="Times New Roman"/>
          <w:kern w:val="0"/>
          <w:lang w:eastAsia="pt-BR"/>
          <w14:ligatures w14:val="none"/>
        </w:rPr>
        <w:t>2025;</w:t>
      </w:r>
      <w:r w:rsidRPr="009C37AA">
        <w:rPr>
          <w:rFonts w:ascii="Cambria" w:eastAsia="Times New Roman" w:hAnsi="Cambria" w:cs="Times New Roman"/>
          <w:kern w:val="0"/>
          <w:lang w:eastAsia="pt-BR"/>
          <w14:ligatures w14:val="none"/>
        </w:rPr>
        <w:br/>
        <w:t>•</w:t>
      </w:r>
      <w:proofErr w:type="gramEnd"/>
      <w:r w:rsidRPr="009C37AA">
        <w:rPr>
          <w:rFonts w:ascii="Cambria" w:eastAsia="Times New Roman" w:hAnsi="Cambria" w:cs="Times New Roman"/>
          <w:kern w:val="0"/>
          <w:lang w:eastAsia="pt-BR"/>
          <w14:ligatures w14:val="none"/>
        </w:rPr>
        <w:t xml:space="preserve"> Ações culturais complementares em 15/12/2025;</w:t>
      </w:r>
      <w:r w:rsidRPr="009C37AA">
        <w:rPr>
          <w:rFonts w:ascii="Cambria" w:eastAsia="Times New Roman" w:hAnsi="Cambria" w:cs="Times New Roman"/>
          <w:kern w:val="0"/>
          <w:lang w:eastAsia="pt-BR"/>
          <w14:ligatures w14:val="none"/>
        </w:rPr>
        <w:br/>
        <w:t>• Produção musical específica para o espetáculo;</w:t>
      </w:r>
      <w:r w:rsidRPr="009C37AA">
        <w:rPr>
          <w:rFonts w:ascii="Cambria" w:eastAsia="Times New Roman" w:hAnsi="Cambria" w:cs="Times New Roman"/>
          <w:kern w:val="0"/>
          <w:lang w:eastAsia="pt-BR"/>
          <w14:ligatures w14:val="none"/>
        </w:rPr>
        <w:br/>
        <w:t>• Cobertura fotográfica, audiovisual, jornalística e institucional;</w:t>
      </w:r>
      <w:r w:rsidRPr="009C37AA">
        <w:rPr>
          <w:rFonts w:ascii="Cambria" w:eastAsia="Times New Roman" w:hAnsi="Cambria" w:cs="Times New Roman"/>
          <w:kern w:val="0"/>
          <w:lang w:eastAsia="pt-BR"/>
          <w14:ligatures w14:val="none"/>
        </w:rPr>
        <w:br/>
        <w:t>• Confecção de figurinos destinados aos participantes da Cantata.</w:t>
      </w:r>
    </w:p>
    <w:p w14:paraId="189B24FD" w14:textId="77777777" w:rsidR="009C37AA" w:rsidRPr="009C37AA" w:rsidRDefault="009C37AA" w:rsidP="009C37AA">
      <w:pPr>
        <w:spacing w:before="100" w:beforeAutospacing="1" w:after="100" w:afterAutospacing="1" w:line="240" w:lineRule="auto"/>
        <w:jc w:val="both"/>
        <w:rPr>
          <w:rFonts w:ascii="Cambria" w:eastAsia="Times New Roman" w:hAnsi="Cambria" w:cs="Times New Roman"/>
          <w:kern w:val="0"/>
          <w:lang w:eastAsia="pt-BR"/>
          <w14:ligatures w14:val="none"/>
        </w:rPr>
      </w:pPr>
      <w:r w:rsidRPr="009C37AA">
        <w:rPr>
          <w:rFonts w:ascii="Cambria" w:eastAsia="Times New Roman" w:hAnsi="Cambria" w:cs="Times New Roman"/>
          <w:kern w:val="0"/>
          <w:lang w:eastAsia="pt-BR"/>
          <w14:ligatures w14:val="none"/>
        </w:rPr>
        <w:t xml:space="preserve">Para execução integral do plano aprovado, torna-se necessária a contratação de </w:t>
      </w:r>
      <w:r w:rsidRPr="009C37AA">
        <w:rPr>
          <w:rFonts w:ascii="Cambria" w:eastAsia="Times New Roman" w:hAnsi="Cambria" w:cs="Times New Roman"/>
          <w:b/>
          <w:bCs/>
          <w:kern w:val="0"/>
          <w:lang w:eastAsia="pt-BR"/>
          <w14:ligatures w14:val="none"/>
        </w:rPr>
        <w:t>três serviços culturais complementares</w:t>
      </w:r>
      <w:r w:rsidRPr="009C37AA">
        <w:rPr>
          <w:rFonts w:ascii="Cambria" w:eastAsia="Times New Roman" w:hAnsi="Cambria" w:cs="Times New Roman"/>
          <w:kern w:val="0"/>
          <w:lang w:eastAsia="pt-BR"/>
          <w14:ligatures w14:val="none"/>
        </w:rPr>
        <w:t>, cada qual contemplado como item financiável pelo edital do FAC:</w:t>
      </w:r>
    </w:p>
    <w:p w14:paraId="05503E74" w14:textId="12E6B369" w:rsidR="009C37AA" w:rsidRPr="009C37AA" w:rsidRDefault="009C37AA" w:rsidP="009C37AA">
      <w:pPr>
        <w:spacing w:before="100" w:beforeAutospacing="1" w:after="100" w:afterAutospacing="1" w:line="240" w:lineRule="auto"/>
        <w:rPr>
          <w:rFonts w:ascii="Cambria" w:eastAsia="Times New Roman" w:hAnsi="Cambria" w:cs="Times New Roman"/>
          <w:kern w:val="0"/>
          <w:lang w:eastAsia="pt-BR"/>
          <w14:ligatures w14:val="none"/>
        </w:rPr>
      </w:pPr>
      <w:r w:rsidRPr="009C37AA">
        <w:rPr>
          <w:rFonts w:ascii="Cambria" w:eastAsia="Times New Roman" w:hAnsi="Cambria" w:cs="Times New Roman"/>
          <w:kern w:val="0"/>
          <w:lang w:eastAsia="pt-BR"/>
          <w14:ligatures w14:val="none"/>
        </w:rPr>
        <w:br/>
        <w:t xml:space="preserve">(1) </w:t>
      </w:r>
      <w:proofErr w:type="gramStart"/>
      <w:r w:rsidRPr="009C37AA">
        <w:rPr>
          <w:rFonts w:ascii="Cambria" w:eastAsia="Times New Roman" w:hAnsi="Cambria" w:cs="Times New Roman"/>
          <w:kern w:val="0"/>
          <w:lang w:eastAsia="pt-BR"/>
          <w14:ligatures w14:val="none"/>
        </w:rPr>
        <w:t>figurinos;</w:t>
      </w:r>
      <w:r w:rsidRPr="009C37AA">
        <w:rPr>
          <w:rFonts w:ascii="Cambria" w:eastAsia="Times New Roman" w:hAnsi="Cambria" w:cs="Times New Roman"/>
          <w:kern w:val="0"/>
          <w:lang w:eastAsia="pt-BR"/>
          <w14:ligatures w14:val="none"/>
        </w:rPr>
        <w:br/>
        <w:t>(</w:t>
      </w:r>
      <w:proofErr w:type="gramEnd"/>
      <w:r w:rsidRPr="009C37AA">
        <w:rPr>
          <w:rFonts w:ascii="Cambria" w:eastAsia="Times New Roman" w:hAnsi="Cambria" w:cs="Times New Roman"/>
          <w:kern w:val="0"/>
          <w:lang w:eastAsia="pt-BR"/>
          <w14:ligatures w14:val="none"/>
        </w:rPr>
        <w:t>2) produção musical e gravação;</w:t>
      </w:r>
      <w:r w:rsidRPr="009C37AA">
        <w:rPr>
          <w:rFonts w:ascii="Cambria" w:eastAsia="Times New Roman" w:hAnsi="Cambria" w:cs="Times New Roman"/>
          <w:kern w:val="0"/>
          <w:lang w:eastAsia="pt-BR"/>
          <w14:ligatures w14:val="none"/>
        </w:rPr>
        <w:br/>
        <w:t>(3) cobertura audiovisual, fotográfica e jornalística.</w:t>
      </w:r>
    </w:p>
    <w:p w14:paraId="2812CEA7" w14:textId="377D9125" w:rsidR="009C37AA" w:rsidRPr="009C37AA" w:rsidRDefault="009C37AA" w:rsidP="009C37AA">
      <w:pPr>
        <w:spacing w:before="100" w:beforeAutospacing="1" w:after="100" w:afterAutospacing="1" w:line="240" w:lineRule="auto"/>
        <w:rPr>
          <w:rFonts w:ascii="Cambria" w:eastAsia="Times New Roman" w:hAnsi="Cambria" w:cs="Times New Roman"/>
          <w:kern w:val="0"/>
          <w:lang w:eastAsia="pt-BR"/>
          <w14:ligatures w14:val="none"/>
        </w:rPr>
      </w:pPr>
      <w:r w:rsidRPr="009C37AA">
        <w:rPr>
          <w:rFonts w:ascii="Cambria" w:eastAsia="Times New Roman" w:hAnsi="Cambria" w:cs="Times New Roman"/>
          <w:kern w:val="0"/>
          <w:lang w:eastAsia="pt-BR"/>
          <w14:ligatures w14:val="none"/>
        </w:rPr>
        <w:t xml:space="preserve">As contratações serão formalizadas mediante </w:t>
      </w:r>
      <w:r w:rsidRPr="009C37AA">
        <w:rPr>
          <w:rFonts w:ascii="Cambria" w:eastAsia="Times New Roman" w:hAnsi="Cambria" w:cs="Times New Roman"/>
          <w:b/>
          <w:bCs/>
          <w:kern w:val="0"/>
          <w:lang w:eastAsia="pt-BR"/>
          <w14:ligatures w14:val="none"/>
        </w:rPr>
        <w:t>dispensa de licitação por valor</w:t>
      </w:r>
      <w:r w:rsidRPr="009C37AA">
        <w:rPr>
          <w:rFonts w:ascii="Cambria" w:eastAsia="Times New Roman" w:hAnsi="Cambria" w:cs="Times New Roman"/>
          <w:kern w:val="0"/>
          <w:lang w:eastAsia="pt-BR"/>
          <w14:ligatures w14:val="none"/>
        </w:rPr>
        <w:t>, com fundamento no art. 75, inciso I, da Lei Federal nº 14.133/2021.</w:t>
      </w:r>
    </w:p>
    <w:p w14:paraId="56919087" w14:textId="7DCF04D5" w:rsidR="00407125" w:rsidRPr="009C37AA" w:rsidRDefault="00407125" w:rsidP="009C37AA">
      <w:pPr>
        <w:shd w:val="clear" w:color="auto" w:fill="CCCCCC"/>
        <w:suppressAutoHyphens/>
        <w:spacing w:after="0" w:line="240" w:lineRule="auto"/>
        <w:jc w:val="both"/>
        <w:rPr>
          <w:rFonts w:ascii="Cambria" w:eastAsia="Times New Roman" w:hAnsi="Cambria" w:cstheme="minorHAnsi"/>
          <w:b/>
          <w:bCs/>
          <w:color w:val="000000"/>
          <w:lang w:eastAsia="zh-CN"/>
          <w14:ligatures w14:val="none"/>
        </w:rPr>
      </w:pPr>
      <w:r w:rsidRPr="009C37AA">
        <w:rPr>
          <w:rFonts w:ascii="Cambria" w:eastAsia="Times New Roman" w:hAnsi="Cambria" w:cstheme="minorHAnsi"/>
          <w:b/>
          <w:bCs/>
          <w:color w:val="000000"/>
          <w:lang w:eastAsia="zh-CN"/>
          <w14:ligatures w14:val="none"/>
        </w:rPr>
        <w:t>2. DESCRIÇÃO D</w:t>
      </w:r>
      <w:r w:rsidRPr="009C37AA">
        <w:rPr>
          <w:rFonts w:ascii="Cambria" w:eastAsia="Times New Roman" w:hAnsi="Cambria" w:cstheme="minorHAnsi"/>
          <w:b/>
          <w:bCs/>
          <w:color w:val="000000"/>
          <w:shd w:val="clear" w:color="auto" w:fill="CCCCCC"/>
          <w:lang w:eastAsia="zh-CN"/>
          <w14:ligatures w14:val="none"/>
        </w:rPr>
        <w:t xml:space="preserve">A </w:t>
      </w:r>
      <w:r w:rsidR="009C6B13" w:rsidRPr="009C37AA">
        <w:rPr>
          <w:rFonts w:ascii="Cambria" w:eastAsia="Times New Roman" w:hAnsi="Cambria" w:cstheme="minorHAnsi"/>
          <w:b/>
          <w:bCs/>
          <w:color w:val="000000"/>
          <w:shd w:val="clear" w:color="auto" w:fill="CCCCCC"/>
          <w:lang w:eastAsia="zh-CN"/>
          <w14:ligatures w14:val="none"/>
        </w:rPr>
        <w:t>NECESSIDADE, JUSTIFICATIVA E ANÁLISE DAS POSSIVEIS SOLUÇÕES:</w:t>
      </w:r>
    </w:p>
    <w:p w14:paraId="2962694E" w14:textId="77777777" w:rsidR="00407125" w:rsidRPr="009C37AA" w:rsidRDefault="00407125" w:rsidP="00407125">
      <w:pPr>
        <w:suppressAutoHyphens/>
        <w:spacing w:after="0" w:line="240" w:lineRule="auto"/>
        <w:jc w:val="both"/>
        <w:rPr>
          <w:rFonts w:ascii="Cambria" w:eastAsia="Times New Roman" w:hAnsi="Cambria" w:cstheme="minorHAnsi"/>
          <w:color w:val="000000"/>
          <w:lang w:eastAsia="zh-CN"/>
          <w14:ligatures w14:val="none"/>
        </w:rPr>
      </w:pPr>
    </w:p>
    <w:p w14:paraId="5E71D5E8" w14:textId="77777777" w:rsidR="009C37AA" w:rsidRDefault="009C37AA" w:rsidP="009C37AA">
      <w:pPr>
        <w:suppressAutoHyphens/>
        <w:spacing w:after="0" w:line="100" w:lineRule="atLeast"/>
        <w:jc w:val="both"/>
        <w:rPr>
          <w:rFonts w:ascii="Cambria" w:eastAsia="Times New Roman" w:hAnsi="Cambria" w:cstheme="minorHAnsi"/>
          <w:color w:val="000000"/>
          <w:lang w:eastAsia="zh-CN"/>
          <w14:ligatures w14:val="none"/>
        </w:rPr>
      </w:pPr>
      <w:r>
        <w:rPr>
          <w:rFonts w:ascii="Cambria" w:eastAsia="Times New Roman" w:hAnsi="Cambria" w:cstheme="minorHAnsi"/>
          <w:color w:val="000000"/>
          <w:lang w:eastAsia="zh-CN"/>
          <w14:ligatures w14:val="none"/>
        </w:rPr>
        <w:tab/>
      </w:r>
      <w:r w:rsidRPr="009C37AA">
        <w:rPr>
          <w:rFonts w:ascii="Cambria" w:eastAsia="Times New Roman" w:hAnsi="Cambria" w:cstheme="minorHAnsi"/>
          <w:color w:val="000000"/>
          <w:lang w:eastAsia="zh-CN"/>
          <w14:ligatures w14:val="none"/>
        </w:rPr>
        <w:t xml:space="preserve">A Cultura, conforme dispõe o </w:t>
      </w:r>
      <w:r w:rsidRPr="009C37AA">
        <w:rPr>
          <w:rFonts w:ascii="Cambria" w:eastAsia="Times New Roman" w:hAnsi="Cambria" w:cstheme="minorHAnsi"/>
          <w:b/>
          <w:bCs/>
          <w:color w:val="000000"/>
          <w:lang w:eastAsia="zh-CN"/>
          <w14:ligatures w14:val="none"/>
        </w:rPr>
        <w:t>art. 215 da Constituição Federal</w:t>
      </w:r>
      <w:r w:rsidRPr="009C37AA">
        <w:rPr>
          <w:rFonts w:ascii="Cambria" w:eastAsia="Times New Roman" w:hAnsi="Cambria" w:cstheme="minorHAnsi"/>
          <w:color w:val="000000"/>
          <w:lang w:eastAsia="zh-CN"/>
          <w14:ligatures w14:val="none"/>
        </w:rPr>
        <w:t xml:space="preserve">, constitui dever do Estado, que deve garantir o acesso às manifestações culturais e apoiar a sua difusão. O Estado do Rio Grande do Sul reforça tal diretriz por meio da Lei Estadual nº 10.846/1996 (Sistema Estadual de Cultura) e do </w:t>
      </w:r>
      <w:r w:rsidRPr="009C37AA">
        <w:rPr>
          <w:rFonts w:ascii="Cambria" w:eastAsia="Times New Roman" w:hAnsi="Cambria" w:cstheme="minorHAnsi"/>
          <w:b/>
          <w:bCs/>
          <w:color w:val="000000"/>
          <w:lang w:eastAsia="zh-CN"/>
          <w14:ligatures w14:val="none"/>
        </w:rPr>
        <w:t>Fundo de Apoio à Cultura – FAC</w:t>
      </w:r>
      <w:r w:rsidRPr="009C37AA">
        <w:rPr>
          <w:rFonts w:ascii="Cambria" w:eastAsia="Times New Roman" w:hAnsi="Cambria" w:cstheme="minorHAnsi"/>
          <w:color w:val="000000"/>
          <w:lang w:eastAsia="zh-CN"/>
          <w14:ligatures w14:val="none"/>
        </w:rPr>
        <w:t xml:space="preserve">, instrumento oficial de fomento, que lançou o </w:t>
      </w:r>
      <w:r w:rsidRPr="009C37AA">
        <w:rPr>
          <w:rFonts w:ascii="Cambria" w:eastAsia="Times New Roman" w:hAnsi="Cambria" w:cstheme="minorHAnsi"/>
          <w:b/>
          <w:bCs/>
          <w:color w:val="000000"/>
          <w:lang w:eastAsia="zh-CN"/>
          <w14:ligatures w14:val="none"/>
        </w:rPr>
        <w:t>Edital FAC nº 12/2025</w:t>
      </w:r>
      <w:r w:rsidRPr="009C37AA">
        <w:rPr>
          <w:rFonts w:ascii="Cambria" w:eastAsia="Times New Roman" w:hAnsi="Cambria" w:cstheme="minorHAnsi"/>
          <w:color w:val="000000"/>
          <w:lang w:eastAsia="zh-CN"/>
          <w14:ligatures w14:val="none"/>
        </w:rPr>
        <w:t>, destinado à realização de projetos culturais especiais de Natal.</w:t>
      </w:r>
    </w:p>
    <w:p w14:paraId="0C862F9A" w14:textId="77777777" w:rsidR="009C37AA" w:rsidRPr="009C37AA" w:rsidRDefault="009C37AA" w:rsidP="009C37AA">
      <w:pPr>
        <w:suppressAutoHyphens/>
        <w:spacing w:after="0" w:line="100" w:lineRule="atLeast"/>
        <w:jc w:val="both"/>
        <w:rPr>
          <w:rFonts w:ascii="Cambria" w:eastAsia="Times New Roman" w:hAnsi="Cambria" w:cstheme="minorHAnsi"/>
          <w:color w:val="000000"/>
          <w:lang w:eastAsia="zh-CN"/>
          <w14:ligatures w14:val="none"/>
        </w:rPr>
      </w:pPr>
    </w:p>
    <w:p w14:paraId="502809E9" w14:textId="77777777" w:rsidR="009C37AA" w:rsidRDefault="009C37AA" w:rsidP="009C37AA">
      <w:pPr>
        <w:suppressAutoHyphens/>
        <w:spacing w:after="0" w:line="100" w:lineRule="atLeast"/>
        <w:ind w:firstLine="708"/>
        <w:jc w:val="both"/>
        <w:rPr>
          <w:rFonts w:ascii="Cambria" w:eastAsia="Times New Roman" w:hAnsi="Cambria" w:cstheme="minorHAnsi"/>
          <w:color w:val="000000"/>
          <w:lang w:eastAsia="zh-CN"/>
          <w14:ligatures w14:val="none"/>
        </w:rPr>
      </w:pPr>
      <w:r w:rsidRPr="009C37AA">
        <w:rPr>
          <w:rFonts w:ascii="Cambria" w:eastAsia="Times New Roman" w:hAnsi="Cambria" w:cstheme="minorHAnsi"/>
          <w:color w:val="000000"/>
          <w:lang w:eastAsia="zh-CN"/>
          <w14:ligatures w14:val="none"/>
        </w:rPr>
        <w:t xml:space="preserve">O Município de Mormaço teve seu projeto </w:t>
      </w:r>
      <w:r w:rsidRPr="009C37AA">
        <w:rPr>
          <w:rFonts w:ascii="Cambria" w:eastAsia="Times New Roman" w:hAnsi="Cambria" w:cstheme="minorHAnsi"/>
          <w:b/>
          <w:bCs/>
          <w:color w:val="000000"/>
          <w:lang w:eastAsia="zh-CN"/>
          <w14:ligatures w14:val="none"/>
        </w:rPr>
        <w:t>“Natal Arte, Emoção e Cultura”</w:t>
      </w:r>
      <w:r w:rsidRPr="009C37AA">
        <w:rPr>
          <w:rFonts w:ascii="Cambria" w:eastAsia="Times New Roman" w:hAnsi="Cambria" w:cstheme="minorHAnsi"/>
          <w:color w:val="000000"/>
          <w:lang w:eastAsia="zh-CN"/>
          <w14:ligatures w14:val="none"/>
        </w:rPr>
        <w:t xml:space="preserve"> aprovado, incluindo atividades cênico-musicais, registros audiovisuais, figurinos e produção artística, compondo importante política cultural de acesso, formação e valorização de talentos locais.</w:t>
      </w:r>
    </w:p>
    <w:p w14:paraId="12DCCD63" w14:textId="77777777" w:rsidR="009C37AA" w:rsidRPr="009C37AA" w:rsidRDefault="009C37AA" w:rsidP="009C37AA">
      <w:pPr>
        <w:suppressAutoHyphens/>
        <w:spacing w:after="0" w:line="100" w:lineRule="atLeast"/>
        <w:ind w:firstLine="708"/>
        <w:jc w:val="both"/>
        <w:rPr>
          <w:rFonts w:ascii="Cambria" w:eastAsia="Times New Roman" w:hAnsi="Cambria" w:cstheme="minorHAnsi"/>
          <w:color w:val="000000"/>
          <w:lang w:eastAsia="zh-CN"/>
          <w14:ligatures w14:val="none"/>
        </w:rPr>
      </w:pPr>
    </w:p>
    <w:p w14:paraId="2B110750" w14:textId="77777777" w:rsidR="009C37AA" w:rsidRDefault="009C37AA" w:rsidP="009C37AA">
      <w:pPr>
        <w:suppressAutoHyphens/>
        <w:spacing w:after="0" w:line="100" w:lineRule="atLeast"/>
        <w:ind w:firstLine="708"/>
        <w:jc w:val="both"/>
        <w:rPr>
          <w:rFonts w:ascii="Cambria" w:eastAsia="Times New Roman" w:hAnsi="Cambria" w:cstheme="minorHAnsi"/>
          <w:color w:val="000000"/>
          <w:lang w:eastAsia="zh-CN"/>
          <w14:ligatures w14:val="none"/>
        </w:rPr>
      </w:pPr>
      <w:r w:rsidRPr="009C37AA">
        <w:rPr>
          <w:rFonts w:ascii="Cambria" w:eastAsia="Times New Roman" w:hAnsi="Cambria" w:cstheme="minorHAnsi"/>
          <w:color w:val="000000"/>
          <w:lang w:eastAsia="zh-CN"/>
          <w14:ligatures w14:val="none"/>
        </w:rPr>
        <w:lastRenderedPageBreak/>
        <w:t xml:space="preserve">A Cantata Vozes de Natal exige figurinos padronizados para ambientação estética e coerência visual da encenação. Da mesma forma, a trilha musical necessita produção técnica adequada, com gravação e mixagem profissional, garantindo qualidade artística. Por fim, a cobertura audiovisual e jornalística constitui exigência do edital, tanto para </w:t>
      </w:r>
      <w:r w:rsidRPr="009C37AA">
        <w:rPr>
          <w:rFonts w:ascii="Cambria" w:eastAsia="Times New Roman" w:hAnsi="Cambria" w:cstheme="minorHAnsi"/>
          <w:b/>
          <w:bCs/>
          <w:color w:val="000000"/>
          <w:lang w:eastAsia="zh-CN"/>
          <w14:ligatures w14:val="none"/>
        </w:rPr>
        <w:t>prestação de contas</w:t>
      </w:r>
      <w:r w:rsidRPr="009C37AA">
        <w:rPr>
          <w:rFonts w:ascii="Cambria" w:eastAsia="Times New Roman" w:hAnsi="Cambria" w:cstheme="minorHAnsi"/>
          <w:color w:val="000000"/>
          <w:lang w:eastAsia="zh-CN"/>
          <w14:ligatures w14:val="none"/>
        </w:rPr>
        <w:t xml:space="preserve"> quanto para </w:t>
      </w:r>
      <w:r w:rsidRPr="009C37AA">
        <w:rPr>
          <w:rFonts w:ascii="Cambria" w:eastAsia="Times New Roman" w:hAnsi="Cambria" w:cstheme="minorHAnsi"/>
          <w:b/>
          <w:bCs/>
          <w:color w:val="000000"/>
          <w:lang w:eastAsia="zh-CN"/>
          <w14:ligatures w14:val="none"/>
        </w:rPr>
        <w:t>difusão cultural</w:t>
      </w:r>
      <w:r w:rsidRPr="009C37AA">
        <w:rPr>
          <w:rFonts w:ascii="Cambria" w:eastAsia="Times New Roman" w:hAnsi="Cambria" w:cstheme="minorHAnsi"/>
          <w:color w:val="000000"/>
          <w:lang w:eastAsia="zh-CN"/>
          <w14:ligatures w14:val="none"/>
        </w:rPr>
        <w:t>, uma vez que as ações devem gerar memória e alcance social.</w:t>
      </w:r>
    </w:p>
    <w:p w14:paraId="3BC00969" w14:textId="77777777" w:rsidR="009C37AA" w:rsidRPr="009C37AA" w:rsidRDefault="009C37AA" w:rsidP="009C37AA">
      <w:pPr>
        <w:suppressAutoHyphens/>
        <w:spacing w:after="0" w:line="100" w:lineRule="atLeast"/>
        <w:ind w:firstLine="708"/>
        <w:jc w:val="both"/>
        <w:rPr>
          <w:rFonts w:ascii="Cambria" w:eastAsia="Times New Roman" w:hAnsi="Cambria" w:cstheme="minorHAnsi"/>
          <w:color w:val="000000"/>
          <w:lang w:eastAsia="zh-CN"/>
          <w14:ligatures w14:val="none"/>
        </w:rPr>
      </w:pPr>
    </w:p>
    <w:p w14:paraId="47524F78" w14:textId="77777777" w:rsidR="009C37AA" w:rsidRDefault="009C37AA" w:rsidP="009C37AA">
      <w:pPr>
        <w:suppressAutoHyphens/>
        <w:spacing w:after="0" w:line="100" w:lineRule="atLeast"/>
        <w:ind w:firstLine="708"/>
        <w:jc w:val="both"/>
        <w:rPr>
          <w:rFonts w:ascii="Cambria" w:eastAsia="Times New Roman" w:hAnsi="Cambria" w:cstheme="minorHAnsi"/>
          <w:color w:val="000000"/>
          <w:lang w:eastAsia="zh-CN"/>
          <w14:ligatures w14:val="none"/>
        </w:rPr>
      </w:pPr>
      <w:r w:rsidRPr="009C37AA">
        <w:rPr>
          <w:rFonts w:ascii="Cambria" w:eastAsia="Times New Roman" w:hAnsi="Cambria" w:cstheme="minorHAnsi"/>
          <w:color w:val="000000"/>
          <w:lang w:eastAsia="zh-CN"/>
          <w14:ligatures w14:val="none"/>
        </w:rPr>
        <w:t>Assim, foram analisadas as alternativas:</w:t>
      </w:r>
    </w:p>
    <w:p w14:paraId="5135CEB2" w14:textId="77777777" w:rsidR="009C37AA" w:rsidRPr="009C37AA" w:rsidRDefault="009C37AA" w:rsidP="009C37AA">
      <w:pPr>
        <w:suppressAutoHyphens/>
        <w:spacing w:after="0" w:line="100" w:lineRule="atLeast"/>
        <w:jc w:val="both"/>
        <w:rPr>
          <w:rFonts w:ascii="Cambria" w:eastAsia="Times New Roman" w:hAnsi="Cambria" w:cstheme="minorHAnsi"/>
          <w:color w:val="000000"/>
          <w:lang w:eastAsia="zh-CN"/>
          <w14:ligatures w14:val="none"/>
        </w:rPr>
      </w:pPr>
    </w:p>
    <w:p w14:paraId="3BBF8C68" w14:textId="77777777" w:rsidR="009C37AA" w:rsidRPr="009C37AA" w:rsidRDefault="009C37AA" w:rsidP="009C37AA">
      <w:pPr>
        <w:suppressAutoHyphens/>
        <w:spacing w:after="0" w:line="100" w:lineRule="atLeast"/>
        <w:jc w:val="both"/>
        <w:rPr>
          <w:rFonts w:ascii="Cambria" w:eastAsia="Times New Roman" w:hAnsi="Cambria" w:cstheme="minorHAnsi"/>
          <w:b/>
          <w:bCs/>
          <w:color w:val="000000"/>
          <w:lang w:eastAsia="zh-CN"/>
          <w14:ligatures w14:val="none"/>
        </w:rPr>
      </w:pPr>
      <w:r w:rsidRPr="009C37AA">
        <w:rPr>
          <w:rFonts w:ascii="Cambria" w:eastAsia="Times New Roman" w:hAnsi="Cambria" w:cstheme="minorHAnsi"/>
          <w:b/>
          <w:bCs/>
          <w:color w:val="000000"/>
          <w:lang w:eastAsia="zh-CN"/>
          <w14:ligatures w14:val="none"/>
        </w:rPr>
        <w:t>Solução 1 – Execução direta pelo Município</w:t>
      </w:r>
    </w:p>
    <w:p w14:paraId="3E7A3524" w14:textId="77777777" w:rsidR="009C37AA" w:rsidRDefault="009C37AA" w:rsidP="009C37AA">
      <w:pPr>
        <w:suppressAutoHyphens/>
        <w:spacing w:after="0" w:line="100" w:lineRule="atLeast"/>
        <w:jc w:val="both"/>
        <w:rPr>
          <w:rFonts w:ascii="Cambria" w:eastAsia="Times New Roman" w:hAnsi="Cambria" w:cstheme="minorHAnsi"/>
          <w:color w:val="000000"/>
          <w:lang w:eastAsia="zh-CN"/>
          <w14:ligatures w14:val="none"/>
        </w:rPr>
      </w:pPr>
      <w:r w:rsidRPr="009C37AA">
        <w:rPr>
          <w:rFonts w:ascii="Cambria" w:eastAsia="Times New Roman" w:hAnsi="Cambria" w:cstheme="minorHAnsi"/>
          <w:color w:val="000000"/>
          <w:lang w:eastAsia="zh-CN"/>
          <w14:ligatures w14:val="none"/>
        </w:rPr>
        <w:t>Impraticável: a Administração não dispõe de estrutura técnica de confecção cênica, estúdio de gravação, mixagem musical ou equipe de jornalismo/audiovisual com qualificação profissional.</w:t>
      </w:r>
    </w:p>
    <w:p w14:paraId="18475C6E" w14:textId="77777777" w:rsidR="009C37AA" w:rsidRPr="009C37AA" w:rsidRDefault="009C37AA" w:rsidP="009C37AA">
      <w:pPr>
        <w:suppressAutoHyphens/>
        <w:spacing w:after="0" w:line="100" w:lineRule="atLeast"/>
        <w:jc w:val="both"/>
        <w:rPr>
          <w:rFonts w:ascii="Cambria" w:eastAsia="Times New Roman" w:hAnsi="Cambria" w:cstheme="minorHAnsi"/>
          <w:color w:val="000000"/>
          <w:lang w:eastAsia="zh-CN"/>
          <w14:ligatures w14:val="none"/>
        </w:rPr>
      </w:pPr>
    </w:p>
    <w:p w14:paraId="71558B3B" w14:textId="77777777" w:rsidR="009C37AA" w:rsidRPr="009C37AA" w:rsidRDefault="009C37AA" w:rsidP="009C37AA">
      <w:pPr>
        <w:suppressAutoHyphens/>
        <w:spacing w:after="0" w:line="100" w:lineRule="atLeast"/>
        <w:jc w:val="both"/>
        <w:rPr>
          <w:rFonts w:ascii="Cambria" w:eastAsia="Times New Roman" w:hAnsi="Cambria" w:cstheme="minorHAnsi"/>
          <w:b/>
          <w:bCs/>
          <w:color w:val="000000"/>
          <w:lang w:eastAsia="zh-CN"/>
          <w14:ligatures w14:val="none"/>
        </w:rPr>
      </w:pPr>
      <w:r w:rsidRPr="009C37AA">
        <w:rPr>
          <w:rFonts w:ascii="Cambria" w:eastAsia="Times New Roman" w:hAnsi="Cambria" w:cstheme="minorHAnsi"/>
          <w:b/>
          <w:bCs/>
          <w:color w:val="000000"/>
          <w:lang w:eastAsia="zh-CN"/>
          <w14:ligatures w14:val="none"/>
        </w:rPr>
        <w:t>Solução 2 – Contratação de um único fornecedor para todos os serviços</w:t>
      </w:r>
    </w:p>
    <w:p w14:paraId="79CB3883" w14:textId="77777777" w:rsidR="009C37AA" w:rsidRDefault="009C37AA" w:rsidP="009C37AA">
      <w:pPr>
        <w:suppressAutoHyphens/>
        <w:spacing w:after="0" w:line="100" w:lineRule="atLeast"/>
        <w:jc w:val="both"/>
        <w:rPr>
          <w:rFonts w:ascii="Cambria" w:eastAsia="Times New Roman" w:hAnsi="Cambria" w:cstheme="minorHAnsi"/>
          <w:color w:val="000000"/>
          <w:lang w:eastAsia="zh-CN"/>
          <w14:ligatures w14:val="none"/>
        </w:rPr>
      </w:pPr>
      <w:r w:rsidRPr="009C37AA">
        <w:rPr>
          <w:rFonts w:ascii="Cambria" w:eastAsia="Times New Roman" w:hAnsi="Cambria" w:cstheme="minorHAnsi"/>
          <w:color w:val="000000"/>
          <w:lang w:eastAsia="zh-CN"/>
          <w14:ligatures w14:val="none"/>
        </w:rPr>
        <w:t>Inviável: os objetos possuem naturezas distintas (confecção, música, audiovisual), exigem habilidades técnicas diferentes e não há fornecedor que atenda simultaneamente a todas as áreas com qualidade equivalente.</w:t>
      </w:r>
    </w:p>
    <w:p w14:paraId="04B1B2AB" w14:textId="77777777" w:rsidR="009C37AA" w:rsidRPr="009C37AA" w:rsidRDefault="009C37AA" w:rsidP="009C37AA">
      <w:pPr>
        <w:suppressAutoHyphens/>
        <w:spacing w:after="0" w:line="100" w:lineRule="atLeast"/>
        <w:jc w:val="both"/>
        <w:rPr>
          <w:rFonts w:ascii="Cambria" w:eastAsia="Times New Roman" w:hAnsi="Cambria" w:cstheme="minorHAnsi"/>
          <w:color w:val="000000"/>
          <w:lang w:eastAsia="zh-CN"/>
          <w14:ligatures w14:val="none"/>
        </w:rPr>
      </w:pPr>
    </w:p>
    <w:p w14:paraId="0443F0F4" w14:textId="77777777" w:rsidR="009C37AA" w:rsidRPr="009C37AA" w:rsidRDefault="009C37AA" w:rsidP="009C37AA">
      <w:pPr>
        <w:suppressAutoHyphens/>
        <w:spacing w:after="0" w:line="100" w:lineRule="atLeast"/>
        <w:jc w:val="both"/>
        <w:rPr>
          <w:rFonts w:ascii="Cambria" w:eastAsia="Times New Roman" w:hAnsi="Cambria" w:cstheme="minorHAnsi"/>
          <w:b/>
          <w:bCs/>
          <w:color w:val="000000"/>
          <w:lang w:eastAsia="zh-CN"/>
          <w14:ligatures w14:val="none"/>
        </w:rPr>
      </w:pPr>
      <w:r w:rsidRPr="009C37AA">
        <w:rPr>
          <w:rFonts w:ascii="Cambria" w:eastAsia="Times New Roman" w:hAnsi="Cambria" w:cstheme="minorHAnsi"/>
          <w:b/>
          <w:bCs/>
          <w:color w:val="000000"/>
          <w:lang w:eastAsia="zh-CN"/>
          <w14:ligatures w14:val="none"/>
        </w:rPr>
        <w:t>Solução 3 – Contratação segmentada por área técnica (solução adotada)</w:t>
      </w:r>
    </w:p>
    <w:p w14:paraId="3D7F81C1" w14:textId="77777777" w:rsidR="009C37AA" w:rsidRDefault="009C37AA" w:rsidP="009C37AA">
      <w:pPr>
        <w:suppressAutoHyphens/>
        <w:spacing w:after="0" w:line="100" w:lineRule="atLeast"/>
        <w:jc w:val="both"/>
        <w:rPr>
          <w:rFonts w:ascii="Cambria" w:eastAsia="Times New Roman" w:hAnsi="Cambria" w:cstheme="minorHAnsi"/>
          <w:color w:val="000000"/>
          <w:lang w:eastAsia="zh-CN"/>
          <w14:ligatures w14:val="none"/>
        </w:rPr>
      </w:pPr>
      <w:r w:rsidRPr="009C37AA">
        <w:rPr>
          <w:rFonts w:ascii="Cambria" w:eastAsia="Times New Roman" w:hAnsi="Cambria" w:cstheme="minorHAnsi"/>
          <w:color w:val="000000"/>
          <w:lang w:eastAsia="zh-CN"/>
          <w14:ligatures w14:val="none"/>
        </w:rPr>
        <w:t>Adequada: os serviços são independentes, especializados e estão previstos no Plano FAC. A contratação segmentada respeita a natureza técnica do objeto, evita fracionamento indevido e possibilita melhor adequação de preço e qualidade.</w:t>
      </w:r>
    </w:p>
    <w:p w14:paraId="56DD81EA" w14:textId="77777777" w:rsidR="009C37AA" w:rsidRDefault="009C37AA" w:rsidP="009C37AA">
      <w:pPr>
        <w:suppressAutoHyphens/>
        <w:spacing w:after="0" w:line="100" w:lineRule="atLeast"/>
        <w:jc w:val="both"/>
        <w:rPr>
          <w:rFonts w:ascii="Cambria" w:eastAsia="Times New Roman" w:hAnsi="Cambria" w:cstheme="minorHAnsi"/>
          <w:color w:val="000000"/>
          <w:lang w:eastAsia="zh-CN"/>
          <w14:ligatures w14:val="none"/>
        </w:rPr>
      </w:pPr>
    </w:p>
    <w:p w14:paraId="2DD7F6FB" w14:textId="2D941268" w:rsidR="009C37AA" w:rsidRPr="00F54155" w:rsidRDefault="009C37AA" w:rsidP="009C37AA">
      <w:pPr>
        <w:shd w:val="clear" w:color="auto" w:fill="C0C0C0"/>
        <w:tabs>
          <w:tab w:val="left" w:pos="288"/>
          <w:tab w:val="left" w:pos="1008"/>
          <w:tab w:val="left" w:pos="1728"/>
          <w:tab w:val="left" w:pos="2448"/>
          <w:tab w:val="left" w:pos="3168"/>
          <w:tab w:val="left" w:pos="3888"/>
          <w:tab w:val="left" w:pos="4608"/>
          <w:tab w:val="left" w:pos="5328"/>
          <w:tab w:val="left" w:pos="6048"/>
          <w:tab w:val="left" w:pos="6768"/>
        </w:tabs>
        <w:suppressAutoHyphens/>
        <w:spacing w:after="0" w:line="100" w:lineRule="atLeast"/>
        <w:rPr>
          <w:rFonts w:ascii="Cambria" w:eastAsia="Times New Roman" w:hAnsi="Cambria" w:cstheme="minorHAnsi"/>
          <w:lang w:eastAsia="zh-CN"/>
          <w14:ligatures w14:val="none"/>
        </w:rPr>
      </w:pPr>
      <w:r>
        <w:rPr>
          <w:rFonts w:ascii="Cambria" w:eastAsia="Times New Roman" w:hAnsi="Cambria" w:cstheme="minorHAnsi"/>
          <w:b/>
          <w:color w:val="000000"/>
          <w:lang w:eastAsia="zh-CN"/>
          <w14:ligatures w14:val="none"/>
        </w:rPr>
        <w:t>3. ALINHAMENTO ENTRE A CONTRATAÇÃO E O PLANEJAMENTO</w:t>
      </w:r>
      <w:r>
        <w:rPr>
          <w:rFonts w:ascii="Cambria" w:eastAsia="Times New Roman" w:hAnsi="Cambria" w:cstheme="minorHAnsi"/>
          <w:b/>
          <w:color w:val="000000"/>
          <w:lang w:eastAsia="zh-CN"/>
          <w14:ligatures w14:val="none"/>
        </w:rPr>
        <w:t>:</w:t>
      </w:r>
    </w:p>
    <w:p w14:paraId="0ACDE3A6" w14:textId="77777777" w:rsidR="009C37AA" w:rsidRPr="009C37AA" w:rsidRDefault="009C37AA" w:rsidP="009C37AA">
      <w:pPr>
        <w:suppressAutoHyphens/>
        <w:spacing w:after="0" w:line="100" w:lineRule="atLeast"/>
        <w:jc w:val="both"/>
        <w:rPr>
          <w:rFonts w:ascii="Cambria" w:eastAsia="Times New Roman" w:hAnsi="Cambria" w:cstheme="minorHAnsi"/>
          <w:color w:val="000000"/>
          <w:lang w:eastAsia="zh-CN"/>
          <w14:ligatures w14:val="none"/>
        </w:rPr>
      </w:pPr>
    </w:p>
    <w:p w14:paraId="3000129D" w14:textId="77777777" w:rsidR="009C37AA" w:rsidRDefault="003D001B" w:rsidP="009C37AA">
      <w:pPr>
        <w:suppressAutoHyphens/>
        <w:spacing w:after="0" w:line="100" w:lineRule="atLeast"/>
        <w:jc w:val="both"/>
        <w:rPr>
          <w:rFonts w:ascii="Cambria" w:eastAsia="Times New Roman" w:hAnsi="Cambria" w:cstheme="minorHAnsi"/>
          <w:color w:val="000000"/>
          <w:lang w:eastAsia="zh-CN"/>
          <w14:ligatures w14:val="none"/>
        </w:rPr>
      </w:pPr>
      <w:r w:rsidRPr="009C37AA">
        <w:rPr>
          <w:rFonts w:ascii="Cambria" w:eastAsia="Times New Roman" w:hAnsi="Cambria" w:cstheme="minorHAnsi"/>
          <w:color w:val="000000"/>
          <w:lang w:eastAsia="zh-CN"/>
          <w14:ligatures w14:val="none"/>
        </w:rPr>
        <w:tab/>
      </w:r>
      <w:r w:rsidR="009C37AA" w:rsidRPr="009C37AA">
        <w:rPr>
          <w:rFonts w:ascii="Cambria" w:eastAsia="Times New Roman" w:hAnsi="Cambria" w:cstheme="minorHAnsi"/>
          <w:color w:val="000000"/>
          <w:lang w:eastAsia="zh-CN"/>
          <w14:ligatures w14:val="none"/>
        </w:rPr>
        <w:t xml:space="preserve">A contratação dos serviços destinados à execução do projeto </w:t>
      </w:r>
      <w:r w:rsidR="009C37AA" w:rsidRPr="009C37AA">
        <w:rPr>
          <w:rFonts w:ascii="Cambria" w:eastAsia="Times New Roman" w:hAnsi="Cambria" w:cstheme="minorHAnsi"/>
          <w:b/>
          <w:bCs/>
          <w:color w:val="000000"/>
          <w:lang w:eastAsia="zh-CN"/>
          <w14:ligatures w14:val="none"/>
        </w:rPr>
        <w:t>Natal Arte, Emoção e Cultura – edição 2025</w:t>
      </w:r>
      <w:r w:rsidR="009C37AA" w:rsidRPr="009C37AA">
        <w:rPr>
          <w:rFonts w:ascii="Cambria" w:eastAsia="Times New Roman" w:hAnsi="Cambria" w:cstheme="minorHAnsi"/>
          <w:color w:val="000000"/>
          <w:lang w:eastAsia="zh-CN"/>
          <w14:ligatures w14:val="none"/>
        </w:rPr>
        <w:t xml:space="preserve"> está integralmente alinhada ao </w:t>
      </w:r>
      <w:r w:rsidR="009C37AA" w:rsidRPr="009C37AA">
        <w:rPr>
          <w:rFonts w:ascii="Cambria" w:eastAsia="Times New Roman" w:hAnsi="Cambria" w:cstheme="minorHAnsi"/>
          <w:b/>
          <w:bCs/>
          <w:color w:val="000000"/>
          <w:lang w:eastAsia="zh-CN"/>
          <w14:ligatures w14:val="none"/>
        </w:rPr>
        <w:t>planejamento cultural do Município de Mormaço</w:t>
      </w:r>
      <w:r w:rsidR="009C37AA" w:rsidRPr="009C37AA">
        <w:rPr>
          <w:rFonts w:ascii="Cambria" w:eastAsia="Times New Roman" w:hAnsi="Cambria" w:cstheme="minorHAnsi"/>
          <w:color w:val="000000"/>
          <w:lang w:eastAsia="zh-CN"/>
          <w14:ligatures w14:val="none"/>
        </w:rPr>
        <w:t xml:space="preserve">, às diretrizes estabelecidas pelo </w:t>
      </w:r>
      <w:r w:rsidR="009C37AA" w:rsidRPr="009C37AA">
        <w:rPr>
          <w:rFonts w:ascii="Cambria" w:eastAsia="Times New Roman" w:hAnsi="Cambria" w:cstheme="minorHAnsi"/>
          <w:b/>
          <w:bCs/>
          <w:color w:val="000000"/>
          <w:lang w:eastAsia="zh-CN"/>
          <w14:ligatures w14:val="none"/>
        </w:rPr>
        <w:t>Edital FAC nº 12/2025</w:t>
      </w:r>
      <w:r w:rsidR="009C37AA" w:rsidRPr="009C37AA">
        <w:rPr>
          <w:rFonts w:ascii="Cambria" w:eastAsia="Times New Roman" w:hAnsi="Cambria" w:cstheme="minorHAnsi"/>
          <w:color w:val="000000"/>
          <w:lang w:eastAsia="zh-CN"/>
          <w14:ligatures w14:val="none"/>
        </w:rPr>
        <w:t xml:space="preserve">, e ao </w:t>
      </w:r>
      <w:r w:rsidR="009C37AA" w:rsidRPr="009C37AA">
        <w:rPr>
          <w:rFonts w:ascii="Cambria" w:eastAsia="Times New Roman" w:hAnsi="Cambria" w:cstheme="minorHAnsi"/>
          <w:b/>
          <w:bCs/>
          <w:color w:val="000000"/>
          <w:lang w:eastAsia="zh-CN"/>
          <w14:ligatures w14:val="none"/>
        </w:rPr>
        <w:t>Plano de Aplicação aprovado pela Secretaria Estadual da Cultura</w:t>
      </w:r>
      <w:r w:rsidR="009C37AA" w:rsidRPr="009C37AA">
        <w:rPr>
          <w:rFonts w:ascii="Cambria" w:eastAsia="Times New Roman" w:hAnsi="Cambria" w:cstheme="minorHAnsi"/>
          <w:color w:val="000000"/>
          <w:lang w:eastAsia="zh-CN"/>
          <w14:ligatures w14:val="none"/>
        </w:rPr>
        <w:t>, documento que define de forma vinculada os objetos financiáveis, as ações obrigatórias e os resultados esperados.</w:t>
      </w:r>
    </w:p>
    <w:p w14:paraId="091BF474" w14:textId="77777777" w:rsidR="009C37AA" w:rsidRPr="009C37AA" w:rsidRDefault="009C37AA" w:rsidP="009C37AA">
      <w:pPr>
        <w:suppressAutoHyphens/>
        <w:spacing w:after="0" w:line="100" w:lineRule="atLeast"/>
        <w:jc w:val="both"/>
        <w:rPr>
          <w:rFonts w:ascii="Cambria" w:eastAsia="Times New Roman" w:hAnsi="Cambria" w:cstheme="minorHAnsi"/>
          <w:color w:val="000000"/>
          <w:lang w:eastAsia="zh-CN"/>
          <w14:ligatures w14:val="none"/>
        </w:rPr>
      </w:pPr>
    </w:p>
    <w:p w14:paraId="0DD6E1BC" w14:textId="77777777" w:rsidR="009C37AA" w:rsidRDefault="009C37AA" w:rsidP="009C37AA">
      <w:pPr>
        <w:suppressAutoHyphens/>
        <w:spacing w:after="0" w:line="100" w:lineRule="atLeast"/>
        <w:ind w:firstLine="708"/>
        <w:jc w:val="both"/>
        <w:rPr>
          <w:rFonts w:ascii="Cambria" w:eastAsia="Times New Roman" w:hAnsi="Cambria" w:cstheme="minorHAnsi"/>
          <w:color w:val="000000"/>
          <w:lang w:eastAsia="zh-CN"/>
          <w14:ligatures w14:val="none"/>
        </w:rPr>
      </w:pPr>
      <w:r w:rsidRPr="009C37AA">
        <w:rPr>
          <w:rFonts w:ascii="Cambria" w:eastAsia="Times New Roman" w:hAnsi="Cambria" w:cstheme="minorHAnsi"/>
          <w:color w:val="000000"/>
          <w:lang w:eastAsia="zh-CN"/>
          <w14:ligatures w14:val="none"/>
        </w:rPr>
        <w:t>O planejamento municipal para o período contempla a promoção de atividades culturais de final de ano, visando democratizar o acesso à arte, valorizar talentos locais, fortalecer o vínculo comunitário e fomentar manifestações artístico-culturais de caráter educativo e inclusivo. O projeto enviado ao FAC e aprovado pelo Estado integra esse planejamento, compondo ação estruturante no calendário cultural do Município.</w:t>
      </w:r>
    </w:p>
    <w:p w14:paraId="107DAF6E" w14:textId="77777777" w:rsidR="009C37AA" w:rsidRPr="009C37AA" w:rsidRDefault="009C37AA" w:rsidP="009C37AA">
      <w:pPr>
        <w:suppressAutoHyphens/>
        <w:spacing w:after="0" w:line="100" w:lineRule="atLeast"/>
        <w:ind w:firstLine="708"/>
        <w:jc w:val="both"/>
        <w:rPr>
          <w:rFonts w:ascii="Cambria" w:eastAsia="Times New Roman" w:hAnsi="Cambria" w:cstheme="minorHAnsi"/>
          <w:color w:val="000000"/>
          <w:lang w:eastAsia="zh-CN"/>
          <w14:ligatures w14:val="none"/>
        </w:rPr>
      </w:pPr>
    </w:p>
    <w:p w14:paraId="079EB4D4" w14:textId="77777777" w:rsidR="009C37AA" w:rsidRDefault="009C37AA" w:rsidP="009C37AA">
      <w:pPr>
        <w:suppressAutoHyphens/>
        <w:spacing w:after="0" w:line="100" w:lineRule="atLeast"/>
        <w:ind w:firstLine="360"/>
        <w:jc w:val="both"/>
        <w:rPr>
          <w:rFonts w:ascii="Cambria" w:eastAsia="Times New Roman" w:hAnsi="Cambria" w:cstheme="minorHAnsi"/>
          <w:color w:val="000000"/>
          <w:lang w:eastAsia="zh-CN"/>
          <w14:ligatures w14:val="none"/>
        </w:rPr>
      </w:pPr>
      <w:r w:rsidRPr="009C37AA">
        <w:rPr>
          <w:rFonts w:ascii="Cambria" w:eastAsia="Times New Roman" w:hAnsi="Cambria" w:cstheme="minorHAnsi"/>
          <w:color w:val="000000"/>
          <w:lang w:eastAsia="zh-CN"/>
          <w14:ligatures w14:val="none"/>
        </w:rPr>
        <w:t>A seleção das soluções ora propostas decorre diretamente das ações previstas no plano aprovado, que estabelece como despesas apoiáveis:</w:t>
      </w:r>
    </w:p>
    <w:p w14:paraId="40BFC5A9" w14:textId="77777777" w:rsidR="009C37AA" w:rsidRPr="009C37AA" w:rsidRDefault="009C37AA" w:rsidP="009C37AA">
      <w:pPr>
        <w:suppressAutoHyphens/>
        <w:spacing w:after="0" w:line="100" w:lineRule="atLeast"/>
        <w:ind w:firstLine="360"/>
        <w:jc w:val="both"/>
        <w:rPr>
          <w:rFonts w:ascii="Cambria" w:eastAsia="Times New Roman" w:hAnsi="Cambria" w:cstheme="minorHAnsi"/>
          <w:color w:val="000000"/>
          <w:lang w:eastAsia="zh-CN"/>
          <w14:ligatures w14:val="none"/>
        </w:rPr>
      </w:pPr>
    </w:p>
    <w:p w14:paraId="6E8BE016" w14:textId="77777777" w:rsidR="009C37AA" w:rsidRPr="009C37AA" w:rsidRDefault="009C37AA" w:rsidP="009C37AA">
      <w:pPr>
        <w:numPr>
          <w:ilvl w:val="0"/>
          <w:numId w:val="37"/>
        </w:numPr>
        <w:suppressAutoHyphens/>
        <w:spacing w:after="0" w:line="100" w:lineRule="atLeast"/>
        <w:jc w:val="both"/>
        <w:rPr>
          <w:rFonts w:ascii="Cambria" w:eastAsia="Times New Roman" w:hAnsi="Cambria" w:cstheme="minorHAnsi"/>
          <w:color w:val="000000"/>
          <w:lang w:eastAsia="zh-CN"/>
          <w14:ligatures w14:val="none"/>
        </w:rPr>
      </w:pPr>
      <w:proofErr w:type="gramStart"/>
      <w:r w:rsidRPr="009C37AA">
        <w:rPr>
          <w:rFonts w:ascii="Cambria" w:eastAsia="Times New Roman" w:hAnsi="Cambria" w:cstheme="minorHAnsi"/>
          <w:b/>
          <w:bCs/>
          <w:color w:val="000000"/>
          <w:lang w:eastAsia="zh-CN"/>
          <w14:ligatures w14:val="none"/>
        </w:rPr>
        <w:t>produção</w:t>
      </w:r>
      <w:proofErr w:type="gramEnd"/>
      <w:r w:rsidRPr="009C37AA">
        <w:rPr>
          <w:rFonts w:ascii="Cambria" w:eastAsia="Times New Roman" w:hAnsi="Cambria" w:cstheme="minorHAnsi"/>
          <w:b/>
          <w:bCs/>
          <w:color w:val="000000"/>
          <w:lang w:eastAsia="zh-CN"/>
          <w14:ligatures w14:val="none"/>
        </w:rPr>
        <w:t xml:space="preserve"> musical e gravação</w:t>
      </w:r>
      <w:r w:rsidRPr="009C37AA">
        <w:rPr>
          <w:rFonts w:ascii="Cambria" w:eastAsia="Times New Roman" w:hAnsi="Cambria" w:cstheme="minorHAnsi"/>
          <w:color w:val="000000"/>
          <w:lang w:eastAsia="zh-CN"/>
          <w14:ligatures w14:val="none"/>
        </w:rPr>
        <w:t xml:space="preserve"> para apresentações culturais;</w:t>
      </w:r>
    </w:p>
    <w:p w14:paraId="0720993E" w14:textId="77777777" w:rsidR="009C37AA" w:rsidRPr="009C37AA" w:rsidRDefault="009C37AA" w:rsidP="009C37AA">
      <w:pPr>
        <w:numPr>
          <w:ilvl w:val="0"/>
          <w:numId w:val="37"/>
        </w:numPr>
        <w:suppressAutoHyphens/>
        <w:spacing w:after="0" w:line="100" w:lineRule="atLeast"/>
        <w:jc w:val="both"/>
        <w:rPr>
          <w:rFonts w:ascii="Cambria" w:eastAsia="Times New Roman" w:hAnsi="Cambria" w:cstheme="minorHAnsi"/>
          <w:color w:val="000000"/>
          <w:lang w:eastAsia="zh-CN"/>
          <w14:ligatures w14:val="none"/>
        </w:rPr>
      </w:pPr>
      <w:proofErr w:type="gramStart"/>
      <w:r w:rsidRPr="009C37AA">
        <w:rPr>
          <w:rFonts w:ascii="Cambria" w:eastAsia="Times New Roman" w:hAnsi="Cambria" w:cstheme="minorHAnsi"/>
          <w:b/>
          <w:bCs/>
          <w:color w:val="000000"/>
          <w:lang w:eastAsia="zh-CN"/>
          <w14:ligatures w14:val="none"/>
        </w:rPr>
        <w:t>confecção</w:t>
      </w:r>
      <w:proofErr w:type="gramEnd"/>
      <w:r w:rsidRPr="009C37AA">
        <w:rPr>
          <w:rFonts w:ascii="Cambria" w:eastAsia="Times New Roman" w:hAnsi="Cambria" w:cstheme="minorHAnsi"/>
          <w:b/>
          <w:bCs/>
          <w:color w:val="000000"/>
          <w:lang w:eastAsia="zh-CN"/>
          <w14:ligatures w14:val="none"/>
        </w:rPr>
        <w:t xml:space="preserve"> de figurinos cênicos</w:t>
      </w:r>
      <w:r w:rsidRPr="009C37AA">
        <w:rPr>
          <w:rFonts w:ascii="Cambria" w:eastAsia="Times New Roman" w:hAnsi="Cambria" w:cstheme="minorHAnsi"/>
          <w:color w:val="000000"/>
          <w:lang w:eastAsia="zh-CN"/>
          <w14:ligatures w14:val="none"/>
        </w:rPr>
        <w:t xml:space="preserve"> para espetáculos;</w:t>
      </w:r>
    </w:p>
    <w:p w14:paraId="08A38CB5" w14:textId="77777777" w:rsidR="009C37AA" w:rsidRPr="009C37AA" w:rsidRDefault="009C37AA" w:rsidP="009C37AA">
      <w:pPr>
        <w:numPr>
          <w:ilvl w:val="0"/>
          <w:numId w:val="37"/>
        </w:numPr>
        <w:suppressAutoHyphens/>
        <w:spacing w:after="0" w:line="100" w:lineRule="atLeast"/>
        <w:jc w:val="both"/>
        <w:rPr>
          <w:rFonts w:ascii="Cambria" w:eastAsia="Times New Roman" w:hAnsi="Cambria" w:cstheme="minorHAnsi"/>
          <w:color w:val="000000"/>
          <w:lang w:eastAsia="zh-CN"/>
          <w14:ligatures w14:val="none"/>
        </w:rPr>
      </w:pPr>
      <w:proofErr w:type="gramStart"/>
      <w:r w:rsidRPr="009C37AA">
        <w:rPr>
          <w:rFonts w:ascii="Cambria" w:eastAsia="Times New Roman" w:hAnsi="Cambria" w:cstheme="minorHAnsi"/>
          <w:b/>
          <w:bCs/>
          <w:color w:val="000000"/>
          <w:lang w:eastAsia="zh-CN"/>
          <w14:ligatures w14:val="none"/>
        </w:rPr>
        <w:t>cobertura</w:t>
      </w:r>
      <w:proofErr w:type="gramEnd"/>
      <w:r w:rsidRPr="009C37AA">
        <w:rPr>
          <w:rFonts w:ascii="Cambria" w:eastAsia="Times New Roman" w:hAnsi="Cambria" w:cstheme="minorHAnsi"/>
          <w:b/>
          <w:bCs/>
          <w:color w:val="000000"/>
          <w:lang w:eastAsia="zh-CN"/>
          <w14:ligatures w14:val="none"/>
        </w:rPr>
        <w:t xml:space="preserve"> audiovisual, fotográfica e jornalística</w:t>
      </w:r>
      <w:r w:rsidRPr="009C37AA">
        <w:rPr>
          <w:rFonts w:ascii="Cambria" w:eastAsia="Times New Roman" w:hAnsi="Cambria" w:cstheme="minorHAnsi"/>
          <w:color w:val="000000"/>
          <w:lang w:eastAsia="zh-CN"/>
          <w14:ligatures w14:val="none"/>
        </w:rPr>
        <w:t xml:space="preserve"> para registro e difusão das atividades;</w:t>
      </w:r>
    </w:p>
    <w:p w14:paraId="0559C38A" w14:textId="77777777" w:rsidR="009C37AA" w:rsidRDefault="009C37AA" w:rsidP="009C37AA">
      <w:pPr>
        <w:numPr>
          <w:ilvl w:val="0"/>
          <w:numId w:val="37"/>
        </w:numPr>
        <w:suppressAutoHyphens/>
        <w:spacing w:after="0" w:line="100" w:lineRule="atLeast"/>
        <w:jc w:val="both"/>
        <w:rPr>
          <w:rFonts w:ascii="Cambria" w:eastAsia="Times New Roman" w:hAnsi="Cambria" w:cstheme="minorHAnsi"/>
          <w:color w:val="000000"/>
          <w:lang w:eastAsia="zh-CN"/>
          <w14:ligatures w14:val="none"/>
        </w:rPr>
      </w:pPr>
      <w:proofErr w:type="gramStart"/>
      <w:r w:rsidRPr="009C37AA">
        <w:rPr>
          <w:rFonts w:ascii="Cambria" w:eastAsia="Times New Roman" w:hAnsi="Cambria" w:cstheme="minorHAnsi"/>
          <w:b/>
          <w:bCs/>
          <w:color w:val="000000"/>
          <w:lang w:eastAsia="zh-CN"/>
          <w14:ligatures w14:val="none"/>
        </w:rPr>
        <w:t>execução</w:t>
      </w:r>
      <w:proofErr w:type="gramEnd"/>
      <w:r w:rsidRPr="009C37AA">
        <w:rPr>
          <w:rFonts w:ascii="Cambria" w:eastAsia="Times New Roman" w:hAnsi="Cambria" w:cstheme="minorHAnsi"/>
          <w:b/>
          <w:bCs/>
          <w:color w:val="000000"/>
          <w:lang w:eastAsia="zh-CN"/>
          <w14:ligatures w14:val="none"/>
        </w:rPr>
        <w:t xml:space="preserve"> de apresentações artísticas</w:t>
      </w:r>
      <w:r w:rsidRPr="009C37AA">
        <w:rPr>
          <w:rFonts w:ascii="Cambria" w:eastAsia="Times New Roman" w:hAnsi="Cambria" w:cstheme="minorHAnsi"/>
          <w:color w:val="000000"/>
          <w:lang w:eastAsia="zh-CN"/>
          <w14:ligatures w14:val="none"/>
        </w:rPr>
        <w:t>, incluindo a Cantata Vozes de Natal.</w:t>
      </w:r>
    </w:p>
    <w:p w14:paraId="180EAECD" w14:textId="77777777" w:rsidR="009C37AA" w:rsidRPr="009C37AA" w:rsidRDefault="009C37AA" w:rsidP="009C37AA">
      <w:pPr>
        <w:suppressAutoHyphens/>
        <w:spacing w:after="0" w:line="100" w:lineRule="atLeast"/>
        <w:ind w:left="720"/>
        <w:jc w:val="both"/>
        <w:rPr>
          <w:rFonts w:ascii="Cambria" w:eastAsia="Times New Roman" w:hAnsi="Cambria" w:cstheme="minorHAnsi"/>
          <w:color w:val="000000"/>
          <w:lang w:eastAsia="zh-CN"/>
          <w14:ligatures w14:val="none"/>
        </w:rPr>
      </w:pPr>
    </w:p>
    <w:p w14:paraId="5FAF390E" w14:textId="77777777" w:rsidR="009C37AA" w:rsidRDefault="009C37AA" w:rsidP="009C37AA">
      <w:pPr>
        <w:suppressAutoHyphens/>
        <w:spacing w:after="0" w:line="100" w:lineRule="atLeast"/>
        <w:ind w:firstLine="360"/>
        <w:jc w:val="both"/>
        <w:rPr>
          <w:rFonts w:ascii="Cambria" w:eastAsia="Times New Roman" w:hAnsi="Cambria" w:cstheme="minorHAnsi"/>
          <w:color w:val="000000"/>
          <w:lang w:eastAsia="zh-CN"/>
          <w14:ligatures w14:val="none"/>
        </w:rPr>
      </w:pPr>
      <w:r w:rsidRPr="009C37AA">
        <w:rPr>
          <w:rFonts w:ascii="Cambria" w:eastAsia="Times New Roman" w:hAnsi="Cambria" w:cstheme="minorHAnsi"/>
          <w:color w:val="000000"/>
          <w:lang w:eastAsia="zh-CN"/>
          <w14:ligatures w14:val="none"/>
        </w:rPr>
        <w:t xml:space="preserve">Assim, a contratação dos três serviços — figurinos, produção musical e cobertura audiovisual — não apenas se encontra prevista no planejamento, como é condição indispensável para assegurar a completa execução do projeto cultural financiado pelo FAC, </w:t>
      </w:r>
      <w:r w:rsidRPr="009C37AA">
        <w:rPr>
          <w:rFonts w:ascii="Cambria" w:eastAsia="Times New Roman" w:hAnsi="Cambria" w:cstheme="minorHAnsi"/>
          <w:color w:val="000000"/>
          <w:lang w:eastAsia="zh-CN"/>
          <w14:ligatures w14:val="none"/>
        </w:rPr>
        <w:lastRenderedPageBreak/>
        <w:t>evitando descumprimento do plano de trabalho e eventuais restrições de prestação de contas.</w:t>
      </w:r>
    </w:p>
    <w:p w14:paraId="0654B01D" w14:textId="77777777" w:rsidR="009C37AA" w:rsidRPr="009C37AA" w:rsidRDefault="009C37AA" w:rsidP="009C37AA">
      <w:pPr>
        <w:suppressAutoHyphens/>
        <w:spacing w:after="0" w:line="100" w:lineRule="atLeast"/>
        <w:ind w:firstLine="360"/>
        <w:jc w:val="both"/>
        <w:rPr>
          <w:rFonts w:ascii="Cambria" w:eastAsia="Times New Roman" w:hAnsi="Cambria" w:cstheme="minorHAnsi"/>
          <w:color w:val="000000"/>
          <w:lang w:eastAsia="zh-CN"/>
          <w14:ligatures w14:val="none"/>
        </w:rPr>
      </w:pPr>
    </w:p>
    <w:p w14:paraId="602CC991" w14:textId="77777777" w:rsidR="009C37AA" w:rsidRDefault="009C37AA" w:rsidP="009C37AA">
      <w:pPr>
        <w:suppressAutoHyphens/>
        <w:spacing w:after="0" w:line="100" w:lineRule="atLeast"/>
        <w:ind w:firstLine="360"/>
        <w:jc w:val="both"/>
        <w:rPr>
          <w:rFonts w:ascii="Cambria" w:eastAsia="Times New Roman" w:hAnsi="Cambria" w:cstheme="minorHAnsi"/>
          <w:color w:val="000000"/>
          <w:lang w:eastAsia="zh-CN"/>
          <w14:ligatures w14:val="none"/>
        </w:rPr>
      </w:pPr>
      <w:r w:rsidRPr="009C37AA">
        <w:rPr>
          <w:rFonts w:ascii="Cambria" w:eastAsia="Times New Roman" w:hAnsi="Cambria" w:cstheme="minorHAnsi"/>
          <w:color w:val="000000"/>
          <w:lang w:eastAsia="zh-CN"/>
          <w14:ligatures w14:val="none"/>
        </w:rPr>
        <w:t xml:space="preserve">O alinhamento também se verifica em relação ao </w:t>
      </w:r>
      <w:r w:rsidRPr="009C37AA">
        <w:rPr>
          <w:rFonts w:ascii="Cambria" w:eastAsia="Times New Roman" w:hAnsi="Cambria" w:cstheme="minorHAnsi"/>
          <w:b/>
          <w:bCs/>
          <w:color w:val="000000"/>
          <w:lang w:eastAsia="zh-CN"/>
          <w14:ligatures w14:val="none"/>
        </w:rPr>
        <w:t>planejamento institucional</w:t>
      </w:r>
      <w:r w:rsidRPr="009C37AA">
        <w:rPr>
          <w:rFonts w:ascii="Cambria" w:eastAsia="Times New Roman" w:hAnsi="Cambria" w:cstheme="minorHAnsi"/>
          <w:color w:val="000000"/>
          <w:lang w:eastAsia="zh-CN"/>
          <w14:ligatures w14:val="none"/>
        </w:rPr>
        <w:t xml:space="preserve"> da Secretaria Municipal de Educação, Cultura e Desporto, que estabelece como metas:</w:t>
      </w:r>
    </w:p>
    <w:p w14:paraId="79F50081" w14:textId="77777777" w:rsidR="009C37AA" w:rsidRPr="009C37AA" w:rsidRDefault="009C37AA" w:rsidP="009C37AA">
      <w:pPr>
        <w:suppressAutoHyphens/>
        <w:spacing w:after="0" w:line="100" w:lineRule="atLeast"/>
        <w:ind w:firstLine="360"/>
        <w:jc w:val="both"/>
        <w:rPr>
          <w:rFonts w:ascii="Cambria" w:eastAsia="Times New Roman" w:hAnsi="Cambria" w:cstheme="minorHAnsi"/>
          <w:color w:val="000000"/>
          <w:lang w:eastAsia="zh-CN"/>
          <w14:ligatures w14:val="none"/>
        </w:rPr>
      </w:pPr>
    </w:p>
    <w:p w14:paraId="313DA6B4" w14:textId="77777777" w:rsidR="009C37AA" w:rsidRPr="009C37AA" w:rsidRDefault="009C37AA" w:rsidP="009C37AA">
      <w:pPr>
        <w:numPr>
          <w:ilvl w:val="0"/>
          <w:numId w:val="38"/>
        </w:numPr>
        <w:suppressAutoHyphens/>
        <w:spacing w:after="0" w:line="100" w:lineRule="atLeast"/>
        <w:jc w:val="both"/>
        <w:rPr>
          <w:rFonts w:ascii="Cambria" w:eastAsia="Times New Roman" w:hAnsi="Cambria" w:cstheme="minorHAnsi"/>
          <w:color w:val="000000"/>
          <w:lang w:eastAsia="zh-CN"/>
          <w14:ligatures w14:val="none"/>
        </w:rPr>
      </w:pPr>
      <w:proofErr w:type="gramStart"/>
      <w:r w:rsidRPr="009C37AA">
        <w:rPr>
          <w:rFonts w:ascii="Cambria" w:eastAsia="Times New Roman" w:hAnsi="Cambria" w:cstheme="minorHAnsi"/>
          <w:color w:val="000000"/>
          <w:lang w:eastAsia="zh-CN"/>
          <w14:ligatures w14:val="none"/>
        </w:rPr>
        <w:t>ampliar</w:t>
      </w:r>
      <w:proofErr w:type="gramEnd"/>
      <w:r w:rsidRPr="009C37AA">
        <w:rPr>
          <w:rFonts w:ascii="Cambria" w:eastAsia="Times New Roman" w:hAnsi="Cambria" w:cstheme="minorHAnsi"/>
          <w:color w:val="000000"/>
          <w:lang w:eastAsia="zh-CN"/>
          <w14:ligatures w14:val="none"/>
        </w:rPr>
        <w:t xml:space="preserve"> o acesso da população a manifestações artísticas;</w:t>
      </w:r>
    </w:p>
    <w:p w14:paraId="253117DE" w14:textId="77777777" w:rsidR="009C37AA" w:rsidRPr="009C37AA" w:rsidRDefault="009C37AA" w:rsidP="009C37AA">
      <w:pPr>
        <w:numPr>
          <w:ilvl w:val="0"/>
          <w:numId w:val="38"/>
        </w:numPr>
        <w:suppressAutoHyphens/>
        <w:spacing w:after="0" w:line="100" w:lineRule="atLeast"/>
        <w:jc w:val="both"/>
        <w:rPr>
          <w:rFonts w:ascii="Cambria" w:eastAsia="Times New Roman" w:hAnsi="Cambria" w:cstheme="minorHAnsi"/>
          <w:color w:val="000000"/>
          <w:lang w:eastAsia="zh-CN"/>
          <w14:ligatures w14:val="none"/>
        </w:rPr>
      </w:pPr>
      <w:proofErr w:type="gramStart"/>
      <w:r w:rsidRPr="009C37AA">
        <w:rPr>
          <w:rFonts w:ascii="Cambria" w:eastAsia="Times New Roman" w:hAnsi="Cambria" w:cstheme="minorHAnsi"/>
          <w:color w:val="000000"/>
          <w:lang w:eastAsia="zh-CN"/>
          <w14:ligatures w14:val="none"/>
        </w:rPr>
        <w:t>estimular</w:t>
      </w:r>
      <w:proofErr w:type="gramEnd"/>
      <w:r w:rsidRPr="009C37AA">
        <w:rPr>
          <w:rFonts w:ascii="Cambria" w:eastAsia="Times New Roman" w:hAnsi="Cambria" w:cstheme="minorHAnsi"/>
          <w:color w:val="000000"/>
          <w:lang w:eastAsia="zh-CN"/>
          <w14:ligatures w14:val="none"/>
        </w:rPr>
        <w:t xml:space="preserve"> a formação cultural e a participação comunitária;</w:t>
      </w:r>
    </w:p>
    <w:p w14:paraId="676D5645" w14:textId="77777777" w:rsidR="009C37AA" w:rsidRPr="009C37AA" w:rsidRDefault="009C37AA" w:rsidP="009C37AA">
      <w:pPr>
        <w:numPr>
          <w:ilvl w:val="0"/>
          <w:numId w:val="38"/>
        </w:numPr>
        <w:suppressAutoHyphens/>
        <w:spacing w:after="0" w:line="100" w:lineRule="atLeast"/>
        <w:jc w:val="both"/>
        <w:rPr>
          <w:rFonts w:ascii="Cambria" w:eastAsia="Times New Roman" w:hAnsi="Cambria" w:cstheme="minorHAnsi"/>
          <w:color w:val="000000"/>
          <w:lang w:eastAsia="zh-CN"/>
          <w14:ligatures w14:val="none"/>
        </w:rPr>
      </w:pPr>
      <w:proofErr w:type="gramStart"/>
      <w:r w:rsidRPr="009C37AA">
        <w:rPr>
          <w:rFonts w:ascii="Cambria" w:eastAsia="Times New Roman" w:hAnsi="Cambria" w:cstheme="minorHAnsi"/>
          <w:color w:val="000000"/>
          <w:lang w:eastAsia="zh-CN"/>
          <w14:ligatures w14:val="none"/>
        </w:rPr>
        <w:t>promover</w:t>
      </w:r>
      <w:proofErr w:type="gramEnd"/>
      <w:r w:rsidRPr="009C37AA">
        <w:rPr>
          <w:rFonts w:ascii="Cambria" w:eastAsia="Times New Roman" w:hAnsi="Cambria" w:cstheme="minorHAnsi"/>
          <w:color w:val="000000"/>
          <w:lang w:eastAsia="zh-CN"/>
          <w14:ligatures w14:val="none"/>
        </w:rPr>
        <w:t xml:space="preserve"> atividades culturais de impacto educativo;</w:t>
      </w:r>
    </w:p>
    <w:p w14:paraId="68937EDD" w14:textId="77777777" w:rsidR="009C37AA" w:rsidRDefault="009C37AA" w:rsidP="009C37AA">
      <w:pPr>
        <w:numPr>
          <w:ilvl w:val="0"/>
          <w:numId w:val="38"/>
        </w:numPr>
        <w:suppressAutoHyphens/>
        <w:spacing w:after="0" w:line="100" w:lineRule="atLeast"/>
        <w:jc w:val="both"/>
        <w:rPr>
          <w:rFonts w:ascii="Cambria" w:eastAsia="Times New Roman" w:hAnsi="Cambria" w:cstheme="minorHAnsi"/>
          <w:color w:val="000000"/>
          <w:lang w:eastAsia="zh-CN"/>
          <w14:ligatures w14:val="none"/>
        </w:rPr>
      </w:pPr>
      <w:proofErr w:type="gramStart"/>
      <w:r w:rsidRPr="009C37AA">
        <w:rPr>
          <w:rFonts w:ascii="Cambria" w:eastAsia="Times New Roman" w:hAnsi="Cambria" w:cstheme="minorHAnsi"/>
          <w:color w:val="000000"/>
          <w:lang w:eastAsia="zh-CN"/>
          <w14:ligatures w14:val="none"/>
        </w:rPr>
        <w:t>fortalecer</w:t>
      </w:r>
      <w:proofErr w:type="gramEnd"/>
      <w:r w:rsidRPr="009C37AA">
        <w:rPr>
          <w:rFonts w:ascii="Cambria" w:eastAsia="Times New Roman" w:hAnsi="Cambria" w:cstheme="minorHAnsi"/>
          <w:color w:val="000000"/>
          <w:lang w:eastAsia="zh-CN"/>
          <w14:ligatures w14:val="none"/>
        </w:rPr>
        <w:t xml:space="preserve"> políticas públicas culturais articuladas com o Estado.</w:t>
      </w:r>
    </w:p>
    <w:p w14:paraId="47214901" w14:textId="77777777" w:rsidR="009C37AA" w:rsidRPr="009C37AA" w:rsidRDefault="009C37AA" w:rsidP="009C37AA">
      <w:pPr>
        <w:suppressAutoHyphens/>
        <w:spacing w:after="0" w:line="100" w:lineRule="atLeast"/>
        <w:ind w:left="720"/>
        <w:jc w:val="both"/>
        <w:rPr>
          <w:rFonts w:ascii="Cambria" w:eastAsia="Times New Roman" w:hAnsi="Cambria" w:cstheme="minorHAnsi"/>
          <w:color w:val="000000"/>
          <w:lang w:eastAsia="zh-CN"/>
          <w14:ligatures w14:val="none"/>
        </w:rPr>
      </w:pPr>
    </w:p>
    <w:p w14:paraId="7D76D067" w14:textId="77777777" w:rsidR="009C37AA" w:rsidRDefault="009C37AA" w:rsidP="009C37AA">
      <w:pPr>
        <w:suppressAutoHyphens/>
        <w:spacing w:after="0" w:line="100" w:lineRule="atLeast"/>
        <w:ind w:firstLine="360"/>
        <w:jc w:val="both"/>
        <w:rPr>
          <w:rFonts w:ascii="Cambria" w:eastAsia="Times New Roman" w:hAnsi="Cambria" w:cstheme="minorHAnsi"/>
          <w:color w:val="000000"/>
          <w:lang w:eastAsia="zh-CN"/>
          <w14:ligatures w14:val="none"/>
        </w:rPr>
      </w:pPr>
      <w:r w:rsidRPr="009C37AA">
        <w:rPr>
          <w:rFonts w:ascii="Cambria" w:eastAsia="Times New Roman" w:hAnsi="Cambria" w:cstheme="minorHAnsi"/>
          <w:color w:val="000000"/>
          <w:lang w:eastAsia="zh-CN"/>
          <w14:ligatures w14:val="none"/>
        </w:rPr>
        <w:t xml:space="preserve">Além disso, o </w:t>
      </w:r>
      <w:r w:rsidRPr="009C37AA">
        <w:rPr>
          <w:rFonts w:ascii="Cambria" w:eastAsia="Times New Roman" w:hAnsi="Cambria" w:cstheme="minorHAnsi"/>
          <w:b/>
          <w:bCs/>
          <w:color w:val="000000"/>
          <w:lang w:eastAsia="zh-CN"/>
          <w14:ligatures w14:val="none"/>
        </w:rPr>
        <w:t>planejamento orçamentário anual</w:t>
      </w:r>
      <w:r w:rsidRPr="009C37AA">
        <w:rPr>
          <w:rFonts w:ascii="Cambria" w:eastAsia="Times New Roman" w:hAnsi="Cambria" w:cstheme="minorHAnsi"/>
          <w:color w:val="000000"/>
          <w:lang w:eastAsia="zh-CN"/>
          <w14:ligatures w14:val="none"/>
        </w:rPr>
        <w:t xml:space="preserve"> contempla a destinação de recursos complementares e estrutura administrativa para a execução das ações culturais previstas no Convênio FAC, garantindo adequação financeira, administrativa e operacional.</w:t>
      </w:r>
    </w:p>
    <w:p w14:paraId="62FA73D1" w14:textId="77777777" w:rsidR="009C37AA" w:rsidRPr="009C37AA" w:rsidRDefault="009C37AA" w:rsidP="009C37AA">
      <w:pPr>
        <w:suppressAutoHyphens/>
        <w:spacing w:after="0" w:line="100" w:lineRule="atLeast"/>
        <w:ind w:firstLine="360"/>
        <w:jc w:val="both"/>
        <w:rPr>
          <w:rFonts w:ascii="Cambria" w:eastAsia="Times New Roman" w:hAnsi="Cambria" w:cstheme="minorHAnsi"/>
          <w:color w:val="000000"/>
          <w:lang w:eastAsia="zh-CN"/>
          <w14:ligatures w14:val="none"/>
        </w:rPr>
      </w:pPr>
    </w:p>
    <w:p w14:paraId="522603BE" w14:textId="77777777" w:rsidR="009C37AA" w:rsidRDefault="009C37AA" w:rsidP="009C37AA">
      <w:pPr>
        <w:suppressAutoHyphens/>
        <w:spacing w:after="0" w:line="100" w:lineRule="atLeast"/>
        <w:ind w:firstLine="360"/>
        <w:jc w:val="both"/>
        <w:rPr>
          <w:rFonts w:ascii="Cambria" w:eastAsia="Times New Roman" w:hAnsi="Cambria" w:cstheme="minorHAnsi"/>
          <w:color w:val="000000"/>
          <w:lang w:eastAsia="zh-CN"/>
          <w14:ligatures w14:val="none"/>
        </w:rPr>
      </w:pPr>
      <w:r w:rsidRPr="009C37AA">
        <w:rPr>
          <w:rFonts w:ascii="Cambria" w:eastAsia="Times New Roman" w:hAnsi="Cambria" w:cstheme="minorHAnsi"/>
          <w:color w:val="000000"/>
          <w:lang w:eastAsia="zh-CN"/>
          <w14:ligatures w14:val="none"/>
        </w:rPr>
        <w:t xml:space="preserve">Por fim, a contratação atende ao preceito do </w:t>
      </w:r>
      <w:r w:rsidRPr="009C37AA">
        <w:rPr>
          <w:rFonts w:ascii="Cambria" w:eastAsia="Times New Roman" w:hAnsi="Cambria" w:cstheme="minorHAnsi"/>
          <w:b/>
          <w:bCs/>
          <w:color w:val="000000"/>
          <w:lang w:eastAsia="zh-CN"/>
          <w14:ligatures w14:val="none"/>
        </w:rPr>
        <w:t>art. 72 da Lei nº 14.133/2021</w:t>
      </w:r>
      <w:r w:rsidRPr="009C37AA">
        <w:rPr>
          <w:rFonts w:ascii="Cambria" w:eastAsia="Times New Roman" w:hAnsi="Cambria" w:cstheme="minorHAnsi"/>
          <w:color w:val="000000"/>
          <w:lang w:eastAsia="zh-CN"/>
          <w14:ligatures w14:val="none"/>
        </w:rPr>
        <w:t>, que exige que todo processo de contratação direta seja precedido de planejamento formal, com análise de necessidade, alternativas, requisitos, estimativa de preços e aderência ao planejamento institucional. Todas essas etapas foram cumpridas e demonstradas no presente Estudo Técnico Preliminar.</w:t>
      </w:r>
    </w:p>
    <w:p w14:paraId="3D3A0B91" w14:textId="77777777" w:rsidR="009C37AA" w:rsidRPr="009C37AA" w:rsidRDefault="009C37AA" w:rsidP="009C37AA">
      <w:pPr>
        <w:suppressAutoHyphens/>
        <w:spacing w:after="0" w:line="100" w:lineRule="atLeast"/>
        <w:ind w:firstLine="360"/>
        <w:jc w:val="both"/>
        <w:rPr>
          <w:rFonts w:ascii="Cambria" w:eastAsia="Times New Roman" w:hAnsi="Cambria" w:cstheme="minorHAnsi"/>
          <w:color w:val="000000"/>
          <w:lang w:eastAsia="zh-CN"/>
          <w14:ligatures w14:val="none"/>
        </w:rPr>
      </w:pPr>
    </w:p>
    <w:p w14:paraId="2DDE9442" w14:textId="76DA9011" w:rsidR="00B02141" w:rsidRDefault="009C37AA" w:rsidP="009C37AA">
      <w:pPr>
        <w:suppressAutoHyphens/>
        <w:spacing w:after="0" w:line="100" w:lineRule="atLeast"/>
        <w:ind w:firstLine="360"/>
        <w:jc w:val="both"/>
        <w:rPr>
          <w:rFonts w:ascii="Cambria" w:eastAsia="Times New Roman" w:hAnsi="Cambria" w:cstheme="minorHAnsi"/>
          <w:color w:val="000000"/>
          <w:lang w:eastAsia="zh-CN"/>
          <w14:ligatures w14:val="none"/>
        </w:rPr>
      </w:pPr>
      <w:r w:rsidRPr="009C37AA">
        <w:rPr>
          <w:rFonts w:ascii="Cambria" w:eastAsia="Times New Roman" w:hAnsi="Cambria" w:cstheme="minorHAnsi"/>
          <w:color w:val="000000"/>
          <w:lang w:eastAsia="zh-CN"/>
          <w14:ligatures w14:val="none"/>
        </w:rPr>
        <w:t xml:space="preserve">Dessa forma, conclui-se que a contratação </w:t>
      </w:r>
      <w:proofErr w:type="gramStart"/>
      <w:r w:rsidRPr="009C37AA">
        <w:rPr>
          <w:rFonts w:ascii="Cambria" w:eastAsia="Times New Roman" w:hAnsi="Cambria" w:cstheme="minorHAnsi"/>
          <w:color w:val="000000"/>
          <w:lang w:eastAsia="zh-CN"/>
          <w14:ligatures w14:val="none"/>
        </w:rPr>
        <w:t>encontra-se</w:t>
      </w:r>
      <w:proofErr w:type="gramEnd"/>
      <w:r w:rsidRPr="009C37AA">
        <w:rPr>
          <w:rFonts w:ascii="Cambria" w:eastAsia="Times New Roman" w:hAnsi="Cambria" w:cstheme="minorHAnsi"/>
          <w:color w:val="000000"/>
          <w:lang w:eastAsia="zh-CN"/>
          <w14:ligatures w14:val="none"/>
        </w:rPr>
        <w:t xml:space="preserve"> </w:t>
      </w:r>
      <w:r w:rsidRPr="009C37AA">
        <w:rPr>
          <w:rFonts w:ascii="Cambria" w:eastAsia="Times New Roman" w:hAnsi="Cambria" w:cstheme="minorHAnsi"/>
          <w:b/>
          <w:bCs/>
          <w:color w:val="000000"/>
          <w:lang w:eastAsia="zh-CN"/>
          <w14:ligatures w14:val="none"/>
        </w:rPr>
        <w:t>plenamente alinhada ao planejamento cultural municipal, ao planejamento financeiro, ao plano de trabalho aprovado pelo FAC e aos objetivos estratégicos da administração pública</w:t>
      </w:r>
      <w:r w:rsidRPr="009C37AA">
        <w:rPr>
          <w:rFonts w:ascii="Cambria" w:eastAsia="Times New Roman" w:hAnsi="Cambria" w:cstheme="minorHAnsi"/>
          <w:color w:val="000000"/>
          <w:lang w:eastAsia="zh-CN"/>
          <w14:ligatures w14:val="none"/>
        </w:rPr>
        <w:t>, constituindo ação legítima, adequada e indispensável para a efetiva realização do projeto Natal Arte, Emoção e Cultura – 2025.</w:t>
      </w:r>
    </w:p>
    <w:p w14:paraId="73FCB09F" w14:textId="77777777" w:rsidR="003D001B" w:rsidRPr="009C6B13" w:rsidRDefault="003D001B" w:rsidP="003D001B">
      <w:pPr>
        <w:suppressAutoHyphens/>
        <w:spacing w:after="0" w:line="100" w:lineRule="atLeast"/>
        <w:jc w:val="both"/>
        <w:rPr>
          <w:rFonts w:ascii="Cambria" w:eastAsia="Times New Roman" w:hAnsi="Cambria" w:cstheme="minorHAnsi"/>
          <w:color w:val="000000"/>
          <w:lang w:eastAsia="zh-CN"/>
          <w14:ligatures w14:val="none"/>
        </w:rPr>
      </w:pPr>
    </w:p>
    <w:p w14:paraId="38C6B4E5" w14:textId="1D2407FA" w:rsidR="00407125" w:rsidRPr="00F54155" w:rsidRDefault="009C37AA" w:rsidP="00407125">
      <w:pPr>
        <w:shd w:val="clear" w:color="auto" w:fill="C0C0C0"/>
        <w:tabs>
          <w:tab w:val="left" w:pos="288"/>
          <w:tab w:val="left" w:pos="1008"/>
          <w:tab w:val="left" w:pos="1728"/>
          <w:tab w:val="left" w:pos="2448"/>
          <w:tab w:val="left" w:pos="3168"/>
          <w:tab w:val="left" w:pos="3888"/>
          <w:tab w:val="left" w:pos="4608"/>
          <w:tab w:val="left" w:pos="5328"/>
          <w:tab w:val="left" w:pos="6048"/>
          <w:tab w:val="left" w:pos="6768"/>
        </w:tabs>
        <w:suppressAutoHyphens/>
        <w:spacing w:after="0" w:line="100" w:lineRule="atLeast"/>
        <w:rPr>
          <w:rFonts w:ascii="Cambria" w:eastAsia="Times New Roman" w:hAnsi="Cambria" w:cstheme="minorHAnsi"/>
          <w:lang w:eastAsia="zh-CN"/>
          <w14:ligatures w14:val="none"/>
        </w:rPr>
      </w:pPr>
      <w:r>
        <w:rPr>
          <w:rFonts w:ascii="Cambria" w:eastAsia="Times New Roman" w:hAnsi="Cambria" w:cstheme="minorHAnsi"/>
          <w:b/>
          <w:color w:val="000000"/>
          <w:lang w:eastAsia="zh-CN"/>
          <w14:ligatures w14:val="none"/>
        </w:rPr>
        <w:t>4</w:t>
      </w:r>
      <w:r w:rsidR="00407125" w:rsidRPr="00F54155">
        <w:rPr>
          <w:rFonts w:ascii="Cambria" w:eastAsia="Times New Roman" w:hAnsi="Cambria" w:cstheme="minorHAnsi"/>
          <w:b/>
          <w:color w:val="000000"/>
          <w:lang w:eastAsia="zh-CN"/>
          <w14:ligatures w14:val="none"/>
        </w:rPr>
        <w:t>. DESCRIÇÃO DOS REQUISITOS DE CONTRATAÇÃO/AQUISIÇÃO</w:t>
      </w:r>
      <w:r w:rsidR="001C3C45">
        <w:rPr>
          <w:rFonts w:ascii="Cambria" w:eastAsia="Times New Roman" w:hAnsi="Cambria" w:cstheme="minorHAnsi"/>
          <w:b/>
          <w:color w:val="000000"/>
          <w:lang w:eastAsia="zh-CN"/>
          <w14:ligatures w14:val="none"/>
        </w:rPr>
        <w:t>:</w:t>
      </w:r>
    </w:p>
    <w:p w14:paraId="3A168BBC" w14:textId="77777777" w:rsidR="00407125" w:rsidRPr="00F54155" w:rsidRDefault="00407125" w:rsidP="00407125">
      <w:pPr>
        <w:suppressAutoHyphens/>
        <w:spacing w:after="0" w:line="100" w:lineRule="atLeast"/>
        <w:jc w:val="both"/>
        <w:rPr>
          <w:rFonts w:ascii="Cambria" w:eastAsia="Times New Roman" w:hAnsi="Cambria" w:cstheme="minorHAnsi"/>
          <w:lang w:eastAsia="zh-CN"/>
          <w14:ligatures w14:val="none"/>
        </w:rPr>
      </w:pPr>
    </w:p>
    <w:p w14:paraId="50A48058" w14:textId="77777777" w:rsidR="00AA0312" w:rsidRPr="00AA0312" w:rsidRDefault="00AA0312" w:rsidP="00AA0312">
      <w:pPr>
        <w:pStyle w:val="NormalWeb"/>
        <w:rPr>
          <w:rFonts w:ascii="Cambria" w:eastAsia="Times New Roman" w:hAnsi="Cambria"/>
          <w:kern w:val="0"/>
          <w:sz w:val="22"/>
          <w:szCs w:val="22"/>
          <w:lang w:eastAsia="pt-BR"/>
          <w14:ligatures w14:val="none"/>
        </w:rPr>
      </w:pPr>
      <w:r>
        <w:rPr>
          <w:rFonts w:ascii="Cambria" w:eastAsia="Times New Roman" w:hAnsi="Cambria" w:cstheme="minorHAnsi"/>
          <w:lang w:eastAsia="zh-CN"/>
          <w14:ligatures w14:val="none"/>
        </w:rPr>
        <w:tab/>
      </w:r>
      <w:r w:rsidRPr="00AA0312">
        <w:rPr>
          <w:rFonts w:ascii="Cambria" w:eastAsia="Times New Roman" w:hAnsi="Cambria"/>
          <w:kern w:val="0"/>
          <w:sz w:val="22"/>
          <w:szCs w:val="22"/>
          <w:lang w:eastAsia="pt-BR"/>
          <w14:ligatures w14:val="none"/>
        </w:rPr>
        <w:t>Os serviços devem atender rigorosamente às regras do Edital FAC nº 12/2025, incluindo:</w:t>
      </w:r>
    </w:p>
    <w:p w14:paraId="51DC9ABE" w14:textId="77777777" w:rsidR="00AA0312" w:rsidRPr="00AA0312" w:rsidRDefault="00AA0312" w:rsidP="00AA0312">
      <w:pPr>
        <w:spacing w:before="100" w:beforeAutospacing="1" w:after="100" w:afterAutospacing="1" w:line="240" w:lineRule="auto"/>
        <w:ind w:firstLine="708"/>
        <w:outlineLvl w:val="2"/>
        <w:rPr>
          <w:rFonts w:ascii="Cambria" w:eastAsia="Times New Roman" w:hAnsi="Cambria" w:cs="Times New Roman"/>
          <w:b/>
          <w:bCs/>
          <w:kern w:val="0"/>
          <w:lang w:eastAsia="pt-BR"/>
          <w14:ligatures w14:val="none"/>
        </w:rPr>
      </w:pPr>
      <w:r w:rsidRPr="00AA0312">
        <w:rPr>
          <w:rFonts w:ascii="Cambria" w:eastAsia="Times New Roman" w:hAnsi="Cambria" w:cs="Times New Roman"/>
          <w:b/>
          <w:bCs/>
          <w:kern w:val="0"/>
          <w:lang w:eastAsia="pt-BR"/>
          <w14:ligatures w14:val="none"/>
        </w:rPr>
        <w:t>a) Requisitos do serviço de figurinos (LSNN Confecções)</w:t>
      </w:r>
    </w:p>
    <w:p w14:paraId="17293EA5" w14:textId="77777777" w:rsidR="00AA0312" w:rsidRPr="00AA0312" w:rsidRDefault="00AA0312" w:rsidP="00AA0312">
      <w:pPr>
        <w:spacing w:before="100" w:beforeAutospacing="1" w:after="100" w:afterAutospacing="1" w:line="240" w:lineRule="auto"/>
        <w:rPr>
          <w:rFonts w:ascii="Cambria" w:eastAsia="Times New Roman" w:hAnsi="Cambria" w:cs="Times New Roman"/>
          <w:kern w:val="0"/>
          <w:lang w:eastAsia="pt-BR"/>
          <w14:ligatures w14:val="none"/>
        </w:rPr>
      </w:pPr>
      <w:r w:rsidRPr="00AA0312">
        <w:rPr>
          <w:rFonts w:ascii="Cambria" w:eastAsia="Times New Roman" w:hAnsi="Cambria" w:cs="Times New Roman"/>
          <w:kern w:val="0"/>
          <w:lang w:eastAsia="pt-BR"/>
          <w14:ligatures w14:val="none"/>
        </w:rPr>
        <w:t xml:space="preserve">• confecção de 21 figurinos conforme o roteiro da </w:t>
      </w:r>
      <w:proofErr w:type="gramStart"/>
      <w:r w:rsidRPr="00AA0312">
        <w:rPr>
          <w:rFonts w:ascii="Cambria" w:eastAsia="Times New Roman" w:hAnsi="Cambria" w:cs="Times New Roman"/>
          <w:kern w:val="0"/>
          <w:lang w:eastAsia="pt-BR"/>
          <w14:ligatures w14:val="none"/>
        </w:rPr>
        <w:t>Cantata;</w:t>
      </w:r>
      <w:r w:rsidRPr="00AA0312">
        <w:rPr>
          <w:rFonts w:ascii="Cambria" w:eastAsia="Times New Roman" w:hAnsi="Cambria" w:cs="Times New Roman"/>
          <w:kern w:val="0"/>
          <w:lang w:eastAsia="pt-BR"/>
          <w14:ligatures w14:val="none"/>
        </w:rPr>
        <w:br/>
        <w:t>•</w:t>
      </w:r>
      <w:proofErr w:type="gramEnd"/>
      <w:r w:rsidRPr="00AA0312">
        <w:rPr>
          <w:rFonts w:ascii="Cambria" w:eastAsia="Times New Roman" w:hAnsi="Cambria" w:cs="Times New Roman"/>
          <w:kern w:val="0"/>
          <w:lang w:eastAsia="pt-BR"/>
          <w14:ligatures w14:val="none"/>
        </w:rPr>
        <w:t xml:space="preserve"> materiais cênicos adequados à apresentação;</w:t>
      </w:r>
      <w:r w:rsidRPr="00AA0312">
        <w:rPr>
          <w:rFonts w:ascii="Cambria" w:eastAsia="Times New Roman" w:hAnsi="Cambria" w:cs="Times New Roman"/>
          <w:kern w:val="0"/>
          <w:lang w:eastAsia="pt-BR"/>
          <w14:ligatures w14:val="none"/>
        </w:rPr>
        <w:br/>
        <w:t>• entrega no prazo pré-estabelecido.</w:t>
      </w:r>
    </w:p>
    <w:p w14:paraId="24550EB1" w14:textId="77777777" w:rsidR="00AA0312" w:rsidRPr="00AA0312" w:rsidRDefault="00AA0312" w:rsidP="00AA0312">
      <w:pPr>
        <w:spacing w:before="100" w:beforeAutospacing="1" w:after="100" w:afterAutospacing="1" w:line="240" w:lineRule="auto"/>
        <w:ind w:firstLine="708"/>
        <w:outlineLvl w:val="2"/>
        <w:rPr>
          <w:rFonts w:ascii="Cambria" w:eastAsia="Times New Roman" w:hAnsi="Cambria" w:cs="Times New Roman"/>
          <w:b/>
          <w:bCs/>
          <w:kern w:val="0"/>
          <w:lang w:eastAsia="pt-BR"/>
          <w14:ligatures w14:val="none"/>
        </w:rPr>
      </w:pPr>
      <w:r w:rsidRPr="00AA0312">
        <w:rPr>
          <w:rFonts w:ascii="Cambria" w:eastAsia="Times New Roman" w:hAnsi="Cambria" w:cs="Times New Roman"/>
          <w:b/>
          <w:bCs/>
          <w:kern w:val="0"/>
          <w:lang w:eastAsia="pt-BR"/>
          <w14:ligatures w14:val="none"/>
        </w:rPr>
        <w:t xml:space="preserve">b) Requisitos da produção musical (Elisiane de Assis </w:t>
      </w:r>
      <w:proofErr w:type="spellStart"/>
      <w:r w:rsidRPr="00AA0312">
        <w:rPr>
          <w:rFonts w:ascii="Cambria" w:eastAsia="Times New Roman" w:hAnsi="Cambria" w:cs="Times New Roman"/>
          <w:b/>
          <w:bCs/>
          <w:kern w:val="0"/>
          <w:lang w:eastAsia="pt-BR"/>
          <w14:ligatures w14:val="none"/>
        </w:rPr>
        <w:t>Trautmann</w:t>
      </w:r>
      <w:proofErr w:type="spellEnd"/>
      <w:r w:rsidRPr="00AA0312">
        <w:rPr>
          <w:rFonts w:ascii="Cambria" w:eastAsia="Times New Roman" w:hAnsi="Cambria" w:cs="Times New Roman"/>
          <w:b/>
          <w:bCs/>
          <w:kern w:val="0"/>
          <w:lang w:eastAsia="pt-BR"/>
          <w14:ligatures w14:val="none"/>
        </w:rPr>
        <w:t>)</w:t>
      </w:r>
    </w:p>
    <w:p w14:paraId="6E217277" w14:textId="77777777" w:rsidR="00AA0312" w:rsidRPr="00AA0312" w:rsidRDefault="00AA0312" w:rsidP="00AA0312">
      <w:pPr>
        <w:spacing w:before="100" w:beforeAutospacing="1" w:after="100" w:afterAutospacing="1" w:line="240" w:lineRule="auto"/>
        <w:rPr>
          <w:rFonts w:ascii="Cambria" w:eastAsia="Times New Roman" w:hAnsi="Cambria" w:cs="Times New Roman"/>
          <w:kern w:val="0"/>
          <w:lang w:eastAsia="pt-BR"/>
          <w14:ligatures w14:val="none"/>
        </w:rPr>
      </w:pPr>
      <w:r w:rsidRPr="00AA0312">
        <w:rPr>
          <w:rFonts w:ascii="Cambria" w:eastAsia="Times New Roman" w:hAnsi="Cambria" w:cs="Times New Roman"/>
          <w:kern w:val="0"/>
          <w:lang w:eastAsia="pt-BR"/>
          <w14:ligatures w14:val="none"/>
        </w:rPr>
        <w:t xml:space="preserve">• gravação, captação de áudio, mixagem e finalização da trilha </w:t>
      </w:r>
      <w:proofErr w:type="gramStart"/>
      <w:r w:rsidRPr="00AA0312">
        <w:rPr>
          <w:rFonts w:ascii="Cambria" w:eastAsia="Times New Roman" w:hAnsi="Cambria" w:cs="Times New Roman"/>
          <w:kern w:val="0"/>
          <w:lang w:eastAsia="pt-BR"/>
          <w14:ligatures w14:val="none"/>
        </w:rPr>
        <w:t>musical;</w:t>
      </w:r>
      <w:r w:rsidRPr="00AA0312">
        <w:rPr>
          <w:rFonts w:ascii="Cambria" w:eastAsia="Times New Roman" w:hAnsi="Cambria" w:cs="Times New Roman"/>
          <w:kern w:val="0"/>
          <w:lang w:eastAsia="pt-BR"/>
          <w14:ligatures w14:val="none"/>
        </w:rPr>
        <w:br/>
        <w:t>•</w:t>
      </w:r>
      <w:proofErr w:type="gramEnd"/>
      <w:r w:rsidRPr="00AA0312">
        <w:rPr>
          <w:rFonts w:ascii="Cambria" w:eastAsia="Times New Roman" w:hAnsi="Cambria" w:cs="Times New Roman"/>
          <w:kern w:val="0"/>
          <w:lang w:eastAsia="pt-BR"/>
          <w14:ligatures w14:val="none"/>
        </w:rPr>
        <w:t xml:space="preserve"> entrega de material finalizado para uso na apresentação;</w:t>
      </w:r>
      <w:r w:rsidRPr="00AA0312">
        <w:rPr>
          <w:rFonts w:ascii="Cambria" w:eastAsia="Times New Roman" w:hAnsi="Cambria" w:cs="Times New Roman"/>
          <w:kern w:val="0"/>
          <w:lang w:eastAsia="pt-BR"/>
          <w14:ligatures w14:val="none"/>
        </w:rPr>
        <w:br/>
        <w:t xml:space="preserve">• supressão do item </w:t>
      </w:r>
      <w:r w:rsidRPr="00AA0312">
        <w:rPr>
          <w:rFonts w:ascii="Cambria" w:eastAsia="Times New Roman" w:hAnsi="Cambria" w:cs="Times New Roman"/>
          <w:i/>
          <w:iCs/>
          <w:kern w:val="0"/>
          <w:lang w:eastAsia="pt-BR"/>
          <w14:ligatures w14:val="none"/>
        </w:rPr>
        <w:t>aluguel de linóleo</w:t>
      </w:r>
      <w:r w:rsidRPr="00AA0312">
        <w:rPr>
          <w:rFonts w:ascii="Cambria" w:eastAsia="Times New Roman" w:hAnsi="Cambria" w:cs="Times New Roman"/>
          <w:kern w:val="0"/>
          <w:lang w:eastAsia="pt-BR"/>
          <w14:ligatures w14:val="none"/>
        </w:rPr>
        <w:t>, por não ser financiável pelo FAC.</w:t>
      </w:r>
    </w:p>
    <w:p w14:paraId="14313B17" w14:textId="77777777" w:rsidR="00AA0312" w:rsidRPr="00AA0312" w:rsidRDefault="00AA0312" w:rsidP="00AA0312">
      <w:pPr>
        <w:spacing w:before="100" w:beforeAutospacing="1" w:after="100" w:afterAutospacing="1" w:line="240" w:lineRule="auto"/>
        <w:ind w:firstLine="708"/>
        <w:outlineLvl w:val="2"/>
        <w:rPr>
          <w:rFonts w:ascii="Cambria" w:eastAsia="Times New Roman" w:hAnsi="Cambria" w:cs="Times New Roman"/>
          <w:b/>
          <w:bCs/>
          <w:kern w:val="0"/>
          <w:lang w:eastAsia="pt-BR"/>
          <w14:ligatures w14:val="none"/>
        </w:rPr>
      </w:pPr>
      <w:r w:rsidRPr="00AA0312">
        <w:rPr>
          <w:rFonts w:ascii="Cambria" w:eastAsia="Times New Roman" w:hAnsi="Cambria" w:cs="Times New Roman"/>
          <w:b/>
          <w:bCs/>
          <w:kern w:val="0"/>
          <w:lang w:eastAsia="pt-BR"/>
          <w14:ligatures w14:val="none"/>
        </w:rPr>
        <w:t>c) Requisitos da cobertura audiovisual e jornalística (</w:t>
      </w:r>
      <w:proofErr w:type="spellStart"/>
      <w:r w:rsidRPr="00AA0312">
        <w:rPr>
          <w:rFonts w:ascii="Cambria" w:eastAsia="Times New Roman" w:hAnsi="Cambria" w:cs="Times New Roman"/>
          <w:b/>
          <w:bCs/>
          <w:kern w:val="0"/>
          <w:lang w:eastAsia="pt-BR"/>
          <w14:ligatures w14:val="none"/>
        </w:rPr>
        <w:t>ClicSoledade</w:t>
      </w:r>
      <w:proofErr w:type="spellEnd"/>
      <w:r w:rsidRPr="00AA0312">
        <w:rPr>
          <w:rFonts w:ascii="Cambria" w:eastAsia="Times New Roman" w:hAnsi="Cambria" w:cs="Times New Roman"/>
          <w:b/>
          <w:bCs/>
          <w:kern w:val="0"/>
          <w:lang w:eastAsia="pt-BR"/>
          <w14:ligatures w14:val="none"/>
        </w:rPr>
        <w:t>)</w:t>
      </w:r>
    </w:p>
    <w:p w14:paraId="3FB49E92" w14:textId="77777777" w:rsidR="00AA0312" w:rsidRPr="00AA0312" w:rsidRDefault="00AA0312" w:rsidP="00AA0312">
      <w:pPr>
        <w:spacing w:before="100" w:beforeAutospacing="1" w:after="100" w:afterAutospacing="1" w:line="240" w:lineRule="auto"/>
        <w:rPr>
          <w:rFonts w:ascii="Cambria" w:eastAsia="Times New Roman" w:hAnsi="Cambria" w:cs="Times New Roman"/>
          <w:kern w:val="0"/>
          <w:lang w:eastAsia="pt-BR"/>
          <w14:ligatures w14:val="none"/>
        </w:rPr>
      </w:pPr>
      <w:r w:rsidRPr="00AA0312">
        <w:rPr>
          <w:rFonts w:ascii="Cambria" w:eastAsia="Times New Roman" w:hAnsi="Cambria" w:cs="Times New Roman"/>
          <w:kern w:val="0"/>
          <w:lang w:eastAsia="pt-BR"/>
          <w14:ligatures w14:val="none"/>
        </w:rPr>
        <w:t xml:space="preserve">• fotografias profissionais, vídeos, </w:t>
      </w:r>
      <w:proofErr w:type="spellStart"/>
      <w:r w:rsidRPr="00AA0312">
        <w:rPr>
          <w:rFonts w:ascii="Cambria" w:eastAsia="Times New Roman" w:hAnsi="Cambria" w:cs="Times New Roman"/>
          <w:kern w:val="0"/>
          <w:lang w:eastAsia="pt-BR"/>
          <w14:ligatures w14:val="none"/>
        </w:rPr>
        <w:t>drone</w:t>
      </w:r>
      <w:proofErr w:type="spellEnd"/>
      <w:r w:rsidRPr="00AA0312">
        <w:rPr>
          <w:rFonts w:ascii="Cambria" w:eastAsia="Times New Roman" w:hAnsi="Cambria" w:cs="Times New Roman"/>
          <w:kern w:val="0"/>
          <w:lang w:eastAsia="pt-BR"/>
          <w14:ligatures w14:val="none"/>
        </w:rPr>
        <w:t xml:space="preserve">, edição e conteúdo </w:t>
      </w:r>
      <w:proofErr w:type="gramStart"/>
      <w:r w:rsidRPr="00AA0312">
        <w:rPr>
          <w:rFonts w:ascii="Cambria" w:eastAsia="Times New Roman" w:hAnsi="Cambria" w:cs="Times New Roman"/>
          <w:kern w:val="0"/>
          <w:lang w:eastAsia="pt-BR"/>
          <w14:ligatures w14:val="none"/>
        </w:rPr>
        <w:t>digital;</w:t>
      </w:r>
      <w:r w:rsidRPr="00AA0312">
        <w:rPr>
          <w:rFonts w:ascii="Cambria" w:eastAsia="Times New Roman" w:hAnsi="Cambria" w:cs="Times New Roman"/>
          <w:kern w:val="0"/>
          <w:lang w:eastAsia="pt-BR"/>
          <w14:ligatures w14:val="none"/>
        </w:rPr>
        <w:br/>
        <w:t>•</w:t>
      </w:r>
      <w:proofErr w:type="gramEnd"/>
      <w:r w:rsidRPr="00AA0312">
        <w:rPr>
          <w:rFonts w:ascii="Cambria" w:eastAsia="Times New Roman" w:hAnsi="Cambria" w:cs="Times New Roman"/>
          <w:kern w:val="0"/>
          <w:lang w:eastAsia="pt-BR"/>
          <w14:ligatures w14:val="none"/>
        </w:rPr>
        <w:t xml:space="preserve"> cobertura jornalística dos eventos de 07/12 e 15/12;</w:t>
      </w:r>
      <w:r w:rsidRPr="00AA0312">
        <w:rPr>
          <w:rFonts w:ascii="Cambria" w:eastAsia="Times New Roman" w:hAnsi="Cambria" w:cs="Times New Roman"/>
          <w:kern w:val="0"/>
          <w:lang w:eastAsia="pt-BR"/>
          <w14:ligatures w14:val="none"/>
        </w:rPr>
        <w:br/>
        <w:t>• entrega de material bruto e editado;</w:t>
      </w:r>
      <w:r w:rsidRPr="00AA0312">
        <w:rPr>
          <w:rFonts w:ascii="Cambria" w:eastAsia="Times New Roman" w:hAnsi="Cambria" w:cs="Times New Roman"/>
          <w:kern w:val="0"/>
          <w:lang w:eastAsia="pt-BR"/>
          <w14:ligatures w14:val="none"/>
        </w:rPr>
        <w:br/>
        <w:t>• atendimento às exigências de divulgação do FAC.</w:t>
      </w:r>
    </w:p>
    <w:p w14:paraId="0F34303E" w14:textId="77777777" w:rsidR="00AA0312" w:rsidRPr="00AA0312" w:rsidRDefault="00AA0312" w:rsidP="00AA0312">
      <w:pPr>
        <w:spacing w:before="100" w:beforeAutospacing="1" w:after="100" w:afterAutospacing="1" w:line="240" w:lineRule="auto"/>
        <w:ind w:firstLine="708"/>
        <w:outlineLvl w:val="2"/>
        <w:rPr>
          <w:rFonts w:ascii="Cambria" w:eastAsia="Times New Roman" w:hAnsi="Cambria" w:cs="Times New Roman"/>
          <w:b/>
          <w:bCs/>
          <w:kern w:val="0"/>
          <w:lang w:eastAsia="pt-BR"/>
          <w14:ligatures w14:val="none"/>
        </w:rPr>
      </w:pPr>
      <w:r w:rsidRPr="00AA0312">
        <w:rPr>
          <w:rFonts w:ascii="Cambria" w:eastAsia="Times New Roman" w:hAnsi="Cambria" w:cs="Times New Roman"/>
          <w:b/>
          <w:bCs/>
          <w:kern w:val="0"/>
          <w:lang w:eastAsia="pt-BR"/>
          <w14:ligatures w14:val="none"/>
        </w:rPr>
        <w:lastRenderedPageBreak/>
        <w:t>Requisitos gerais</w:t>
      </w:r>
    </w:p>
    <w:p w14:paraId="602B6EE6" w14:textId="77777777" w:rsidR="00AA0312" w:rsidRPr="00AA0312" w:rsidRDefault="00AA0312" w:rsidP="00AA0312">
      <w:pPr>
        <w:spacing w:before="100" w:beforeAutospacing="1" w:after="100" w:afterAutospacing="1" w:line="240" w:lineRule="auto"/>
        <w:rPr>
          <w:rFonts w:ascii="Cambria" w:eastAsia="Times New Roman" w:hAnsi="Cambria" w:cs="Times New Roman"/>
          <w:kern w:val="0"/>
          <w:lang w:eastAsia="pt-BR"/>
          <w14:ligatures w14:val="none"/>
        </w:rPr>
      </w:pPr>
      <w:r w:rsidRPr="00AA0312">
        <w:rPr>
          <w:rFonts w:ascii="Cambria" w:eastAsia="Times New Roman" w:hAnsi="Cambria" w:cs="Times New Roman"/>
          <w:kern w:val="0"/>
          <w:lang w:eastAsia="pt-BR"/>
          <w14:ligatures w14:val="none"/>
        </w:rPr>
        <w:t xml:space="preserve">• emissão de nota </w:t>
      </w:r>
      <w:proofErr w:type="gramStart"/>
      <w:r w:rsidRPr="00AA0312">
        <w:rPr>
          <w:rFonts w:ascii="Cambria" w:eastAsia="Times New Roman" w:hAnsi="Cambria" w:cs="Times New Roman"/>
          <w:kern w:val="0"/>
          <w:lang w:eastAsia="pt-BR"/>
          <w14:ligatures w14:val="none"/>
        </w:rPr>
        <w:t>fiscal;</w:t>
      </w:r>
      <w:r w:rsidRPr="00AA0312">
        <w:rPr>
          <w:rFonts w:ascii="Cambria" w:eastAsia="Times New Roman" w:hAnsi="Cambria" w:cs="Times New Roman"/>
          <w:kern w:val="0"/>
          <w:lang w:eastAsia="pt-BR"/>
          <w14:ligatures w14:val="none"/>
        </w:rPr>
        <w:br/>
        <w:t>•</w:t>
      </w:r>
      <w:proofErr w:type="gramEnd"/>
      <w:r w:rsidRPr="00AA0312">
        <w:rPr>
          <w:rFonts w:ascii="Cambria" w:eastAsia="Times New Roman" w:hAnsi="Cambria" w:cs="Times New Roman"/>
          <w:kern w:val="0"/>
          <w:lang w:eastAsia="pt-BR"/>
          <w14:ligatures w14:val="none"/>
        </w:rPr>
        <w:t xml:space="preserve"> regularidade fiscal;</w:t>
      </w:r>
      <w:r w:rsidRPr="00AA0312">
        <w:rPr>
          <w:rFonts w:ascii="Cambria" w:eastAsia="Times New Roman" w:hAnsi="Cambria" w:cs="Times New Roman"/>
          <w:kern w:val="0"/>
          <w:lang w:eastAsia="pt-BR"/>
          <w14:ligatures w14:val="none"/>
        </w:rPr>
        <w:br/>
        <w:t>• execução integral conforme plano aprovado;</w:t>
      </w:r>
      <w:r w:rsidRPr="00AA0312">
        <w:rPr>
          <w:rFonts w:ascii="Cambria" w:eastAsia="Times New Roman" w:hAnsi="Cambria" w:cs="Times New Roman"/>
          <w:kern w:val="0"/>
          <w:lang w:eastAsia="pt-BR"/>
          <w14:ligatures w14:val="none"/>
        </w:rPr>
        <w:br/>
        <w:t>• respeito às normas de acessibilidade, segurança e direitos autorais.</w:t>
      </w:r>
    </w:p>
    <w:p w14:paraId="56CB6EF4" w14:textId="55D524A2" w:rsidR="00AA0312" w:rsidRPr="00F54155" w:rsidRDefault="00AA0312" w:rsidP="00AA0312">
      <w:pPr>
        <w:shd w:val="clear" w:color="auto" w:fill="CCCCCC"/>
        <w:tabs>
          <w:tab w:val="right" w:pos="8504"/>
        </w:tabs>
        <w:suppressAutoHyphens/>
        <w:spacing w:after="0" w:line="240" w:lineRule="auto"/>
        <w:rPr>
          <w:rFonts w:ascii="Cambria" w:eastAsia="Times New Roman" w:hAnsi="Cambria" w:cstheme="minorHAnsi"/>
          <w:lang w:eastAsia="zh-CN"/>
          <w14:ligatures w14:val="none"/>
        </w:rPr>
      </w:pPr>
      <w:r>
        <w:rPr>
          <w:rFonts w:ascii="Cambria" w:eastAsia="Times New Roman" w:hAnsi="Cambria" w:cstheme="minorHAnsi"/>
          <w:b/>
          <w:bCs/>
          <w:color w:val="000000"/>
          <w:lang w:eastAsia="zh-CN"/>
          <w14:ligatures w14:val="none"/>
        </w:rPr>
        <w:t>5. ESTIMATIVA DE VALORES E QUANTIDADES:</w:t>
      </w:r>
      <w:r>
        <w:rPr>
          <w:rFonts w:ascii="Cambria" w:eastAsia="Times New Roman" w:hAnsi="Cambria" w:cstheme="minorHAnsi"/>
          <w:b/>
          <w:bCs/>
          <w:color w:val="000000"/>
          <w:lang w:eastAsia="zh-CN"/>
          <w14:ligatures w14:val="none"/>
        </w:rPr>
        <w:tab/>
      </w:r>
    </w:p>
    <w:p w14:paraId="589A2EDA" w14:textId="77777777" w:rsidR="00AA0312" w:rsidRDefault="00AA0312" w:rsidP="00AA0312">
      <w:pPr>
        <w:suppressAutoHyphens/>
        <w:spacing w:after="0" w:line="240" w:lineRule="auto"/>
        <w:jc w:val="both"/>
        <w:rPr>
          <w:rFonts w:ascii="Cambria" w:eastAsia="Times New Roman" w:hAnsi="Cambria" w:cstheme="minorHAnsi"/>
          <w:lang w:eastAsia="zh-CN"/>
          <w14:ligatures w14:val="none"/>
        </w:rPr>
      </w:pPr>
      <w:r>
        <w:rPr>
          <w:rFonts w:ascii="Cambria" w:eastAsia="Times New Roman" w:hAnsi="Cambria" w:cstheme="minorHAnsi"/>
          <w:lang w:eastAsia="zh-CN"/>
          <w14:ligatures w14:val="none"/>
        </w:rPr>
        <w:tab/>
      </w:r>
    </w:p>
    <w:p w14:paraId="088A9795" w14:textId="2E04412E" w:rsidR="00AA0312" w:rsidRDefault="00AA0312" w:rsidP="00AA0312">
      <w:pPr>
        <w:suppressAutoHyphens/>
        <w:spacing w:after="0" w:line="240" w:lineRule="auto"/>
        <w:ind w:firstLine="708"/>
        <w:jc w:val="both"/>
        <w:rPr>
          <w:rFonts w:ascii="Cambria" w:eastAsia="Times New Roman" w:hAnsi="Cambria" w:cs="Times New Roman"/>
          <w:kern w:val="0"/>
          <w:lang w:eastAsia="pt-BR"/>
          <w14:ligatures w14:val="none"/>
        </w:rPr>
      </w:pPr>
      <w:r w:rsidRPr="00AA0312">
        <w:rPr>
          <w:rFonts w:ascii="Cambria" w:eastAsia="Times New Roman" w:hAnsi="Cambria" w:cs="Times New Roman"/>
          <w:kern w:val="0"/>
          <w:lang w:eastAsia="pt-BR"/>
          <w14:ligatures w14:val="none"/>
        </w:rPr>
        <w:t>A estimativa foi realizada com base nos três orçamentos coletados para cada serviço, conforme determina o art. 23 da Lei nº 14.133/2021.</w:t>
      </w:r>
    </w:p>
    <w:p w14:paraId="74454F55" w14:textId="77777777" w:rsidR="00AA0312" w:rsidRPr="00AA0312" w:rsidRDefault="00AA0312" w:rsidP="00AA0312">
      <w:pPr>
        <w:suppressAutoHyphens/>
        <w:spacing w:after="0" w:line="240" w:lineRule="auto"/>
        <w:ind w:firstLine="708"/>
        <w:jc w:val="both"/>
        <w:rPr>
          <w:rFonts w:ascii="Cambria" w:eastAsia="Times New Roman" w:hAnsi="Cambria" w:cstheme="minorHAnsi"/>
          <w:lang w:eastAsia="zh-CN"/>
          <w14:ligatures w14:val="none"/>
        </w:rPr>
      </w:pPr>
    </w:p>
    <w:tbl>
      <w:tblPr>
        <w:tblW w:w="0" w:type="auto"/>
        <w:tblCellSpacing w:w="1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65"/>
        <w:gridCol w:w="4215"/>
        <w:gridCol w:w="928"/>
        <w:gridCol w:w="1262"/>
        <w:gridCol w:w="1524"/>
      </w:tblGrid>
      <w:tr w:rsidR="00AA0312" w:rsidRPr="00AA0312" w14:paraId="6398CA03" w14:textId="77777777" w:rsidTr="00AA0312">
        <w:trPr>
          <w:tblHeader/>
          <w:tblCellSpacing w:w="15" w:type="dxa"/>
        </w:trPr>
        <w:tc>
          <w:tcPr>
            <w:tcW w:w="0" w:type="auto"/>
            <w:vAlign w:val="center"/>
            <w:hideMark/>
          </w:tcPr>
          <w:p w14:paraId="47E5DBC9" w14:textId="77777777" w:rsidR="00AA0312" w:rsidRPr="00AA0312" w:rsidRDefault="00AA0312" w:rsidP="00AA0312">
            <w:pPr>
              <w:spacing w:after="0" w:line="240" w:lineRule="auto"/>
              <w:jc w:val="center"/>
              <w:rPr>
                <w:rFonts w:ascii="Cambria" w:eastAsia="Times New Roman" w:hAnsi="Cambria" w:cs="Times New Roman"/>
                <w:b/>
                <w:bCs/>
                <w:kern w:val="0"/>
                <w:lang w:eastAsia="pt-BR"/>
                <w14:ligatures w14:val="none"/>
              </w:rPr>
            </w:pPr>
            <w:r w:rsidRPr="00AA0312">
              <w:rPr>
                <w:rFonts w:ascii="Cambria" w:eastAsia="Times New Roman" w:hAnsi="Cambria" w:cs="Times New Roman"/>
                <w:b/>
                <w:bCs/>
                <w:kern w:val="0"/>
                <w:lang w:eastAsia="pt-BR"/>
                <w14:ligatures w14:val="none"/>
              </w:rPr>
              <w:t>Item</w:t>
            </w:r>
          </w:p>
        </w:tc>
        <w:tc>
          <w:tcPr>
            <w:tcW w:w="0" w:type="auto"/>
            <w:vAlign w:val="center"/>
            <w:hideMark/>
          </w:tcPr>
          <w:p w14:paraId="582D91BF" w14:textId="77777777" w:rsidR="00AA0312" w:rsidRPr="00AA0312" w:rsidRDefault="00AA0312" w:rsidP="00AA0312">
            <w:pPr>
              <w:spacing w:after="0" w:line="240" w:lineRule="auto"/>
              <w:jc w:val="center"/>
              <w:rPr>
                <w:rFonts w:ascii="Cambria" w:eastAsia="Times New Roman" w:hAnsi="Cambria" w:cs="Times New Roman"/>
                <w:b/>
                <w:bCs/>
                <w:kern w:val="0"/>
                <w:lang w:eastAsia="pt-BR"/>
                <w14:ligatures w14:val="none"/>
              </w:rPr>
            </w:pPr>
            <w:r w:rsidRPr="00AA0312">
              <w:rPr>
                <w:rFonts w:ascii="Cambria" w:eastAsia="Times New Roman" w:hAnsi="Cambria" w:cs="Times New Roman"/>
                <w:b/>
                <w:bCs/>
                <w:kern w:val="0"/>
                <w:lang w:eastAsia="pt-BR"/>
                <w14:ligatures w14:val="none"/>
              </w:rPr>
              <w:t>Descrição</w:t>
            </w:r>
          </w:p>
        </w:tc>
        <w:tc>
          <w:tcPr>
            <w:tcW w:w="0" w:type="auto"/>
            <w:vAlign w:val="center"/>
            <w:hideMark/>
          </w:tcPr>
          <w:p w14:paraId="673D4385" w14:textId="77777777" w:rsidR="00AA0312" w:rsidRPr="00AA0312" w:rsidRDefault="00AA0312" w:rsidP="00AA0312">
            <w:pPr>
              <w:spacing w:after="0" w:line="240" w:lineRule="auto"/>
              <w:jc w:val="center"/>
              <w:rPr>
                <w:rFonts w:ascii="Cambria" w:eastAsia="Times New Roman" w:hAnsi="Cambria" w:cs="Times New Roman"/>
                <w:b/>
                <w:bCs/>
                <w:kern w:val="0"/>
                <w:lang w:eastAsia="pt-BR"/>
                <w14:ligatures w14:val="none"/>
              </w:rPr>
            </w:pPr>
            <w:r w:rsidRPr="00AA0312">
              <w:rPr>
                <w:rFonts w:ascii="Cambria" w:eastAsia="Times New Roman" w:hAnsi="Cambria" w:cs="Times New Roman"/>
                <w:b/>
                <w:bCs/>
                <w:kern w:val="0"/>
                <w:lang w:eastAsia="pt-BR"/>
                <w14:ligatures w14:val="none"/>
              </w:rPr>
              <w:t>Unidade</w:t>
            </w:r>
          </w:p>
        </w:tc>
        <w:tc>
          <w:tcPr>
            <w:tcW w:w="0" w:type="auto"/>
            <w:vAlign w:val="center"/>
            <w:hideMark/>
          </w:tcPr>
          <w:p w14:paraId="34543E2D" w14:textId="77777777" w:rsidR="00AA0312" w:rsidRPr="00AA0312" w:rsidRDefault="00AA0312" w:rsidP="00AA0312">
            <w:pPr>
              <w:spacing w:after="0" w:line="240" w:lineRule="auto"/>
              <w:jc w:val="center"/>
              <w:rPr>
                <w:rFonts w:ascii="Cambria" w:eastAsia="Times New Roman" w:hAnsi="Cambria" w:cs="Times New Roman"/>
                <w:b/>
                <w:bCs/>
                <w:kern w:val="0"/>
                <w:lang w:eastAsia="pt-BR"/>
                <w14:ligatures w14:val="none"/>
              </w:rPr>
            </w:pPr>
            <w:r w:rsidRPr="00AA0312">
              <w:rPr>
                <w:rFonts w:ascii="Cambria" w:eastAsia="Times New Roman" w:hAnsi="Cambria" w:cs="Times New Roman"/>
                <w:b/>
                <w:bCs/>
                <w:kern w:val="0"/>
                <w:lang w:eastAsia="pt-BR"/>
                <w14:ligatures w14:val="none"/>
              </w:rPr>
              <w:t>Quantidade</w:t>
            </w:r>
          </w:p>
        </w:tc>
        <w:tc>
          <w:tcPr>
            <w:tcW w:w="0" w:type="auto"/>
            <w:vAlign w:val="center"/>
            <w:hideMark/>
          </w:tcPr>
          <w:p w14:paraId="1EE21DAA" w14:textId="77777777" w:rsidR="00AA0312" w:rsidRPr="00AA0312" w:rsidRDefault="00AA0312" w:rsidP="00AA0312">
            <w:pPr>
              <w:spacing w:after="0" w:line="240" w:lineRule="auto"/>
              <w:jc w:val="center"/>
              <w:rPr>
                <w:rFonts w:ascii="Cambria" w:eastAsia="Times New Roman" w:hAnsi="Cambria" w:cs="Times New Roman"/>
                <w:b/>
                <w:bCs/>
                <w:kern w:val="0"/>
                <w:lang w:eastAsia="pt-BR"/>
                <w14:ligatures w14:val="none"/>
              </w:rPr>
            </w:pPr>
            <w:r w:rsidRPr="00AA0312">
              <w:rPr>
                <w:rFonts w:ascii="Cambria" w:eastAsia="Times New Roman" w:hAnsi="Cambria" w:cs="Times New Roman"/>
                <w:b/>
                <w:bCs/>
                <w:kern w:val="0"/>
                <w:lang w:eastAsia="pt-BR"/>
                <w14:ligatures w14:val="none"/>
              </w:rPr>
              <w:t>Valor estimado</w:t>
            </w:r>
          </w:p>
        </w:tc>
      </w:tr>
      <w:tr w:rsidR="00AA0312" w:rsidRPr="00AA0312" w14:paraId="67AC188C" w14:textId="77777777" w:rsidTr="00AA0312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78ACB53" w14:textId="77777777" w:rsidR="00AA0312" w:rsidRPr="00AA0312" w:rsidRDefault="00AA0312" w:rsidP="00AA0312">
            <w:pPr>
              <w:spacing w:after="0" w:line="240" w:lineRule="auto"/>
              <w:rPr>
                <w:rFonts w:ascii="Cambria" w:eastAsia="Times New Roman" w:hAnsi="Cambria" w:cs="Times New Roman"/>
                <w:kern w:val="0"/>
                <w:lang w:eastAsia="pt-BR"/>
                <w14:ligatures w14:val="none"/>
              </w:rPr>
            </w:pPr>
            <w:r w:rsidRPr="00AA0312">
              <w:rPr>
                <w:rFonts w:ascii="Cambria" w:eastAsia="Times New Roman" w:hAnsi="Cambria" w:cs="Times New Roman"/>
                <w:kern w:val="0"/>
                <w:lang w:eastAsia="pt-BR"/>
                <w14:ligatures w14:val="none"/>
              </w:rPr>
              <w:t>01</w:t>
            </w:r>
          </w:p>
        </w:tc>
        <w:tc>
          <w:tcPr>
            <w:tcW w:w="0" w:type="auto"/>
            <w:vAlign w:val="center"/>
            <w:hideMark/>
          </w:tcPr>
          <w:p w14:paraId="22A7211F" w14:textId="77777777" w:rsidR="00AA0312" w:rsidRPr="00AA0312" w:rsidRDefault="00AA0312" w:rsidP="00AA0312">
            <w:pPr>
              <w:spacing w:after="0" w:line="240" w:lineRule="auto"/>
              <w:rPr>
                <w:rFonts w:ascii="Cambria" w:eastAsia="Times New Roman" w:hAnsi="Cambria" w:cs="Times New Roman"/>
                <w:kern w:val="0"/>
                <w:lang w:eastAsia="pt-BR"/>
                <w14:ligatures w14:val="none"/>
              </w:rPr>
            </w:pPr>
            <w:r w:rsidRPr="00AA0312">
              <w:rPr>
                <w:rFonts w:ascii="Cambria" w:eastAsia="Times New Roman" w:hAnsi="Cambria" w:cs="Times New Roman"/>
                <w:kern w:val="0"/>
                <w:lang w:eastAsia="pt-BR"/>
                <w14:ligatures w14:val="none"/>
              </w:rPr>
              <w:t>Figurinos (LSNN)</w:t>
            </w:r>
          </w:p>
        </w:tc>
        <w:tc>
          <w:tcPr>
            <w:tcW w:w="0" w:type="auto"/>
            <w:vAlign w:val="center"/>
            <w:hideMark/>
          </w:tcPr>
          <w:p w14:paraId="00AE6062" w14:textId="77777777" w:rsidR="00AA0312" w:rsidRPr="00AA0312" w:rsidRDefault="00AA0312" w:rsidP="00AA0312">
            <w:pPr>
              <w:spacing w:after="0" w:line="240" w:lineRule="auto"/>
              <w:rPr>
                <w:rFonts w:ascii="Cambria" w:eastAsia="Times New Roman" w:hAnsi="Cambria" w:cs="Times New Roman"/>
                <w:kern w:val="0"/>
                <w:lang w:eastAsia="pt-BR"/>
                <w14:ligatures w14:val="none"/>
              </w:rPr>
            </w:pPr>
            <w:proofErr w:type="gramStart"/>
            <w:r w:rsidRPr="00AA0312">
              <w:rPr>
                <w:rFonts w:ascii="Cambria" w:eastAsia="Times New Roman" w:hAnsi="Cambria" w:cs="Times New Roman"/>
                <w:kern w:val="0"/>
                <w:lang w:eastAsia="pt-BR"/>
                <w14:ligatures w14:val="none"/>
              </w:rPr>
              <w:t>lote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3CB432F8" w14:textId="77777777" w:rsidR="00AA0312" w:rsidRPr="00AA0312" w:rsidRDefault="00AA0312" w:rsidP="00AA0312">
            <w:pPr>
              <w:spacing w:after="0" w:line="240" w:lineRule="auto"/>
              <w:rPr>
                <w:rFonts w:ascii="Cambria" w:eastAsia="Times New Roman" w:hAnsi="Cambria" w:cs="Times New Roman"/>
                <w:kern w:val="0"/>
                <w:lang w:eastAsia="pt-BR"/>
                <w14:ligatures w14:val="none"/>
              </w:rPr>
            </w:pPr>
            <w:r w:rsidRPr="00AA0312">
              <w:rPr>
                <w:rFonts w:ascii="Cambria" w:eastAsia="Times New Roman" w:hAnsi="Cambria" w:cs="Times New Roman"/>
                <w:kern w:val="0"/>
                <w:lang w:eastAsia="pt-BR"/>
                <w14:ligatures w14:val="none"/>
              </w:rPr>
              <w:t>21 figurinos</w:t>
            </w:r>
          </w:p>
        </w:tc>
        <w:tc>
          <w:tcPr>
            <w:tcW w:w="0" w:type="auto"/>
            <w:vAlign w:val="center"/>
            <w:hideMark/>
          </w:tcPr>
          <w:p w14:paraId="681423BE" w14:textId="77777777" w:rsidR="00AA0312" w:rsidRPr="00AA0312" w:rsidRDefault="00AA0312" w:rsidP="00AA0312">
            <w:pPr>
              <w:spacing w:after="0" w:line="240" w:lineRule="auto"/>
              <w:rPr>
                <w:rFonts w:ascii="Cambria" w:eastAsia="Times New Roman" w:hAnsi="Cambria" w:cs="Times New Roman"/>
                <w:kern w:val="0"/>
                <w:lang w:eastAsia="pt-BR"/>
                <w14:ligatures w14:val="none"/>
              </w:rPr>
            </w:pPr>
            <w:r w:rsidRPr="00AA0312">
              <w:rPr>
                <w:rFonts w:ascii="Cambria" w:eastAsia="Times New Roman" w:hAnsi="Cambria" w:cs="Times New Roman"/>
                <w:b/>
                <w:bCs/>
                <w:kern w:val="0"/>
                <w:lang w:eastAsia="pt-BR"/>
                <w14:ligatures w14:val="none"/>
              </w:rPr>
              <w:t>R$ 4.515,00</w:t>
            </w:r>
          </w:p>
        </w:tc>
      </w:tr>
      <w:tr w:rsidR="00AA0312" w:rsidRPr="00AA0312" w14:paraId="0B57AD41" w14:textId="77777777" w:rsidTr="00AA0312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0369B9C" w14:textId="77777777" w:rsidR="00AA0312" w:rsidRPr="00AA0312" w:rsidRDefault="00AA0312" w:rsidP="00AA0312">
            <w:pPr>
              <w:spacing w:after="0" w:line="240" w:lineRule="auto"/>
              <w:rPr>
                <w:rFonts w:ascii="Cambria" w:eastAsia="Times New Roman" w:hAnsi="Cambria" w:cs="Times New Roman"/>
                <w:kern w:val="0"/>
                <w:lang w:eastAsia="pt-BR"/>
                <w14:ligatures w14:val="none"/>
              </w:rPr>
            </w:pPr>
            <w:r w:rsidRPr="00AA0312">
              <w:rPr>
                <w:rFonts w:ascii="Cambria" w:eastAsia="Times New Roman" w:hAnsi="Cambria" w:cs="Times New Roman"/>
                <w:kern w:val="0"/>
                <w:lang w:eastAsia="pt-BR"/>
                <w14:ligatures w14:val="none"/>
              </w:rPr>
              <w:t>02</w:t>
            </w:r>
          </w:p>
        </w:tc>
        <w:tc>
          <w:tcPr>
            <w:tcW w:w="0" w:type="auto"/>
            <w:vAlign w:val="center"/>
            <w:hideMark/>
          </w:tcPr>
          <w:p w14:paraId="59FC86F6" w14:textId="77777777" w:rsidR="00AA0312" w:rsidRPr="00AA0312" w:rsidRDefault="00AA0312" w:rsidP="00AA0312">
            <w:pPr>
              <w:spacing w:after="0" w:line="240" w:lineRule="auto"/>
              <w:rPr>
                <w:rFonts w:ascii="Cambria" w:eastAsia="Times New Roman" w:hAnsi="Cambria" w:cs="Times New Roman"/>
                <w:kern w:val="0"/>
                <w:lang w:eastAsia="pt-BR"/>
                <w14:ligatures w14:val="none"/>
              </w:rPr>
            </w:pPr>
            <w:r w:rsidRPr="00AA0312">
              <w:rPr>
                <w:rFonts w:ascii="Cambria" w:eastAsia="Times New Roman" w:hAnsi="Cambria" w:cs="Times New Roman"/>
                <w:kern w:val="0"/>
                <w:lang w:eastAsia="pt-BR"/>
                <w14:ligatures w14:val="none"/>
              </w:rPr>
              <w:t xml:space="preserve">Produção musical (Elisiane </w:t>
            </w:r>
            <w:proofErr w:type="spellStart"/>
            <w:r w:rsidRPr="00AA0312">
              <w:rPr>
                <w:rFonts w:ascii="Cambria" w:eastAsia="Times New Roman" w:hAnsi="Cambria" w:cs="Times New Roman"/>
                <w:kern w:val="0"/>
                <w:lang w:eastAsia="pt-BR"/>
                <w14:ligatures w14:val="none"/>
              </w:rPr>
              <w:t>Trautmann</w:t>
            </w:r>
            <w:proofErr w:type="spellEnd"/>
            <w:r w:rsidRPr="00AA0312">
              <w:rPr>
                <w:rFonts w:ascii="Cambria" w:eastAsia="Times New Roman" w:hAnsi="Cambria" w:cs="Times New Roman"/>
                <w:kern w:val="0"/>
                <w:lang w:eastAsia="pt-BR"/>
                <w14:ligatures w14:val="none"/>
              </w:rPr>
              <w:t>)</w:t>
            </w:r>
          </w:p>
        </w:tc>
        <w:tc>
          <w:tcPr>
            <w:tcW w:w="0" w:type="auto"/>
            <w:vAlign w:val="center"/>
            <w:hideMark/>
          </w:tcPr>
          <w:p w14:paraId="47D27CA9" w14:textId="77777777" w:rsidR="00AA0312" w:rsidRPr="00AA0312" w:rsidRDefault="00AA0312" w:rsidP="00AA0312">
            <w:pPr>
              <w:spacing w:after="0" w:line="240" w:lineRule="auto"/>
              <w:rPr>
                <w:rFonts w:ascii="Cambria" w:eastAsia="Times New Roman" w:hAnsi="Cambria" w:cs="Times New Roman"/>
                <w:kern w:val="0"/>
                <w:lang w:eastAsia="pt-BR"/>
                <w14:ligatures w14:val="none"/>
              </w:rPr>
            </w:pPr>
            <w:proofErr w:type="gramStart"/>
            <w:r w:rsidRPr="00AA0312">
              <w:rPr>
                <w:rFonts w:ascii="Cambria" w:eastAsia="Times New Roman" w:hAnsi="Cambria" w:cs="Times New Roman"/>
                <w:kern w:val="0"/>
                <w:lang w:eastAsia="pt-BR"/>
                <w14:ligatures w14:val="none"/>
              </w:rPr>
              <w:t>serviço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1052B72" w14:textId="77777777" w:rsidR="00AA0312" w:rsidRPr="00AA0312" w:rsidRDefault="00AA0312" w:rsidP="00AA0312">
            <w:pPr>
              <w:spacing w:after="0" w:line="240" w:lineRule="auto"/>
              <w:rPr>
                <w:rFonts w:ascii="Cambria" w:eastAsia="Times New Roman" w:hAnsi="Cambria" w:cs="Times New Roman"/>
                <w:kern w:val="0"/>
                <w:lang w:eastAsia="pt-BR"/>
                <w14:ligatures w14:val="none"/>
              </w:rPr>
            </w:pPr>
            <w:r w:rsidRPr="00AA0312">
              <w:rPr>
                <w:rFonts w:ascii="Cambria" w:eastAsia="Times New Roman" w:hAnsi="Cambria" w:cs="Times New Roman"/>
                <w:kern w:val="0"/>
                <w:lang w:eastAsia="pt-BR"/>
                <w14:ligatures w14:val="none"/>
              </w:rPr>
              <w:t>01</w:t>
            </w:r>
          </w:p>
        </w:tc>
        <w:tc>
          <w:tcPr>
            <w:tcW w:w="0" w:type="auto"/>
            <w:vAlign w:val="center"/>
            <w:hideMark/>
          </w:tcPr>
          <w:p w14:paraId="6E609C43" w14:textId="77777777" w:rsidR="00AA0312" w:rsidRPr="00AA0312" w:rsidRDefault="00AA0312" w:rsidP="00AA0312">
            <w:pPr>
              <w:spacing w:after="0" w:line="240" w:lineRule="auto"/>
              <w:rPr>
                <w:rFonts w:ascii="Cambria" w:eastAsia="Times New Roman" w:hAnsi="Cambria" w:cs="Times New Roman"/>
                <w:kern w:val="0"/>
                <w:lang w:eastAsia="pt-BR"/>
                <w14:ligatures w14:val="none"/>
              </w:rPr>
            </w:pPr>
            <w:r w:rsidRPr="00AA0312">
              <w:rPr>
                <w:rFonts w:ascii="Cambria" w:eastAsia="Times New Roman" w:hAnsi="Cambria" w:cs="Times New Roman"/>
                <w:b/>
                <w:bCs/>
                <w:kern w:val="0"/>
                <w:lang w:eastAsia="pt-BR"/>
                <w14:ligatures w14:val="none"/>
              </w:rPr>
              <w:t>R$ 6.085,00</w:t>
            </w:r>
          </w:p>
        </w:tc>
      </w:tr>
      <w:tr w:rsidR="00AA0312" w:rsidRPr="00AA0312" w14:paraId="3E8B6577" w14:textId="77777777" w:rsidTr="00AA0312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D9E5448" w14:textId="77777777" w:rsidR="00AA0312" w:rsidRPr="00AA0312" w:rsidRDefault="00AA0312" w:rsidP="00AA0312">
            <w:pPr>
              <w:spacing w:after="0" w:line="240" w:lineRule="auto"/>
              <w:rPr>
                <w:rFonts w:ascii="Cambria" w:eastAsia="Times New Roman" w:hAnsi="Cambria" w:cs="Times New Roman"/>
                <w:kern w:val="0"/>
                <w:lang w:eastAsia="pt-BR"/>
                <w14:ligatures w14:val="none"/>
              </w:rPr>
            </w:pPr>
            <w:r w:rsidRPr="00AA0312">
              <w:rPr>
                <w:rFonts w:ascii="Cambria" w:eastAsia="Times New Roman" w:hAnsi="Cambria" w:cs="Times New Roman"/>
                <w:kern w:val="0"/>
                <w:lang w:eastAsia="pt-BR"/>
                <w14:ligatures w14:val="none"/>
              </w:rPr>
              <w:t>03</w:t>
            </w:r>
          </w:p>
        </w:tc>
        <w:tc>
          <w:tcPr>
            <w:tcW w:w="0" w:type="auto"/>
            <w:vAlign w:val="center"/>
            <w:hideMark/>
          </w:tcPr>
          <w:p w14:paraId="7E14146F" w14:textId="77777777" w:rsidR="00AA0312" w:rsidRPr="00AA0312" w:rsidRDefault="00AA0312" w:rsidP="00AA0312">
            <w:pPr>
              <w:spacing w:after="0" w:line="240" w:lineRule="auto"/>
              <w:rPr>
                <w:rFonts w:ascii="Cambria" w:eastAsia="Times New Roman" w:hAnsi="Cambria" w:cs="Times New Roman"/>
                <w:kern w:val="0"/>
                <w:lang w:eastAsia="pt-BR"/>
                <w14:ligatures w14:val="none"/>
              </w:rPr>
            </w:pPr>
            <w:r w:rsidRPr="00AA0312">
              <w:rPr>
                <w:rFonts w:ascii="Cambria" w:eastAsia="Times New Roman" w:hAnsi="Cambria" w:cs="Times New Roman"/>
                <w:kern w:val="0"/>
                <w:lang w:eastAsia="pt-BR"/>
                <w14:ligatures w14:val="none"/>
              </w:rPr>
              <w:t>Cobertura audiovisual e jornalística (</w:t>
            </w:r>
            <w:proofErr w:type="spellStart"/>
            <w:r w:rsidRPr="00AA0312">
              <w:rPr>
                <w:rFonts w:ascii="Cambria" w:eastAsia="Times New Roman" w:hAnsi="Cambria" w:cs="Times New Roman"/>
                <w:kern w:val="0"/>
                <w:lang w:eastAsia="pt-BR"/>
                <w14:ligatures w14:val="none"/>
              </w:rPr>
              <w:t>ClicSoledade</w:t>
            </w:r>
            <w:proofErr w:type="spellEnd"/>
            <w:r w:rsidRPr="00AA0312">
              <w:rPr>
                <w:rFonts w:ascii="Cambria" w:eastAsia="Times New Roman" w:hAnsi="Cambria" w:cs="Times New Roman"/>
                <w:kern w:val="0"/>
                <w:lang w:eastAsia="pt-BR"/>
                <w14:ligatures w14:val="none"/>
              </w:rPr>
              <w:t>)</w:t>
            </w:r>
          </w:p>
        </w:tc>
        <w:tc>
          <w:tcPr>
            <w:tcW w:w="0" w:type="auto"/>
            <w:vAlign w:val="center"/>
            <w:hideMark/>
          </w:tcPr>
          <w:p w14:paraId="6360F510" w14:textId="77777777" w:rsidR="00AA0312" w:rsidRPr="00AA0312" w:rsidRDefault="00AA0312" w:rsidP="00AA0312">
            <w:pPr>
              <w:spacing w:after="0" w:line="240" w:lineRule="auto"/>
              <w:rPr>
                <w:rFonts w:ascii="Cambria" w:eastAsia="Times New Roman" w:hAnsi="Cambria" w:cs="Times New Roman"/>
                <w:kern w:val="0"/>
                <w:lang w:eastAsia="pt-BR"/>
                <w14:ligatures w14:val="none"/>
              </w:rPr>
            </w:pPr>
            <w:proofErr w:type="gramStart"/>
            <w:r w:rsidRPr="00AA0312">
              <w:rPr>
                <w:rFonts w:ascii="Cambria" w:eastAsia="Times New Roman" w:hAnsi="Cambria" w:cs="Times New Roman"/>
                <w:kern w:val="0"/>
                <w:lang w:eastAsia="pt-BR"/>
                <w14:ligatures w14:val="none"/>
              </w:rPr>
              <w:t>serviço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19A641B4" w14:textId="42B0FC2D" w:rsidR="00AA0312" w:rsidRPr="00AA0312" w:rsidRDefault="00AA0312" w:rsidP="00AA0312">
            <w:pPr>
              <w:spacing w:after="0" w:line="240" w:lineRule="auto"/>
              <w:rPr>
                <w:rFonts w:ascii="Cambria" w:eastAsia="Times New Roman" w:hAnsi="Cambria" w:cs="Times New Roman"/>
                <w:kern w:val="0"/>
                <w:lang w:eastAsia="pt-BR"/>
                <w14:ligatures w14:val="none"/>
              </w:rPr>
            </w:pPr>
            <w:r>
              <w:rPr>
                <w:rFonts w:ascii="Cambria" w:eastAsia="Times New Roman" w:hAnsi="Cambria" w:cs="Times New Roman"/>
                <w:kern w:val="0"/>
                <w:lang w:eastAsia="pt-BR"/>
                <w14:ligatures w14:val="none"/>
              </w:rPr>
              <w:t>02</w:t>
            </w:r>
          </w:p>
        </w:tc>
        <w:tc>
          <w:tcPr>
            <w:tcW w:w="0" w:type="auto"/>
            <w:vAlign w:val="center"/>
            <w:hideMark/>
          </w:tcPr>
          <w:p w14:paraId="1A335688" w14:textId="77777777" w:rsidR="00AA0312" w:rsidRPr="00AA0312" w:rsidRDefault="00AA0312" w:rsidP="00AA0312">
            <w:pPr>
              <w:spacing w:after="0" w:line="240" w:lineRule="auto"/>
              <w:rPr>
                <w:rFonts w:ascii="Cambria" w:eastAsia="Times New Roman" w:hAnsi="Cambria" w:cs="Times New Roman"/>
                <w:kern w:val="0"/>
                <w:lang w:eastAsia="pt-BR"/>
                <w14:ligatures w14:val="none"/>
              </w:rPr>
            </w:pPr>
            <w:r w:rsidRPr="00AA0312">
              <w:rPr>
                <w:rFonts w:ascii="Cambria" w:eastAsia="Times New Roman" w:hAnsi="Cambria" w:cs="Times New Roman"/>
                <w:b/>
                <w:bCs/>
                <w:kern w:val="0"/>
                <w:lang w:eastAsia="pt-BR"/>
                <w14:ligatures w14:val="none"/>
              </w:rPr>
              <w:t>R$ 4.000,00</w:t>
            </w:r>
          </w:p>
        </w:tc>
      </w:tr>
    </w:tbl>
    <w:p w14:paraId="04C059B4" w14:textId="77777777" w:rsidR="00AA0312" w:rsidRPr="00AA0312" w:rsidRDefault="00AA0312" w:rsidP="00AA0312">
      <w:pPr>
        <w:spacing w:before="100" w:beforeAutospacing="1" w:after="100" w:afterAutospacing="1" w:line="240" w:lineRule="auto"/>
        <w:rPr>
          <w:rFonts w:ascii="Cambria" w:eastAsia="Times New Roman" w:hAnsi="Cambria" w:cs="Times New Roman"/>
          <w:kern w:val="0"/>
          <w:lang w:eastAsia="pt-BR"/>
          <w14:ligatures w14:val="none"/>
        </w:rPr>
      </w:pPr>
      <w:r w:rsidRPr="00AA0312">
        <w:rPr>
          <w:rFonts w:ascii="Cambria" w:eastAsia="Times New Roman" w:hAnsi="Cambria" w:cs="Times New Roman"/>
          <w:b/>
          <w:bCs/>
          <w:kern w:val="0"/>
          <w:lang w:eastAsia="pt-BR"/>
          <w14:ligatures w14:val="none"/>
        </w:rPr>
        <w:t>Valor total estimado: R$ 14.600,00.</w:t>
      </w:r>
    </w:p>
    <w:p w14:paraId="6CEB358D" w14:textId="455961D9" w:rsidR="00AA0312" w:rsidRPr="00AA0312" w:rsidRDefault="00AA0312" w:rsidP="00AA0312">
      <w:pPr>
        <w:spacing w:before="100" w:beforeAutospacing="1" w:after="100" w:afterAutospacing="1" w:line="240" w:lineRule="auto"/>
        <w:jc w:val="both"/>
        <w:rPr>
          <w:rFonts w:ascii="Cambria" w:eastAsia="Times New Roman" w:hAnsi="Cambria" w:cs="Times New Roman"/>
          <w:kern w:val="0"/>
          <w:lang w:eastAsia="pt-BR"/>
          <w14:ligatures w14:val="none"/>
        </w:rPr>
      </w:pPr>
      <w:r w:rsidRPr="00AA0312">
        <w:rPr>
          <w:rFonts w:ascii="Cambria" w:eastAsia="Times New Roman" w:hAnsi="Cambria" w:cs="Times New Roman"/>
          <w:kern w:val="0"/>
          <w:lang w:eastAsia="pt-BR"/>
          <w14:ligatures w14:val="none"/>
        </w:rPr>
        <w:t>O valor está abaixo do limite de dispensa por valor previsto no art. 75, I, da Lei nº 14.133/2021 (R$ 100.000,00).</w:t>
      </w:r>
    </w:p>
    <w:p w14:paraId="2AE2671A" w14:textId="2FCF25DA" w:rsidR="00407125" w:rsidRPr="00F54155" w:rsidRDefault="00F37A9B" w:rsidP="00AA0312">
      <w:pPr>
        <w:shd w:val="clear" w:color="auto" w:fill="CCCCCC"/>
        <w:tabs>
          <w:tab w:val="right" w:pos="8504"/>
        </w:tabs>
        <w:suppressAutoHyphens/>
        <w:spacing w:after="0" w:line="240" w:lineRule="auto"/>
        <w:rPr>
          <w:rFonts w:ascii="Cambria" w:eastAsia="Times New Roman" w:hAnsi="Cambria" w:cstheme="minorHAnsi"/>
          <w:lang w:eastAsia="zh-CN"/>
          <w14:ligatures w14:val="none"/>
        </w:rPr>
      </w:pPr>
      <w:r w:rsidRPr="00F54155">
        <w:rPr>
          <w:rFonts w:ascii="Cambria" w:eastAsia="Times New Roman" w:hAnsi="Cambria" w:cstheme="minorHAnsi"/>
          <w:b/>
          <w:bCs/>
          <w:color w:val="000000"/>
          <w:lang w:eastAsia="zh-CN"/>
          <w14:ligatures w14:val="none"/>
        </w:rPr>
        <w:t>6</w:t>
      </w:r>
      <w:r w:rsidR="00407125" w:rsidRPr="00F54155">
        <w:rPr>
          <w:rFonts w:ascii="Cambria" w:eastAsia="Times New Roman" w:hAnsi="Cambria" w:cstheme="minorHAnsi"/>
          <w:b/>
          <w:bCs/>
          <w:color w:val="000000"/>
          <w:lang w:eastAsia="zh-CN"/>
          <w14:ligatures w14:val="none"/>
        </w:rPr>
        <w:t>. LEVANTAMENTO DE MERCADO</w:t>
      </w:r>
      <w:r w:rsidR="001C3C45">
        <w:rPr>
          <w:rFonts w:ascii="Cambria" w:eastAsia="Times New Roman" w:hAnsi="Cambria" w:cstheme="minorHAnsi"/>
          <w:b/>
          <w:bCs/>
          <w:color w:val="000000"/>
          <w:lang w:eastAsia="zh-CN"/>
          <w14:ligatures w14:val="none"/>
        </w:rPr>
        <w:t>:</w:t>
      </w:r>
      <w:r w:rsidR="00AA0312">
        <w:rPr>
          <w:rFonts w:ascii="Cambria" w:eastAsia="Times New Roman" w:hAnsi="Cambria" w:cstheme="minorHAnsi"/>
          <w:b/>
          <w:bCs/>
          <w:color w:val="000000"/>
          <w:lang w:eastAsia="zh-CN"/>
          <w14:ligatures w14:val="none"/>
        </w:rPr>
        <w:tab/>
      </w:r>
    </w:p>
    <w:p w14:paraId="4A9A0E1C" w14:textId="77777777" w:rsidR="00407125" w:rsidRPr="00F54155" w:rsidRDefault="00407125" w:rsidP="00407125">
      <w:pPr>
        <w:suppressAutoHyphens/>
        <w:spacing w:after="0" w:line="240" w:lineRule="auto"/>
        <w:rPr>
          <w:rFonts w:ascii="Cambria" w:eastAsia="Times New Roman" w:hAnsi="Cambria" w:cstheme="minorHAnsi"/>
          <w:color w:val="000000"/>
          <w:lang w:eastAsia="zh-CN"/>
          <w14:ligatures w14:val="none"/>
        </w:rPr>
      </w:pPr>
    </w:p>
    <w:p w14:paraId="28820703" w14:textId="77777777" w:rsidR="00AA0312" w:rsidRDefault="00124353" w:rsidP="00AA0312">
      <w:pPr>
        <w:suppressAutoHyphens/>
        <w:spacing w:after="0" w:line="240" w:lineRule="auto"/>
        <w:jc w:val="both"/>
        <w:rPr>
          <w:rFonts w:ascii="Cambria" w:eastAsia="Times New Roman" w:hAnsi="Cambria" w:cstheme="minorHAnsi"/>
          <w:bCs/>
          <w:color w:val="000000"/>
          <w14:ligatures w14:val="none"/>
        </w:rPr>
      </w:pPr>
      <w:r>
        <w:rPr>
          <w:rFonts w:ascii="Cambria" w:eastAsia="Times New Roman" w:hAnsi="Cambria" w:cstheme="minorHAnsi"/>
          <w:bCs/>
          <w:color w:val="000000"/>
          <w14:ligatures w14:val="none"/>
        </w:rPr>
        <w:tab/>
      </w:r>
      <w:r w:rsidR="00AA0312" w:rsidRPr="00AA0312">
        <w:rPr>
          <w:rFonts w:ascii="Cambria" w:eastAsia="Times New Roman" w:hAnsi="Cambria" w:cstheme="minorHAnsi"/>
          <w:bCs/>
          <w:color w:val="000000"/>
          <w14:ligatures w14:val="none"/>
        </w:rPr>
        <w:t xml:space="preserve">Foram obtidos </w:t>
      </w:r>
      <w:r w:rsidR="00AA0312" w:rsidRPr="00AA0312">
        <w:rPr>
          <w:rFonts w:ascii="Cambria" w:eastAsia="Times New Roman" w:hAnsi="Cambria" w:cstheme="minorHAnsi"/>
          <w:b/>
          <w:bCs/>
          <w:color w:val="000000"/>
          <w14:ligatures w14:val="none"/>
        </w:rPr>
        <w:t>três orçamentos independentes para cada tipo de serviço</w:t>
      </w:r>
      <w:r w:rsidR="00AA0312" w:rsidRPr="00AA0312">
        <w:rPr>
          <w:rFonts w:ascii="Cambria" w:eastAsia="Times New Roman" w:hAnsi="Cambria" w:cstheme="minorHAnsi"/>
          <w:bCs/>
          <w:color w:val="000000"/>
          <w14:ligatures w14:val="none"/>
        </w:rPr>
        <w:t>, garantindo amostragem representativa do mercado cultural regional. Os serviços analisados incluíram:</w:t>
      </w:r>
    </w:p>
    <w:p w14:paraId="35366D87" w14:textId="77777777" w:rsidR="00AA0312" w:rsidRPr="00AA0312" w:rsidRDefault="00AA0312" w:rsidP="00AA0312">
      <w:pPr>
        <w:suppressAutoHyphens/>
        <w:spacing w:after="0" w:line="240" w:lineRule="auto"/>
        <w:rPr>
          <w:rFonts w:ascii="Cambria" w:eastAsia="Times New Roman" w:hAnsi="Cambria" w:cstheme="minorHAnsi"/>
          <w:bCs/>
          <w:color w:val="000000"/>
          <w14:ligatures w14:val="none"/>
        </w:rPr>
      </w:pPr>
    </w:p>
    <w:p w14:paraId="1F53CAF8" w14:textId="77777777" w:rsidR="00AA0312" w:rsidRDefault="00AA0312" w:rsidP="00AA0312">
      <w:pPr>
        <w:suppressAutoHyphens/>
        <w:spacing w:after="0" w:line="240" w:lineRule="auto"/>
        <w:rPr>
          <w:rFonts w:ascii="Cambria" w:eastAsia="Times New Roman" w:hAnsi="Cambria" w:cstheme="minorHAnsi"/>
          <w:bCs/>
          <w:color w:val="000000"/>
          <w14:ligatures w14:val="none"/>
        </w:rPr>
      </w:pPr>
      <w:r w:rsidRPr="00AA0312">
        <w:rPr>
          <w:rFonts w:ascii="Cambria" w:eastAsia="Times New Roman" w:hAnsi="Cambria" w:cstheme="minorHAnsi"/>
          <w:bCs/>
          <w:color w:val="000000"/>
          <w14:ligatures w14:val="none"/>
        </w:rPr>
        <w:t xml:space="preserve">• empresas de confecção </w:t>
      </w:r>
      <w:proofErr w:type="gramStart"/>
      <w:r w:rsidRPr="00AA0312">
        <w:rPr>
          <w:rFonts w:ascii="Cambria" w:eastAsia="Times New Roman" w:hAnsi="Cambria" w:cstheme="minorHAnsi"/>
          <w:bCs/>
          <w:color w:val="000000"/>
          <w14:ligatures w14:val="none"/>
        </w:rPr>
        <w:t>cênica;</w:t>
      </w:r>
      <w:r w:rsidRPr="00AA0312">
        <w:rPr>
          <w:rFonts w:ascii="Cambria" w:eastAsia="Times New Roman" w:hAnsi="Cambria" w:cstheme="minorHAnsi"/>
          <w:bCs/>
          <w:color w:val="000000"/>
          <w14:ligatures w14:val="none"/>
        </w:rPr>
        <w:br/>
        <w:t>•</w:t>
      </w:r>
      <w:proofErr w:type="gramEnd"/>
      <w:r w:rsidRPr="00AA0312">
        <w:rPr>
          <w:rFonts w:ascii="Cambria" w:eastAsia="Times New Roman" w:hAnsi="Cambria" w:cstheme="minorHAnsi"/>
          <w:bCs/>
          <w:color w:val="000000"/>
          <w14:ligatures w14:val="none"/>
        </w:rPr>
        <w:t xml:space="preserve"> produtores musicais;</w:t>
      </w:r>
      <w:r w:rsidRPr="00AA0312">
        <w:rPr>
          <w:rFonts w:ascii="Cambria" w:eastAsia="Times New Roman" w:hAnsi="Cambria" w:cstheme="minorHAnsi"/>
          <w:bCs/>
          <w:color w:val="000000"/>
          <w14:ligatures w14:val="none"/>
        </w:rPr>
        <w:br/>
        <w:t>• agências audiovisuais e jornalísticas.</w:t>
      </w:r>
    </w:p>
    <w:p w14:paraId="0414A3C5" w14:textId="77777777" w:rsidR="00AA0312" w:rsidRPr="00AA0312" w:rsidRDefault="00AA0312" w:rsidP="00AA0312">
      <w:pPr>
        <w:suppressAutoHyphens/>
        <w:spacing w:after="0" w:line="240" w:lineRule="auto"/>
        <w:rPr>
          <w:rFonts w:ascii="Cambria" w:eastAsia="Times New Roman" w:hAnsi="Cambria" w:cstheme="minorHAnsi"/>
          <w:bCs/>
          <w:color w:val="000000"/>
          <w14:ligatures w14:val="none"/>
        </w:rPr>
      </w:pPr>
    </w:p>
    <w:p w14:paraId="6C9E4D81" w14:textId="77777777" w:rsidR="00AA0312" w:rsidRPr="00AA0312" w:rsidRDefault="00AA0312" w:rsidP="00AA0312">
      <w:pPr>
        <w:suppressAutoHyphens/>
        <w:spacing w:after="0" w:line="240" w:lineRule="auto"/>
        <w:ind w:firstLine="708"/>
        <w:jc w:val="both"/>
        <w:rPr>
          <w:rFonts w:ascii="Cambria" w:eastAsia="Times New Roman" w:hAnsi="Cambria" w:cstheme="minorHAnsi"/>
          <w:bCs/>
          <w:color w:val="000000"/>
          <w14:ligatures w14:val="none"/>
        </w:rPr>
      </w:pPr>
      <w:r w:rsidRPr="00AA0312">
        <w:rPr>
          <w:rFonts w:ascii="Cambria" w:eastAsia="Times New Roman" w:hAnsi="Cambria" w:cstheme="minorHAnsi"/>
          <w:bCs/>
          <w:color w:val="000000"/>
          <w14:ligatures w14:val="none"/>
        </w:rPr>
        <w:t xml:space="preserve">A análise demonstrou adequação dos preços, compatibilidade com práticas do setor e aderência às exigências do FAC. Como a lei não exige número mínimo de orçamentos, os três obtidos superam os requisitos e comprovam </w:t>
      </w:r>
      <w:proofErr w:type="spellStart"/>
      <w:r w:rsidRPr="00AA0312">
        <w:rPr>
          <w:rFonts w:ascii="Cambria" w:eastAsia="Times New Roman" w:hAnsi="Cambria" w:cstheme="minorHAnsi"/>
          <w:bCs/>
          <w:color w:val="000000"/>
          <w14:ligatures w14:val="none"/>
        </w:rPr>
        <w:t>vantajosidade</w:t>
      </w:r>
      <w:proofErr w:type="spellEnd"/>
      <w:r w:rsidRPr="00AA0312">
        <w:rPr>
          <w:rFonts w:ascii="Cambria" w:eastAsia="Times New Roman" w:hAnsi="Cambria" w:cstheme="minorHAnsi"/>
          <w:bCs/>
          <w:color w:val="000000"/>
          <w14:ligatures w14:val="none"/>
        </w:rPr>
        <w:t>.</w:t>
      </w:r>
    </w:p>
    <w:p w14:paraId="6BA8FA34" w14:textId="731915FD" w:rsidR="002F16E2" w:rsidRPr="00F54155" w:rsidRDefault="002F16E2" w:rsidP="00407125">
      <w:pPr>
        <w:suppressAutoHyphens/>
        <w:spacing w:after="0" w:line="240" w:lineRule="auto"/>
        <w:jc w:val="both"/>
        <w:rPr>
          <w:rFonts w:ascii="Cambria" w:eastAsia="Times New Roman" w:hAnsi="Cambria" w:cstheme="minorHAnsi"/>
          <w:lang w:eastAsia="zh-CN"/>
          <w14:ligatures w14:val="none"/>
        </w:rPr>
      </w:pPr>
    </w:p>
    <w:p w14:paraId="158E71C5" w14:textId="065294C8" w:rsidR="00407125" w:rsidRPr="00F54155" w:rsidRDefault="00F37A9B" w:rsidP="00407125">
      <w:pPr>
        <w:shd w:val="clear" w:color="auto" w:fill="C0C0C0"/>
        <w:suppressAutoHyphens/>
        <w:spacing w:after="0" w:line="240" w:lineRule="auto"/>
        <w:rPr>
          <w:rFonts w:ascii="Cambria" w:eastAsia="Times New Roman" w:hAnsi="Cambria" w:cstheme="minorHAnsi"/>
          <w:b/>
          <w:color w:val="000000"/>
          <w:lang w:eastAsia="zh-CN"/>
          <w14:ligatures w14:val="none"/>
        </w:rPr>
      </w:pPr>
      <w:r w:rsidRPr="00F54155">
        <w:rPr>
          <w:rFonts w:ascii="Cambria" w:eastAsia="Times New Roman" w:hAnsi="Cambria" w:cstheme="minorHAnsi"/>
          <w:b/>
          <w:color w:val="000000"/>
          <w:lang w:eastAsia="zh-CN"/>
          <w14:ligatures w14:val="none"/>
        </w:rPr>
        <w:t>7</w:t>
      </w:r>
      <w:r w:rsidR="00407125" w:rsidRPr="00F54155">
        <w:rPr>
          <w:rFonts w:ascii="Cambria" w:eastAsia="Times New Roman" w:hAnsi="Cambria" w:cstheme="minorHAnsi"/>
          <w:b/>
          <w:color w:val="000000"/>
          <w:lang w:eastAsia="zh-CN"/>
          <w14:ligatures w14:val="none"/>
        </w:rPr>
        <w:t>. DESCRIÇÃO DA SOLUÇÃO COMO UM TODO</w:t>
      </w:r>
      <w:r w:rsidR="001C3C45">
        <w:rPr>
          <w:rFonts w:ascii="Cambria" w:eastAsia="Times New Roman" w:hAnsi="Cambria" w:cstheme="minorHAnsi"/>
          <w:b/>
          <w:color w:val="000000"/>
          <w:lang w:eastAsia="zh-CN"/>
          <w14:ligatures w14:val="none"/>
        </w:rPr>
        <w:t>:</w:t>
      </w:r>
    </w:p>
    <w:p w14:paraId="452E2D22" w14:textId="77777777" w:rsidR="003C3782" w:rsidRDefault="00407125" w:rsidP="003C3782">
      <w:pPr>
        <w:suppressAutoHyphens/>
        <w:spacing w:after="0" w:line="240" w:lineRule="auto"/>
        <w:jc w:val="both"/>
        <w:rPr>
          <w:rFonts w:ascii="Cambria" w:eastAsia="Times New Roman" w:hAnsi="Cambria" w:cstheme="minorHAnsi"/>
          <w:color w:val="000000"/>
          <w:lang w:eastAsia="zh-CN"/>
          <w14:ligatures w14:val="none"/>
        </w:rPr>
      </w:pPr>
      <w:r w:rsidRPr="00F54155">
        <w:rPr>
          <w:rFonts w:ascii="Cambria" w:eastAsia="Times New Roman" w:hAnsi="Cambria" w:cstheme="minorHAnsi"/>
          <w:b/>
          <w:color w:val="000000"/>
          <w:lang w:eastAsia="zh-CN"/>
          <w14:ligatures w14:val="none"/>
        </w:rPr>
        <w:tab/>
      </w:r>
    </w:p>
    <w:p w14:paraId="7243BE52" w14:textId="17863D8E" w:rsidR="003C3782" w:rsidRPr="003C3782" w:rsidRDefault="003C3782" w:rsidP="003C3782">
      <w:pPr>
        <w:suppressAutoHyphens/>
        <w:spacing w:after="0" w:line="240" w:lineRule="auto"/>
        <w:ind w:firstLine="708"/>
        <w:jc w:val="both"/>
        <w:rPr>
          <w:rFonts w:ascii="Cambria" w:eastAsia="Times New Roman" w:hAnsi="Cambria" w:cstheme="minorHAnsi"/>
          <w:color w:val="000000"/>
          <w:lang w:eastAsia="zh-CN"/>
          <w14:ligatures w14:val="none"/>
        </w:rPr>
      </w:pPr>
      <w:r w:rsidRPr="003C3782">
        <w:rPr>
          <w:rFonts w:ascii="Cambria" w:eastAsia="Times New Roman" w:hAnsi="Cambria" w:cs="Times New Roman"/>
          <w:kern w:val="0"/>
          <w:lang w:eastAsia="pt-BR"/>
          <w14:ligatures w14:val="none"/>
        </w:rPr>
        <w:t>A solução consiste na execução integrada das ações culturais previstas no Projeto Natal Arte, Emoção e Cultura, obrigatoriamente financiadas pelo FAC, incluindo:</w:t>
      </w:r>
    </w:p>
    <w:p w14:paraId="2BE93EE9" w14:textId="77777777" w:rsidR="003C3782" w:rsidRPr="003C3782" w:rsidRDefault="003C3782" w:rsidP="003C3782">
      <w:pPr>
        <w:spacing w:before="100" w:beforeAutospacing="1" w:after="100" w:afterAutospacing="1" w:line="240" w:lineRule="auto"/>
        <w:rPr>
          <w:rFonts w:ascii="Cambria" w:eastAsia="Times New Roman" w:hAnsi="Cambria" w:cs="Times New Roman"/>
          <w:kern w:val="0"/>
          <w:lang w:eastAsia="pt-BR"/>
          <w14:ligatures w14:val="none"/>
        </w:rPr>
      </w:pPr>
      <w:r w:rsidRPr="003C3782">
        <w:rPr>
          <w:rFonts w:ascii="Cambria" w:eastAsia="Times New Roman" w:hAnsi="Cambria" w:cs="Times New Roman"/>
          <w:kern w:val="0"/>
          <w:lang w:eastAsia="pt-BR"/>
          <w14:ligatures w14:val="none"/>
        </w:rPr>
        <w:t>• produção artística (música</w:t>
      </w:r>
      <w:proofErr w:type="gramStart"/>
      <w:r w:rsidRPr="003C3782">
        <w:rPr>
          <w:rFonts w:ascii="Cambria" w:eastAsia="Times New Roman" w:hAnsi="Cambria" w:cs="Times New Roman"/>
          <w:kern w:val="0"/>
          <w:lang w:eastAsia="pt-BR"/>
          <w14:ligatures w14:val="none"/>
        </w:rPr>
        <w:t>);</w:t>
      </w:r>
      <w:r w:rsidRPr="003C3782">
        <w:rPr>
          <w:rFonts w:ascii="Cambria" w:eastAsia="Times New Roman" w:hAnsi="Cambria" w:cs="Times New Roman"/>
          <w:kern w:val="0"/>
          <w:lang w:eastAsia="pt-BR"/>
          <w14:ligatures w14:val="none"/>
        </w:rPr>
        <w:br/>
        <w:t>•</w:t>
      </w:r>
      <w:proofErr w:type="gramEnd"/>
      <w:r w:rsidRPr="003C3782">
        <w:rPr>
          <w:rFonts w:ascii="Cambria" w:eastAsia="Times New Roman" w:hAnsi="Cambria" w:cs="Times New Roman"/>
          <w:kern w:val="0"/>
          <w:lang w:eastAsia="pt-BR"/>
          <w14:ligatures w14:val="none"/>
        </w:rPr>
        <w:t xml:space="preserve"> elementos cênicos (figurinos);</w:t>
      </w:r>
      <w:r w:rsidRPr="003C3782">
        <w:rPr>
          <w:rFonts w:ascii="Cambria" w:eastAsia="Times New Roman" w:hAnsi="Cambria" w:cs="Times New Roman"/>
          <w:kern w:val="0"/>
          <w:lang w:eastAsia="pt-BR"/>
          <w14:ligatures w14:val="none"/>
        </w:rPr>
        <w:br/>
        <w:t>• registro e difusão (audiovisual e jornalismo).</w:t>
      </w:r>
    </w:p>
    <w:p w14:paraId="35F744F3" w14:textId="13F44003" w:rsidR="001C3C45" w:rsidRPr="003C3782" w:rsidRDefault="003C3782" w:rsidP="003C3782">
      <w:pPr>
        <w:spacing w:before="100" w:beforeAutospacing="1" w:after="100" w:afterAutospacing="1" w:line="240" w:lineRule="auto"/>
        <w:rPr>
          <w:rFonts w:ascii="Cambria" w:eastAsia="Times New Roman" w:hAnsi="Cambria" w:cs="Times New Roman"/>
          <w:kern w:val="0"/>
          <w:lang w:eastAsia="pt-BR"/>
          <w14:ligatures w14:val="none"/>
        </w:rPr>
      </w:pPr>
      <w:r w:rsidRPr="003C3782">
        <w:rPr>
          <w:rFonts w:ascii="Cambria" w:eastAsia="Times New Roman" w:hAnsi="Cambria" w:cs="Times New Roman"/>
          <w:kern w:val="0"/>
          <w:lang w:eastAsia="pt-BR"/>
          <w14:ligatures w14:val="none"/>
        </w:rPr>
        <w:t>Cada serviço compõe parte essencial do resultado final esperado pelo Estado do RS e pelo Município.</w:t>
      </w:r>
    </w:p>
    <w:p w14:paraId="2CEACB41" w14:textId="77777777" w:rsidR="00F46285" w:rsidRPr="00F54155" w:rsidRDefault="00F46285" w:rsidP="00407125">
      <w:pPr>
        <w:suppressAutoHyphens/>
        <w:spacing w:after="0" w:line="240" w:lineRule="auto"/>
        <w:jc w:val="both"/>
        <w:rPr>
          <w:rFonts w:ascii="Cambria" w:eastAsia="Times New Roman" w:hAnsi="Cambria" w:cstheme="minorHAnsi"/>
          <w:lang w:eastAsia="zh-CN"/>
          <w14:ligatures w14:val="none"/>
        </w:rPr>
      </w:pPr>
    </w:p>
    <w:p w14:paraId="428EFF91" w14:textId="29226977" w:rsidR="00407125" w:rsidRPr="00F54155" w:rsidRDefault="00F37A9B" w:rsidP="00407125">
      <w:pPr>
        <w:shd w:val="clear" w:color="auto" w:fill="C0C0C0"/>
        <w:suppressAutoHyphens/>
        <w:spacing w:after="0" w:line="240" w:lineRule="auto"/>
        <w:rPr>
          <w:rFonts w:ascii="Cambria" w:eastAsia="Times New Roman" w:hAnsi="Cambria" w:cstheme="minorHAnsi"/>
          <w:lang w:eastAsia="zh-CN"/>
          <w14:ligatures w14:val="none"/>
        </w:rPr>
      </w:pPr>
      <w:r w:rsidRPr="00F54155">
        <w:rPr>
          <w:rFonts w:ascii="Cambria" w:eastAsia="Times New Roman" w:hAnsi="Cambria" w:cstheme="minorHAnsi"/>
          <w:b/>
          <w:color w:val="000000"/>
          <w:lang w:eastAsia="zh-CN"/>
          <w14:ligatures w14:val="none"/>
        </w:rPr>
        <w:t>8</w:t>
      </w:r>
      <w:r w:rsidR="001C3C45">
        <w:rPr>
          <w:rFonts w:ascii="Cambria" w:eastAsia="Times New Roman" w:hAnsi="Cambria" w:cstheme="minorHAnsi"/>
          <w:b/>
          <w:color w:val="000000"/>
          <w:lang w:eastAsia="zh-CN"/>
          <w14:ligatures w14:val="none"/>
        </w:rPr>
        <w:t>. AVALIAÇAO DO PARCELAMENTO DO OBJETO:</w:t>
      </w:r>
    </w:p>
    <w:p w14:paraId="02EF3379" w14:textId="77777777" w:rsidR="00407125" w:rsidRPr="00F54155" w:rsidRDefault="00407125" w:rsidP="00407125">
      <w:pPr>
        <w:suppressAutoHyphens/>
        <w:spacing w:after="0" w:line="240" w:lineRule="auto"/>
        <w:jc w:val="both"/>
        <w:rPr>
          <w:rFonts w:ascii="Cambria" w:eastAsia="Times New Roman" w:hAnsi="Cambria" w:cstheme="minorHAnsi"/>
          <w:lang w:eastAsia="zh-CN"/>
          <w14:ligatures w14:val="none"/>
        </w:rPr>
      </w:pPr>
    </w:p>
    <w:p w14:paraId="6964065A" w14:textId="473AEB7D" w:rsidR="0042698B" w:rsidRPr="0042698B" w:rsidRDefault="0042698B" w:rsidP="003C3782">
      <w:pPr>
        <w:suppressAutoHyphens/>
        <w:spacing w:after="0" w:line="240" w:lineRule="auto"/>
        <w:rPr>
          <w:rFonts w:ascii="Cambria" w:eastAsia="Times New Roman" w:hAnsi="Cambria" w:cstheme="minorHAnsi"/>
          <w:lang w:eastAsia="zh-CN"/>
          <w14:ligatures w14:val="none"/>
        </w:rPr>
      </w:pPr>
      <w:r>
        <w:rPr>
          <w:rFonts w:ascii="Cambria" w:eastAsia="Times New Roman" w:hAnsi="Cambria" w:cstheme="minorHAnsi"/>
          <w:lang w:eastAsia="zh-CN"/>
          <w14:ligatures w14:val="none"/>
        </w:rPr>
        <w:tab/>
      </w:r>
      <w:r w:rsidR="003C3782" w:rsidRPr="003C3782">
        <w:rPr>
          <w:rFonts w:ascii="Cambria" w:eastAsia="Times New Roman" w:hAnsi="Cambria" w:cstheme="minorHAnsi"/>
          <w:lang w:eastAsia="zh-CN"/>
          <w14:ligatures w14:val="none"/>
        </w:rPr>
        <w:t>Não há fracionamento irregular.</w:t>
      </w:r>
      <w:r w:rsidR="003C3782" w:rsidRPr="003C3782">
        <w:rPr>
          <w:rFonts w:ascii="Cambria" w:eastAsia="Times New Roman" w:hAnsi="Cambria" w:cstheme="minorHAnsi"/>
          <w:lang w:eastAsia="zh-CN"/>
          <w14:ligatures w14:val="none"/>
        </w:rPr>
        <w:br/>
        <w:t>Os objetos são tecnicamente distintos, possuindo naturezas e competências profissionais diferentes. A contratação separada atende aos princípios da eficiência e economicidade.</w:t>
      </w:r>
    </w:p>
    <w:p w14:paraId="1680856F" w14:textId="53B92663" w:rsidR="001321C0" w:rsidRPr="00F54155" w:rsidRDefault="001321C0" w:rsidP="00407125">
      <w:pPr>
        <w:suppressAutoHyphens/>
        <w:spacing w:after="0" w:line="240" w:lineRule="auto"/>
        <w:jc w:val="both"/>
        <w:rPr>
          <w:rFonts w:ascii="Cambria" w:eastAsia="Times New Roman" w:hAnsi="Cambria" w:cstheme="minorHAnsi"/>
          <w:lang w:eastAsia="zh-CN"/>
          <w14:ligatures w14:val="none"/>
        </w:rPr>
      </w:pPr>
    </w:p>
    <w:p w14:paraId="07EB9D3C" w14:textId="7DEDEBCC" w:rsidR="00407125" w:rsidRPr="00F54155" w:rsidRDefault="00F37A9B" w:rsidP="00407125">
      <w:pPr>
        <w:shd w:val="clear" w:color="auto" w:fill="C0C0C0"/>
        <w:suppressAutoHyphens/>
        <w:spacing w:after="0" w:line="240" w:lineRule="auto"/>
        <w:rPr>
          <w:rFonts w:ascii="Cambria" w:eastAsia="Times New Roman" w:hAnsi="Cambria" w:cstheme="minorHAnsi"/>
          <w:lang w:eastAsia="zh-CN"/>
          <w14:ligatures w14:val="none"/>
        </w:rPr>
      </w:pPr>
      <w:r w:rsidRPr="00F54155">
        <w:rPr>
          <w:rFonts w:ascii="Cambria" w:eastAsia="Times New Roman" w:hAnsi="Cambria" w:cstheme="minorHAnsi"/>
          <w:b/>
          <w:color w:val="000000"/>
          <w:lang w:eastAsia="zh-CN"/>
          <w14:ligatures w14:val="none"/>
        </w:rPr>
        <w:t>9</w:t>
      </w:r>
      <w:r w:rsidR="00407125" w:rsidRPr="00F54155">
        <w:rPr>
          <w:rFonts w:ascii="Cambria" w:eastAsia="Times New Roman" w:hAnsi="Cambria" w:cstheme="minorHAnsi"/>
          <w:b/>
          <w:color w:val="000000"/>
          <w:lang w:eastAsia="zh-CN"/>
          <w14:ligatures w14:val="none"/>
        </w:rPr>
        <w:t>. RESULTADOS PRETENDIDOS</w:t>
      </w:r>
      <w:r w:rsidR="00A55BEA">
        <w:rPr>
          <w:rFonts w:ascii="Cambria" w:eastAsia="Times New Roman" w:hAnsi="Cambria" w:cstheme="minorHAnsi"/>
          <w:b/>
          <w:color w:val="000000"/>
          <w:lang w:eastAsia="zh-CN"/>
          <w14:ligatures w14:val="none"/>
        </w:rPr>
        <w:t>:</w:t>
      </w:r>
    </w:p>
    <w:p w14:paraId="76E48CCD" w14:textId="607A713A" w:rsidR="001321C0" w:rsidRDefault="001321C0" w:rsidP="001321C0">
      <w:pPr>
        <w:suppressAutoHyphens/>
        <w:spacing w:after="0" w:line="240" w:lineRule="auto"/>
        <w:jc w:val="both"/>
        <w:rPr>
          <w:rFonts w:ascii="Cambria" w:eastAsia="Times New Roman" w:hAnsi="Cambria" w:cstheme="minorHAnsi"/>
          <w:color w:val="000000"/>
          <w:lang w:eastAsia="zh-CN"/>
          <w14:ligatures w14:val="none"/>
        </w:rPr>
      </w:pPr>
    </w:p>
    <w:p w14:paraId="00B6C7D5" w14:textId="77777777" w:rsidR="003C3782" w:rsidRDefault="003C3782" w:rsidP="003C3782">
      <w:pPr>
        <w:suppressAutoHyphens/>
        <w:spacing w:after="0" w:line="240" w:lineRule="auto"/>
        <w:jc w:val="both"/>
        <w:rPr>
          <w:rFonts w:ascii="Cambria" w:eastAsia="Times New Roman" w:hAnsi="Cambria" w:cstheme="minorHAnsi"/>
          <w:color w:val="000000"/>
          <w:lang w:eastAsia="zh-CN"/>
          <w14:ligatures w14:val="none"/>
        </w:rPr>
      </w:pPr>
      <w:r>
        <w:rPr>
          <w:rFonts w:ascii="Cambria" w:eastAsia="Times New Roman" w:hAnsi="Cambria" w:cstheme="minorHAnsi"/>
          <w:color w:val="000000"/>
          <w:lang w:eastAsia="zh-CN"/>
          <w14:ligatures w14:val="none"/>
        </w:rPr>
        <w:tab/>
      </w:r>
      <w:r w:rsidRPr="003C3782">
        <w:rPr>
          <w:rFonts w:ascii="Cambria" w:eastAsia="Times New Roman" w:hAnsi="Cambria" w:cstheme="minorHAnsi"/>
          <w:color w:val="000000"/>
          <w:lang w:eastAsia="zh-CN"/>
          <w14:ligatures w14:val="none"/>
        </w:rPr>
        <w:t xml:space="preserve">A execução do projeto </w:t>
      </w:r>
      <w:r w:rsidRPr="003C3782">
        <w:rPr>
          <w:rFonts w:ascii="Cambria" w:eastAsia="Times New Roman" w:hAnsi="Cambria" w:cstheme="minorHAnsi"/>
          <w:b/>
          <w:bCs/>
          <w:color w:val="000000"/>
          <w:lang w:eastAsia="zh-CN"/>
          <w14:ligatures w14:val="none"/>
        </w:rPr>
        <w:t>Natal Arte, Emoção e Cultura – edição 2025</w:t>
      </w:r>
      <w:r w:rsidRPr="003C3782">
        <w:rPr>
          <w:rFonts w:ascii="Cambria" w:eastAsia="Times New Roman" w:hAnsi="Cambria" w:cstheme="minorHAnsi"/>
          <w:color w:val="000000"/>
          <w:lang w:eastAsia="zh-CN"/>
          <w14:ligatures w14:val="none"/>
        </w:rPr>
        <w:t xml:space="preserve"> busca alcançar um conjunto de resultados culturais, sociais e educativos que consolidem a política municipal de promoção da cultura e assegurem o cumprimento integral do Plano de Aplicação aprovado no Edital FAC nº 12/2025. Espera-se, inicialmente, que a realização da </w:t>
      </w:r>
      <w:r w:rsidRPr="003C3782">
        <w:rPr>
          <w:rFonts w:ascii="Cambria" w:eastAsia="Times New Roman" w:hAnsi="Cambria" w:cstheme="minorHAnsi"/>
          <w:b/>
          <w:bCs/>
          <w:color w:val="000000"/>
          <w:lang w:eastAsia="zh-CN"/>
          <w14:ligatures w14:val="none"/>
        </w:rPr>
        <w:t>Cantata Vozes de Natal</w:t>
      </w:r>
      <w:r w:rsidRPr="003C3782">
        <w:rPr>
          <w:rFonts w:ascii="Cambria" w:eastAsia="Times New Roman" w:hAnsi="Cambria" w:cstheme="minorHAnsi"/>
          <w:color w:val="000000"/>
          <w:lang w:eastAsia="zh-CN"/>
          <w14:ligatures w14:val="none"/>
        </w:rPr>
        <w:t>, com figurinos adequados e trilha musical produzida especificamente para o espetáculo, proporcione uma apresentação artística de alta qualidade estética e técnica, valorizando os talentos locais e fortalecendo o sentimento de pertencimento cultural da comunidade. A confecção dos figurinos possibilitará uniformidade visual, coerência cênica e ambientação temática compatível com o espírito natalino, contribuindo para elevar o padrão artístico da apresentação e reforçar a identidade cultural do evento.</w:t>
      </w:r>
    </w:p>
    <w:p w14:paraId="7F20236C" w14:textId="77777777" w:rsidR="003C3782" w:rsidRPr="003C3782" w:rsidRDefault="003C3782" w:rsidP="003C3782">
      <w:pPr>
        <w:suppressAutoHyphens/>
        <w:spacing w:after="0" w:line="240" w:lineRule="auto"/>
        <w:jc w:val="both"/>
        <w:rPr>
          <w:rFonts w:ascii="Cambria" w:eastAsia="Times New Roman" w:hAnsi="Cambria" w:cstheme="minorHAnsi"/>
          <w:color w:val="000000"/>
          <w:lang w:eastAsia="zh-CN"/>
          <w14:ligatures w14:val="none"/>
        </w:rPr>
      </w:pPr>
    </w:p>
    <w:p w14:paraId="7F1CE967" w14:textId="77777777" w:rsidR="003C3782" w:rsidRDefault="003C3782" w:rsidP="003C3782">
      <w:pPr>
        <w:suppressAutoHyphens/>
        <w:spacing w:after="0" w:line="240" w:lineRule="auto"/>
        <w:ind w:firstLine="708"/>
        <w:jc w:val="both"/>
        <w:rPr>
          <w:rFonts w:ascii="Cambria" w:eastAsia="Times New Roman" w:hAnsi="Cambria" w:cstheme="minorHAnsi"/>
          <w:color w:val="000000"/>
          <w:lang w:eastAsia="zh-CN"/>
          <w14:ligatures w14:val="none"/>
        </w:rPr>
      </w:pPr>
      <w:r w:rsidRPr="003C3782">
        <w:rPr>
          <w:rFonts w:ascii="Cambria" w:eastAsia="Times New Roman" w:hAnsi="Cambria" w:cstheme="minorHAnsi"/>
          <w:color w:val="000000"/>
          <w:lang w:eastAsia="zh-CN"/>
          <w14:ligatures w14:val="none"/>
        </w:rPr>
        <w:t>Do mesmo modo, a produção musical profissional, com gravação, captação, mixagem e finalização adequadas, visa assegurar a qualidade sonora da Cantata e criar um produto artístico único, que integrará o acervo cultural do Município e poderá ser utilizado em futuras ações de difusão e memória cultural. A trilha musical também tem papel formativo, pois amplia a experiência sensorial do público e permite maior expressividade dos intérpretes, contribuindo para a imersão do espectador na narrativa construída pelo espetáculo.</w:t>
      </w:r>
    </w:p>
    <w:p w14:paraId="0EFBD428" w14:textId="77777777" w:rsidR="003C3782" w:rsidRPr="003C3782" w:rsidRDefault="003C3782" w:rsidP="003C3782">
      <w:pPr>
        <w:suppressAutoHyphens/>
        <w:spacing w:after="0" w:line="240" w:lineRule="auto"/>
        <w:ind w:firstLine="708"/>
        <w:jc w:val="both"/>
        <w:rPr>
          <w:rFonts w:ascii="Cambria" w:eastAsia="Times New Roman" w:hAnsi="Cambria" w:cstheme="minorHAnsi"/>
          <w:color w:val="000000"/>
          <w:lang w:eastAsia="zh-CN"/>
          <w14:ligatures w14:val="none"/>
        </w:rPr>
      </w:pPr>
    </w:p>
    <w:p w14:paraId="13330903" w14:textId="77777777" w:rsidR="003C3782" w:rsidRDefault="003C3782" w:rsidP="003C3782">
      <w:pPr>
        <w:suppressAutoHyphens/>
        <w:spacing w:after="0" w:line="240" w:lineRule="auto"/>
        <w:ind w:firstLine="708"/>
        <w:jc w:val="both"/>
        <w:rPr>
          <w:rFonts w:ascii="Cambria" w:eastAsia="Times New Roman" w:hAnsi="Cambria" w:cstheme="minorHAnsi"/>
          <w:color w:val="000000"/>
          <w:lang w:eastAsia="zh-CN"/>
          <w14:ligatures w14:val="none"/>
        </w:rPr>
      </w:pPr>
      <w:r w:rsidRPr="003C3782">
        <w:rPr>
          <w:rFonts w:ascii="Cambria" w:eastAsia="Times New Roman" w:hAnsi="Cambria" w:cstheme="minorHAnsi"/>
          <w:color w:val="000000"/>
          <w:lang w:eastAsia="zh-CN"/>
          <w14:ligatures w14:val="none"/>
        </w:rPr>
        <w:t>A contratação da cobertura audiovisual, fotográfica e jornalística busca garantir o registro integral das atividades, a produção de conteúdo institucional qualificado e a divulgação eficiente das ações culturais promovidas pelo Município. Esse registro atende simultaneamente às exigências do FAC para fins de transparência e prestação de contas, e ao interesse público de preservar a memória cultural local, gerando materiais que poderão ser utilizados em redes sociais, arquivos históricos, relatórios, projetos futuros e ações de promoção cultural.</w:t>
      </w:r>
    </w:p>
    <w:p w14:paraId="6E06C7FD" w14:textId="77777777" w:rsidR="003C3782" w:rsidRPr="003C3782" w:rsidRDefault="003C3782" w:rsidP="003C3782">
      <w:pPr>
        <w:suppressAutoHyphens/>
        <w:spacing w:after="0" w:line="240" w:lineRule="auto"/>
        <w:ind w:firstLine="708"/>
        <w:jc w:val="both"/>
        <w:rPr>
          <w:rFonts w:ascii="Cambria" w:eastAsia="Times New Roman" w:hAnsi="Cambria" w:cstheme="minorHAnsi"/>
          <w:color w:val="000000"/>
          <w:lang w:eastAsia="zh-CN"/>
          <w14:ligatures w14:val="none"/>
        </w:rPr>
      </w:pPr>
    </w:p>
    <w:p w14:paraId="55ACFCD1" w14:textId="15331D5D" w:rsidR="0042698B" w:rsidRPr="003C3782" w:rsidRDefault="003C3782" w:rsidP="003C3782">
      <w:pPr>
        <w:suppressAutoHyphens/>
        <w:spacing w:after="0" w:line="240" w:lineRule="auto"/>
        <w:ind w:firstLine="708"/>
        <w:jc w:val="both"/>
        <w:rPr>
          <w:rFonts w:ascii="Cambria" w:eastAsia="Times New Roman" w:hAnsi="Cambria" w:cstheme="minorHAnsi"/>
          <w:color w:val="000000"/>
          <w:lang w:eastAsia="zh-CN"/>
          <w14:ligatures w14:val="none"/>
        </w:rPr>
      </w:pPr>
      <w:r w:rsidRPr="003C3782">
        <w:rPr>
          <w:rFonts w:ascii="Cambria" w:eastAsia="Times New Roman" w:hAnsi="Cambria" w:cstheme="minorHAnsi"/>
          <w:color w:val="000000"/>
          <w:lang w:eastAsia="zh-CN"/>
          <w14:ligatures w14:val="none"/>
        </w:rPr>
        <w:t>De forma integrada, os resultados pretendidos abrangem: ampliar o acesso da população às manifestações culturais; promover a participação da comunidade nos eventos de Natal; fortalecer a identidade artística local; estimular a formação cultural e socioeducativa das crianças e jovens; democratizar o acesso à cultura; e consolidar o Natal Arte, Emoção e Cultura como ação anual de referência no calendário municipal. Além disso, espera-se que a execução eficiente do projeto contribua para qualificar o ambiente cultural de Mormaço, potencializar iniciativas futuras em parceria com o Estado e reafirmar o compromisso do Município com políticas públicas culturais contínuas, transparentes e inclusivas.</w:t>
      </w:r>
    </w:p>
    <w:p w14:paraId="05852ACF" w14:textId="77777777" w:rsidR="00630A64" w:rsidRPr="00F54155" w:rsidRDefault="00630A64" w:rsidP="0042698B">
      <w:pPr>
        <w:suppressAutoHyphens/>
        <w:spacing w:after="0" w:line="240" w:lineRule="auto"/>
        <w:ind w:firstLine="708"/>
        <w:jc w:val="both"/>
        <w:rPr>
          <w:rFonts w:ascii="Cambria" w:eastAsia="Times New Roman" w:hAnsi="Cambria" w:cstheme="minorHAnsi"/>
          <w:color w:val="000000"/>
          <w:lang w:eastAsia="zh-CN"/>
          <w14:ligatures w14:val="none"/>
        </w:rPr>
      </w:pPr>
    </w:p>
    <w:p w14:paraId="709193F1" w14:textId="2B7BF1C3" w:rsidR="00407125" w:rsidRPr="00F54155" w:rsidRDefault="00F37A9B" w:rsidP="00407125">
      <w:pPr>
        <w:shd w:val="clear" w:color="auto" w:fill="C0C0C0"/>
        <w:suppressAutoHyphens/>
        <w:spacing w:after="0" w:line="240" w:lineRule="auto"/>
        <w:rPr>
          <w:rFonts w:ascii="Cambria" w:eastAsia="Times New Roman" w:hAnsi="Cambria" w:cstheme="minorHAnsi"/>
          <w:lang w:eastAsia="zh-CN"/>
          <w14:ligatures w14:val="none"/>
        </w:rPr>
      </w:pPr>
      <w:r w:rsidRPr="00F54155">
        <w:rPr>
          <w:rFonts w:ascii="Cambria" w:eastAsia="Times New Roman" w:hAnsi="Cambria" w:cstheme="minorHAnsi"/>
          <w:b/>
          <w:color w:val="000000"/>
          <w:lang w:eastAsia="zh-CN"/>
          <w14:ligatures w14:val="none"/>
        </w:rPr>
        <w:t>10</w:t>
      </w:r>
      <w:r w:rsidR="00407125" w:rsidRPr="00F54155">
        <w:rPr>
          <w:rFonts w:ascii="Cambria" w:eastAsia="Times New Roman" w:hAnsi="Cambria" w:cstheme="minorHAnsi"/>
          <w:b/>
          <w:color w:val="000000"/>
          <w:lang w:eastAsia="zh-CN"/>
          <w14:ligatures w14:val="none"/>
        </w:rPr>
        <w:t>. PROVIDÊNCIAS PRÉVIAS AO CONTRATO</w:t>
      </w:r>
      <w:r w:rsidR="00A55BEA">
        <w:rPr>
          <w:rFonts w:ascii="Cambria" w:eastAsia="Times New Roman" w:hAnsi="Cambria" w:cstheme="minorHAnsi"/>
          <w:b/>
          <w:color w:val="000000"/>
          <w:lang w:eastAsia="zh-CN"/>
          <w14:ligatures w14:val="none"/>
        </w:rPr>
        <w:t>:</w:t>
      </w:r>
    </w:p>
    <w:p w14:paraId="120CF1A5" w14:textId="450F46E2" w:rsidR="003C3782" w:rsidRPr="0007046E" w:rsidRDefault="003C3782" w:rsidP="003C3782">
      <w:pPr>
        <w:suppressAutoHyphens/>
        <w:spacing w:after="0" w:line="240" w:lineRule="auto"/>
        <w:jc w:val="both"/>
        <w:rPr>
          <w:rFonts w:ascii="Cambria" w:eastAsia="Times New Roman" w:hAnsi="Cambria" w:cstheme="minorHAnsi"/>
          <w:lang w:eastAsia="zh-CN"/>
          <w14:ligatures w14:val="none"/>
        </w:rPr>
      </w:pPr>
    </w:p>
    <w:p w14:paraId="4675EB6E" w14:textId="77777777" w:rsidR="003C3782" w:rsidRDefault="003C3782" w:rsidP="003C3782">
      <w:pPr>
        <w:suppressAutoHyphens/>
        <w:spacing w:after="0" w:line="240" w:lineRule="auto"/>
        <w:jc w:val="both"/>
        <w:rPr>
          <w:rFonts w:ascii="Cambria" w:eastAsia="Times New Roman" w:hAnsi="Cambria" w:cstheme="minorHAnsi"/>
          <w:lang w:eastAsia="zh-CN"/>
          <w14:ligatures w14:val="none"/>
        </w:rPr>
      </w:pPr>
      <w:r>
        <w:rPr>
          <w:rFonts w:ascii="Cambria" w:eastAsia="Times New Roman" w:hAnsi="Cambria" w:cstheme="minorHAnsi"/>
          <w:lang w:eastAsia="zh-CN"/>
          <w14:ligatures w14:val="none"/>
        </w:rPr>
        <w:tab/>
      </w:r>
      <w:r w:rsidRPr="003C3782">
        <w:rPr>
          <w:rFonts w:ascii="Cambria" w:eastAsia="Times New Roman" w:hAnsi="Cambria" w:cstheme="minorHAnsi"/>
          <w:lang w:eastAsia="zh-CN"/>
          <w14:ligatures w14:val="none"/>
        </w:rPr>
        <w:t xml:space="preserve">Antes da formalização das contratações previstas para a execução do projeto </w:t>
      </w:r>
      <w:r w:rsidRPr="003C3782">
        <w:rPr>
          <w:rFonts w:ascii="Cambria" w:eastAsia="Times New Roman" w:hAnsi="Cambria" w:cstheme="minorHAnsi"/>
          <w:b/>
          <w:bCs/>
          <w:lang w:eastAsia="zh-CN"/>
          <w14:ligatures w14:val="none"/>
        </w:rPr>
        <w:t>Natal Arte, Emoção e Cultura – edição 2025</w:t>
      </w:r>
      <w:r w:rsidRPr="003C3782">
        <w:rPr>
          <w:rFonts w:ascii="Cambria" w:eastAsia="Times New Roman" w:hAnsi="Cambria" w:cstheme="minorHAnsi"/>
          <w:lang w:eastAsia="zh-CN"/>
          <w14:ligatures w14:val="none"/>
        </w:rPr>
        <w:t xml:space="preserve">, foram adotadas todas as providências administrativas, técnicas e legais necessárias para assegurar a regularidade do </w:t>
      </w:r>
      <w:r w:rsidRPr="003C3782">
        <w:rPr>
          <w:rFonts w:ascii="Cambria" w:eastAsia="Times New Roman" w:hAnsi="Cambria" w:cstheme="minorHAnsi"/>
          <w:lang w:eastAsia="zh-CN"/>
          <w14:ligatures w14:val="none"/>
        </w:rPr>
        <w:lastRenderedPageBreak/>
        <w:t xml:space="preserve">procedimento e o adequado planejamento da despesa. Inicialmente, a Secretaria Municipal de Educação, Cultura e Desporto procedeu à análise detalhada do </w:t>
      </w:r>
      <w:r w:rsidRPr="003C3782">
        <w:rPr>
          <w:rFonts w:ascii="Cambria" w:eastAsia="Times New Roman" w:hAnsi="Cambria" w:cstheme="minorHAnsi"/>
          <w:b/>
          <w:bCs/>
          <w:lang w:eastAsia="zh-CN"/>
          <w14:ligatures w14:val="none"/>
        </w:rPr>
        <w:t>Plano de Aplicação aprovado no Edital FAC nº 12/2025</w:t>
      </w:r>
      <w:r w:rsidRPr="003C3782">
        <w:rPr>
          <w:rFonts w:ascii="Cambria" w:eastAsia="Times New Roman" w:hAnsi="Cambria" w:cstheme="minorHAnsi"/>
          <w:lang w:eastAsia="zh-CN"/>
          <w14:ligatures w14:val="none"/>
        </w:rPr>
        <w:t>, verificando as ações obrigatórias, os objetos financiáveis e as limitações estabelecidas pelo Fundo de Apoio à Cultura, de modo a garantir que todas as contratações estivessem integralmente alinhadas ao projeto cultural autorizado pelo Estado do Rio Grande do Sul.</w:t>
      </w:r>
    </w:p>
    <w:p w14:paraId="4E3B4600" w14:textId="77777777" w:rsidR="003C3782" w:rsidRPr="003C3782" w:rsidRDefault="003C3782" w:rsidP="003C3782">
      <w:pPr>
        <w:suppressAutoHyphens/>
        <w:spacing w:after="0" w:line="240" w:lineRule="auto"/>
        <w:jc w:val="both"/>
        <w:rPr>
          <w:rFonts w:ascii="Cambria" w:eastAsia="Times New Roman" w:hAnsi="Cambria" w:cstheme="minorHAnsi"/>
          <w:lang w:eastAsia="zh-CN"/>
          <w14:ligatures w14:val="none"/>
        </w:rPr>
      </w:pPr>
    </w:p>
    <w:p w14:paraId="34D5A2AB" w14:textId="425F5C98" w:rsidR="003C3782" w:rsidRDefault="003C3782" w:rsidP="003C3782">
      <w:pPr>
        <w:suppressAutoHyphens/>
        <w:spacing w:after="0" w:line="240" w:lineRule="auto"/>
        <w:ind w:firstLine="708"/>
        <w:jc w:val="both"/>
        <w:rPr>
          <w:rFonts w:ascii="Cambria" w:eastAsia="Times New Roman" w:hAnsi="Cambria" w:cstheme="minorHAnsi"/>
          <w:lang w:eastAsia="zh-CN"/>
          <w14:ligatures w14:val="none"/>
        </w:rPr>
      </w:pPr>
      <w:r w:rsidRPr="003C3782">
        <w:rPr>
          <w:rFonts w:ascii="Cambria" w:eastAsia="Times New Roman" w:hAnsi="Cambria" w:cstheme="minorHAnsi"/>
          <w:lang w:eastAsia="zh-CN"/>
          <w14:ligatures w14:val="none"/>
        </w:rPr>
        <w:t xml:space="preserve">Em seguida, realizou-se a </w:t>
      </w:r>
      <w:r w:rsidRPr="003C3782">
        <w:rPr>
          <w:rFonts w:ascii="Cambria" w:eastAsia="Times New Roman" w:hAnsi="Cambria" w:cstheme="minorHAnsi"/>
          <w:b/>
          <w:bCs/>
          <w:lang w:eastAsia="zh-CN"/>
          <w14:ligatures w14:val="none"/>
        </w:rPr>
        <w:t>coleta de três orçamentos distintos para cada tipo de serviço</w:t>
      </w:r>
      <w:r w:rsidRPr="003C3782">
        <w:rPr>
          <w:rFonts w:ascii="Cambria" w:eastAsia="Times New Roman" w:hAnsi="Cambria" w:cstheme="minorHAnsi"/>
          <w:lang w:eastAsia="zh-CN"/>
          <w14:ligatures w14:val="none"/>
        </w:rPr>
        <w:t xml:space="preserve">, atendendo às orientações do art. 23 da Lei nº 14.133/2021 no que se refere à realização de pesquisa de preços ampla e representativa, assegurando que os valores estimados fossem compatíveis com a prática do mercado cultural regional. </w:t>
      </w:r>
    </w:p>
    <w:p w14:paraId="52F955DA" w14:textId="77777777" w:rsidR="003C3782" w:rsidRPr="003C3782" w:rsidRDefault="003C3782" w:rsidP="003C3782">
      <w:pPr>
        <w:suppressAutoHyphens/>
        <w:spacing w:after="0" w:line="240" w:lineRule="auto"/>
        <w:ind w:firstLine="708"/>
        <w:jc w:val="both"/>
        <w:rPr>
          <w:rFonts w:ascii="Cambria" w:eastAsia="Times New Roman" w:hAnsi="Cambria" w:cstheme="minorHAnsi"/>
          <w:lang w:eastAsia="zh-CN"/>
          <w14:ligatures w14:val="none"/>
        </w:rPr>
      </w:pPr>
    </w:p>
    <w:p w14:paraId="02CE4D72" w14:textId="77777777" w:rsidR="003C3782" w:rsidRDefault="003C3782" w:rsidP="003C3782">
      <w:pPr>
        <w:suppressAutoHyphens/>
        <w:spacing w:after="0" w:line="240" w:lineRule="auto"/>
        <w:ind w:firstLine="708"/>
        <w:jc w:val="both"/>
        <w:rPr>
          <w:rFonts w:ascii="Cambria" w:eastAsia="Times New Roman" w:hAnsi="Cambria" w:cstheme="minorHAnsi"/>
          <w:lang w:eastAsia="zh-CN"/>
          <w14:ligatures w14:val="none"/>
        </w:rPr>
      </w:pPr>
      <w:r w:rsidRPr="003C3782">
        <w:rPr>
          <w:rFonts w:ascii="Cambria" w:eastAsia="Times New Roman" w:hAnsi="Cambria" w:cstheme="minorHAnsi"/>
          <w:lang w:eastAsia="zh-CN"/>
          <w14:ligatures w14:val="none"/>
        </w:rPr>
        <w:t xml:space="preserve">Paralelamente, foram analisadas as capacidades técnicas de cada fornecedor, com o objetivo de confirmar que todos possuíam condições de executar os serviços com qualidade compatível com as exigências do projeto cultural. Também foi verificada a </w:t>
      </w:r>
      <w:r w:rsidRPr="003C3782">
        <w:rPr>
          <w:rFonts w:ascii="Cambria" w:eastAsia="Times New Roman" w:hAnsi="Cambria" w:cstheme="minorHAnsi"/>
          <w:b/>
          <w:bCs/>
          <w:lang w:eastAsia="zh-CN"/>
          <w14:ligatures w14:val="none"/>
        </w:rPr>
        <w:t>regularidade fiscal e documental</w:t>
      </w:r>
      <w:r w:rsidRPr="003C3782">
        <w:rPr>
          <w:rFonts w:ascii="Cambria" w:eastAsia="Times New Roman" w:hAnsi="Cambria" w:cstheme="minorHAnsi"/>
          <w:lang w:eastAsia="zh-CN"/>
          <w14:ligatures w14:val="none"/>
        </w:rPr>
        <w:t xml:space="preserve"> das empresas e profissionais envolvidos, condição indispensável para participação em processos de contratação direta pela Administração Pública.</w:t>
      </w:r>
    </w:p>
    <w:p w14:paraId="5F70093C" w14:textId="77777777" w:rsidR="003C3782" w:rsidRPr="003C3782" w:rsidRDefault="003C3782" w:rsidP="003C3782">
      <w:pPr>
        <w:suppressAutoHyphens/>
        <w:spacing w:after="0" w:line="240" w:lineRule="auto"/>
        <w:ind w:firstLine="708"/>
        <w:jc w:val="both"/>
        <w:rPr>
          <w:rFonts w:ascii="Cambria" w:eastAsia="Times New Roman" w:hAnsi="Cambria" w:cstheme="minorHAnsi"/>
          <w:lang w:eastAsia="zh-CN"/>
          <w14:ligatures w14:val="none"/>
        </w:rPr>
      </w:pPr>
    </w:p>
    <w:p w14:paraId="3F7DC14A" w14:textId="77777777" w:rsidR="003C3782" w:rsidRDefault="003C3782" w:rsidP="003C3782">
      <w:pPr>
        <w:suppressAutoHyphens/>
        <w:spacing w:after="0" w:line="240" w:lineRule="auto"/>
        <w:ind w:firstLine="708"/>
        <w:jc w:val="both"/>
        <w:rPr>
          <w:rFonts w:ascii="Cambria" w:eastAsia="Times New Roman" w:hAnsi="Cambria" w:cstheme="minorHAnsi"/>
          <w:lang w:eastAsia="zh-CN"/>
          <w14:ligatures w14:val="none"/>
        </w:rPr>
      </w:pPr>
      <w:r w:rsidRPr="003C3782">
        <w:rPr>
          <w:rFonts w:ascii="Cambria" w:eastAsia="Times New Roman" w:hAnsi="Cambria" w:cstheme="minorHAnsi"/>
          <w:lang w:eastAsia="zh-CN"/>
          <w14:ligatures w14:val="none"/>
        </w:rPr>
        <w:t xml:space="preserve">Em âmbito administrativo, a Secretaria Municipal da Administração avaliou a disponibilidade orçamentária e financeira para custeio das despesas, bem como a adequação das contratações ao planejamento anual do Município e ao Plano Plurianual. Houve ainda a confirmação de que as contratações ocorreriam por </w:t>
      </w:r>
      <w:r w:rsidRPr="003C3782">
        <w:rPr>
          <w:rFonts w:ascii="Cambria" w:eastAsia="Times New Roman" w:hAnsi="Cambria" w:cstheme="minorHAnsi"/>
          <w:b/>
          <w:bCs/>
          <w:lang w:eastAsia="zh-CN"/>
          <w14:ligatures w14:val="none"/>
        </w:rPr>
        <w:t>dispensa de licitação por valor</w:t>
      </w:r>
      <w:r w:rsidRPr="003C3782">
        <w:rPr>
          <w:rFonts w:ascii="Cambria" w:eastAsia="Times New Roman" w:hAnsi="Cambria" w:cstheme="minorHAnsi"/>
          <w:lang w:eastAsia="zh-CN"/>
          <w14:ligatures w14:val="none"/>
        </w:rPr>
        <w:t>, nos termos do art. 75, inciso I, da Lei nº 14.133/2021, considerando que os valores individuais e global das contratações se encontram abaixo do limite legal estabelecido para essa modalidade.</w:t>
      </w:r>
    </w:p>
    <w:p w14:paraId="681F30B7" w14:textId="77777777" w:rsidR="003C3782" w:rsidRPr="003C3782" w:rsidRDefault="003C3782" w:rsidP="003C3782">
      <w:pPr>
        <w:suppressAutoHyphens/>
        <w:spacing w:after="0" w:line="240" w:lineRule="auto"/>
        <w:ind w:firstLine="708"/>
        <w:jc w:val="both"/>
        <w:rPr>
          <w:rFonts w:ascii="Cambria" w:eastAsia="Times New Roman" w:hAnsi="Cambria" w:cstheme="minorHAnsi"/>
          <w:lang w:eastAsia="zh-CN"/>
          <w14:ligatures w14:val="none"/>
        </w:rPr>
      </w:pPr>
    </w:p>
    <w:p w14:paraId="110F4490" w14:textId="0F9CC83B" w:rsidR="00630A64" w:rsidRPr="003C3782" w:rsidRDefault="003C3782" w:rsidP="003C3782">
      <w:pPr>
        <w:suppressAutoHyphens/>
        <w:spacing w:after="0" w:line="240" w:lineRule="auto"/>
        <w:ind w:firstLine="708"/>
        <w:jc w:val="both"/>
        <w:rPr>
          <w:rFonts w:ascii="Cambria" w:eastAsia="Times New Roman" w:hAnsi="Cambria" w:cstheme="minorHAnsi"/>
          <w:lang w:eastAsia="zh-CN"/>
          <w14:ligatures w14:val="none"/>
        </w:rPr>
      </w:pPr>
      <w:r w:rsidRPr="003C3782">
        <w:rPr>
          <w:rFonts w:ascii="Cambria" w:eastAsia="Times New Roman" w:hAnsi="Cambria" w:cstheme="minorHAnsi"/>
          <w:lang w:eastAsia="zh-CN"/>
          <w14:ligatures w14:val="none"/>
        </w:rPr>
        <w:t>Por fim, procedeu-se à preparação dos documentos necessários à continuidade do processo, incluindo este Estudo Técnico Preliminar, a justificativa da contratação direta, a estimativa de preços, a minuta de dispensa e os demais elementos que compõem o dossiê administrativo. Dessa forma, todas as etapas prévias foram corretamente observadas, garantindo que a contratação seja conduzida com segurança jurídica, aderência normativa e plena observância aos princípios da legalidade, eficiência, economicidade e interesse público.</w:t>
      </w:r>
    </w:p>
    <w:p w14:paraId="11C5F666" w14:textId="77777777" w:rsidR="00630A64" w:rsidRPr="00F54155" w:rsidRDefault="00630A64" w:rsidP="00407125">
      <w:pPr>
        <w:suppressAutoHyphens/>
        <w:spacing w:after="0" w:line="240" w:lineRule="auto"/>
        <w:jc w:val="both"/>
        <w:rPr>
          <w:rFonts w:ascii="Cambria" w:eastAsia="Times New Roman" w:hAnsi="Cambria" w:cstheme="minorHAnsi"/>
          <w:lang w:eastAsia="zh-CN"/>
          <w14:ligatures w14:val="none"/>
        </w:rPr>
      </w:pPr>
    </w:p>
    <w:p w14:paraId="3A64AA4E" w14:textId="4CF69B08" w:rsidR="00407125" w:rsidRPr="00F54155" w:rsidRDefault="00407125" w:rsidP="00407125">
      <w:pPr>
        <w:shd w:val="clear" w:color="auto" w:fill="C0C0C0"/>
        <w:suppressAutoHyphens/>
        <w:spacing w:after="0" w:line="240" w:lineRule="auto"/>
        <w:rPr>
          <w:rFonts w:ascii="Cambria" w:eastAsia="Times New Roman" w:hAnsi="Cambria" w:cstheme="minorHAnsi"/>
          <w:lang w:eastAsia="zh-CN"/>
          <w14:ligatures w14:val="none"/>
        </w:rPr>
      </w:pPr>
      <w:r w:rsidRPr="00F54155">
        <w:rPr>
          <w:rFonts w:ascii="Cambria" w:eastAsia="Times New Roman" w:hAnsi="Cambria" w:cstheme="minorHAnsi"/>
          <w:b/>
          <w:color w:val="000000"/>
          <w:lang w:eastAsia="zh-CN"/>
          <w14:ligatures w14:val="none"/>
        </w:rPr>
        <w:t>1</w:t>
      </w:r>
      <w:r w:rsidR="00F37A9B" w:rsidRPr="00F54155">
        <w:rPr>
          <w:rFonts w:ascii="Cambria" w:eastAsia="Times New Roman" w:hAnsi="Cambria" w:cstheme="minorHAnsi"/>
          <w:b/>
          <w:color w:val="000000"/>
          <w:lang w:eastAsia="zh-CN"/>
          <w14:ligatures w14:val="none"/>
        </w:rPr>
        <w:t>1</w:t>
      </w:r>
      <w:r w:rsidRPr="00F54155">
        <w:rPr>
          <w:rFonts w:ascii="Cambria" w:eastAsia="Times New Roman" w:hAnsi="Cambria" w:cstheme="minorHAnsi"/>
          <w:b/>
          <w:color w:val="000000"/>
          <w:lang w:eastAsia="zh-CN"/>
          <w14:ligatures w14:val="none"/>
        </w:rPr>
        <w:t>. CONTRATAÇÕES CORRELATAS E/OU INTERDEPENDENTES</w:t>
      </w:r>
      <w:r w:rsidR="00A55BEA">
        <w:rPr>
          <w:rFonts w:ascii="Cambria" w:eastAsia="Times New Roman" w:hAnsi="Cambria" w:cstheme="minorHAnsi"/>
          <w:b/>
          <w:color w:val="000000"/>
          <w:lang w:eastAsia="zh-CN"/>
          <w14:ligatures w14:val="none"/>
        </w:rPr>
        <w:t>:</w:t>
      </w:r>
    </w:p>
    <w:p w14:paraId="42E63CF7" w14:textId="77777777" w:rsidR="00407125" w:rsidRPr="00F54155" w:rsidRDefault="00407125" w:rsidP="00407125">
      <w:pPr>
        <w:suppressAutoHyphens/>
        <w:spacing w:after="0" w:line="240" w:lineRule="auto"/>
        <w:jc w:val="both"/>
        <w:rPr>
          <w:rFonts w:ascii="Cambria" w:eastAsia="Times New Roman" w:hAnsi="Cambria" w:cstheme="minorHAnsi"/>
          <w:b/>
          <w:color w:val="000000"/>
          <w:lang w:eastAsia="zh-CN"/>
          <w14:ligatures w14:val="none"/>
        </w:rPr>
      </w:pPr>
    </w:p>
    <w:p w14:paraId="32BB61B9" w14:textId="12CBC32D" w:rsidR="0042698B" w:rsidRPr="0042698B" w:rsidRDefault="0042698B" w:rsidP="0007046E">
      <w:pPr>
        <w:suppressAutoHyphens/>
        <w:spacing w:after="0" w:line="240" w:lineRule="auto"/>
        <w:jc w:val="both"/>
        <w:rPr>
          <w:rFonts w:ascii="Cambria" w:eastAsia="Times New Roman" w:hAnsi="Cambria" w:cstheme="minorHAnsi"/>
          <w:color w:val="000000"/>
          <w:lang w:eastAsia="zh-CN"/>
          <w14:ligatures w14:val="none"/>
        </w:rPr>
      </w:pPr>
      <w:r>
        <w:rPr>
          <w:rFonts w:ascii="Cambria" w:eastAsia="Times New Roman" w:hAnsi="Cambria" w:cstheme="minorHAnsi"/>
          <w:color w:val="000000"/>
          <w:lang w:eastAsia="zh-CN"/>
          <w14:ligatures w14:val="none"/>
        </w:rPr>
        <w:tab/>
      </w:r>
      <w:r w:rsidR="003C3782" w:rsidRPr="003C3782">
        <w:rPr>
          <w:rFonts w:ascii="Cambria" w:eastAsia="Times New Roman" w:hAnsi="Cambria" w:cstheme="minorHAnsi"/>
          <w:color w:val="000000"/>
          <w:lang w:eastAsia="zh-CN"/>
          <w14:ligatures w14:val="none"/>
        </w:rPr>
        <w:t>As contratações são complementares, integrando o mesmo plano cultural, mas cada uma possui execução independente e separada, sem sobreposição de escopo.</w:t>
      </w:r>
    </w:p>
    <w:p w14:paraId="27A09D67" w14:textId="00E5BC58" w:rsidR="00407125" w:rsidRPr="00F54155" w:rsidRDefault="00407125" w:rsidP="00407125">
      <w:pPr>
        <w:suppressAutoHyphens/>
        <w:spacing w:after="0" w:line="240" w:lineRule="auto"/>
        <w:jc w:val="both"/>
        <w:rPr>
          <w:rFonts w:ascii="Cambria" w:eastAsia="Times New Roman" w:hAnsi="Cambria" w:cstheme="minorHAnsi"/>
          <w:color w:val="000000"/>
          <w:lang w:eastAsia="zh-CN"/>
          <w14:ligatures w14:val="none"/>
        </w:rPr>
      </w:pPr>
    </w:p>
    <w:p w14:paraId="57C34751" w14:textId="2BA66FE7" w:rsidR="00407125" w:rsidRPr="00F54155" w:rsidRDefault="00407125" w:rsidP="00407125">
      <w:pPr>
        <w:shd w:val="clear" w:color="auto" w:fill="C0C0C0"/>
        <w:suppressAutoHyphens/>
        <w:spacing w:after="0" w:line="240" w:lineRule="auto"/>
        <w:rPr>
          <w:rFonts w:ascii="Cambria" w:eastAsia="Times New Roman" w:hAnsi="Cambria" w:cstheme="minorHAnsi"/>
          <w:lang w:eastAsia="zh-CN"/>
          <w14:ligatures w14:val="none"/>
        </w:rPr>
      </w:pPr>
      <w:r w:rsidRPr="00F54155">
        <w:rPr>
          <w:rFonts w:ascii="Cambria" w:eastAsia="Times New Roman" w:hAnsi="Cambria" w:cstheme="minorHAnsi"/>
          <w:b/>
          <w:color w:val="000000"/>
          <w:lang w:eastAsia="zh-CN"/>
          <w14:ligatures w14:val="none"/>
        </w:rPr>
        <w:t>1</w:t>
      </w:r>
      <w:r w:rsidR="00F37A9B" w:rsidRPr="00F54155">
        <w:rPr>
          <w:rFonts w:ascii="Cambria" w:eastAsia="Times New Roman" w:hAnsi="Cambria" w:cstheme="minorHAnsi"/>
          <w:b/>
          <w:color w:val="000000"/>
          <w:lang w:eastAsia="zh-CN"/>
          <w14:ligatures w14:val="none"/>
        </w:rPr>
        <w:t>2</w:t>
      </w:r>
      <w:r w:rsidRPr="00F54155">
        <w:rPr>
          <w:rFonts w:ascii="Cambria" w:eastAsia="Times New Roman" w:hAnsi="Cambria" w:cstheme="minorHAnsi"/>
          <w:b/>
          <w:color w:val="000000"/>
          <w:lang w:eastAsia="zh-CN"/>
          <w14:ligatures w14:val="none"/>
        </w:rPr>
        <w:t>. POSSÍVEIS IMPACTOS AMBIENTAIS</w:t>
      </w:r>
      <w:r w:rsidR="00A55BEA">
        <w:rPr>
          <w:rFonts w:ascii="Cambria" w:eastAsia="Times New Roman" w:hAnsi="Cambria" w:cstheme="minorHAnsi"/>
          <w:b/>
          <w:color w:val="000000"/>
          <w:lang w:eastAsia="zh-CN"/>
          <w14:ligatures w14:val="none"/>
        </w:rPr>
        <w:t>:</w:t>
      </w:r>
    </w:p>
    <w:p w14:paraId="7993D287" w14:textId="77777777" w:rsidR="00407125" w:rsidRPr="00F54155" w:rsidRDefault="00407125" w:rsidP="00407125">
      <w:pPr>
        <w:suppressAutoHyphens/>
        <w:spacing w:after="0" w:line="240" w:lineRule="auto"/>
        <w:jc w:val="both"/>
        <w:rPr>
          <w:rFonts w:ascii="Cambria" w:eastAsia="Times New Roman" w:hAnsi="Cambria" w:cstheme="minorHAnsi"/>
          <w:b/>
          <w:color w:val="000000"/>
          <w:lang w:eastAsia="zh-CN"/>
          <w14:ligatures w14:val="none"/>
        </w:rPr>
      </w:pPr>
    </w:p>
    <w:p w14:paraId="1F92F5EC" w14:textId="38E8A05E" w:rsidR="0007046E" w:rsidRDefault="003C3782" w:rsidP="0042698B">
      <w:pPr>
        <w:suppressAutoHyphens/>
        <w:spacing w:after="0" w:line="240" w:lineRule="auto"/>
        <w:ind w:firstLine="708"/>
        <w:jc w:val="both"/>
        <w:rPr>
          <w:rFonts w:ascii="Cambria" w:eastAsia="Times New Roman" w:hAnsi="Cambria" w:cstheme="minorHAnsi"/>
          <w:color w:val="000000"/>
          <w:lang w:eastAsia="zh-CN"/>
          <w14:ligatures w14:val="none"/>
        </w:rPr>
      </w:pPr>
      <w:r w:rsidRPr="003C3782">
        <w:rPr>
          <w:rFonts w:ascii="Cambria" w:eastAsia="Times New Roman" w:hAnsi="Cambria" w:cstheme="minorHAnsi"/>
          <w:color w:val="000000"/>
          <w:lang w:eastAsia="zh-CN"/>
          <w14:ligatures w14:val="none"/>
        </w:rPr>
        <w:t>Inexistentes ou irrelevantes, por se tratar de serviços culturais imateriais e de pequena escala.</w:t>
      </w:r>
    </w:p>
    <w:p w14:paraId="3B7CE4B1" w14:textId="77777777" w:rsidR="003C3782" w:rsidRPr="0042698B" w:rsidRDefault="003C3782" w:rsidP="0042698B">
      <w:pPr>
        <w:suppressAutoHyphens/>
        <w:spacing w:after="0" w:line="240" w:lineRule="auto"/>
        <w:ind w:firstLine="708"/>
        <w:jc w:val="both"/>
        <w:rPr>
          <w:rFonts w:ascii="Cambria" w:eastAsia="Times New Roman" w:hAnsi="Cambria" w:cstheme="minorHAnsi"/>
          <w:color w:val="000000"/>
          <w:lang w:eastAsia="zh-CN"/>
          <w14:ligatures w14:val="none"/>
        </w:rPr>
      </w:pPr>
    </w:p>
    <w:p w14:paraId="2E6B1094" w14:textId="2B1FBD46" w:rsidR="00407125" w:rsidRPr="00F54155" w:rsidRDefault="00407125" w:rsidP="00407125">
      <w:pPr>
        <w:shd w:val="clear" w:color="auto" w:fill="C0C0C0"/>
        <w:tabs>
          <w:tab w:val="left" w:pos="720"/>
          <w:tab w:val="left" w:pos="1440"/>
          <w:tab w:val="left" w:pos="2160"/>
          <w:tab w:val="left" w:pos="2880"/>
        </w:tabs>
        <w:suppressAutoHyphens/>
        <w:spacing w:after="0" w:line="240" w:lineRule="auto"/>
        <w:rPr>
          <w:rFonts w:ascii="Cambria" w:eastAsia="Times New Roman" w:hAnsi="Cambria" w:cstheme="minorHAnsi"/>
          <w:lang w:eastAsia="zh-CN"/>
          <w14:ligatures w14:val="none"/>
        </w:rPr>
      </w:pPr>
      <w:r w:rsidRPr="00F54155">
        <w:rPr>
          <w:rFonts w:ascii="Cambria" w:eastAsia="Times New Roman" w:hAnsi="Cambria" w:cstheme="minorHAnsi"/>
          <w:b/>
          <w:color w:val="000000"/>
          <w:lang w:eastAsia="zh-CN"/>
          <w14:ligatures w14:val="none"/>
        </w:rPr>
        <w:t>1</w:t>
      </w:r>
      <w:r w:rsidR="00F37A9B" w:rsidRPr="00F54155">
        <w:rPr>
          <w:rFonts w:ascii="Cambria" w:eastAsia="Times New Roman" w:hAnsi="Cambria" w:cstheme="minorHAnsi"/>
          <w:b/>
          <w:color w:val="000000"/>
          <w:lang w:eastAsia="zh-CN"/>
          <w14:ligatures w14:val="none"/>
        </w:rPr>
        <w:t>3</w:t>
      </w:r>
      <w:r w:rsidRPr="00F54155">
        <w:rPr>
          <w:rFonts w:ascii="Cambria" w:eastAsia="Times New Roman" w:hAnsi="Cambria" w:cstheme="minorHAnsi"/>
          <w:b/>
          <w:color w:val="000000"/>
          <w:lang w:eastAsia="zh-CN"/>
          <w14:ligatures w14:val="none"/>
        </w:rPr>
        <w:t>. DECLARAÇÃO DE VIABILIDADE</w:t>
      </w:r>
      <w:r w:rsidR="00A55BEA">
        <w:rPr>
          <w:rFonts w:ascii="Cambria" w:eastAsia="Times New Roman" w:hAnsi="Cambria" w:cstheme="minorHAnsi"/>
          <w:b/>
          <w:color w:val="000000"/>
          <w:lang w:eastAsia="zh-CN"/>
          <w14:ligatures w14:val="none"/>
        </w:rPr>
        <w:t>:</w:t>
      </w:r>
    </w:p>
    <w:p w14:paraId="5C67D5A8" w14:textId="77777777" w:rsidR="00407125" w:rsidRPr="00F54155" w:rsidRDefault="00407125" w:rsidP="00407125">
      <w:pPr>
        <w:suppressAutoHyphens/>
        <w:spacing w:after="0" w:line="240" w:lineRule="auto"/>
        <w:jc w:val="both"/>
        <w:rPr>
          <w:rFonts w:ascii="Cambria" w:eastAsia="Times New Roman" w:hAnsi="Cambria" w:cstheme="minorHAnsi"/>
          <w:b/>
          <w:color w:val="000000"/>
          <w:lang w:eastAsia="zh-CN"/>
          <w14:ligatures w14:val="none"/>
        </w:rPr>
      </w:pPr>
    </w:p>
    <w:p w14:paraId="0BD0D294" w14:textId="77777777" w:rsidR="003C3782" w:rsidRPr="003C3782" w:rsidRDefault="003C3782" w:rsidP="003C3782">
      <w:pPr>
        <w:suppressAutoHyphens/>
        <w:spacing w:after="0" w:line="240" w:lineRule="auto"/>
        <w:ind w:firstLine="708"/>
        <w:jc w:val="both"/>
        <w:rPr>
          <w:rFonts w:ascii="Cambria" w:eastAsia="LiberationSerif-Bold" w:hAnsi="Cambria" w:cstheme="minorHAnsi"/>
          <w:color w:val="000000"/>
          <w:lang w:eastAsia="zh-CN" w:bidi="ar"/>
          <w14:ligatures w14:val="none"/>
        </w:rPr>
      </w:pPr>
      <w:r w:rsidRPr="003C3782">
        <w:rPr>
          <w:rFonts w:ascii="Cambria" w:eastAsia="LiberationSerif-Bold" w:hAnsi="Cambria" w:cstheme="minorHAnsi"/>
          <w:color w:val="000000"/>
          <w:lang w:eastAsia="zh-CN" w:bidi="ar"/>
          <w14:ligatures w14:val="none"/>
        </w:rPr>
        <w:t xml:space="preserve">Após a análise dos elementos constantes neste Estudo Técnico Preliminar, conclui-se que a contratação dos serviços destinados à execução do projeto </w:t>
      </w:r>
      <w:r w:rsidRPr="003C3782">
        <w:rPr>
          <w:rFonts w:ascii="Cambria" w:eastAsia="LiberationSerif-Bold" w:hAnsi="Cambria" w:cstheme="minorHAnsi"/>
          <w:b/>
          <w:bCs/>
          <w:color w:val="000000"/>
          <w:lang w:eastAsia="zh-CN" w:bidi="ar"/>
          <w14:ligatures w14:val="none"/>
        </w:rPr>
        <w:t>Natal Arte, Emoção e Cultura – edição 2025</w:t>
      </w:r>
      <w:r w:rsidRPr="003C3782">
        <w:rPr>
          <w:rFonts w:ascii="Cambria" w:eastAsia="LiberationSerif-Bold" w:hAnsi="Cambria" w:cstheme="minorHAnsi"/>
          <w:color w:val="000000"/>
          <w:lang w:eastAsia="zh-CN" w:bidi="ar"/>
          <w14:ligatures w14:val="none"/>
        </w:rPr>
        <w:t xml:space="preserve"> revela-se plenamente viável sob os aspectos </w:t>
      </w:r>
      <w:r w:rsidRPr="003C3782">
        <w:rPr>
          <w:rFonts w:ascii="Cambria" w:eastAsia="LiberationSerif-Bold" w:hAnsi="Cambria" w:cstheme="minorHAnsi"/>
          <w:b/>
          <w:bCs/>
          <w:color w:val="000000"/>
          <w:lang w:eastAsia="zh-CN" w:bidi="ar"/>
          <w14:ligatures w14:val="none"/>
        </w:rPr>
        <w:t>técnico, jurídico, financeiro e operacional</w:t>
      </w:r>
      <w:r w:rsidRPr="003C3782">
        <w:rPr>
          <w:rFonts w:ascii="Cambria" w:eastAsia="LiberationSerif-Bold" w:hAnsi="Cambria" w:cstheme="minorHAnsi"/>
          <w:color w:val="000000"/>
          <w:lang w:eastAsia="zh-CN" w:bidi="ar"/>
          <w14:ligatures w14:val="none"/>
        </w:rPr>
        <w:t xml:space="preserve">, atendendo às exigências estabelecidas no </w:t>
      </w:r>
      <w:r w:rsidRPr="003C3782">
        <w:rPr>
          <w:rFonts w:ascii="Cambria" w:eastAsia="LiberationSerif-Bold" w:hAnsi="Cambria" w:cstheme="minorHAnsi"/>
          <w:b/>
          <w:bCs/>
          <w:color w:val="000000"/>
          <w:lang w:eastAsia="zh-CN" w:bidi="ar"/>
          <w14:ligatures w14:val="none"/>
        </w:rPr>
        <w:t>Edital FAC nº 12/2025</w:t>
      </w:r>
      <w:r w:rsidRPr="003C3782">
        <w:rPr>
          <w:rFonts w:ascii="Cambria" w:eastAsia="LiberationSerif-Bold" w:hAnsi="Cambria" w:cstheme="minorHAnsi"/>
          <w:color w:val="000000"/>
          <w:lang w:eastAsia="zh-CN" w:bidi="ar"/>
          <w14:ligatures w14:val="none"/>
        </w:rPr>
        <w:t xml:space="preserve">, no </w:t>
      </w:r>
      <w:r w:rsidRPr="003C3782">
        <w:rPr>
          <w:rFonts w:ascii="Cambria" w:eastAsia="LiberationSerif-Bold" w:hAnsi="Cambria" w:cstheme="minorHAnsi"/>
          <w:b/>
          <w:bCs/>
          <w:color w:val="000000"/>
          <w:lang w:eastAsia="zh-CN" w:bidi="ar"/>
          <w14:ligatures w14:val="none"/>
        </w:rPr>
        <w:t>Plano de Aplicação aprovado</w:t>
      </w:r>
      <w:r w:rsidRPr="003C3782">
        <w:rPr>
          <w:rFonts w:ascii="Cambria" w:eastAsia="LiberationSerif-Bold" w:hAnsi="Cambria" w:cstheme="minorHAnsi"/>
          <w:color w:val="000000"/>
          <w:lang w:eastAsia="zh-CN" w:bidi="ar"/>
          <w14:ligatures w14:val="none"/>
        </w:rPr>
        <w:t xml:space="preserve"> e nos dispositivos aplicáveis da </w:t>
      </w:r>
      <w:r w:rsidRPr="003C3782">
        <w:rPr>
          <w:rFonts w:ascii="Cambria" w:eastAsia="LiberationSerif-Bold" w:hAnsi="Cambria" w:cstheme="minorHAnsi"/>
          <w:b/>
          <w:bCs/>
          <w:color w:val="000000"/>
          <w:lang w:eastAsia="zh-CN" w:bidi="ar"/>
          <w14:ligatures w14:val="none"/>
        </w:rPr>
        <w:t>Lei Federal nº 14.133/2021</w:t>
      </w:r>
      <w:r w:rsidRPr="003C3782">
        <w:rPr>
          <w:rFonts w:ascii="Cambria" w:eastAsia="LiberationSerif-Bold" w:hAnsi="Cambria" w:cstheme="minorHAnsi"/>
          <w:color w:val="000000"/>
          <w:lang w:eastAsia="zh-CN" w:bidi="ar"/>
          <w14:ligatures w14:val="none"/>
        </w:rPr>
        <w:t>.</w:t>
      </w:r>
    </w:p>
    <w:p w14:paraId="652B20D3" w14:textId="77777777" w:rsidR="003C3782" w:rsidRDefault="003C3782" w:rsidP="003C3782">
      <w:pPr>
        <w:suppressAutoHyphens/>
        <w:spacing w:after="0" w:line="240" w:lineRule="auto"/>
        <w:ind w:firstLine="708"/>
        <w:jc w:val="both"/>
        <w:rPr>
          <w:rFonts w:ascii="Cambria" w:eastAsia="LiberationSerif-Bold" w:hAnsi="Cambria" w:cstheme="minorHAnsi"/>
          <w:color w:val="000000"/>
          <w:lang w:eastAsia="zh-CN" w:bidi="ar"/>
          <w14:ligatures w14:val="none"/>
        </w:rPr>
      </w:pPr>
      <w:r w:rsidRPr="003C3782">
        <w:rPr>
          <w:rFonts w:ascii="Cambria" w:eastAsia="LiberationSerif-Bold" w:hAnsi="Cambria" w:cstheme="minorHAnsi"/>
          <w:color w:val="000000"/>
          <w:lang w:eastAsia="zh-CN" w:bidi="ar"/>
          <w14:ligatures w14:val="none"/>
        </w:rPr>
        <w:lastRenderedPageBreak/>
        <w:t xml:space="preserve">Do ponto de vista </w:t>
      </w:r>
      <w:r w:rsidRPr="003C3782">
        <w:rPr>
          <w:rFonts w:ascii="Cambria" w:eastAsia="LiberationSerif-Bold" w:hAnsi="Cambria" w:cstheme="minorHAnsi"/>
          <w:b/>
          <w:bCs/>
          <w:color w:val="000000"/>
          <w:lang w:eastAsia="zh-CN" w:bidi="ar"/>
          <w14:ligatures w14:val="none"/>
        </w:rPr>
        <w:t>técnico</w:t>
      </w:r>
      <w:r w:rsidRPr="003C3782">
        <w:rPr>
          <w:rFonts w:ascii="Cambria" w:eastAsia="LiberationSerif-Bold" w:hAnsi="Cambria" w:cstheme="minorHAnsi"/>
          <w:color w:val="000000"/>
          <w:lang w:eastAsia="zh-CN" w:bidi="ar"/>
          <w14:ligatures w14:val="none"/>
        </w:rPr>
        <w:t xml:space="preserve">, verificou-se que os objetos previstos — confecção de figurinos, produção musical e gravação, e cobertura audiovisual e jornalística — são indispensáveis para a realização adequada das ações culturais planejadas, especialmente da </w:t>
      </w:r>
      <w:r w:rsidRPr="003C3782">
        <w:rPr>
          <w:rFonts w:ascii="Cambria" w:eastAsia="LiberationSerif-Bold" w:hAnsi="Cambria" w:cstheme="minorHAnsi"/>
          <w:b/>
          <w:bCs/>
          <w:color w:val="000000"/>
          <w:lang w:eastAsia="zh-CN" w:bidi="ar"/>
          <w14:ligatures w14:val="none"/>
        </w:rPr>
        <w:t>Cantata Vozes de Natal</w:t>
      </w:r>
      <w:r w:rsidRPr="003C3782">
        <w:rPr>
          <w:rFonts w:ascii="Cambria" w:eastAsia="LiberationSerif-Bold" w:hAnsi="Cambria" w:cstheme="minorHAnsi"/>
          <w:color w:val="000000"/>
          <w:lang w:eastAsia="zh-CN" w:bidi="ar"/>
          <w14:ligatures w14:val="none"/>
        </w:rPr>
        <w:t>, principal atividade artística do projeto. Cada serviço possui natureza especializada e complementar, compondo o conjunto de entregas pactuadas com o Estado do Rio Grande do Sul e assegurando a integridade, qualidade e coerência estética do evento.</w:t>
      </w:r>
    </w:p>
    <w:p w14:paraId="7907E635" w14:textId="77777777" w:rsidR="003C3782" w:rsidRPr="003C3782" w:rsidRDefault="003C3782" w:rsidP="003C3782">
      <w:pPr>
        <w:suppressAutoHyphens/>
        <w:spacing w:after="0" w:line="240" w:lineRule="auto"/>
        <w:ind w:firstLine="708"/>
        <w:jc w:val="both"/>
        <w:rPr>
          <w:rFonts w:ascii="Cambria" w:eastAsia="LiberationSerif-Bold" w:hAnsi="Cambria" w:cstheme="minorHAnsi"/>
          <w:color w:val="000000"/>
          <w:lang w:eastAsia="zh-CN" w:bidi="ar"/>
          <w14:ligatures w14:val="none"/>
        </w:rPr>
      </w:pPr>
    </w:p>
    <w:p w14:paraId="42972D2C" w14:textId="77777777" w:rsidR="003C3782" w:rsidRDefault="003C3782" w:rsidP="003C3782">
      <w:pPr>
        <w:suppressAutoHyphens/>
        <w:spacing w:after="0" w:line="240" w:lineRule="auto"/>
        <w:ind w:firstLine="708"/>
        <w:jc w:val="both"/>
        <w:rPr>
          <w:rFonts w:ascii="Cambria" w:eastAsia="LiberationSerif-Bold" w:hAnsi="Cambria" w:cstheme="minorHAnsi"/>
          <w:color w:val="000000"/>
          <w:lang w:eastAsia="zh-CN" w:bidi="ar"/>
          <w14:ligatures w14:val="none"/>
        </w:rPr>
      </w:pPr>
      <w:r w:rsidRPr="003C3782">
        <w:rPr>
          <w:rFonts w:ascii="Cambria" w:eastAsia="LiberationSerif-Bold" w:hAnsi="Cambria" w:cstheme="minorHAnsi"/>
          <w:color w:val="000000"/>
          <w:lang w:eastAsia="zh-CN" w:bidi="ar"/>
          <w14:ligatures w14:val="none"/>
        </w:rPr>
        <w:t xml:space="preserve">No âmbito </w:t>
      </w:r>
      <w:r w:rsidRPr="003C3782">
        <w:rPr>
          <w:rFonts w:ascii="Cambria" w:eastAsia="LiberationSerif-Bold" w:hAnsi="Cambria" w:cstheme="minorHAnsi"/>
          <w:b/>
          <w:bCs/>
          <w:color w:val="000000"/>
          <w:lang w:eastAsia="zh-CN" w:bidi="ar"/>
          <w14:ligatures w14:val="none"/>
        </w:rPr>
        <w:t>jurídico</w:t>
      </w:r>
      <w:r w:rsidRPr="003C3782">
        <w:rPr>
          <w:rFonts w:ascii="Cambria" w:eastAsia="LiberationSerif-Bold" w:hAnsi="Cambria" w:cstheme="minorHAnsi"/>
          <w:color w:val="000000"/>
          <w:lang w:eastAsia="zh-CN" w:bidi="ar"/>
          <w14:ligatures w14:val="none"/>
        </w:rPr>
        <w:t xml:space="preserve">, a contratação observa todos os requisitos legais aplicáveis à </w:t>
      </w:r>
      <w:r w:rsidRPr="003C3782">
        <w:rPr>
          <w:rFonts w:ascii="Cambria" w:eastAsia="LiberationSerif-Bold" w:hAnsi="Cambria" w:cstheme="minorHAnsi"/>
          <w:b/>
          <w:bCs/>
          <w:color w:val="000000"/>
          <w:lang w:eastAsia="zh-CN" w:bidi="ar"/>
          <w14:ligatures w14:val="none"/>
        </w:rPr>
        <w:t>dispensa de licitação por valor</w:t>
      </w:r>
      <w:r w:rsidRPr="003C3782">
        <w:rPr>
          <w:rFonts w:ascii="Cambria" w:eastAsia="LiberationSerif-Bold" w:hAnsi="Cambria" w:cstheme="minorHAnsi"/>
          <w:color w:val="000000"/>
          <w:lang w:eastAsia="zh-CN" w:bidi="ar"/>
          <w14:ligatures w14:val="none"/>
        </w:rPr>
        <w:t xml:space="preserve">, nos termos do art. 75, inciso I, da Lei nº 14.133/2021, uma vez que o valor global e individual das contratações </w:t>
      </w:r>
      <w:proofErr w:type="gramStart"/>
      <w:r w:rsidRPr="003C3782">
        <w:rPr>
          <w:rFonts w:ascii="Cambria" w:eastAsia="LiberationSerif-Bold" w:hAnsi="Cambria" w:cstheme="minorHAnsi"/>
          <w:color w:val="000000"/>
          <w:lang w:eastAsia="zh-CN" w:bidi="ar"/>
          <w14:ligatures w14:val="none"/>
        </w:rPr>
        <w:t>encontra-se</w:t>
      </w:r>
      <w:proofErr w:type="gramEnd"/>
      <w:r w:rsidRPr="003C3782">
        <w:rPr>
          <w:rFonts w:ascii="Cambria" w:eastAsia="LiberationSerif-Bold" w:hAnsi="Cambria" w:cstheme="minorHAnsi"/>
          <w:color w:val="000000"/>
          <w:lang w:eastAsia="zh-CN" w:bidi="ar"/>
          <w14:ligatures w14:val="none"/>
        </w:rPr>
        <w:t xml:space="preserve"> dentro dos limites previstos pelo normativo federal. Foram cumpridas as etapas de planejamento obrigatório, conforme art. 72 da mesma lei, com a elaboração deste ETP, o levantamento de mercado, a definição do valor estimado, a justificativa da necessidade e a demonstração de compatibilidade com o planejamento institucional e com o plano aprovado pelo FAC. Da mesma forma, foram suprimidos itens não financiáveis pelo edital, garantindo total aderência às diretrizes do Fundo de Apoio à Cultura.</w:t>
      </w:r>
    </w:p>
    <w:p w14:paraId="3F178321" w14:textId="77777777" w:rsidR="003C3782" w:rsidRPr="003C3782" w:rsidRDefault="003C3782" w:rsidP="003C3782">
      <w:pPr>
        <w:suppressAutoHyphens/>
        <w:spacing w:after="0" w:line="240" w:lineRule="auto"/>
        <w:ind w:firstLine="708"/>
        <w:jc w:val="both"/>
        <w:rPr>
          <w:rFonts w:ascii="Cambria" w:eastAsia="LiberationSerif-Bold" w:hAnsi="Cambria" w:cstheme="minorHAnsi"/>
          <w:color w:val="000000"/>
          <w:lang w:eastAsia="zh-CN" w:bidi="ar"/>
          <w14:ligatures w14:val="none"/>
        </w:rPr>
      </w:pPr>
    </w:p>
    <w:p w14:paraId="3CACC7C0" w14:textId="77777777" w:rsidR="003C3782" w:rsidRDefault="003C3782" w:rsidP="003C3782">
      <w:pPr>
        <w:suppressAutoHyphens/>
        <w:spacing w:after="0" w:line="240" w:lineRule="auto"/>
        <w:ind w:firstLine="708"/>
        <w:jc w:val="both"/>
        <w:rPr>
          <w:rFonts w:ascii="Cambria" w:eastAsia="LiberationSerif-Bold" w:hAnsi="Cambria" w:cstheme="minorHAnsi"/>
          <w:color w:val="000000"/>
          <w:lang w:eastAsia="zh-CN" w:bidi="ar"/>
          <w14:ligatures w14:val="none"/>
        </w:rPr>
      </w:pPr>
      <w:r w:rsidRPr="003C3782">
        <w:rPr>
          <w:rFonts w:ascii="Cambria" w:eastAsia="LiberationSerif-Bold" w:hAnsi="Cambria" w:cstheme="minorHAnsi"/>
          <w:color w:val="000000"/>
          <w:lang w:eastAsia="zh-CN" w:bidi="ar"/>
          <w14:ligatures w14:val="none"/>
        </w:rPr>
        <w:t xml:space="preserve">Sob o aspecto </w:t>
      </w:r>
      <w:r w:rsidRPr="003C3782">
        <w:rPr>
          <w:rFonts w:ascii="Cambria" w:eastAsia="LiberationSerif-Bold" w:hAnsi="Cambria" w:cstheme="minorHAnsi"/>
          <w:b/>
          <w:bCs/>
          <w:color w:val="000000"/>
          <w:lang w:eastAsia="zh-CN" w:bidi="ar"/>
          <w14:ligatures w14:val="none"/>
        </w:rPr>
        <w:t>financeiro</w:t>
      </w:r>
      <w:r w:rsidRPr="003C3782">
        <w:rPr>
          <w:rFonts w:ascii="Cambria" w:eastAsia="LiberationSerif-Bold" w:hAnsi="Cambria" w:cstheme="minorHAnsi"/>
          <w:color w:val="000000"/>
          <w:lang w:eastAsia="zh-CN" w:bidi="ar"/>
          <w14:ligatures w14:val="none"/>
        </w:rPr>
        <w:t xml:space="preserve">, constatou-se a existência de recursos suficientes e previamente vinculados ao projeto, conforme aprovado pelo Estado, além da devida previsão orçamentária municipal para suporte às despesas correspondentes. A pesquisa de preços realizada com três orçamentos para cada serviço permitiu consolidar valores compatíveis com a prática do mercado cultural regional, assegurando economicidade, razoabilidade e </w:t>
      </w:r>
      <w:proofErr w:type="spellStart"/>
      <w:r w:rsidRPr="003C3782">
        <w:rPr>
          <w:rFonts w:ascii="Cambria" w:eastAsia="LiberationSerif-Bold" w:hAnsi="Cambria" w:cstheme="minorHAnsi"/>
          <w:color w:val="000000"/>
          <w:lang w:eastAsia="zh-CN" w:bidi="ar"/>
          <w14:ligatures w14:val="none"/>
        </w:rPr>
        <w:t>vantajosidade</w:t>
      </w:r>
      <w:proofErr w:type="spellEnd"/>
      <w:r w:rsidRPr="003C3782">
        <w:rPr>
          <w:rFonts w:ascii="Cambria" w:eastAsia="LiberationSerif-Bold" w:hAnsi="Cambria" w:cstheme="minorHAnsi"/>
          <w:color w:val="000000"/>
          <w:lang w:eastAsia="zh-CN" w:bidi="ar"/>
          <w14:ligatures w14:val="none"/>
        </w:rPr>
        <w:t xml:space="preserve"> para a Administração Pública.</w:t>
      </w:r>
    </w:p>
    <w:p w14:paraId="040E56D8" w14:textId="77777777" w:rsidR="003C3782" w:rsidRPr="003C3782" w:rsidRDefault="003C3782" w:rsidP="003C3782">
      <w:pPr>
        <w:suppressAutoHyphens/>
        <w:spacing w:after="0" w:line="240" w:lineRule="auto"/>
        <w:ind w:firstLine="708"/>
        <w:jc w:val="both"/>
        <w:rPr>
          <w:rFonts w:ascii="Cambria" w:eastAsia="LiberationSerif-Bold" w:hAnsi="Cambria" w:cstheme="minorHAnsi"/>
          <w:color w:val="000000"/>
          <w:lang w:eastAsia="zh-CN" w:bidi="ar"/>
          <w14:ligatures w14:val="none"/>
        </w:rPr>
      </w:pPr>
    </w:p>
    <w:p w14:paraId="4B77F7A0" w14:textId="77777777" w:rsidR="003C3782" w:rsidRDefault="003C3782" w:rsidP="003C3782">
      <w:pPr>
        <w:suppressAutoHyphens/>
        <w:spacing w:after="0" w:line="240" w:lineRule="auto"/>
        <w:ind w:firstLine="708"/>
        <w:jc w:val="both"/>
        <w:rPr>
          <w:rFonts w:ascii="Cambria" w:eastAsia="LiberationSerif-Bold" w:hAnsi="Cambria" w:cstheme="minorHAnsi"/>
          <w:color w:val="000000"/>
          <w:lang w:eastAsia="zh-CN" w:bidi="ar"/>
          <w14:ligatures w14:val="none"/>
        </w:rPr>
      </w:pPr>
      <w:r w:rsidRPr="003C3782">
        <w:rPr>
          <w:rFonts w:ascii="Cambria" w:eastAsia="LiberationSerif-Bold" w:hAnsi="Cambria" w:cstheme="minorHAnsi"/>
          <w:color w:val="000000"/>
          <w:lang w:eastAsia="zh-CN" w:bidi="ar"/>
          <w14:ligatures w14:val="none"/>
        </w:rPr>
        <w:t xml:space="preserve">No sentido </w:t>
      </w:r>
      <w:r w:rsidRPr="003C3782">
        <w:rPr>
          <w:rFonts w:ascii="Cambria" w:eastAsia="LiberationSerif-Bold" w:hAnsi="Cambria" w:cstheme="minorHAnsi"/>
          <w:b/>
          <w:bCs/>
          <w:color w:val="000000"/>
          <w:lang w:eastAsia="zh-CN" w:bidi="ar"/>
          <w14:ligatures w14:val="none"/>
        </w:rPr>
        <w:t>operacional</w:t>
      </w:r>
      <w:r w:rsidRPr="003C3782">
        <w:rPr>
          <w:rFonts w:ascii="Cambria" w:eastAsia="LiberationSerif-Bold" w:hAnsi="Cambria" w:cstheme="minorHAnsi"/>
          <w:color w:val="000000"/>
          <w:lang w:eastAsia="zh-CN" w:bidi="ar"/>
          <w14:ligatures w14:val="none"/>
        </w:rPr>
        <w:t>, verificou-se que os fornecedores selecionados possuem capacidade técnica comprovada, experiência no setor cultural e condições objetivas para executar os serviços dentro dos prazos e especificações requeridas. A integração entre os serviços contratados permitirá o cumprimento da programação cultural, a fidelidade ao plano de trabalho e a entrega dos produtos culturais previstos, garantindo o correto atendimento às metas e resultados esperados pelo Município e pelo Estado.</w:t>
      </w:r>
    </w:p>
    <w:p w14:paraId="35264561" w14:textId="77777777" w:rsidR="003C3782" w:rsidRPr="003C3782" w:rsidRDefault="003C3782" w:rsidP="003C3782">
      <w:pPr>
        <w:suppressAutoHyphens/>
        <w:spacing w:after="0" w:line="240" w:lineRule="auto"/>
        <w:ind w:firstLine="708"/>
        <w:jc w:val="both"/>
        <w:rPr>
          <w:rFonts w:ascii="Cambria" w:eastAsia="LiberationSerif-Bold" w:hAnsi="Cambria" w:cstheme="minorHAnsi"/>
          <w:color w:val="000000"/>
          <w:lang w:eastAsia="zh-CN" w:bidi="ar"/>
          <w14:ligatures w14:val="none"/>
        </w:rPr>
      </w:pPr>
    </w:p>
    <w:p w14:paraId="06E31E0F" w14:textId="18407AD3" w:rsidR="00FA3C33" w:rsidRPr="00FA3C33" w:rsidRDefault="003C3782" w:rsidP="003C3782">
      <w:pPr>
        <w:suppressAutoHyphens/>
        <w:spacing w:after="0" w:line="240" w:lineRule="auto"/>
        <w:ind w:firstLine="708"/>
        <w:jc w:val="both"/>
        <w:rPr>
          <w:rFonts w:ascii="Cambria" w:eastAsia="LiberationSerif-Bold" w:hAnsi="Cambria" w:cstheme="minorHAnsi"/>
          <w:color w:val="000000"/>
          <w:lang w:eastAsia="zh-CN" w:bidi="ar"/>
          <w14:ligatures w14:val="none"/>
        </w:rPr>
      </w:pPr>
      <w:r w:rsidRPr="003C3782">
        <w:rPr>
          <w:rFonts w:ascii="Cambria" w:eastAsia="LiberationSerif-Bold" w:hAnsi="Cambria" w:cstheme="minorHAnsi"/>
          <w:color w:val="000000"/>
          <w:lang w:eastAsia="zh-CN" w:bidi="ar"/>
          <w14:ligatures w14:val="none"/>
        </w:rPr>
        <w:t xml:space="preserve">Diante de todos esses elementos, declara-se que a contratação é </w:t>
      </w:r>
      <w:r w:rsidRPr="003C3782">
        <w:rPr>
          <w:rFonts w:ascii="Cambria" w:eastAsia="LiberationSerif-Bold" w:hAnsi="Cambria" w:cstheme="minorHAnsi"/>
          <w:b/>
          <w:bCs/>
          <w:color w:val="000000"/>
          <w:lang w:eastAsia="zh-CN" w:bidi="ar"/>
          <w14:ligatures w14:val="none"/>
        </w:rPr>
        <w:t>inteiramente viável</w:t>
      </w:r>
      <w:r w:rsidRPr="003C3782">
        <w:rPr>
          <w:rFonts w:ascii="Cambria" w:eastAsia="LiberationSerif-Bold" w:hAnsi="Cambria" w:cstheme="minorHAnsi"/>
          <w:color w:val="000000"/>
          <w:lang w:eastAsia="zh-CN" w:bidi="ar"/>
          <w14:ligatures w14:val="none"/>
        </w:rPr>
        <w:t>, encontrando respaldo no interesse público, na legislação vigente e no planejamento cultural municipal, recomendando-se a continuidade do processo administrativo para formalização da contratação direta e execução das ações previstas no projeto Natal Arte, Emoção e Cultura – 2025.</w:t>
      </w:r>
    </w:p>
    <w:p w14:paraId="7564D1A5" w14:textId="77777777" w:rsidR="00407125" w:rsidRPr="00F54155" w:rsidRDefault="00407125" w:rsidP="00F54155">
      <w:pPr>
        <w:suppressAutoHyphens/>
        <w:spacing w:after="0" w:line="240" w:lineRule="auto"/>
        <w:jc w:val="both"/>
        <w:rPr>
          <w:rFonts w:ascii="Cambria" w:eastAsia="LiberationSerif-Bold" w:hAnsi="Cambria" w:cstheme="minorHAnsi"/>
          <w:color w:val="000000"/>
          <w:lang w:eastAsia="zh-CN" w:bidi="ar"/>
          <w14:ligatures w14:val="none"/>
        </w:rPr>
      </w:pPr>
    </w:p>
    <w:p w14:paraId="34F743F6" w14:textId="7BACDD6C" w:rsidR="00F54155" w:rsidRPr="00F54155" w:rsidRDefault="00F54155" w:rsidP="00F54155">
      <w:pPr>
        <w:shd w:val="clear" w:color="auto" w:fill="C0C0C0"/>
        <w:tabs>
          <w:tab w:val="left" w:pos="720"/>
          <w:tab w:val="left" w:pos="1440"/>
          <w:tab w:val="left" w:pos="2160"/>
          <w:tab w:val="left" w:pos="2880"/>
        </w:tabs>
        <w:suppressAutoHyphens/>
        <w:spacing w:after="0" w:line="240" w:lineRule="auto"/>
        <w:rPr>
          <w:rFonts w:ascii="Cambria" w:eastAsia="Times New Roman" w:hAnsi="Cambria" w:cstheme="minorHAnsi"/>
          <w:lang w:eastAsia="zh-CN"/>
          <w14:ligatures w14:val="none"/>
        </w:rPr>
      </w:pPr>
      <w:r w:rsidRPr="00F54155">
        <w:rPr>
          <w:rFonts w:ascii="Cambria" w:eastAsia="Times New Roman" w:hAnsi="Cambria" w:cstheme="minorHAnsi"/>
          <w:b/>
          <w:color w:val="000000"/>
          <w:lang w:eastAsia="zh-CN"/>
          <w14:ligatures w14:val="none"/>
        </w:rPr>
        <w:t>14. DISPOSIÇÕES FINAIS</w:t>
      </w:r>
      <w:r w:rsidR="00A55BEA">
        <w:rPr>
          <w:rFonts w:ascii="Cambria" w:eastAsia="Times New Roman" w:hAnsi="Cambria" w:cstheme="minorHAnsi"/>
          <w:b/>
          <w:color w:val="000000"/>
          <w:lang w:eastAsia="zh-CN"/>
          <w14:ligatures w14:val="none"/>
        </w:rPr>
        <w:t>:</w:t>
      </w:r>
    </w:p>
    <w:p w14:paraId="170377F6" w14:textId="77777777" w:rsidR="00F54155" w:rsidRPr="00F54155" w:rsidRDefault="00F54155" w:rsidP="00F54155">
      <w:pPr>
        <w:suppressAutoHyphens/>
        <w:spacing w:after="0" w:line="240" w:lineRule="auto"/>
        <w:jc w:val="both"/>
        <w:rPr>
          <w:rFonts w:ascii="Cambria" w:eastAsia="Times New Roman" w:hAnsi="Cambria" w:cstheme="minorHAnsi"/>
          <w:color w:val="FF0000"/>
          <w:lang w:eastAsia="zh-CN"/>
          <w14:ligatures w14:val="none"/>
        </w:rPr>
      </w:pPr>
    </w:p>
    <w:p w14:paraId="2BD91187" w14:textId="77777777" w:rsidR="003C3782" w:rsidRDefault="0042698B" w:rsidP="003C3782">
      <w:pPr>
        <w:suppressAutoHyphens/>
        <w:spacing w:after="0" w:line="100" w:lineRule="atLeast"/>
        <w:jc w:val="both"/>
        <w:rPr>
          <w:rFonts w:ascii="Cambria" w:eastAsia="Times New Roman" w:hAnsi="Cambria" w:cstheme="minorHAnsi"/>
          <w:color w:val="000000"/>
          <w:lang w:eastAsia="zh-CN"/>
          <w14:ligatures w14:val="none"/>
        </w:rPr>
      </w:pPr>
      <w:r>
        <w:rPr>
          <w:rFonts w:ascii="Cambria" w:eastAsia="Times New Roman" w:hAnsi="Cambria" w:cstheme="minorHAnsi"/>
          <w:color w:val="000000"/>
          <w:lang w:eastAsia="zh-CN"/>
          <w14:ligatures w14:val="none"/>
        </w:rPr>
        <w:tab/>
      </w:r>
      <w:r w:rsidR="003C3782" w:rsidRPr="003C3782">
        <w:rPr>
          <w:rFonts w:ascii="Cambria" w:eastAsia="Times New Roman" w:hAnsi="Cambria" w:cstheme="minorHAnsi"/>
          <w:color w:val="000000"/>
          <w:lang w:eastAsia="zh-CN"/>
          <w14:ligatures w14:val="none"/>
        </w:rPr>
        <w:t xml:space="preserve">O presente Estudo Técnico Preliminar foi integralmente elaborado pela </w:t>
      </w:r>
      <w:r w:rsidR="003C3782" w:rsidRPr="003C3782">
        <w:rPr>
          <w:rFonts w:ascii="Cambria" w:eastAsia="Times New Roman" w:hAnsi="Cambria" w:cstheme="minorHAnsi"/>
          <w:b/>
          <w:bCs/>
          <w:color w:val="000000"/>
          <w:lang w:eastAsia="zh-CN"/>
          <w14:ligatures w14:val="none"/>
        </w:rPr>
        <w:t>Administração Municipal de Mormaço</w:t>
      </w:r>
      <w:r w:rsidR="003C3782" w:rsidRPr="003C3782">
        <w:rPr>
          <w:rFonts w:ascii="Cambria" w:eastAsia="Times New Roman" w:hAnsi="Cambria" w:cstheme="minorHAnsi"/>
          <w:color w:val="000000"/>
          <w:lang w:eastAsia="zh-CN"/>
          <w14:ligatures w14:val="none"/>
        </w:rPr>
        <w:t>, por meio da Secretaria Municipal da Administração, em conjunto com a Secretaria Municipal de Educação, Cultura e Desporto, atendendo ao disposto no art. 72 da Lei Federal nº 14.133/2021 e às diretrizes estabelecidas pelo Edital FAC nº 12/2025. Todas as análises, justificativas, levantamentos e informações constantes neste documento foram produzidas pelos órgãos da Administração, a partir da necessidade formalmente identificada e do planejamento cultural aprovado pelo Estado do Rio Grande do Sul.</w:t>
      </w:r>
    </w:p>
    <w:p w14:paraId="5547E4CA" w14:textId="77777777" w:rsidR="003C3782" w:rsidRPr="003C3782" w:rsidRDefault="003C3782" w:rsidP="003C3782">
      <w:pPr>
        <w:suppressAutoHyphens/>
        <w:spacing w:after="0" w:line="100" w:lineRule="atLeast"/>
        <w:jc w:val="both"/>
        <w:rPr>
          <w:rFonts w:ascii="Cambria" w:eastAsia="Times New Roman" w:hAnsi="Cambria" w:cstheme="minorHAnsi"/>
          <w:color w:val="000000"/>
          <w:lang w:eastAsia="zh-CN"/>
          <w14:ligatures w14:val="none"/>
        </w:rPr>
      </w:pPr>
    </w:p>
    <w:p w14:paraId="4182410F" w14:textId="77777777" w:rsidR="003C3782" w:rsidRDefault="003C3782" w:rsidP="003C3782">
      <w:pPr>
        <w:suppressAutoHyphens/>
        <w:spacing w:after="0" w:line="100" w:lineRule="atLeast"/>
        <w:ind w:firstLine="708"/>
        <w:jc w:val="both"/>
        <w:rPr>
          <w:rFonts w:ascii="Cambria" w:eastAsia="Times New Roman" w:hAnsi="Cambria" w:cstheme="minorHAnsi"/>
          <w:color w:val="000000"/>
          <w:lang w:eastAsia="zh-CN"/>
          <w14:ligatures w14:val="none"/>
        </w:rPr>
      </w:pPr>
      <w:r w:rsidRPr="003C3782">
        <w:rPr>
          <w:rFonts w:ascii="Cambria" w:eastAsia="Times New Roman" w:hAnsi="Cambria" w:cstheme="minorHAnsi"/>
          <w:color w:val="000000"/>
          <w:lang w:eastAsia="zh-CN"/>
          <w14:ligatures w14:val="none"/>
        </w:rPr>
        <w:t xml:space="preserve">Este ETP reúne os elementos técnicos indispensáveis para subsidiar a contratação direta por dispensa de licitação, incluindo a identificação da demanda, a justificativa da solução adotada, o levantamento de mercado, a estimativa de preços, a análise de </w:t>
      </w:r>
      <w:r w:rsidRPr="003C3782">
        <w:rPr>
          <w:rFonts w:ascii="Cambria" w:eastAsia="Times New Roman" w:hAnsi="Cambria" w:cstheme="minorHAnsi"/>
          <w:color w:val="000000"/>
          <w:lang w:eastAsia="zh-CN"/>
          <w14:ligatures w14:val="none"/>
        </w:rPr>
        <w:lastRenderedPageBreak/>
        <w:t>alternativas e a demonstração da viabilidade jurídica, financeira e operacional da contratação. A documentação foi preparada de forma a garantir aderência total ao Plano de Aplicação aprovado pelo Fundo de Apoio à Cultura – FAC, assegurando transparência, conformidade e respeito às regras de financiamento cultural.</w:t>
      </w:r>
    </w:p>
    <w:p w14:paraId="422103DB" w14:textId="77777777" w:rsidR="003C3782" w:rsidRPr="003C3782" w:rsidRDefault="003C3782" w:rsidP="003C3782">
      <w:pPr>
        <w:suppressAutoHyphens/>
        <w:spacing w:after="0" w:line="100" w:lineRule="atLeast"/>
        <w:ind w:firstLine="708"/>
        <w:jc w:val="both"/>
        <w:rPr>
          <w:rFonts w:ascii="Cambria" w:eastAsia="Times New Roman" w:hAnsi="Cambria" w:cstheme="minorHAnsi"/>
          <w:color w:val="000000"/>
          <w:lang w:eastAsia="zh-CN"/>
          <w14:ligatures w14:val="none"/>
        </w:rPr>
      </w:pPr>
    </w:p>
    <w:p w14:paraId="3D06AE32" w14:textId="77777777" w:rsidR="003C3782" w:rsidRDefault="003C3782" w:rsidP="003C3782">
      <w:pPr>
        <w:suppressAutoHyphens/>
        <w:spacing w:after="0" w:line="100" w:lineRule="atLeast"/>
        <w:ind w:firstLine="708"/>
        <w:jc w:val="both"/>
        <w:rPr>
          <w:rFonts w:ascii="Cambria" w:eastAsia="Times New Roman" w:hAnsi="Cambria" w:cstheme="minorHAnsi"/>
          <w:color w:val="000000"/>
          <w:lang w:eastAsia="zh-CN"/>
          <w14:ligatures w14:val="none"/>
        </w:rPr>
      </w:pPr>
      <w:r w:rsidRPr="003C3782">
        <w:rPr>
          <w:rFonts w:ascii="Cambria" w:eastAsia="Times New Roman" w:hAnsi="Cambria" w:cstheme="minorHAnsi"/>
          <w:color w:val="000000"/>
          <w:lang w:eastAsia="zh-CN"/>
          <w14:ligatures w14:val="none"/>
        </w:rPr>
        <w:t>Registra-se, para fins administrativos e legais, que a elaboração deste documento e das demais peças do processo — justificativa da dispensa, estimativa de preços, minuta de contratação e demais anexos — constitui responsabilidade direta da Administração Municipal, que atuou dentro dos limites de suas competências institucionais e observou os princípios da legalidade, eficiência, economicidade, planejamento e interesse público.</w:t>
      </w:r>
    </w:p>
    <w:p w14:paraId="079DC6AC" w14:textId="77777777" w:rsidR="003C3782" w:rsidRPr="003C3782" w:rsidRDefault="003C3782" w:rsidP="003C3782">
      <w:pPr>
        <w:suppressAutoHyphens/>
        <w:spacing w:after="0" w:line="100" w:lineRule="atLeast"/>
        <w:ind w:firstLine="708"/>
        <w:jc w:val="both"/>
        <w:rPr>
          <w:rFonts w:ascii="Cambria" w:eastAsia="Times New Roman" w:hAnsi="Cambria" w:cstheme="minorHAnsi"/>
          <w:color w:val="000000"/>
          <w:lang w:eastAsia="zh-CN"/>
          <w14:ligatures w14:val="none"/>
        </w:rPr>
      </w:pPr>
    </w:p>
    <w:p w14:paraId="44559486" w14:textId="77777777" w:rsidR="003C3782" w:rsidRPr="003C3782" w:rsidRDefault="003C3782" w:rsidP="003C3782">
      <w:pPr>
        <w:suppressAutoHyphens/>
        <w:spacing w:after="0" w:line="100" w:lineRule="atLeast"/>
        <w:ind w:firstLine="708"/>
        <w:jc w:val="both"/>
        <w:rPr>
          <w:rFonts w:ascii="Cambria" w:eastAsia="Times New Roman" w:hAnsi="Cambria" w:cstheme="minorHAnsi"/>
          <w:color w:val="000000"/>
          <w:lang w:eastAsia="zh-CN"/>
          <w14:ligatures w14:val="none"/>
        </w:rPr>
      </w:pPr>
      <w:r w:rsidRPr="003C3782">
        <w:rPr>
          <w:rFonts w:ascii="Cambria" w:eastAsia="Times New Roman" w:hAnsi="Cambria" w:cstheme="minorHAnsi"/>
          <w:color w:val="000000"/>
          <w:lang w:eastAsia="zh-CN"/>
          <w14:ligatures w14:val="none"/>
        </w:rPr>
        <w:t xml:space="preserve">Conclui-se, portanto, que todas as etapas preparatórias foram devidamente cumpridas, ficando o presente ETP apto a embasar a formalização da contratação e os atos subsequentes necessários à execução do projeto </w:t>
      </w:r>
      <w:r w:rsidRPr="003C3782">
        <w:rPr>
          <w:rFonts w:ascii="Cambria" w:eastAsia="Times New Roman" w:hAnsi="Cambria" w:cstheme="minorHAnsi"/>
          <w:b/>
          <w:bCs/>
          <w:color w:val="000000"/>
          <w:lang w:eastAsia="zh-CN"/>
          <w14:ligatures w14:val="none"/>
        </w:rPr>
        <w:t>Natal Arte, Emoção e Cultura – edição 2025</w:t>
      </w:r>
      <w:r w:rsidRPr="003C3782">
        <w:rPr>
          <w:rFonts w:ascii="Cambria" w:eastAsia="Times New Roman" w:hAnsi="Cambria" w:cstheme="minorHAnsi"/>
          <w:color w:val="000000"/>
          <w:lang w:eastAsia="zh-CN"/>
          <w14:ligatures w14:val="none"/>
        </w:rPr>
        <w:t>, em conformidade com as normas vigentes e com o compromisso do Município de promover políticas culturais qualificadas, democráticas e alinhadas às diretrizes estaduais e federais.</w:t>
      </w:r>
    </w:p>
    <w:p w14:paraId="51DE6C95" w14:textId="7CB4A94B" w:rsidR="00A55BEA" w:rsidRPr="00A55BEA" w:rsidRDefault="00A55BEA" w:rsidP="0007046E">
      <w:pPr>
        <w:suppressAutoHyphens/>
        <w:spacing w:after="0" w:line="100" w:lineRule="atLeast"/>
        <w:jc w:val="both"/>
        <w:rPr>
          <w:rFonts w:ascii="Cambria" w:eastAsia="Times New Roman" w:hAnsi="Cambria" w:cstheme="minorHAnsi"/>
          <w:color w:val="000000"/>
          <w:lang w:eastAsia="zh-CN"/>
          <w14:ligatures w14:val="none"/>
        </w:rPr>
      </w:pPr>
    </w:p>
    <w:p w14:paraId="15EF948E" w14:textId="32FDBD16" w:rsidR="00F54155" w:rsidRDefault="00F54155" w:rsidP="00407125">
      <w:pPr>
        <w:suppressAutoHyphens/>
        <w:spacing w:after="0" w:line="100" w:lineRule="atLeast"/>
        <w:jc w:val="both"/>
        <w:rPr>
          <w:rFonts w:ascii="Cambria" w:eastAsia="Times New Roman" w:hAnsi="Cambria" w:cstheme="minorHAnsi"/>
          <w:color w:val="000000"/>
          <w:lang w:eastAsia="zh-CN"/>
          <w14:ligatures w14:val="none"/>
        </w:rPr>
      </w:pPr>
    </w:p>
    <w:p w14:paraId="2322C834" w14:textId="77777777" w:rsidR="00F54155" w:rsidRDefault="00F54155" w:rsidP="00407125">
      <w:pPr>
        <w:suppressAutoHyphens/>
        <w:spacing w:after="0" w:line="100" w:lineRule="atLeast"/>
        <w:jc w:val="both"/>
        <w:rPr>
          <w:rFonts w:ascii="Cambria" w:eastAsia="Times New Roman" w:hAnsi="Cambria" w:cstheme="minorHAnsi"/>
          <w:color w:val="000000"/>
          <w:lang w:eastAsia="zh-CN"/>
          <w14:ligatures w14:val="none"/>
        </w:rPr>
      </w:pPr>
    </w:p>
    <w:p w14:paraId="77ADAFA6" w14:textId="77777777" w:rsidR="00F54155" w:rsidRDefault="00F54155" w:rsidP="00407125">
      <w:pPr>
        <w:suppressAutoHyphens/>
        <w:spacing w:after="0" w:line="100" w:lineRule="atLeast"/>
        <w:jc w:val="both"/>
        <w:rPr>
          <w:rFonts w:ascii="Cambria" w:eastAsia="Times New Roman" w:hAnsi="Cambria" w:cstheme="minorHAnsi"/>
          <w:color w:val="000000"/>
          <w:lang w:eastAsia="zh-CN"/>
          <w14:ligatures w14:val="none"/>
        </w:rPr>
      </w:pPr>
    </w:p>
    <w:p w14:paraId="5D385DED" w14:textId="77777777" w:rsidR="00F54155" w:rsidRDefault="00F54155" w:rsidP="00407125">
      <w:pPr>
        <w:suppressAutoHyphens/>
        <w:spacing w:after="0" w:line="100" w:lineRule="atLeast"/>
        <w:jc w:val="both"/>
        <w:rPr>
          <w:rFonts w:ascii="Cambria" w:eastAsia="Times New Roman" w:hAnsi="Cambria" w:cstheme="minorHAnsi"/>
          <w:color w:val="000000"/>
          <w:lang w:eastAsia="zh-CN"/>
          <w14:ligatures w14:val="none"/>
        </w:rPr>
      </w:pPr>
    </w:p>
    <w:p w14:paraId="56783938" w14:textId="77777777" w:rsidR="00F54155" w:rsidRDefault="00F54155" w:rsidP="00407125">
      <w:pPr>
        <w:suppressAutoHyphens/>
        <w:spacing w:after="0" w:line="100" w:lineRule="atLeast"/>
        <w:jc w:val="both"/>
        <w:rPr>
          <w:rFonts w:ascii="Cambria" w:eastAsia="Times New Roman" w:hAnsi="Cambria" w:cstheme="minorHAnsi"/>
          <w:color w:val="000000"/>
          <w:lang w:eastAsia="zh-CN"/>
          <w14:ligatures w14:val="none"/>
        </w:rPr>
      </w:pPr>
    </w:p>
    <w:p w14:paraId="5D37F74D" w14:textId="77777777" w:rsidR="00F54155" w:rsidRPr="00F54155" w:rsidRDefault="00F54155" w:rsidP="00407125">
      <w:pPr>
        <w:suppressAutoHyphens/>
        <w:spacing w:after="0" w:line="100" w:lineRule="atLeast"/>
        <w:jc w:val="both"/>
        <w:rPr>
          <w:rFonts w:ascii="Cambria" w:eastAsia="Times New Roman" w:hAnsi="Cambria" w:cstheme="minorHAnsi"/>
          <w:color w:val="000000"/>
          <w:lang w:eastAsia="zh-CN"/>
          <w14:ligatures w14:val="none"/>
        </w:rPr>
      </w:pPr>
    </w:p>
    <w:p w14:paraId="37CB97EF" w14:textId="71FFDB36" w:rsidR="00407125" w:rsidRPr="00F54155" w:rsidRDefault="0007046E" w:rsidP="00407125">
      <w:pPr>
        <w:suppressAutoHyphens/>
        <w:spacing w:after="0" w:line="100" w:lineRule="atLeast"/>
        <w:jc w:val="both"/>
        <w:rPr>
          <w:rFonts w:ascii="Cambria" w:eastAsia="Times New Roman" w:hAnsi="Cambria" w:cstheme="minorHAnsi"/>
          <w:lang w:eastAsia="zh-CN"/>
          <w14:ligatures w14:val="none"/>
        </w:rPr>
      </w:pPr>
      <w:r>
        <w:rPr>
          <w:rFonts w:ascii="Cambria" w:eastAsia="Times New Roman" w:hAnsi="Cambria" w:cstheme="minorHAnsi"/>
          <w:color w:val="000000"/>
          <w:lang w:eastAsia="zh-CN"/>
          <w14:ligatures w14:val="none"/>
        </w:rPr>
        <w:t>Mormaço,</w:t>
      </w:r>
      <w:r w:rsidR="003C3782">
        <w:rPr>
          <w:rFonts w:ascii="Cambria" w:eastAsia="Times New Roman" w:hAnsi="Cambria" w:cstheme="minorHAnsi"/>
          <w:color w:val="000000"/>
          <w:lang w:eastAsia="zh-CN"/>
          <w14:ligatures w14:val="none"/>
        </w:rPr>
        <w:t xml:space="preserve"> 06 </w:t>
      </w:r>
      <w:r w:rsidR="00407125" w:rsidRPr="00F54155">
        <w:rPr>
          <w:rFonts w:ascii="Cambria" w:eastAsia="Times New Roman" w:hAnsi="Cambria" w:cstheme="minorHAnsi"/>
          <w:color w:val="000000"/>
          <w:lang w:eastAsia="zh-CN"/>
          <w14:ligatures w14:val="none"/>
        </w:rPr>
        <w:t xml:space="preserve">de </w:t>
      </w:r>
      <w:r w:rsidR="003C3782">
        <w:rPr>
          <w:rFonts w:ascii="Cambria" w:eastAsia="Times New Roman" w:hAnsi="Cambria" w:cstheme="minorHAnsi"/>
          <w:color w:val="000000"/>
          <w:lang w:eastAsia="zh-CN"/>
          <w14:ligatures w14:val="none"/>
        </w:rPr>
        <w:t>dezemb</w:t>
      </w:r>
      <w:bookmarkStart w:id="0" w:name="_GoBack"/>
      <w:bookmarkEnd w:id="0"/>
      <w:r>
        <w:rPr>
          <w:rFonts w:ascii="Cambria" w:eastAsia="Times New Roman" w:hAnsi="Cambria" w:cstheme="minorHAnsi"/>
          <w:color w:val="000000"/>
          <w:lang w:eastAsia="zh-CN"/>
          <w14:ligatures w14:val="none"/>
        </w:rPr>
        <w:t>ro</w:t>
      </w:r>
      <w:r w:rsidR="00407125" w:rsidRPr="00F54155">
        <w:rPr>
          <w:rFonts w:ascii="Cambria" w:eastAsia="Times New Roman" w:hAnsi="Cambria" w:cstheme="minorHAnsi"/>
          <w:color w:val="000000"/>
          <w:lang w:eastAsia="zh-CN"/>
          <w14:ligatures w14:val="none"/>
        </w:rPr>
        <w:t xml:space="preserve"> de 202</w:t>
      </w:r>
      <w:r w:rsidR="001321C0" w:rsidRPr="00F54155">
        <w:rPr>
          <w:rFonts w:ascii="Cambria" w:eastAsia="Times New Roman" w:hAnsi="Cambria" w:cstheme="minorHAnsi"/>
          <w:color w:val="000000"/>
          <w:lang w:eastAsia="zh-CN"/>
          <w14:ligatures w14:val="none"/>
        </w:rPr>
        <w:t>5</w:t>
      </w:r>
      <w:r w:rsidR="00407125" w:rsidRPr="00F54155">
        <w:rPr>
          <w:rFonts w:ascii="Cambria" w:eastAsia="Times New Roman" w:hAnsi="Cambria" w:cstheme="minorHAnsi"/>
          <w:color w:val="000000"/>
          <w:lang w:eastAsia="zh-CN"/>
          <w14:ligatures w14:val="none"/>
        </w:rPr>
        <w:t>.</w:t>
      </w:r>
    </w:p>
    <w:p w14:paraId="1890825E" w14:textId="77777777" w:rsidR="00407125" w:rsidRDefault="00407125" w:rsidP="00407125">
      <w:pPr>
        <w:suppressAutoHyphens/>
        <w:spacing w:after="0" w:line="100" w:lineRule="atLeast"/>
        <w:jc w:val="both"/>
        <w:rPr>
          <w:rFonts w:ascii="Cambria" w:eastAsia="Times New Roman" w:hAnsi="Cambria" w:cstheme="minorHAnsi"/>
          <w:b/>
          <w:bCs/>
          <w:color w:val="000000"/>
          <w:lang w:eastAsia="zh-CN"/>
          <w14:ligatures w14:val="none"/>
        </w:rPr>
      </w:pPr>
    </w:p>
    <w:p w14:paraId="47173CA2" w14:textId="77777777" w:rsidR="00F54155" w:rsidRDefault="00F54155" w:rsidP="00407125">
      <w:pPr>
        <w:suppressAutoHyphens/>
        <w:spacing w:after="0" w:line="100" w:lineRule="atLeast"/>
        <w:jc w:val="both"/>
        <w:rPr>
          <w:rFonts w:ascii="Cambria" w:eastAsia="Times New Roman" w:hAnsi="Cambria" w:cstheme="minorHAnsi"/>
          <w:b/>
          <w:bCs/>
          <w:color w:val="000000"/>
          <w:lang w:eastAsia="zh-CN"/>
          <w14:ligatures w14:val="none"/>
        </w:rPr>
      </w:pPr>
    </w:p>
    <w:p w14:paraId="617DEFC3" w14:textId="77777777" w:rsidR="00F54155" w:rsidRDefault="00F54155" w:rsidP="00407125">
      <w:pPr>
        <w:suppressAutoHyphens/>
        <w:spacing w:after="0" w:line="100" w:lineRule="atLeast"/>
        <w:jc w:val="both"/>
        <w:rPr>
          <w:rFonts w:ascii="Cambria" w:eastAsia="Times New Roman" w:hAnsi="Cambria" w:cstheme="minorHAnsi"/>
          <w:b/>
          <w:bCs/>
          <w:color w:val="000000"/>
          <w:lang w:eastAsia="zh-CN"/>
          <w14:ligatures w14:val="none"/>
        </w:rPr>
      </w:pPr>
    </w:p>
    <w:p w14:paraId="3763EEAC" w14:textId="77777777" w:rsidR="00F54155" w:rsidRDefault="00F54155" w:rsidP="00407125">
      <w:pPr>
        <w:suppressAutoHyphens/>
        <w:spacing w:after="0" w:line="100" w:lineRule="atLeast"/>
        <w:jc w:val="both"/>
        <w:rPr>
          <w:rFonts w:ascii="Cambria" w:eastAsia="Times New Roman" w:hAnsi="Cambria" w:cstheme="minorHAnsi"/>
          <w:b/>
          <w:bCs/>
          <w:color w:val="000000"/>
          <w:lang w:eastAsia="zh-CN"/>
          <w14:ligatures w14:val="none"/>
        </w:rPr>
      </w:pPr>
    </w:p>
    <w:p w14:paraId="0FC8065E" w14:textId="77777777" w:rsidR="00F54155" w:rsidRPr="00F54155" w:rsidRDefault="00F54155" w:rsidP="00407125">
      <w:pPr>
        <w:suppressAutoHyphens/>
        <w:spacing w:after="0" w:line="100" w:lineRule="atLeast"/>
        <w:jc w:val="both"/>
        <w:rPr>
          <w:rFonts w:ascii="Cambria" w:eastAsia="Times New Roman" w:hAnsi="Cambria" w:cstheme="minorHAnsi"/>
          <w:b/>
          <w:bCs/>
          <w:color w:val="000000"/>
          <w:lang w:eastAsia="zh-CN"/>
          <w14:ligatures w14:val="none"/>
        </w:rPr>
      </w:pPr>
    </w:p>
    <w:p w14:paraId="2AB6B020" w14:textId="77777777" w:rsidR="00407125" w:rsidRPr="00F54155" w:rsidRDefault="00407125" w:rsidP="00407125">
      <w:pPr>
        <w:suppressAutoHyphens/>
        <w:spacing w:after="0" w:line="240" w:lineRule="auto"/>
        <w:rPr>
          <w:rFonts w:ascii="Cambria" w:eastAsia="Times New Roman" w:hAnsi="Cambria" w:cstheme="minorHAnsi"/>
          <w:b/>
          <w:bCs/>
          <w:color w:val="000000"/>
          <w:u w:val="single"/>
          <w:lang w:eastAsia="zh-CN"/>
          <w14:ligatures w14:val="none"/>
        </w:rPr>
      </w:pPr>
    </w:p>
    <w:p w14:paraId="52D2D129" w14:textId="77777777" w:rsidR="001321C0" w:rsidRPr="00F54155" w:rsidRDefault="001321C0" w:rsidP="00407125">
      <w:pPr>
        <w:suppressAutoHyphens/>
        <w:spacing w:after="0" w:line="240" w:lineRule="auto"/>
        <w:rPr>
          <w:rFonts w:ascii="Cambria" w:eastAsia="Times New Roman" w:hAnsi="Cambria" w:cstheme="minorHAnsi"/>
          <w:b/>
          <w:bCs/>
          <w:color w:val="000000"/>
          <w:u w:val="single"/>
          <w:lang w:eastAsia="zh-CN"/>
          <w14:ligatures w14:val="none"/>
        </w:rPr>
      </w:pPr>
    </w:p>
    <w:p w14:paraId="43977F41" w14:textId="41DC52FC" w:rsidR="00407125" w:rsidRPr="00F54155" w:rsidRDefault="001826A4" w:rsidP="001826A4">
      <w:pPr>
        <w:suppressAutoHyphens/>
        <w:spacing w:after="0" w:line="240" w:lineRule="auto"/>
        <w:rPr>
          <w:rFonts w:ascii="Cambria" w:eastAsia="Times New Roman" w:hAnsi="Cambria" w:cstheme="minorHAnsi"/>
          <w:bCs/>
          <w:color w:val="000000"/>
          <w:lang w:eastAsia="zh-CN"/>
          <w14:ligatures w14:val="none"/>
        </w:rPr>
      </w:pPr>
      <w:r w:rsidRPr="00F54155">
        <w:rPr>
          <w:rFonts w:ascii="Cambria" w:eastAsia="Times New Roman" w:hAnsi="Cambria" w:cstheme="minorHAnsi"/>
          <w:bCs/>
          <w:color w:val="000000"/>
          <w:lang w:eastAsia="zh-CN"/>
          <w14:ligatures w14:val="none"/>
        </w:rPr>
        <w:t>Mônica Vogl</w:t>
      </w:r>
    </w:p>
    <w:p w14:paraId="69F163D3" w14:textId="11FE81ED" w:rsidR="001826A4" w:rsidRDefault="001826A4" w:rsidP="001826A4">
      <w:pPr>
        <w:suppressAutoHyphens/>
        <w:spacing w:after="0" w:line="240" w:lineRule="auto"/>
        <w:rPr>
          <w:rFonts w:ascii="Cambria" w:eastAsia="Times New Roman" w:hAnsi="Cambria" w:cstheme="minorHAnsi"/>
          <w:bCs/>
          <w:color w:val="000000"/>
          <w:lang w:eastAsia="zh-CN"/>
          <w14:ligatures w14:val="none"/>
        </w:rPr>
      </w:pPr>
      <w:r w:rsidRPr="00F54155">
        <w:rPr>
          <w:rFonts w:ascii="Cambria" w:eastAsia="Times New Roman" w:hAnsi="Cambria" w:cstheme="minorHAnsi"/>
          <w:bCs/>
          <w:color w:val="000000"/>
          <w:lang w:eastAsia="zh-CN"/>
          <w14:ligatures w14:val="none"/>
        </w:rPr>
        <w:t>Secretaria Municipal da Administração</w:t>
      </w:r>
    </w:p>
    <w:p w14:paraId="399901F8" w14:textId="77777777" w:rsidR="00A55BEA" w:rsidRDefault="00A55BEA" w:rsidP="001826A4">
      <w:pPr>
        <w:suppressAutoHyphens/>
        <w:spacing w:after="0" w:line="240" w:lineRule="auto"/>
        <w:rPr>
          <w:rFonts w:ascii="Cambria" w:eastAsia="Times New Roman" w:hAnsi="Cambria" w:cstheme="minorHAnsi"/>
          <w:bCs/>
          <w:color w:val="000000"/>
          <w:lang w:eastAsia="zh-CN"/>
          <w14:ligatures w14:val="none"/>
        </w:rPr>
      </w:pPr>
    </w:p>
    <w:p w14:paraId="3DED4DC1" w14:textId="77777777" w:rsidR="00A55BEA" w:rsidRDefault="00A55BEA" w:rsidP="001826A4">
      <w:pPr>
        <w:suppressAutoHyphens/>
        <w:spacing w:after="0" w:line="240" w:lineRule="auto"/>
        <w:rPr>
          <w:rFonts w:ascii="Cambria" w:eastAsia="Times New Roman" w:hAnsi="Cambria" w:cstheme="minorHAnsi"/>
          <w:bCs/>
          <w:color w:val="000000"/>
          <w:lang w:eastAsia="zh-CN"/>
          <w14:ligatures w14:val="none"/>
        </w:rPr>
      </w:pPr>
    </w:p>
    <w:p w14:paraId="53CCBA9B" w14:textId="77777777" w:rsidR="00A55BEA" w:rsidRDefault="00A55BEA" w:rsidP="001826A4">
      <w:pPr>
        <w:suppressAutoHyphens/>
        <w:spacing w:after="0" w:line="240" w:lineRule="auto"/>
        <w:rPr>
          <w:rFonts w:ascii="Cambria" w:eastAsia="Times New Roman" w:hAnsi="Cambria" w:cstheme="minorHAnsi"/>
          <w:bCs/>
          <w:color w:val="000000"/>
          <w:lang w:eastAsia="zh-CN"/>
          <w14:ligatures w14:val="none"/>
        </w:rPr>
      </w:pPr>
    </w:p>
    <w:p w14:paraId="701FAFD0" w14:textId="77777777" w:rsidR="00A55BEA" w:rsidRDefault="00A55BEA" w:rsidP="001826A4">
      <w:pPr>
        <w:suppressAutoHyphens/>
        <w:spacing w:after="0" w:line="240" w:lineRule="auto"/>
        <w:rPr>
          <w:rFonts w:ascii="Cambria" w:eastAsia="Times New Roman" w:hAnsi="Cambria" w:cstheme="minorHAnsi"/>
          <w:bCs/>
          <w:color w:val="000000"/>
          <w:lang w:eastAsia="zh-CN"/>
          <w14:ligatures w14:val="none"/>
        </w:rPr>
      </w:pPr>
    </w:p>
    <w:p w14:paraId="0AA8A0CC" w14:textId="77777777" w:rsidR="00A55BEA" w:rsidRDefault="00A55BEA" w:rsidP="001826A4">
      <w:pPr>
        <w:suppressAutoHyphens/>
        <w:spacing w:after="0" w:line="240" w:lineRule="auto"/>
        <w:rPr>
          <w:rFonts w:ascii="Cambria" w:eastAsia="Times New Roman" w:hAnsi="Cambria" w:cstheme="minorHAnsi"/>
          <w:bCs/>
          <w:color w:val="000000"/>
          <w:lang w:eastAsia="zh-CN"/>
          <w14:ligatures w14:val="none"/>
        </w:rPr>
      </w:pPr>
    </w:p>
    <w:p w14:paraId="022D6AAF" w14:textId="77777777" w:rsidR="00A55BEA" w:rsidRDefault="00A55BEA" w:rsidP="001826A4">
      <w:pPr>
        <w:suppressAutoHyphens/>
        <w:spacing w:after="0" w:line="240" w:lineRule="auto"/>
        <w:rPr>
          <w:rFonts w:ascii="Cambria" w:eastAsia="Times New Roman" w:hAnsi="Cambria" w:cstheme="minorHAnsi"/>
          <w:bCs/>
          <w:color w:val="000000"/>
          <w:lang w:eastAsia="zh-CN"/>
          <w14:ligatures w14:val="none"/>
        </w:rPr>
      </w:pPr>
    </w:p>
    <w:p w14:paraId="2362745F" w14:textId="77777777" w:rsidR="00A55BEA" w:rsidRDefault="00A55BEA" w:rsidP="001826A4">
      <w:pPr>
        <w:suppressAutoHyphens/>
        <w:spacing w:after="0" w:line="240" w:lineRule="auto"/>
        <w:rPr>
          <w:rFonts w:ascii="Cambria" w:eastAsia="Times New Roman" w:hAnsi="Cambria" w:cstheme="minorHAnsi"/>
          <w:bCs/>
          <w:color w:val="000000"/>
          <w:lang w:eastAsia="zh-CN"/>
          <w14:ligatures w14:val="none"/>
        </w:rPr>
      </w:pPr>
    </w:p>
    <w:p w14:paraId="13172E38" w14:textId="4ADB6D5B" w:rsidR="00A55BEA" w:rsidRPr="00F54155" w:rsidRDefault="00A55BEA" w:rsidP="001826A4">
      <w:pPr>
        <w:suppressAutoHyphens/>
        <w:spacing w:after="0" w:line="240" w:lineRule="auto"/>
        <w:rPr>
          <w:rFonts w:ascii="Cambria" w:eastAsia="Times New Roman" w:hAnsi="Cambria" w:cstheme="minorHAnsi"/>
          <w:bCs/>
          <w:color w:val="000000"/>
          <w:lang w:eastAsia="zh-CN"/>
          <w14:ligatures w14:val="none"/>
        </w:rPr>
      </w:pPr>
    </w:p>
    <w:sectPr w:rsidR="00A55BEA" w:rsidRPr="00F54155" w:rsidSect="00FE7AFD">
      <w:headerReference w:type="default" r:id="rId7"/>
      <w:pgSz w:w="11906" w:h="16838"/>
      <w:pgMar w:top="1560" w:right="1701" w:bottom="1417" w:left="1701" w:header="708" w:footer="54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725516C0" w14:textId="77777777" w:rsidR="00AD182E" w:rsidRDefault="00AD182E" w:rsidP="00FE7AFD">
      <w:pPr>
        <w:spacing w:after="0" w:line="240" w:lineRule="auto"/>
      </w:pPr>
      <w:r>
        <w:separator/>
      </w:r>
    </w:p>
  </w:endnote>
  <w:endnote w:type="continuationSeparator" w:id="0">
    <w:p w14:paraId="2C9CB9E8" w14:textId="77777777" w:rsidR="00AD182E" w:rsidRDefault="00AD182E" w:rsidP="00FE7AF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LiberationSerif-Bold">
    <w:altName w:val="Segoe Print"/>
    <w:charset w:val="00"/>
    <w:family w:val="auto"/>
    <w:pitch w:val="default"/>
    <w:sig w:usb0="00000000" w:usb1="00000000" w:usb2="00000000" w:usb3="00000000" w:csb0="0004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470C5A08" w14:textId="77777777" w:rsidR="00AD182E" w:rsidRDefault="00AD182E" w:rsidP="00FE7AFD">
      <w:pPr>
        <w:spacing w:after="0" w:line="240" w:lineRule="auto"/>
      </w:pPr>
      <w:r>
        <w:separator/>
      </w:r>
    </w:p>
  </w:footnote>
  <w:footnote w:type="continuationSeparator" w:id="0">
    <w:p w14:paraId="11A7ED2B" w14:textId="77777777" w:rsidR="00AD182E" w:rsidRDefault="00AD182E" w:rsidP="00FE7AF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5777A2A" w14:textId="1924B57C" w:rsidR="00284491" w:rsidRPr="00FE7AFD" w:rsidRDefault="00284491" w:rsidP="00FE7AFD">
    <w:pPr>
      <w:tabs>
        <w:tab w:val="num" w:pos="-284"/>
      </w:tabs>
      <w:suppressAutoHyphens/>
      <w:spacing w:after="0" w:line="240" w:lineRule="auto"/>
      <w:ind w:left="-284"/>
      <w:jc w:val="center"/>
      <w:outlineLvl w:val="0"/>
      <w:rPr>
        <w:rFonts w:ascii="Calibri" w:eastAsia="Times New Roman" w:hAnsi="Calibri" w:cs="Calibri"/>
        <w:b/>
        <w:bCs/>
        <w:kern w:val="0"/>
        <w:sz w:val="28"/>
        <w:szCs w:val="28"/>
        <w:lang w:val="pt-PT"/>
        <w14:ligatures w14:val="none"/>
      </w:rPr>
    </w:pPr>
    <w:bookmarkStart w:id="1" w:name="_Hlk163025399"/>
    <w:r w:rsidRPr="0044473C">
      <w:rPr>
        <w:rFonts w:ascii="Calibri" w:eastAsia="Times New Roman" w:hAnsi="Calibri" w:cs="Times New Roman"/>
        <w:noProof/>
        <w:sz w:val="24"/>
        <w:szCs w:val="24"/>
        <w:lang w:eastAsia="pt-BR"/>
      </w:rPr>
      <w:drawing>
        <wp:anchor distT="0" distB="0" distL="114300" distR="114300" simplePos="0" relativeHeight="251662336" behindDoc="0" locked="0" layoutInCell="1" allowOverlap="1" wp14:anchorId="4CA40BBC" wp14:editId="2D0EAAD4">
          <wp:simplePos x="0" y="0"/>
          <wp:positionH relativeFrom="column">
            <wp:posOffset>4810125</wp:posOffset>
          </wp:positionH>
          <wp:positionV relativeFrom="paragraph">
            <wp:posOffset>-240665</wp:posOffset>
          </wp:positionV>
          <wp:extent cx="895350" cy="895350"/>
          <wp:effectExtent l="0" t="0" r="0" b="0"/>
          <wp:wrapNone/>
          <wp:docPr id="143088857" name="Imagem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95350" cy="8953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FE7AFD">
      <w:rPr>
        <w:rFonts w:ascii="Calibri" w:eastAsia="Times New Roman" w:hAnsi="Calibri" w:cs="Calibri"/>
        <w:noProof/>
        <w:kern w:val="0"/>
        <w:lang w:eastAsia="pt-BR"/>
        <w14:ligatures w14:val="none"/>
      </w:rPr>
      <w:drawing>
        <wp:anchor distT="0" distB="0" distL="0" distR="0" simplePos="0" relativeHeight="251660288" behindDoc="0" locked="0" layoutInCell="1" allowOverlap="1" wp14:anchorId="45FDAC7D" wp14:editId="4FE1F3B6">
          <wp:simplePos x="0" y="0"/>
          <wp:positionH relativeFrom="margin">
            <wp:posOffset>-323850</wp:posOffset>
          </wp:positionH>
          <wp:positionV relativeFrom="paragraph">
            <wp:posOffset>-233680</wp:posOffset>
          </wp:positionV>
          <wp:extent cx="838200" cy="791210"/>
          <wp:effectExtent l="0" t="0" r="0" b="8890"/>
          <wp:wrapNone/>
          <wp:docPr id="1180738954" name="Imagem 118073895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jpeg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38200" cy="79121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Pr="00FE7AFD">
      <w:rPr>
        <w:rFonts w:ascii="Calibri" w:eastAsia="Times New Roman" w:hAnsi="Calibri" w:cs="Calibri"/>
        <w:b/>
        <w:bCs/>
        <w:kern w:val="0"/>
        <w:sz w:val="28"/>
        <w:szCs w:val="28"/>
        <w:lang w:val="pt-PT"/>
        <w14:ligatures w14:val="none"/>
      </w:rPr>
      <w:t>ESTADO DO RIO GRANDE DO SUL</w:t>
    </w:r>
  </w:p>
  <w:p w14:paraId="53963F0D" w14:textId="31D37B0F" w:rsidR="00284491" w:rsidRDefault="00284491" w:rsidP="00FE7AFD">
    <w:pPr>
      <w:tabs>
        <w:tab w:val="num" w:pos="-284"/>
      </w:tabs>
      <w:ind w:left="-284"/>
      <w:jc w:val="center"/>
    </w:pPr>
    <w:r w:rsidRPr="00FE7AFD">
      <w:rPr>
        <w:rFonts w:ascii="Calibri" w:eastAsia="Calibri" w:hAnsi="Calibri" w:cs="Times New Roman"/>
        <w:b/>
        <w:noProof/>
        <w:kern w:val="0"/>
        <w:sz w:val="26"/>
        <w:szCs w:val="26"/>
        <w:lang w:eastAsia="pt-BR"/>
        <w14:ligatures w14:val="none"/>
      </w:rPr>
      <mc:AlternateContent>
        <mc:Choice Requires="wpg">
          <w:drawing>
            <wp:anchor distT="0" distB="0" distL="114300" distR="114300" simplePos="0" relativeHeight="251659264" behindDoc="1" locked="0" layoutInCell="1" allowOverlap="1" wp14:anchorId="00511523" wp14:editId="71935173">
              <wp:simplePos x="0" y="0"/>
              <wp:positionH relativeFrom="margin">
                <wp:align>center</wp:align>
              </wp:positionH>
              <wp:positionV relativeFrom="paragraph">
                <wp:posOffset>316230</wp:posOffset>
              </wp:positionV>
              <wp:extent cx="6629400" cy="9591264"/>
              <wp:effectExtent l="0" t="0" r="19050" b="10160"/>
              <wp:wrapNone/>
              <wp:docPr id="2009441806" name="Agrupar 200944180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6629400" cy="9591264"/>
                        <a:chOff x="621" y="1762"/>
                        <a:chExt cx="10620" cy="14465"/>
                      </a:xfrm>
                    </wpg:grpSpPr>
                    <wps:wsp>
                      <wps:cNvPr id="1905753273" name="AutoShape 3"/>
                      <wps:cNvSpPr>
                        <a:spLocks noChangeArrowheads="1"/>
                      </wps:cNvSpPr>
                      <wps:spPr bwMode="auto">
                        <a:xfrm>
                          <a:off x="621" y="1805"/>
                          <a:ext cx="10620" cy="14040"/>
                        </a:xfrm>
                        <a:prstGeom prst="roundRect">
                          <a:avLst>
                            <a:gd name="adj" fmla="val 972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1511355338" name="Text Box 4"/>
                      <wps:cNvSpPr txBox="1">
                        <a:spLocks noChangeArrowheads="1"/>
                      </wps:cNvSpPr>
                      <wps:spPr bwMode="auto">
                        <a:xfrm>
                          <a:off x="981" y="15351"/>
                          <a:ext cx="9958" cy="876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FFFFFF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0026A0F" w14:textId="77777777" w:rsidR="00284491" w:rsidRPr="00FE7AFD" w:rsidRDefault="00284491" w:rsidP="00FE7AFD">
                            <w:pPr>
                              <w:spacing w:after="0"/>
                              <w:jc w:val="center"/>
                              <w:rPr>
                                <w:rFonts w:cs="Calibri"/>
                                <w:lang w:val="en-US"/>
                              </w:rPr>
                            </w:pPr>
                            <w:r w:rsidRPr="00FE7AFD">
                              <w:rPr>
                                <w:rFonts w:cs="Calibri"/>
                                <w:lang w:val="en-US"/>
                              </w:rPr>
                              <w:t>AV. WILLIBALDO KOENIG, 864 – FONE 0800 554 3275 - MORMAÇO /RS - CEP 99315-000</w:t>
                            </w:r>
                          </w:p>
                          <w:bookmarkStart w:id="2" w:name="_Hlk183502913"/>
                          <w:p w14:paraId="57ABB117" w14:textId="77777777" w:rsidR="00284491" w:rsidRPr="00FE7AFD" w:rsidRDefault="00284491" w:rsidP="00FE7AFD">
                            <w:pPr>
                              <w:spacing w:after="0"/>
                              <w:jc w:val="center"/>
                              <w:rPr>
                                <w:rFonts w:cs="Calibri"/>
                                <w:b/>
                                <w:sz w:val="18"/>
                                <w:szCs w:val="18"/>
                              </w:rPr>
                            </w:pPr>
                            <w:r w:rsidRPr="006C46AE">
                              <w:rPr>
                                <w:rFonts w:ascii="Calibri" w:eastAsia="Calibri" w:hAnsi="Calibri"/>
                                <w:b/>
                                <w:bCs/>
                                <w:color w:val="0000FF"/>
                                <w:sz w:val="18"/>
                                <w:szCs w:val="18"/>
                              </w:rPr>
                              <w:fldChar w:fldCharType="begin"/>
                            </w:r>
                            <w:r w:rsidRPr="006C46AE">
                              <w:rPr>
                                <w:rFonts w:ascii="Calibri" w:eastAsia="Calibri" w:hAnsi="Calibri"/>
                                <w:b/>
                                <w:bCs/>
                                <w:color w:val="0000FF"/>
                                <w:sz w:val="18"/>
                                <w:szCs w:val="18"/>
                              </w:rPr>
                              <w:instrText>HYPERLINK "http://www.mormaco.rs.gov.br"</w:instrText>
                            </w:r>
                            <w:r w:rsidRPr="006C46AE">
                              <w:rPr>
                                <w:rFonts w:ascii="Calibri" w:eastAsia="Calibri" w:hAnsi="Calibri"/>
                                <w:b/>
                                <w:bCs/>
                                <w:color w:val="0000FF"/>
                                <w:sz w:val="18"/>
                                <w:szCs w:val="18"/>
                              </w:rPr>
                              <w:fldChar w:fldCharType="separate"/>
                            </w:r>
                            <w:r w:rsidRPr="006C46AE">
                              <w:rPr>
                                <w:rStyle w:val="Hyperlink1"/>
                                <w:rFonts w:ascii="Calibri" w:eastAsia="Calibri" w:hAnsi="Calibri"/>
                                <w:b/>
                                <w:bCs/>
                                <w:sz w:val="18"/>
                                <w:szCs w:val="18"/>
                              </w:rPr>
                              <w:t>www.mormaco.rs.gov.br</w:t>
                            </w:r>
                            <w:r w:rsidRPr="006C46AE">
                              <w:rPr>
                                <w:rFonts w:ascii="Calibri" w:eastAsia="Calibri" w:hAnsi="Calibri"/>
                                <w:b/>
                                <w:bCs/>
                                <w:color w:val="0000FF"/>
                                <w:sz w:val="18"/>
                                <w:szCs w:val="18"/>
                              </w:rPr>
                              <w:fldChar w:fldCharType="end"/>
                            </w:r>
                            <w:r>
                              <w:rPr>
                                <w:rFonts w:ascii="Calibri" w:eastAsia="Calibri" w:hAnsi="Calibri"/>
                                <w:color w:val="0000FF"/>
                                <w:sz w:val="18"/>
                                <w:szCs w:val="18"/>
                              </w:rPr>
                              <w:t xml:space="preserve"> </w:t>
                            </w:r>
                            <w:bookmarkEnd w:id="2"/>
                            <w:r w:rsidRPr="00FE7AFD">
                              <w:rPr>
                                <w:rFonts w:cs="Calibri"/>
                                <w:b/>
                                <w:sz w:val="18"/>
                                <w:szCs w:val="18"/>
                              </w:rPr>
                              <w:t>– e-mail: gabinete@mormaco.rs.gov.br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1410435054" name="Rectangle 5"/>
                      <wps:cNvSpPr>
                        <a:spLocks noChangeArrowheads="1"/>
                      </wps:cNvSpPr>
                      <wps:spPr bwMode="auto">
                        <a:xfrm>
                          <a:off x="653" y="1762"/>
                          <a:ext cx="10566" cy="369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FFFFFF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w14:anchorId="00511523" id="Agrupar 2009441806" o:spid="_x0000_s1026" style="position:absolute;left:0;text-align:left;margin-left:0;margin-top:24.9pt;width:522pt;height:755.2pt;z-index:-251657216;mso-position-horizontal:center;mso-position-horizontal-relative:margin" coordorigin="621,1762" coordsize="10620,1446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">
              <v:roundrect id="AutoShape 3" o:spid="_x0000_s1027" style="position:absolute;left:621;top:1805;width:10620;height:14040;visibility:visible;mso-wrap-style:square;v-text-anchor:top" arcsize="637f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qH9OMcA&#10;AADjAAAADwAAAGRycy9kb3ducmV2LnhtbERPX2vCMBB/F/Ydwg32pukq2tkZZQyVvck6Efd2NGdT&#10;1lxKk9X67RdB2OP9/t9yPdhG9NT52rGC50kCgrh0uuZKweFrO34B4QOyxsYxKbiSh/XqYbTEXLsL&#10;f1JfhErEEPY5KjAhtLmUvjRk0U9cSxy5s+sshnh2ldQdXmK4bWSaJHNpsebYYLCld0PlT/FrFcjd&#10;wW6y/js1p2O2uG7Sc6H9Xqmnx+HtFUSgIfyL7+4PHecvklk2m6bZFG4/RQDk6g8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Bah/TjHAAAA4wAAAA8AAAAAAAAAAAAAAAAAmAIAAGRy&#10;cy9kb3ducmV2LnhtbFBLBQYAAAAABAAEAPUAAACMAwAAAAA=&#10;"/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4" o:spid="_x0000_s1028" type="#_x0000_t202" style="position:absolute;left:981;top:15351;width:9958;height:876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" strokecolor="white">
                <v:textbox>
                  <w:txbxContent>
                    <w:p w14:paraId="60026A0F" w14:textId="77777777" w:rsidR="00284491" w:rsidRPr="00FE7AFD" w:rsidRDefault="00284491" w:rsidP="00FE7AFD">
                      <w:pPr>
                        <w:spacing w:after="0"/>
                        <w:jc w:val="center"/>
                        <w:rPr>
                          <w:rFonts w:cs="Calibri"/>
                          <w:lang w:val="en-US"/>
                        </w:rPr>
                      </w:pPr>
                      <w:r w:rsidRPr="00FE7AFD">
                        <w:rPr>
                          <w:rFonts w:cs="Calibri"/>
                          <w:lang w:val="en-US"/>
                        </w:rPr>
                        <w:t>AV. WILLIBALDO KOENIG, 864 – FONE 0800 554 3275 - MORMAÇO /RS - CEP 99315-000</w:t>
                      </w:r>
                    </w:p>
                    <w:bookmarkStart w:id="3" w:name="_Hlk183502913"/>
                    <w:p w14:paraId="57ABB117" w14:textId="77777777" w:rsidR="00284491" w:rsidRPr="00FE7AFD" w:rsidRDefault="00284491" w:rsidP="00FE7AFD">
                      <w:pPr>
                        <w:spacing w:after="0"/>
                        <w:jc w:val="center"/>
                        <w:rPr>
                          <w:rFonts w:cs="Calibri"/>
                          <w:b/>
                          <w:sz w:val="18"/>
                          <w:szCs w:val="18"/>
                        </w:rPr>
                      </w:pPr>
                      <w:r w:rsidRPr="006C46AE">
                        <w:rPr>
                          <w:rFonts w:ascii="Calibri" w:eastAsia="Calibri" w:hAnsi="Calibri"/>
                          <w:b/>
                          <w:bCs/>
                          <w:color w:val="0000FF"/>
                          <w:sz w:val="18"/>
                          <w:szCs w:val="18"/>
                        </w:rPr>
                        <w:fldChar w:fldCharType="begin"/>
                      </w:r>
                      <w:r w:rsidRPr="006C46AE">
                        <w:rPr>
                          <w:rFonts w:ascii="Calibri" w:eastAsia="Calibri" w:hAnsi="Calibri"/>
                          <w:b/>
                          <w:bCs/>
                          <w:color w:val="0000FF"/>
                          <w:sz w:val="18"/>
                          <w:szCs w:val="18"/>
                        </w:rPr>
                        <w:instrText>HYPERLINK "http://www.mormaco.rs.gov.br"</w:instrText>
                      </w:r>
                      <w:r w:rsidRPr="006C46AE">
                        <w:rPr>
                          <w:rFonts w:ascii="Calibri" w:eastAsia="Calibri" w:hAnsi="Calibri"/>
                          <w:b/>
                          <w:bCs/>
                          <w:color w:val="0000FF"/>
                          <w:sz w:val="18"/>
                          <w:szCs w:val="18"/>
                        </w:rPr>
                        <w:fldChar w:fldCharType="separate"/>
                      </w:r>
                      <w:r w:rsidRPr="006C46AE">
                        <w:rPr>
                          <w:rStyle w:val="Hyperlink1"/>
                          <w:rFonts w:ascii="Calibri" w:eastAsia="Calibri" w:hAnsi="Calibri"/>
                          <w:b/>
                          <w:bCs/>
                          <w:sz w:val="18"/>
                          <w:szCs w:val="18"/>
                        </w:rPr>
                        <w:t>www.mormaco.rs.gov.br</w:t>
                      </w:r>
                      <w:r w:rsidRPr="006C46AE">
                        <w:rPr>
                          <w:rFonts w:ascii="Calibri" w:eastAsia="Calibri" w:hAnsi="Calibri"/>
                          <w:b/>
                          <w:bCs/>
                          <w:color w:val="0000FF"/>
                          <w:sz w:val="18"/>
                          <w:szCs w:val="18"/>
                        </w:rPr>
                        <w:fldChar w:fldCharType="end"/>
                      </w:r>
                      <w:r>
                        <w:rPr>
                          <w:rFonts w:ascii="Calibri" w:eastAsia="Calibri" w:hAnsi="Calibri"/>
                          <w:color w:val="0000FF"/>
                          <w:sz w:val="18"/>
                          <w:szCs w:val="18"/>
                        </w:rPr>
                        <w:t xml:space="preserve"> </w:t>
                      </w:r>
                      <w:bookmarkEnd w:id="3"/>
                      <w:r w:rsidRPr="00FE7AFD">
                        <w:rPr>
                          <w:rFonts w:cs="Calibri"/>
                          <w:b/>
                          <w:sz w:val="18"/>
                          <w:szCs w:val="18"/>
                        </w:rPr>
                        <w:t>– e-mail: gabinete@mormaco.rs.gov.br</w:t>
                      </w:r>
                    </w:p>
                  </w:txbxContent>
                </v:textbox>
              </v:shape>
              <v:rect id="Rectangle 5" o:spid="_x0000_s1029" style="position:absolute;left:653;top:1762;width:10566;height:36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B/gW8cA&#10;AADjAAAADwAAAGRycy9kb3ducmV2LnhtbERPT0/CMBS/k/gdmmfiDVp0GDPpFsUZPHBAwPtL+9wW&#10;19dlrTD49NbExOP7/X/LcnSdONIQWs8a5jMFgth423Kt4bB/nT6ACBHZYueZNJwpQFlcTZaYW3/i&#10;dzruYi1SCIccNTQx9rmUwTTkMMx8T5y4Tz84jOkcamkHPKVw18lbpe6lw5ZTQ4M9rRoyX7tvp2GL&#10;+LK9rI15rs6brKLVR0W+0/rmenx6BBFpjP/iP/ebTfOzucruFmqRwe9PCQBZ/AA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Kwf4FvHAAAA4wAAAA8AAAAAAAAAAAAAAAAAmAIAAGRy&#10;cy9kb3ducmV2LnhtbFBLBQYAAAAABAAEAPUAAACMAwAAAAA=&#10;" strokecolor="white"/>
              <w10:wrap anchorx="margin"/>
            </v:group>
          </w:pict>
        </mc:Fallback>
      </mc:AlternateContent>
    </w:r>
    <w:r w:rsidRPr="00FE7AFD">
      <w:rPr>
        <w:rFonts w:ascii="Calibri" w:eastAsia="Times New Roman" w:hAnsi="Calibri" w:cs="Calibri"/>
        <w:b/>
        <w:bCs/>
        <w:kern w:val="0"/>
        <w:sz w:val="28"/>
        <w:szCs w:val="28"/>
        <w:lang w:val="pt-PT"/>
        <w14:ligatures w14:val="none"/>
      </w:rPr>
      <w:t>PREFEITURA</w:t>
    </w:r>
    <w:r w:rsidRPr="00FE7AFD">
      <w:rPr>
        <w:rFonts w:ascii="Calibri" w:eastAsia="Times New Roman" w:hAnsi="Calibri" w:cs="Calibri"/>
        <w:b/>
        <w:bCs/>
        <w:spacing w:val="-6"/>
        <w:kern w:val="0"/>
        <w:sz w:val="28"/>
        <w:szCs w:val="28"/>
        <w:lang w:val="pt-PT"/>
        <w14:ligatures w14:val="none"/>
      </w:rPr>
      <w:t xml:space="preserve"> </w:t>
    </w:r>
    <w:r w:rsidRPr="00FE7AFD">
      <w:rPr>
        <w:rFonts w:ascii="Calibri" w:eastAsia="Times New Roman" w:hAnsi="Calibri" w:cs="Calibri"/>
        <w:b/>
        <w:bCs/>
        <w:kern w:val="0"/>
        <w:sz w:val="28"/>
        <w:szCs w:val="28"/>
        <w:lang w:val="pt-PT"/>
        <w14:ligatures w14:val="none"/>
      </w:rPr>
      <w:t>MUNICIPAL</w:t>
    </w:r>
    <w:r w:rsidRPr="00FE7AFD">
      <w:rPr>
        <w:rFonts w:ascii="Calibri" w:eastAsia="Times New Roman" w:hAnsi="Calibri" w:cs="Calibri"/>
        <w:b/>
        <w:bCs/>
        <w:spacing w:val="-7"/>
        <w:kern w:val="0"/>
        <w:sz w:val="28"/>
        <w:szCs w:val="28"/>
        <w:lang w:val="pt-PT"/>
        <w14:ligatures w14:val="none"/>
      </w:rPr>
      <w:t xml:space="preserve"> </w:t>
    </w:r>
    <w:r w:rsidRPr="00FE7AFD">
      <w:rPr>
        <w:rFonts w:ascii="Calibri" w:eastAsia="Times New Roman" w:hAnsi="Calibri" w:cs="Calibri"/>
        <w:b/>
        <w:bCs/>
        <w:kern w:val="0"/>
        <w:sz w:val="28"/>
        <w:szCs w:val="28"/>
        <w:lang w:val="pt-PT"/>
        <w14:ligatures w14:val="none"/>
      </w:rPr>
      <w:t>DE</w:t>
    </w:r>
    <w:r w:rsidRPr="00FE7AFD">
      <w:rPr>
        <w:rFonts w:ascii="Calibri" w:eastAsia="Times New Roman" w:hAnsi="Calibri" w:cs="Calibri"/>
        <w:b/>
        <w:bCs/>
        <w:spacing w:val="-4"/>
        <w:kern w:val="0"/>
        <w:sz w:val="28"/>
        <w:szCs w:val="28"/>
        <w:lang w:val="pt-PT"/>
        <w14:ligatures w14:val="none"/>
      </w:rPr>
      <w:t xml:space="preserve"> </w:t>
    </w:r>
    <w:r w:rsidRPr="00FE7AFD">
      <w:rPr>
        <w:rFonts w:ascii="Calibri" w:eastAsia="Times New Roman" w:hAnsi="Calibri" w:cs="Calibri"/>
        <w:b/>
        <w:bCs/>
        <w:kern w:val="0"/>
        <w:sz w:val="28"/>
        <w:szCs w:val="28"/>
        <w:lang w:val="pt-PT"/>
        <w14:ligatures w14:val="none"/>
      </w:rPr>
      <w:t>MORMAÇO</w:t>
    </w:r>
    <w:bookmarkEnd w:id="1"/>
  </w:p>
  <w:p w14:paraId="20F6BBAF" w14:textId="77777777" w:rsidR="00284491" w:rsidRDefault="00284491">
    <w:pPr>
      <w:pStyle w:val="Cabealh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777458"/>
    <w:multiLevelType w:val="multilevel"/>
    <w:tmpl w:val="54E8A6F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08762AE"/>
    <w:multiLevelType w:val="multilevel"/>
    <w:tmpl w:val="F5FA417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03AC0211"/>
    <w:multiLevelType w:val="hybridMultilevel"/>
    <w:tmpl w:val="AFB2AEBC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9FC3A15"/>
    <w:multiLevelType w:val="multilevel"/>
    <w:tmpl w:val="F198DC5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0AB3262A"/>
    <w:multiLevelType w:val="multilevel"/>
    <w:tmpl w:val="CA02596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0AE22060"/>
    <w:multiLevelType w:val="hybridMultilevel"/>
    <w:tmpl w:val="B650A9E2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0DC57FFB"/>
    <w:multiLevelType w:val="multilevel"/>
    <w:tmpl w:val="2068AD7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102B0254"/>
    <w:multiLevelType w:val="hybridMultilevel"/>
    <w:tmpl w:val="8D86DC3A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55060E1"/>
    <w:multiLevelType w:val="multilevel"/>
    <w:tmpl w:val="A3EAC73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156F7C96"/>
    <w:multiLevelType w:val="multilevel"/>
    <w:tmpl w:val="C682FA2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18330BF2"/>
    <w:multiLevelType w:val="multilevel"/>
    <w:tmpl w:val="D4E634F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1EB24944"/>
    <w:multiLevelType w:val="multilevel"/>
    <w:tmpl w:val="E77C0A0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1FBA526A"/>
    <w:multiLevelType w:val="multilevel"/>
    <w:tmpl w:val="C3FE8C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23F36906"/>
    <w:multiLevelType w:val="hybridMultilevel"/>
    <w:tmpl w:val="155CF2A4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264B3C52"/>
    <w:multiLevelType w:val="hybridMultilevel"/>
    <w:tmpl w:val="D01095DA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2BAE0012"/>
    <w:multiLevelType w:val="multilevel"/>
    <w:tmpl w:val="C660F0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2D374E9C"/>
    <w:multiLevelType w:val="multilevel"/>
    <w:tmpl w:val="DDCA315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36C969EE"/>
    <w:multiLevelType w:val="multilevel"/>
    <w:tmpl w:val="3A68274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37796B2E"/>
    <w:multiLevelType w:val="multilevel"/>
    <w:tmpl w:val="4476F23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 w15:restartNumberingAfterBreak="0">
    <w:nsid w:val="381374F5"/>
    <w:multiLevelType w:val="multilevel"/>
    <w:tmpl w:val="699050A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 w15:restartNumberingAfterBreak="0">
    <w:nsid w:val="38D215E4"/>
    <w:multiLevelType w:val="hybridMultilevel"/>
    <w:tmpl w:val="ECE6C184"/>
    <w:lvl w:ilvl="0" w:tplc="0416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21" w15:restartNumberingAfterBreak="0">
    <w:nsid w:val="3AF75A9B"/>
    <w:multiLevelType w:val="multilevel"/>
    <w:tmpl w:val="615EEAC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 w15:restartNumberingAfterBreak="0">
    <w:nsid w:val="474726E8"/>
    <w:multiLevelType w:val="multilevel"/>
    <w:tmpl w:val="B112969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3" w15:restartNumberingAfterBreak="0">
    <w:nsid w:val="47BF3748"/>
    <w:multiLevelType w:val="multilevel"/>
    <w:tmpl w:val="F47032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" w15:restartNumberingAfterBreak="0">
    <w:nsid w:val="506E4AF1"/>
    <w:multiLevelType w:val="multilevel"/>
    <w:tmpl w:val="A0C8875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5" w15:restartNumberingAfterBreak="0">
    <w:nsid w:val="52971F72"/>
    <w:multiLevelType w:val="multilevel"/>
    <w:tmpl w:val="1D6CFE0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6" w15:restartNumberingAfterBreak="0">
    <w:nsid w:val="538734C0"/>
    <w:multiLevelType w:val="hybridMultilevel"/>
    <w:tmpl w:val="D690E688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5469117A"/>
    <w:multiLevelType w:val="multilevel"/>
    <w:tmpl w:val="54D2632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8" w15:restartNumberingAfterBreak="0">
    <w:nsid w:val="57DE342F"/>
    <w:multiLevelType w:val="hybridMultilevel"/>
    <w:tmpl w:val="F4D05C54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631A39B7"/>
    <w:multiLevelType w:val="multilevel"/>
    <w:tmpl w:val="A5C27F5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0" w15:restartNumberingAfterBreak="0">
    <w:nsid w:val="636B52C6"/>
    <w:multiLevelType w:val="multilevel"/>
    <w:tmpl w:val="92EE4D9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1" w15:restartNumberingAfterBreak="0">
    <w:nsid w:val="6B3926EF"/>
    <w:multiLevelType w:val="multilevel"/>
    <w:tmpl w:val="CBF4040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2" w15:restartNumberingAfterBreak="0">
    <w:nsid w:val="6CC22F2C"/>
    <w:multiLevelType w:val="multilevel"/>
    <w:tmpl w:val="DEB2069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3" w15:restartNumberingAfterBreak="0">
    <w:nsid w:val="6F364BA8"/>
    <w:multiLevelType w:val="hybridMultilevel"/>
    <w:tmpl w:val="ABF69C4E"/>
    <w:lvl w:ilvl="0" w:tplc="0416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4" w15:restartNumberingAfterBreak="0">
    <w:nsid w:val="764D3992"/>
    <w:multiLevelType w:val="multilevel"/>
    <w:tmpl w:val="AAE0D0C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5" w15:restartNumberingAfterBreak="0">
    <w:nsid w:val="7CD2583B"/>
    <w:multiLevelType w:val="multilevel"/>
    <w:tmpl w:val="36E2D0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6" w15:restartNumberingAfterBreak="0">
    <w:nsid w:val="7F095D65"/>
    <w:multiLevelType w:val="multilevel"/>
    <w:tmpl w:val="7FC8B47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7" w15:restartNumberingAfterBreak="0">
    <w:nsid w:val="7F095FBB"/>
    <w:multiLevelType w:val="multilevel"/>
    <w:tmpl w:val="B2F27EA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18"/>
  </w:num>
  <w:num w:numId="3">
    <w:abstractNumId w:val="19"/>
  </w:num>
  <w:num w:numId="4">
    <w:abstractNumId w:val="32"/>
  </w:num>
  <w:num w:numId="5">
    <w:abstractNumId w:val="27"/>
  </w:num>
  <w:num w:numId="6">
    <w:abstractNumId w:val="30"/>
  </w:num>
  <w:num w:numId="7">
    <w:abstractNumId w:val="37"/>
  </w:num>
  <w:num w:numId="8">
    <w:abstractNumId w:val="0"/>
  </w:num>
  <w:num w:numId="9">
    <w:abstractNumId w:val="34"/>
  </w:num>
  <w:num w:numId="10">
    <w:abstractNumId w:val="6"/>
  </w:num>
  <w:num w:numId="11">
    <w:abstractNumId w:val="24"/>
  </w:num>
  <w:num w:numId="12">
    <w:abstractNumId w:val="15"/>
  </w:num>
  <w:num w:numId="13">
    <w:abstractNumId w:val="23"/>
  </w:num>
  <w:num w:numId="14">
    <w:abstractNumId w:val="36"/>
  </w:num>
  <w:num w:numId="15">
    <w:abstractNumId w:val="31"/>
  </w:num>
  <w:num w:numId="16">
    <w:abstractNumId w:val="12"/>
  </w:num>
  <w:num w:numId="17">
    <w:abstractNumId w:val="22"/>
  </w:num>
  <w:num w:numId="18">
    <w:abstractNumId w:val="4"/>
  </w:num>
  <w:num w:numId="19">
    <w:abstractNumId w:val="17"/>
  </w:num>
  <w:num w:numId="20">
    <w:abstractNumId w:val="8"/>
  </w:num>
  <w:num w:numId="21">
    <w:abstractNumId w:val="29"/>
  </w:num>
  <w:num w:numId="22">
    <w:abstractNumId w:val="16"/>
  </w:num>
  <w:num w:numId="23">
    <w:abstractNumId w:val="9"/>
  </w:num>
  <w:num w:numId="24">
    <w:abstractNumId w:val="11"/>
  </w:num>
  <w:num w:numId="25">
    <w:abstractNumId w:val="35"/>
  </w:num>
  <w:num w:numId="26">
    <w:abstractNumId w:val="10"/>
  </w:num>
  <w:num w:numId="27">
    <w:abstractNumId w:val="25"/>
  </w:num>
  <w:num w:numId="28">
    <w:abstractNumId w:val="13"/>
  </w:num>
  <w:num w:numId="29">
    <w:abstractNumId w:val="14"/>
  </w:num>
  <w:num w:numId="30">
    <w:abstractNumId w:val="28"/>
  </w:num>
  <w:num w:numId="31">
    <w:abstractNumId w:val="7"/>
  </w:num>
  <w:num w:numId="32">
    <w:abstractNumId w:val="33"/>
  </w:num>
  <w:num w:numId="33">
    <w:abstractNumId w:val="26"/>
  </w:num>
  <w:num w:numId="34">
    <w:abstractNumId w:val="20"/>
  </w:num>
  <w:num w:numId="35">
    <w:abstractNumId w:val="5"/>
  </w:num>
  <w:num w:numId="36">
    <w:abstractNumId w:val="2"/>
  </w:num>
  <w:num w:numId="37">
    <w:abstractNumId w:val="3"/>
  </w:num>
  <w:num w:numId="38">
    <w:abstractNumId w:val="2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E7AFD"/>
    <w:rsid w:val="00010691"/>
    <w:rsid w:val="00043EB4"/>
    <w:rsid w:val="000659FC"/>
    <w:rsid w:val="0007046E"/>
    <w:rsid w:val="000B5993"/>
    <w:rsid w:val="00124353"/>
    <w:rsid w:val="001321C0"/>
    <w:rsid w:val="00137772"/>
    <w:rsid w:val="00160DFF"/>
    <w:rsid w:val="001826A4"/>
    <w:rsid w:val="001A32C2"/>
    <w:rsid w:val="001C3C45"/>
    <w:rsid w:val="00234C40"/>
    <w:rsid w:val="002521F3"/>
    <w:rsid w:val="00284491"/>
    <w:rsid w:val="00287079"/>
    <w:rsid w:val="002872FB"/>
    <w:rsid w:val="0029442B"/>
    <w:rsid w:val="00295033"/>
    <w:rsid w:val="002B654D"/>
    <w:rsid w:val="002C73AA"/>
    <w:rsid w:val="002E1489"/>
    <w:rsid w:val="002F16E2"/>
    <w:rsid w:val="003878D6"/>
    <w:rsid w:val="003A4CED"/>
    <w:rsid w:val="003B5377"/>
    <w:rsid w:val="003C3782"/>
    <w:rsid w:val="003D001B"/>
    <w:rsid w:val="003F1509"/>
    <w:rsid w:val="00407125"/>
    <w:rsid w:val="00407D42"/>
    <w:rsid w:val="00425174"/>
    <w:rsid w:val="0042698B"/>
    <w:rsid w:val="00435285"/>
    <w:rsid w:val="0044473C"/>
    <w:rsid w:val="004747DE"/>
    <w:rsid w:val="00475CE2"/>
    <w:rsid w:val="004F1D56"/>
    <w:rsid w:val="00546B8D"/>
    <w:rsid w:val="00561931"/>
    <w:rsid w:val="00630A64"/>
    <w:rsid w:val="006465DE"/>
    <w:rsid w:val="00673F38"/>
    <w:rsid w:val="006D0E55"/>
    <w:rsid w:val="006E0D93"/>
    <w:rsid w:val="00711BBC"/>
    <w:rsid w:val="00764D41"/>
    <w:rsid w:val="00790656"/>
    <w:rsid w:val="007A221A"/>
    <w:rsid w:val="007C6934"/>
    <w:rsid w:val="008056FF"/>
    <w:rsid w:val="00811E64"/>
    <w:rsid w:val="008417ED"/>
    <w:rsid w:val="008611D8"/>
    <w:rsid w:val="008A2262"/>
    <w:rsid w:val="008A4A86"/>
    <w:rsid w:val="008D1154"/>
    <w:rsid w:val="0093405B"/>
    <w:rsid w:val="00954A2D"/>
    <w:rsid w:val="009C37AA"/>
    <w:rsid w:val="009C6B13"/>
    <w:rsid w:val="00A20F83"/>
    <w:rsid w:val="00A52C1E"/>
    <w:rsid w:val="00A55BEA"/>
    <w:rsid w:val="00A620AC"/>
    <w:rsid w:val="00AA0312"/>
    <w:rsid w:val="00AD182E"/>
    <w:rsid w:val="00B02141"/>
    <w:rsid w:val="00B07639"/>
    <w:rsid w:val="00B44672"/>
    <w:rsid w:val="00BD022F"/>
    <w:rsid w:val="00BE13A9"/>
    <w:rsid w:val="00C45376"/>
    <w:rsid w:val="00C634D3"/>
    <w:rsid w:val="00C8464C"/>
    <w:rsid w:val="00DF289C"/>
    <w:rsid w:val="00E5216D"/>
    <w:rsid w:val="00E84619"/>
    <w:rsid w:val="00EF5042"/>
    <w:rsid w:val="00F362D1"/>
    <w:rsid w:val="00F37A9B"/>
    <w:rsid w:val="00F43D95"/>
    <w:rsid w:val="00F46285"/>
    <w:rsid w:val="00F54155"/>
    <w:rsid w:val="00FA3C33"/>
    <w:rsid w:val="00FE7AF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86D39B4"/>
  <w15:chartTrackingRefBased/>
  <w15:docId w15:val="{84BBF52C-8A3C-4736-A9CD-DA3AAEA105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har"/>
    <w:uiPriority w:val="9"/>
    <w:qFormat/>
    <w:rsid w:val="00FE7AFD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FE7AFD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FE7AFD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FE7AFD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FE7AFD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FE7AFD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FE7AFD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FE7AFD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FE7AFD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FE7AFD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semiHidden/>
    <w:rsid w:val="00FE7AFD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rsid w:val="00FE7AFD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FE7AFD"/>
    <w:rPr>
      <w:rFonts w:eastAsiaTheme="majorEastAsia" w:cstheme="majorBidi"/>
      <w:i/>
      <w:iCs/>
      <w:color w:val="2F5496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FE7AFD"/>
    <w:rPr>
      <w:rFonts w:eastAsiaTheme="majorEastAsia" w:cstheme="majorBidi"/>
      <w:color w:val="2F5496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FE7AFD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FE7AFD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FE7AFD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FE7AFD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uiPriority w:val="10"/>
    <w:qFormat/>
    <w:rsid w:val="00FE7AFD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uiPriority w:val="10"/>
    <w:rsid w:val="00FE7AFD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FE7AFD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har">
    <w:name w:val="Subtítulo Char"/>
    <w:basedOn w:val="Fontepargpadro"/>
    <w:link w:val="Subttulo"/>
    <w:uiPriority w:val="11"/>
    <w:rsid w:val="00FE7AFD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FE7AFD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oChar">
    <w:name w:val="Citação Char"/>
    <w:basedOn w:val="Fontepargpadro"/>
    <w:link w:val="Citao"/>
    <w:uiPriority w:val="29"/>
    <w:rsid w:val="00FE7AFD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34"/>
    <w:qFormat/>
    <w:rsid w:val="00FE7AFD"/>
    <w:pPr>
      <w:ind w:left="720"/>
      <w:contextualSpacing/>
    </w:pPr>
  </w:style>
  <w:style w:type="character" w:styleId="nfaseIntensa">
    <w:name w:val="Intense Emphasis"/>
    <w:basedOn w:val="Fontepargpadro"/>
    <w:uiPriority w:val="21"/>
    <w:qFormat/>
    <w:rsid w:val="00FE7AFD"/>
    <w:rPr>
      <w:i/>
      <w:iCs/>
      <w:color w:val="2F5496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FE7AFD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FE7AFD"/>
    <w:rPr>
      <w:i/>
      <w:iCs/>
      <w:color w:val="2F5496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FE7AFD"/>
    <w:rPr>
      <w:b/>
      <w:bCs/>
      <w:smallCaps/>
      <w:color w:val="2F5496" w:themeColor="accent1" w:themeShade="BF"/>
      <w:spacing w:val="5"/>
    </w:rPr>
  </w:style>
  <w:style w:type="character" w:customStyle="1" w:styleId="Hyperlink1">
    <w:name w:val="Hyperlink1"/>
    <w:basedOn w:val="Fontepargpadro"/>
    <w:uiPriority w:val="99"/>
    <w:unhideWhenUsed/>
    <w:rsid w:val="00FE7AFD"/>
    <w:rPr>
      <w:color w:val="0563C1"/>
      <w:u w:val="single"/>
    </w:rPr>
  </w:style>
  <w:style w:type="character" w:styleId="Hyperlink">
    <w:name w:val="Hyperlink"/>
    <w:basedOn w:val="Fontepargpadro"/>
    <w:uiPriority w:val="99"/>
    <w:semiHidden/>
    <w:unhideWhenUsed/>
    <w:rsid w:val="00FE7AFD"/>
    <w:rPr>
      <w:color w:val="0563C1" w:themeColor="hyperlink"/>
      <w:u w:val="single"/>
    </w:rPr>
  </w:style>
  <w:style w:type="paragraph" w:styleId="Cabealho">
    <w:name w:val="header"/>
    <w:basedOn w:val="Normal"/>
    <w:link w:val="CabealhoChar"/>
    <w:uiPriority w:val="99"/>
    <w:unhideWhenUsed/>
    <w:rsid w:val="00FE7AF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FE7AFD"/>
  </w:style>
  <w:style w:type="paragraph" w:styleId="Rodap">
    <w:name w:val="footer"/>
    <w:basedOn w:val="Normal"/>
    <w:link w:val="RodapChar"/>
    <w:uiPriority w:val="99"/>
    <w:unhideWhenUsed/>
    <w:rsid w:val="00FE7AF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FE7AFD"/>
  </w:style>
  <w:style w:type="character" w:styleId="Forte">
    <w:name w:val="Strong"/>
    <w:basedOn w:val="Fontepargpadro"/>
    <w:uiPriority w:val="22"/>
    <w:qFormat/>
    <w:rsid w:val="00407125"/>
    <w:rPr>
      <w:b/>
      <w:bCs/>
    </w:rPr>
  </w:style>
  <w:style w:type="paragraph" w:styleId="NormalWeb">
    <w:name w:val="Normal (Web)"/>
    <w:basedOn w:val="Normal"/>
    <w:uiPriority w:val="99"/>
    <w:semiHidden/>
    <w:unhideWhenUsed/>
    <w:rsid w:val="008A2262"/>
    <w:rPr>
      <w:rFonts w:ascii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1855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26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0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56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48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14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549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599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136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146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933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72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49490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88180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603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225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888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700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565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185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978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540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969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513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964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106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276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17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504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750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538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86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1114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93633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50516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370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0921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77010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70750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911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937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23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389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469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027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572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01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706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538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6930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341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758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619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734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3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9253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656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10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53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06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02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5914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808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877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301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907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015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110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214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471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907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195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836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2742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045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672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057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264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025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558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502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821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015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752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042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69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100</TotalTime>
  <Pages>8</Pages>
  <Words>3140</Words>
  <Characters>16961</Characters>
  <Application>Microsoft Office Word</Application>
  <DocSecurity>0</DocSecurity>
  <Lines>141</Lines>
  <Paragraphs>40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20061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Genaro Batista</dc:creator>
  <cp:keywords/>
  <dc:description/>
  <cp:lastModifiedBy>User</cp:lastModifiedBy>
  <cp:revision>3</cp:revision>
  <dcterms:created xsi:type="dcterms:W3CDTF">2025-12-05T17:13:00Z</dcterms:created>
  <dcterms:modified xsi:type="dcterms:W3CDTF">2025-12-08T12:56:00Z</dcterms:modified>
</cp:coreProperties>
</file>