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7B201" w14:textId="77777777" w:rsidR="00F60A3D" w:rsidRDefault="00F60A3D" w:rsidP="00F60A3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ESTUDO TÉCNICO PRELIMINAR </w:t>
      </w:r>
    </w:p>
    <w:p w14:paraId="0DB4AEDA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67A4968B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INTRODUÇÃO</w:t>
      </w:r>
    </w:p>
    <w:p w14:paraId="303038ED" w14:textId="77777777" w:rsidR="00F60A3D" w:rsidRDefault="00F60A3D" w:rsidP="00F60A3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45049B30" w14:textId="77777777" w:rsidR="00F60A3D" w:rsidRDefault="00F60A3D" w:rsidP="00F60A3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CC25807" w14:textId="77D22B78" w:rsidR="00F60A3D" w:rsidRDefault="00F60A3D" w:rsidP="00F60A3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se tratar de intenção de contratação a ser realizada por Inexigibilidade de Licitação, com base no Art. 74, II da Lei Federal nº 14.133/2021, o presente estudo técnico preliminar contempla todas as informações obrigatórias, conforme o art. 18, §2º da Lei Federal nº 14.133/2021.</w:t>
      </w:r>
    </w:p>
    <w:p w14:paraId="26B7EB59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CC70E6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1 - DESCRIÇÃO DA NECESSIDADE</w:t>
      </w:r>
    </w:p>
    <w:p w14:paraId="1BD63578" w14:textId="7D0F4154" w:rsidR="00381919" w:rsidRPr="00381919" w:rsidRDefault="00F60A3D" w:rsidP="003819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 xml:space="preserve">A Secretaria Municipal de Educação, Cultura e Desporto </w:t>
      </w:r>
      <w:r w:rsidR="00381919" w:rsidRPr="00381919">
        <w:rPr>
          <w:rFonts w:ascii="Arial" w:hAnsi="Arial" w:cs="Arial"/>
          <w:bCs/>
          <w:sz w:val="24"/>
          <w:szCs w:val="24"/>
        </w:rPr>
        <w:t>tem como compromisso a garantia de uma educação pública de qualidade, alinhada às diretrizes legais, às políticas educacionais vigentes e às necessidades formativas de seus profissionais. Nesse contexto, torna-se necessária a contratação de palestrantes especializados para atender às ações de formação continuada dos profissionais da educação da rede.</w:t>
      </w:r>
    </w:p>
    <w:p w14:paraId="03CE06C7" w14:textId="4D4A3477" w:rsidR="00381919" w:rsidRPr="00381919" w:rsidRDefault="00381919" w:rsidP="003819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381919">
        <w:rPr>
          <w:rFonts w:ascii="Arial" w:hAnsi="Arial" w:cs="Arial"/>
          <w:bCs/>
          <w:sz w:val="24"/>
          <w:szCs w:val="24"/>
        </w:rPr>
        <w:t>A diversidade de realidades escolares, etapas de ensino e demandas pedagógicas exige a contribuição de profissionais com experiência técnica e prática nas áreas da educação, capazes de oferecer subsídios teóricos, metodológicos e reflexivos que fortaleçam o trabalho desenvolvido nas unidades escolares. Os palestrantes externos possibilitam a atualização dos educadores quanto às novas abordagens pedagógicas, à legislação educacional, à implementação da BNCC, às práticas inclusivas e ao uso pedagógico das tecnologias educacionais.</w:t>
      </w:r>
    </w:p>
    <w:p w14:paraId="11E6AD07" w14:textId="77777777" w:rsidR="00381919" w:rsidRPr="00381919" w:rsidRDefault="00381919" w:rsidP="003819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45DB14D" w14:textId="32CBAA4C" w:rsidR="00381919" w:rsidRDefault="00381919" w:rsidP="003819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381919">
        <w:rPr>
          <w:rFonts w:ascii="Arial" w:hAnsi="Arial" w:cs="Arial"/>
          <w:bCs/>
          <w:sz w:val="24"/>
          <w:szCs w:val="24"/>
        </w:rPr>
        <w:t>A contratação desses profissionais visa assegurar a qualidade, a coerência e a efetividade das ações formativas promovidas pela Secretaria Municipal de Educação, contribuindo para o aprimoramento das práticas pedagógicas, o fortalecimento do trabalho coletivo e a melhoria dos processos de ensino e aprendizagem na rede municipal. Dessa forma, a iniciativa impacta diretamente a valorização dos profissionais da educação e o desenvolvimento integral dos estudantes atendidos pelo município.</w:t>
      </w:r>
    </w:p>
    <w:p w14:paraId="5AD956BE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EE19548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1.1. Objeto da Contratação</w:t>
      </w:r>
    </w:p>
    <w:p w14:paraId="0F28D854" w14:textId="092BD230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t-BR"/>
        </w:rPr>
        <w:tab/>
        <w:t>O presente estudo técnico preliminar tem por objeto a c</w:t>
      </w:r>
      <w:r>
        <w:rPr>
          <w:rFonts w:ascii="Arial" w:hAnsi="Arial" w:cs="Arial"/>
          <w:sz w:val="24"/>
          <w:szCs w:val="24"/>
        </w:rPr>
        <w:t xml:space="preserve">ontratação da empresa IN Educação Corporativa, através dos professores: </w:t>
      </w:r>
      <w:proofErr w:type="spellStart"/>
      <w:r>
        <w:rPr>
          <w:rFonts w:ascii="Arial" w:hAnsi="Arial" w:cs="Arial"/>
          <w:sz w:val="24"/>
          <w:szCs w:val="24"/>
        </w:rPr>
        <w:t>Cleverson</w:t>
      </w:r>
      <w:proofErr w:type="spellEnd"/>
      <w:r>
        <w:rPr>
          <w:rFonts w:ascii="Arial" w:hAnsi="Arial" w:cs="Arial"/>
          <w:sz w:val="24"/>
          <w:szCs w:val="24"/>
        </w:rPr>
        <w:t xml:space="preserve"> Paulo </w:t>
      </w:r>
      <w:proofErr w:type="spellStart"/>
      <w:r>
        <w:rPr>
          <w:rFonts w:ascii="Arial" w:hAnsi="Arial" w:cs="Arial"/>
          <w:sz w:val="24"/>
          <w:szCs w:val="24"/>
        </w:rPr>
        <w:t>Signor</w:t>
      </w:r>
      <w:proofErr w:type="spellEnd"/>
      <w:r>
        <w:rPr>
          <w:rFonts w:ascii="Arial" w:hAnsi="Arial" w:cs="Arial"/>
          <w:sz w:val="24"/>
          <w:szCs w:val="24"/>
        </w:rPr>
        <w:t xml:space="preserve"> e Lenir </w:t>
      </w:r>
      <w:proofErr w:type="spellStart"/>
      <w:r>
        <w:rPr>
          <w:rFonts w:ascii="Arial" w:hAnsi="Arial" w:cs="Arial"/>
          <w:sz w:val="24"/>
          <w:szCs w:val="24"/>
        </w:rPr>
        <w:t>Antonio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Hannecker</w:t>
      </w:r>
      <w:proofErr w:type="spellEnd"/>
      <w:r>
        <w:rPr>
          <w:rFonts w:ascii="Arial" w:hAnsi="Arial" w:cs="Arial"/>
          <w:sz w:val="24"/>
          <w:szCs w:val="24"/>
        </w:rPr>
        <w:t>, para a realização de duas oficinas formativa</w:t>
      </w:r>
      <w:r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Cs/>
          <w:sz w:val="24"/>
          <w:szCs w:val="24"/>
        </w:rPr>
        <w:t>intitulada: Oficina 1: Conexões criativas em Equipe; Oficina 2: Metodologias inovadoras de ensinar, aprender e compromisso profissional, com duração de 4 horas cada oficina, no dia 12 de fevereiro de 2026, com início às 8h, durante o período da formação continuada dos profissionais da Rede Municipal de Mormaço</w:t>
      </w:r>
      <w:r>
        <w:rPr>
          <w:rFonts w:ascii="Arial" w:hAnsi="Arial" w:cs="Arial"/>
          <w:b/>
          <w:sz w:val="24"/>
          <w:szCs w:val="24"/>
        </w:rPr>
        <w:t>.</w:t>
      </w:r>
    </w:p>
    <w:p w14:paraId="2CFFDAF2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E7F33E1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1.2. Justificativa da Contratação</w:t>
      </w:r>
    </w:p>
    <w:p w14:paraId="42BB919B" w14:textId="3C2CCB16" w:rsidR="006025FB" w:rsidRPr="006025FB" w:rsidRDefault="006025FB" w:rsidP="006025F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6025FB">
        <w:rPr>
          <w:rFonts w:ascii="Arial" w:hAnsi="Arial" w:cs="Arial"/>
          <w:bCs/>
          <w:sz w:val="24"/>
          <w:szCs w:val="24"/>
        </w:rPr>
        <w:t>A contratação de palestrantes especializados justifica-se pela necessidade de garantir a qualidade e a efetividade das ações de formação continuada desenvolvidas pela Rede Municipal de Ensino. Considerando os constantes desafios enfrentados pelos profissionais da educação e as mudanças nas políticas educacionais, torna-se imprescindível o acesso a conhecimentos atualizados, fundamentados em estudos recentes e em práticas exitosas no campo educacional.</w:t>
      </w:r>
    </w:p>
    <w:p w14:paraId="05B56A6C" w14:textId="1B7B9217" w:rsidR="006025FB" w:rsidRPr="006025FB" w:rsidRDefault="006025FB" w:rsidP="006025F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6025FB">
        <w:rPr>
          <w:rFonts w:ascii="Arial" w:hAnsi="Arial" w:cs="Arial"/>
          <w:bCs/>
          <w:sz w:val="24"/>
          <w:szCs w:val="24"/>
        </w:rPr>
        <w:t xml:space="preserve">Os palestrantes externos possuem expertise técnica e experiência comprovada em áreas estratégicas da educação, contribuindo para o aprofundamento teórico e metodológico dos profissionais da rede. Sua atuação </w:t>
      </w:r>
      <w:r w:rsidRPr="006025FB">
        <w:rPr>
          <w:rFonts w:ascii="Arial" w:hAnsi="Arial" w:cs="Arial"/>
          <w:bCs/>
          <w:sz w:val="24"/>
          <w:szCs w:val="24"/>
        </w:rPr>
        <w:lastRenderedPageBreak/>
        <w:t>favorece a reflexão crítica sobre a prática pedagógica, o aprimoramento dos processos de ensino e aprendizagem, bem como o fortalecimento de ações voltadas à inclusão, à equidade, à gestão escolar e à implementação das diretrizes curriculares nacionais, especialmente a BNCC.</w:t>
      </w:r>
    </w:p>
    <w:p w14:paraId="722CC6AE" w14:textId="3C786FD0" w:rsidR="00F60A3D" w:rsidRDefault="006025FB" w:rsidP="00F60A3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6025FB">
        <w:rPr>
          <w:rFonts w:ascii="Arial" w:hAnsi="Arial" w:cs="Arial"/>
          <w:bCs/>
          <w:sz w:val="24"/>
          <w:szCs w:val="24"/>
        </w:rPr>
        <w:t>Além disso, a contratação desses profissionais assegura maior diversidade de abordagens formativas, complementando as ações desenvolvidas pela equipe técnica da Secretaria Municipal de Educação e promovendo a qualificação contínua dos educadores. Tal investimento impacta diretamente a valorização profissional, a melhoria do desempenho institucional das unidades escolares e a elevação da qualidade da educação pública ofertada à população, atendendo aos princípios da eficiência, da legalidade e do interesse público.</w:t>
      </w:r>
    </w:p>
    <w:p w14:paraId="7366467E" w14:textId="77777777" w:rsidR="006025FB" w:rsidRPr="006025FB" w:rsidRDefault="006025FB" w:rsidP="00F60A3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CEF0C8" w14:textId="712B259F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1.3. Resultados Esperados</w:t>
      </w:r>
    </w:p>
    <w:p w14:paraId="7AB6398B" w14:textId="7A0D795C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>•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F7166E">
        <w:rPr>
          <w:rFonts w:ascii="Arial" w:hAnsi="Arial" w:cs="Arial"/>
          <w:bCs/>
          <w:sz w:val="24"/>
          <w:szCs w:val="24"/>
        </w:rPr>
        <w:t>Melhoria da prática pedagógica</w:t>
      </w:r>
    </w:p>
    <w:p w14:paraId="17000CA7" w14:textId="7A37821C" w:rsid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F7166E">
        <w:rPr>
          <w:rFonts w:ascii="Arial" w:hAnsi="Arial" w:cs="Arial"/>
          <w:bCs/>
          <w:sz w:val="24"/>
          <w:szCs w:val="24"/>
        </w:rPr>
        <w:t>Atualização de metodologias de ensino, uso de estratégias ativas e adequação às necessidades dos estudantes.</w:t>
      </w:r>
    </w:p>
    <w:p w14:paraId="3E8763FC" w14:textId="77777777" w:rsidR="00FD5177" w:rsidRPr="00F7166E" w:rsidRDefault="00FD5177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3133DC" w14:textId="0882283F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>•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F7166E">
        <w:rPr>
          <w:rFonts w:ascii="Arial" w:hAnsi="Arial" w:cs="Arial"/>
          <w:bCs/>
          <w:sz w:val="24"/>
          <w:szCs w:val="24"/>
        </w:rPr>
        <w:t>Aprimoramento da aprendizagem dos alunos</w:t>
      </w:r>
    </w:p>
    <w:p w14:paraId="719F6DD0" w14:textId="77F21DC9" w:rsid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F7166E">
        <w:rPr>
          <w:rFonts w:ascii="Arial" w:hAnsi="Arial" w:cs="Arial"/>
          <w:bCs/>
          <w:sz w:val="24"/>
          <w:szCs w:val="24"/>
        </w:rPr>
        <w:t>Impacto positivo no desempenho acadêmico, no engajamento e no desenvolvimento integral dos estudantes.</w:t>
      </w:r>
    </w:p>
    <w:p w14:paraId="1E6D8DED" w14:textId="77777777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C44BE2D" w14:textId="5EE39A85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>•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F7166E">
        <w:rPr>
          <w:rFonts w:ascii="Arial" w:hAnsi="Arial" w:cs="Arial"/>
          <w:bCs/>
          <w:sz w:val="24"/>
          <w:szCs w:val="24"/>
        </w:rPr>
        <w:t>Atualização teórica e metodológica</w:t>
      </w:r>
    </w:p>
    <w:p w14:paraId="44407055" w14:textId="725A8C7F" w:rsid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F7166E">
        <w:rPr>
          <w:rFonts w:ascii="Arial" w:hAnsi="Arial" w:cs="Arial"/>
          <w:bCs/>
          <w:sz w:val="24"/>
          <w:szCs w:val="24"/>
        </w:rPr>
        <w:t>Alinhamento às novas pesquisas educacionais e às diretrizes curriculares.</w:t>
      </w:r>
    </w:p>
    <w:p w14:paraId="5E3AC601" w14:textId="244796F0" w:rsidR="00F7166E" w:rsidRPr="00F7166E" w:rsidRDefault="00F7166E" w:rsidP="00FD517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ab/>
      </w:r>
    </w:p>
    <w:p w14:paraId="0FCAFE77" w14:textId="6498295F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>•</w:t>
      </w:r>
      <w:r w:rsidR="00FD5177">
        <w:rPr>
          <w:rFonts w:ascii="Arial" w:hAnsi="Arial" w:cs="Arial"/>
          <w:bCs/>
          <w:sz w:val="24"/>
          <w:szCs w:val="24"/>
        </w:rPr>
        <w:t xml:space="preserve"> </w:t>
      </w:r>
      <w:r w:rsidRPr="00F7166E">
        <w:rPr>
          <w:rFonts w:ascii="Arial" w:hAnsi="Arial" w:cs="Arial"/>
          <w:bCs/>
          <w:sz w:val="24"/>
          <w:szCs w:val="24"/>
        </w:rPr>
        <w:t>Desenvolvimento profissional e valorização docente</w:t>
      </w:r>
    </w:p>
    <w:p w14:paraId="7990D67F" w14:textId="4E3845BA" w:rsidR="00F7166E" w:rsidRPr="00F7166E" w:rsidRDefault="00FD5177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F7166E" w:rsidRPr="00F7166E">
        <w:rPr>
          <w:rFonts w:ascii="Arial" w:hAnsi="Arial" w:cs="Arial"/>
          <w:bCs/>
          <w:sz w:val="24"/>
          <w:szCs w:val="24"/>
        </w:rPr>
        <w:t>Ampliação de competências, fortalecimento da identidade profissional e aumento da motivação no trabalho.</w:t>
      </w:r>
    </w:p>
    <w:p w14:paraId="4481B9FA" w14:textId="4F250A6A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>•</w:t>
      </w:r>
      <w:r w:rsidR="00FD5177">
        <w:rPr>
          <w:rFonts w:ascii="Arial" w:hAnsi="Arial" w:cs="Arial"/>
          <w:bCs/>
          <w:sz w:val="24"/>
          <w:szCs w:val="24"/>
        </w:rPr>
        <w:t xml:space="preserve"> </w:t>
      </w:r>
      <w:r w:rsidRPr="00F7166E">
        <w:rPr>
          <w:rFonts w:ascii="Arial" w:hAnsi="Arial" w:cs="Arial"/>
          <w:bCs/>
          <w:sz w:val="24"/>
          <w:szCs w:val="24"/>
        </w:rPr>
        <w:t>Melhoria da gestão escolar e do trabalho colaborativo</w:t>
      </w:r>
    </w:p>
    <w:p w14:paraId="3FC87EC4" w14:textId="039173CF" w:rsidR="00F7166E" w:rsidRDefault="00FD5177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F7166E" w:rsidRPr="00F7166E">
        <w:rPr>
          <w:rFonts w:ascii="Arial" w:hAnsi="Arial" w:cs="Arial"/>
          <w:bCs/>
          <w:sz w:val="24"/>
          <w:szCs w:val="24"/>
        </w:rPr>
        <w:t>Estímulo ao trabalho em equipe, à reflexão coletiva e à construção de projetos pedagógicos mais consistentes.</w:t>
      </w:r>
    </w:p>
    <w:p w14:paraId="7E148644" w14:textId="77777777" w:rsidR="00FD5177" w:rsidRPr="00F7166E" w:rsidRDefault="00FD5177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9B401F8" w14:textId="5466CA04" w:rsidR="00F7166E" w:rsidRPr="00F7166E" w:rsidRDefault="00F7166E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7166E">
        <w:rPr>
          <w:rFonts w:ascii="Arial" w:hAnsi="Arial" w:cs="Arial"/>
          <w:bCs/>
          <w:sz w:val="24"/>
          <w:szCs w:val="24"/>
        </w:rPr>
        <w:t>•</w:t>
      </w:r>
      <w:r w:rsidR="00FD5177">
        <w:rPr>
          <w:rFonts w:ascii="Arial" w:hAnsi="Arial" w:cs="Arial"/>
          <w:bCs/>
          <w:sz w:val="24"/>
          <w:szCs w:val="24"/>
        </w:rPr>
        <w:t xml:space="preserve"> </w:t>
      </w:r>
      <w:r w:rsidRPr="00F7166E">
        <w:rPr>
          <w:rFonts w:ascii="Arial" w:hAnsi="Arial" w:cs="Arial"/>
          <w:bCs/>
          <w:sz w:val="24"/>
          <w:szCs w:val="24"/>
        </w:rPr>
        <w:t>Impacto positivo no clima escolar</w:t>
      </w:r>
    </w:p>
    <w:p w14:paraId="1F4F28B8" w14:textId="762EFC49" w:rsidR="00F60A3D" w:rsidRDefault="00FD5177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F7166E" w:rsidRPr="00F7166E">
        <w:rPr>
          <w:rFonts w:ascii="Arial" w:hAnsi="Arial" w:cs="Arial"/>
          <w:bCs/>
          <w:sz w:val="24"/>
          <w:szCs w:val="24"/>
        </w:rPr>
        <w:t>Relações mais colaborativas, comunicação efetiva e fortalecimento da cultura de formação contínua na instituição.</w:t>
      </w:r>
    </w:p>
    <w:p w14:paraId="29F7D8DE" w14:textId="77777777" w:rsidR="00FD5177" w:rsidRPr="00F7166E" w:rsidRDefault="00FD5177" w:rsidP="00F716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BA9EC37" w14:textId="77777777" w:rsidR="00F60A3D" w:rsidRDefault="00F60A3D" w:rsidP="00F60A3D">
      <w:pPr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2 – ESTIMATIVA DAS QUANTIDADES</w:t>
      </w:r>
    </w:p>
    <w:p w14:paraId="20D7E368" w14:textId="36A71200" w:rsidR="00F60A3D" w:rsidRDefault="00F60A3D" w:rsidP="00F60A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ab/>
      </w:r>
      <w:r>
        <w:rPr>
          <w:rFonts w:ascii="Arial" w:hAnsi="Arial" w:cs="Arial"/>
          <w:sz w:val="24"/>
          <w:szCs w:val="24"/>
        </w:rPr>
        <w:t xml:space="preserve">A contratação será para a realização de </w:t>
      </w:r>
      <w:r w:rsidR="00FD5177">
        <w:rPr>
          <w:rFonts w:ascii="Arial" w:hAnsi="Arial" w:cs="Arial"/>
          <w:sz w:val="24"/>
          <w:szCs w:val="24"/>
        </w:rPr>
        <w:t>duas oficinas</w:t>
      </w:r>
      <w:r>
        <w:rPr>
          <w:rFonts w:ascii="Arial" w:hAnsi="Arial" w:cs="Arial"/>
          <w:sz w:val="24"/>
          <w:szCs w:val="24"/>
        </w:rPr>
        <w:t xml:space="preserve"> de 4 (quatro) horas de duração</w:t>
      </w:r>
      <w:r w:rsidR="00FD5177">
        <w:rPr>
          <w:rFonts w:ascii="Arial" w:hAnsi="Arial" w:cs="Arial"/>
          <w:sz w:val="24"/>
          <w:szCs w:val="24"/>
        </w:rPr>
        <w:t>, cada oficina, totalizando 8 horas.</w:t>
      </w:r>
    </w:p>
    <w:p w14:paraId="153BD610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38FF004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3 –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ESTIMATIVA DO PREÇO DA CONTRATAÇÃO</w:t>
      </w:r>
    </w:p>
    <w:p w14:paraId="33F798E1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ab/>
      </w:r>
      <w:bookmarkStart w:id="0" w:name="_Hlk143853098"/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>Para fins de aferimento do valor da contratação, a empresa representante exclusiva dos professores apresentou Notas Fiscais de eventos do mesmo realizados em outros municípios, demostrando a viabilidade econômica da contratação, uma vez que estão de acordo com os praticados no mercado.</w:t>
      </w:r>
    </w:p>
    <w:p w14:paraId="3CB0B7E5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ab/>
        <w:t xml:space="preserve">Foram </w:t>
      </w:r>
      <w:bookmarkStart w:id="1" w:name="_Hlk142384504"/>
      <w:bookmarkStart w:id="2" w:name="_Hlk141449755"/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>apresentadas as Seguintes Notas fiscais emitidas pela empresa</w:t>
      </w:r>
      <w:r>
        <w:rPr>
          <w:rFonts w:ascii="Arial" w:hAnsi="Arial" w:cs="Arial"/>
          <w:sz w:val="24"/>
          <w:szCs w:val="24"/>
        </w:rPr>
        <w:t xml:space="preserve"> IN Educação Corporativa LTDA - ME</w:t>
      </w:r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>, CNPJ nº 27.583.820/0001-00:</w:t>
      </w:r>
    </w:p>
    <w:p w14:paraId="628BA2F5" w14:textId="63C026DE" w:rsidR="00F60A3D" w:rsidRDefault="00F60A3D" w:rsidP="00F60A3D">
      <w:pPr>
        <w:pStyle w:val="PargrafodaLista"/>
        <w:numPr>
          <w:ilvl w:val="0"/>
          <w:numId w:val="1"/>
        </w:numPr>
        <w:autoSpaceDN w:val="0"/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  <w:r w:rsidRPr="00C666BB">
        <w:rPr>
          <w:rFonts w:ascii="Arial" w:hAnsi="Arial" w:cs="Arial"/>
          <w:bCs/>
          <w:sz w:val="24"/>
          <w:szCs w:val="24"/>
          <w:lang w:eastAsia="pt-BR"/>
        </w:rPr>
        <w:t xml:space="preserve">NFS-e nº </w:t>
      </w:r>
      <w:r w:rsidR="00C666BB" w:rsidRPr="00C666BB">
        <w:rPr>
          <w:rFonts w:ascii="Arial" w:hAnsi="Arial" w:cs="Arial"/>
          <w:bCs/>
          <w:sz w:val="24"/>
          <w:szCs w:val="24"/>
          <w:lang w:eastAsia="pt-BR"/>
        </w:rPr>
        <w:t>341</w:t>
      </w:r>
      <w:r w:rsidRPr="00C666BB">
        <w:rPr>
          <w:rFonts w:ascii="Arial" w:hAnsi="Arial" w:cs="Arial"/>
          <w:bCs/>
          <w:sz w:val="24"/>
          <w:szCs w:val="24"/>
          <w:lang w:eastAsia="pt-BR"/>
        </w:rPr>
        <w:t xml:space="preserve"> emitida em </w:t>
      </w:r>
      <w:r w:rsidR="00C666BB" w:rsidRPr="00C666BB">
        <w:rPr>
          <w:rFonts w:ascii="Arial" w:hAnsi="Arial" w:cs="Arial"/>
          <w:bCs/>
          <w:sz w:val="24"/>
          <w:szCs w:val="24"/>
          <w:lang w:eastAsia="pt-BR"/>
        </w:rPr>
        <w:t>28/05/2024</w:t>
      </w:r>
      <w:r w:rsidRPr="00C666BB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referente a atividade de formação continuada de professores municipais sobre metodologias inovadoras de ensinar, legislação vigente sobre educação, planejamento individual e de grupos, interdisciplinaridade, vivências de situações práticas de sala de aula, no Município de </w:t>
      </w:r>
      <w:proofErr w:type="spellStart"/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>Ibirapuitã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>, no valor de R$ 7.600,00 (sete mil e seiscentos reais);</w:t>
      </w:r>
    </w:p>
    <w:p w14:paraId="21F777E2" w14:textId="77777777" w:rsidR="00F60A3D" w:rsidRDefault="00F60A3D" w:rsidP="00F60A3D">
      <w:pPr>
        <w:pStyle w:val="PargrafodaLista"/>
        <w:numPr>
          <w:ilvl w:val="0"/>
          <w:numId w:val="1"/>
        </w:numPr>
        <w:autoSpaceDN w:val="0"/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  <w:r w:rsidRPr="00F808BC">
        <w:rPr>
          <w:rFonts w:ascii="Arial" w:hAnsi="Arial" w:cs="Arial"/>
          <w:bCs/>
          <w:sz w:val="24"/>
          <w:szCs w:val="24"/>
          <w:lang w:eastAsia="pt-BR"/>
        </w:rPr>
        <w:t>NFS-e nº 389, emitida em 06/02</w:t>
      </w:r>
      <w:r>
        <w:rPr>
          <w:rFonts w:ascii="Arial" w:hAnsi="Arial" w:cs="Arial"/>
          <w:bCs/>
          <w:color w:val="000000"/>
          <w:sz w:val="24"/>
          <w:szCs w:val="24"/>
          <w:lang w:eastAsia="pt-BR"/>
        </w:rPr>
        <w:t>/2025, referente Desenvolvimento de atividades instrucionais com oficinas sobre desafios da educação empreendedora – BNCC, práticas lúdicas – a BNCC na educação infantil e Relações interpessoais no trabalho em equipe, com educadores, no Município de Gaurama, no valor de R$ 11.000,00 (onze mil reais);</w:t>
      </w:r>
      <w:bookmarkEnd w:id="1"/>
    </w:p>
    <w:p w14:paraId="2DBEDBA4" w14:textId="77777777" w:rsidR="00F60A3D" w:rsidRDefault="00F60A3D" w:rsidP="00F60A3D">
      <w:pPr>
        <w:pStyle w:val="PargrafodaLista"/>
        <w:spacing w:line="360" w:lineRule="auto"/>
        <w:ind w:left="1065"/>
        <w:rPr>
          <w:rFonts w:ascii="Arial" w:hAnsi="Arial" w:cs="Arial"/>
          <w:bCs/>
          <w:sz w:val="24"/>
          <w:szCs w:val="24"/>
        </w:rPr>
      </w:pPr>
    </w:p>
    <w:p w14:paraId="0DFCE172" w14:textId="7FDA7291" w:rsidR="00F60A3D" w:rsidRDefault="00F60A3D" w:rsidP="00F60A3D">
      <w:pPr>
        <w:pStyle w:val="PargrafodaLista"/>
        <w:spacing w:line="360" w:lineRule="auto"/>
        <w:ind w:left="1065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Cs/>
          <w:sz w:val="24"/>
          <w:szCs w:val="24"/>
        </w:rPr>
        <w:t xml:space="preserve">A empresa apresentou a seguinte proposta para a </w:t>
      </w:r>
      <w:r w:rsidR="00381919">
        <w:rPr>
          <w:rFonts w:ascii="Arial" w:hAnsi="Arial" w:cs="Arial"/>
          <w:bCs/>
          <w:sz w:val="24"/>
          <w:szCs w:val="24"/>
        </w:rPr>
        <w:t xml:space="preserve">presente </w:t>
      </w:r>
      <w:r>
        <w:rPr>
          <w:rFonts w:ascii="Arial" w:hAnsi="Arial" w:cs="Arial"/>
          <w:bCs/>
          <w:sz w:val="24"/>
          <w:szCs w:val="24"/>
        </w:rPr>
        <w:t>contratação:</w:t>
      </w:r>
    </w:p>
    <w:tbl>
      <w:tblPr>
        <w:tblStyle w:val="Tabelacomgrade"/>
        <w:tblW w:w="9493" w:type="dxa"/>
        <w:tblInd w:w="0" w:type="dxa"/>
        <w:tblLook w:val="04A0" w:firstRow="1" w:lastRow="0" w:firstColumn="1" w:lastColumn="0" w:noHBand="0" w:noVBand="1"/>
      </w:tblPr>
      <w:tblGrid>
        <w:gridCol w:w="7650"/>
        <w:gridCol w:w="1843"/>
      </w:tblGrid>
      <w:tr w:rsidR="00F60A3D" w14:paraId="2E31F8B2" w14:textId="77777777" w:rsidTr="00FD5177">
        <w:trPr>
          <w:trHeight w:val="374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951A" w14:textId="77777777" w:rsidR="00F60A3D" w:rsidRDefault="00F60A3D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Descrição do Objeto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D33F" w14:textId="77777777" w:rsidR="00F60A3D" w:rsidRDefault="00F60A3D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</w:t>
            </w:r>
          </w:p>
        </w:tc>
      </w:tr>
      <w:tr w:rsidR="00F60A3D" w14:paraId="22AFA480" w14:textId="77777777" w:rsidTr="00FD5177">
        <w:trPr>
          <w:trHeight w:val="374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elacomgrade"/>
              <w:tblW w:w="6963" w:type="dxa"/>
              <w:tblInd w:w="0" w:type="dxa"/>
              <w:tblLook w:val="04A0" w:firstRow="1" w:lastRow="0" w:firstColumn="1" w:lastColumn="0" w:noHBand="0" w:noVBand="1"/>
            </w:tblPr>
            <w:tblGrid>
              <w:gridCol w:w="6963"/>
            </w:tblGrid>
            <w:tr w:rsidR="00FD5177" w:rsidRPr="00AB6EF0" w14:paraId="7EBC7CF3" w14:textId="77777777" w:rsidTr="00FD5177">
              <w:tc>
                <w:tcPr>
                  <w:tcW w:w="6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467EA" w14:textId="77777777" w:rsidR="00FD5177" w:rsidRDefault="00FD5177" w:rsidP="00FD5177">
                  <w:pPr>
                    <w:pStyle w:val="TableParagraph"/>
                    <w:jc w:val="both"/>
                    <w:rPr>
                      <w:rFonts w:ascii="Arial" w:hAnsi="Arial" w:cs="Arial"/>
                      <w:b/>
                    </w:rPr>
                  </w:pPr>
                  <w:bookmarkStart w:id="3" w:name="_Hlk142383673"/>
                  <w:r>
                    <w:rPr>
                      <w:rFonts w:ascii="Arial" w:hAnsi="Arial" w:cs="Arial"/>
                      <w:b/>
                    </w:rPr>
                    <w:t>Oficina: Conexões Criativas em Equipe</w:t>
                  </w:r>
                </w:p>
                <w:p w14:paraId="65336EB9" w14:textId="77777777" w:rsidR="00FD5177" w:rsidRPr="009A53C8" w:rsidRDefault="00FD5177" w:rsidP="00FD5177">
                  <w:pPr>
                    <w:pStyle w:val="TableParagraph"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14:paraId="012B8C92" w14:textId="77777777" w:rsidR="00FD5177" w:rsidRPr="00AB6EF0" w:rsidRDefault="00FD5177" w:rsidP="00FD5177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9A53C8">
                    <w:rPr>
                      <w:rFonts w:ascii="Arial" w:eastAsia="Calibri" w:hAnsi="Arial" w:cs="Arial"/>
                      <w:bCs/>
                      <w:lang w:val="pt-PT" w:eastAsia="pt-PT" w:bidi="pt-PT"/>
                    </w:rPr>
                    <w:t xml:space="preserve">A oficina para professores municipais aborda, de forma integrada, os temas da motivação, do trabalho em equipe, do dinamismo e da criatividade na prática docente. Parte da reflexão sobre o sentido do trabalho educativo e da importância do engajamento profissional, destacando o professor como protagonista do processo de transformação da escola e da aprendizagem dos estudantes. O trabalho em equipe é compreendido como elemento fundamental para a construção de um ambiente escolar colaborativo, pautado no diálogo, na confiança, na escuta e no respeito às diferenças, valorizando os talentos individuais e a corresponsabilidade nas ações pedagógicas. O dinamismo como postura ativa frente aos desafios do cotidiano escolar, estimulando a flexibilidade, a abertura ao novo, o planejamento participativo e a busca por práticas pedagógicas mais envolventes e significativas e a criatividade é apresentada como uma competência que pode ser desenvolvida, incentivando a superação de rotinas engessadas e a construção de soluções simples, inovadoras e contextualizadas, a partir dos recursos disponíveis.- </w:t>
                  </w:r>
                  <w:r w:rsidRPr="009A53C8">
                    <w:rPr>
                      <w:rFonts w:ascii="Arial" w:hAnsi="Arial" w:cs="Arial"/>
                      <w:bCs/>
                    </w:rPr>
                    <w:t>4 horas</w:t>
                  </w:r>
                </w:p>
              </w:tc>
            </w:tr>
            <w:tr w:rsidR="00FD5177" w:rsidRPr="00AF21FD" w14:paraId="3E98A0E1" w14:textId="77777777" w:rsidTr="00FD5177">
              <w:tc>
                <w:tcPr>
                  <w:tcW w:w="6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27429" w14:textId="77777777" w:rsidR="00FD5177" w:rsidRDefault="00FD5177" w:rsidP="00FD5177">
                  <w:pPr>
                    <w:pStyle w:val="Ttulo3"/>
                    <w:spacing w:line="360" w:lineRule="auto"/>
                    <w:jc w:val="both"/>
                    <w:outlineLvl w:val="2"/>
                    <w:rPr>
                      <w:rFonts w:ascii="Arial" w:eastAsia="Calibri" w:hAnsi="Arial" w:cs="Arial"/>
                      <w:b/>
                      <w:bCs/>
                      <w:color w:val="auto"/>
                      <w:sz w:val="22"/>
                      <w:szCs w:val="22"/>
                      <w:lang w:eastAsia="pt-PT" w:bidi="pt-PT"/>
                    </w:rPr>
                  </w:pPr>
                  <w:r>
                    <w:rPr>
                      <w:rFonts w:ascii="Arial" w:eastAsia="Calibri" w:hAnsi="Arial" w:cs="Arial"/>
                      <w:b/>
                      <w:bCs/>
                      <w:color w:val="auto"/>
                      <w:sz w:val="22"/>
                      <w:szCs w:val="22"/>
                      <w:lang w:eastAsia="pt-PT" w:bidi="pt-PT"/>
                    </w:rPr>
                    <w:t xml:space="preserve">Oficina: </w:t>
                  </w:r>
                  <w:r w:rsidRPr="00AF21FD">
                    <w:rPr>
                      <w:rFonts w:ascii="Arial" w:eastAsia="Calibri" w:hAnsi="Arial" w:cs="Arial"/>
                      <w:b/>
                      <w:bCs/>
                      <w:color w:val="auto"/>
                      <w:sz w:val="22"/>
                      <w:szCs w:val="22"/>
                      <w:lang w:eastAsia="pt-PT" w:bidi="pt-PT"/>
                    </w:rPr>
                    <w:t>Metodologias Inovadoras de Ensinar e Aprender e Compromisso Profissional</w:t>
                  </w:r>
                </w:p>
                <w:p w14:paraId="7EFF0DE6" w14:textId="77777777" w:rsidR="00FD5177" w:rsidRPr="00AF21FD" w:rsidRDefault="00FD5177" w:rsidP="00FD5177">
                  <w:pPr>
                    <w:spacing w:line="360" w:lineRule="auto"/>
                    <w:rPr>
                      <w:lang w:eastAsia="pt-PT" w:bidi="pt-PT"/>
                    </w:rPr>
                  </w:pPr>
                </w:p>
                <w:p w14:paraId="19C53BED" w14:textId="77777777" w:rsidR="00FD5177" w:rsidRPr="00AF21FD" w:rsidRDefault="00FD5177" w:rsidP="00FD5177">
                  <w:pPr>
                    <w:pStyle w:val="TableParagraph"/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9A53C8">
                    <w:rPr>
                      <w:rFonts w:ascii="Arial" w:hAnsi="Arial" w:cs="Arial"/>
                      <w:bCs/>
                    </w:rPr>
                    <w:t xml:space="preserve">A oficina ojetiva refletir e vivenciar práticas pedagógicas inovadoras que promovam a aprendizagem significativa, o protagonismo dos estudantes e o fortalecimento do compromisso profissional dos educadores. Partindo do pressuposto de que ensinar e aprender são processos dinâmicos e interativos, foram apresentadas metodologias ativas que colocam o aluno no centro do processo educativo, estimulando a autonomia, a colaboração, o pensamento crítico e a resolução de problemas. Durante a atividade, os participantes conhecem e vivenciam estratégias como aprendizagem baseada em projetos, resolução de problemas, trabalho colaborativo, uso de situações reais do cotidiano escolar e metodologias que valorizam a </w:t>
                  </w:r>
                  <w:r w:rsidRPr="009A53C8">
                    <w:rPr>
                      <w:rFonts w:ascii="Arial" w:hAnsi="Arial" w:cs="Arial"/>
                      <w:bCs/>
                    </w:rPr>
                    <w:lastRenderedPageBreak/>
                    <w:t>escuta, a participação e o protagonismo discente. Paralelamente, reflete-se sobre o papel do</w:t>
                  </w:r>
                  <w:r w:rsidRPr="009A53C8">
                    <w:t xml:space="preserve"> </w:t>
                  </w:r>
                  <w:r w:rsidRPr="009A53C8">
                    <w:rPr>
                      <w:rFonts w:ascii="Arial" w:hAnsi="Arial" w:cs="Arial"/>
                      <w:bCs/>
                    </w:rPr>
                    <w:t>educador como mediador, orientador e agente de transformação, destacando a importância do compromisso ético, da responsabilidade profissional e da formação contínua. – 4 horas</w:t>
                  </w:r>
                </w:p>
              </w:tc>
            </w:tr>
          </w:tbl>
          <w:p w14:paraId="69076717" w14:textId="1DC52BA4" w:rsidR="00F60A3D" w:rsidRDefault="00F60A3D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7FB1" w14:textId="77777777" w:rsidR="00F60A3D" w:rsidRDefault="00FD517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4.900,</w:t>
            </w:r>
            <w:r w:rsidR="00381919">
              <w:rPr>
                <w:rFonts w:ascii="Arial" w:hAnsi="Arial" w:cs="Arial"/>
                <w:b/>
                <w:bCs/>
              </w:rPr>
              <w:t>00</w:t>
            </w:r>
          </w:p>
          <w:p w14:paraId="7D5D4843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62E8EA3D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6B203D7F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ED91B4F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0B6244D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343964C8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D56AEFE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7E746A5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5B9ABED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2D2DB20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65096482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31B31C7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00872BB4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3367565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06C40DD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0D9F37A1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350EB094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7643B650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7417F7D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363BC5A3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C9CEFA3" w14:textId="77777777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C0ABADD" w14:textId="5F30FA8B" w:rsidR="00381919" w:rsidRDefault="0038191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4.900,00</w:t>
            </w:r>
          </w:p>
        </w:tc>
      </w:tr>
      <w:bookmarkEnd w:id="2"/>
      <w:bookmarkEnd w:id="3"/>
    </w:tbl>
    <w:p w14:paraId="474691C6" w14:textId="77777777" w:rsidR="00F60A3D" w:rsidRDefault="00F60A3D" w:rsidP="00F60A3D">
      <w:pPr>
        <w:spacing w:line="360" w:lineRule="auto"/>
        <w:jc w:val="both"/>
        <w:rPr>
          <w:rFonts w:ascii="Arial" w:eastAsia="Times New Roman" w:hAnsi="Arial" w:cs="Arial"/>
          <w:bCs/>
          <w:lang w:val="pt-PT"/>
        </w:rPr>
      </w:pPr>
    </w:p>
    <w:p w14:paraId="79533982" w14:textId="724D6268" w:rsidR="00F60A3D" w:rsidRDefault="00F60A3D" w:rsidP="00F60A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preço para fins de referência será o valor de R$ </w:t>
      </w:r>
      <w:r w:rsidR="00FD5177">
        <w:rPr>
          <w:rFonts w:ascii="Arial" w:hAnsi="Arial" w:cs="Arial"/>
          <w:b/>
          <w:bCs/>
          <w:sz w:val="24"/>
          <w:szCs w:val="24"/>
        </w:rPr>
        <w:t>9.800,00</w:t>
      </w:r>
      <w:r>
        <w:rPr>
          <w:rFonts w:ascii="Arial" w:hAnsi="Arial" w:cs="Arial"/>
          <w:b/>
          <w:bCs/>
          <w:sz w:val="24"/>
          <w:szCs w:val="24"/>
        </w:rPr>
        <w:t xml:space="preserve"> (</w:t>
      </w:r>
      <w:r w:rsidR="00FD5177">
        <w:rPr>
          <w:rFonts w:ascii="Arial" w:hAnsi="Arial" w:cs="Arial"/>
          <w:b/>
          <w:bCs/>
          <w:sz w:val="24"/>
          <w:szCs w:val="24"/>
        </w:rPr>
        <w:t>nove mil e oitocentos</w:t>
      </w:r>
      <w:r>
        <w:rPr>
          <w:rFonts w:ascii="Arial" w:hAnsi="Arial" w:cs="Arial"/>
          <w:b/>
          <w:bCs/>
          <w:sz w:val="24"/>
          <w:szCs w:val="24"/>
        </w:rPr>
        <w:t xml:space="preserve"> reais)</w:t>
      </w:r>
      <w:bookmarkEnd w:id="0"/>
    </w:p>
    <w:p w14:paraId="08D2359A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5F14B7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– JUSTIFICATIVA PARA PARCELAMENTO</w:t>
      </w:r>
    </w:p>
    <w:p w14:paraId="71AA53B2" w14:textId="77777777" w:rsidR="00F60A3D" w:rsidRDefault="00F60A3D" w:rsidP="00F60A3D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Pela natureza do objeto, sendo item único, será realizada por menor preço global.</w:t>
      </w:r>
    </w:p>
    <w:p w14:paraId="2E59BBBE" w14:textId="77777777" w:rsidR="00F60A3D" w:rsidRDefault="00F60A3D" w:rsidP="00F60A3D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84270A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5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– VIABILIDADE DA CONTRATAÇÃO</w:t>
      </w:r>
    </w:p>
    <w:p w14:paraId="3FDA7B42" w14:textId="77777777" w:rsidR="00F60A3D" w:rsidRDefault="00F60A3D" w:rsidP="00F60A3D">
      <w:pPr>
        <w:shd w:val="clear" w:color="auto" w:fill="FFFFFF"/>
        <w:spacing w:line="360" w:lineRule="auto"/>
        <w:ind w:firstLine="708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Pelo exposto, ficou demonstrada a necessidade da contratação, bem como, existe dotação orçamentária para a contratação. Além disso, a mesma está prevista no Plano de Contratações Anual, o que demonstra o alinhamento com o planejamento da Administração</w:t>
      </w:r>
    </w:p>
    <w:p w14:paraId="3BB75789" w14:textId="77777777" w:rsidR="00F60A3D" w:rsidRDefault="00F60A3D" w:rsidP="00F60A3D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3A60455" w14:textId="77777777" w:rsidR="00F60A3D" w:rsidRDefault="00F60A3D" w:rsidP="00F60A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00D107" w14:textId="7C7A3863" w:rsidR="00F60A3D" w:rsidRDefault="00F60A3D" w:rsidP="00F60A3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Mormaço, 19 de janeiro de 2026.</w:t>
      </w:r>
    </w:p>
    <w:p w14:paraId="215FAA19" w14:textId="77777777" w:rsidR="00F60A3D" w:rsidRDefault="00F60A3D" w:rsidP="00F60A3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12B64CF1" w14:textId="793B5FA1" w:rsidR="00F60A3D" w:rsidRDefault="00381919" w:rsidP="00F60A3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F60A3D">
        <w:rPr>
          <w:rFonts w:ascii="Arial" w:hAnsi="Arial" w:cs="Arial"/>
          <w:sz w:val="24"/>
          <w:szCs w:val="24"/>
        </w:rPr>
        <w:t xml:space="preserve">Sônia Teresinha </w:t>
      </w:r>
      <w:proofErr w:type="spellStart"/>
      <w:r w:rsidR="00F60A3D">
        <w:rPr>
          <w:rFonts w:ascii="Arial" w:hAnsi="Arial" w:cs="Arial"/>
          <w:sz w:val="24"/>
          <w:szCs w:val="24"/>
        </w:rPr>
        <w:t>Morigi</w:t>
      </w:r>
      <w:proofErr w:type="spellEnd"/>
    </w:p>
    <w:p w14:paraId="76B28321" w14:textId="483D7842" w:rsidR="00F60A3D" w:rsidRDefault="00381919" w:rsidP="00F60A3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F60A3D">
        <w:rPr>
          <w:rFonts w:ascii="Arial" w:hAnsi="Arial" w:cs="Arial"/>
          <w:sz w:val="24"/>
          <w:szCs w:val="24"/>
        </w:rPr>
        <w:t>Secretária Municipal de Educação, Cultura e Desporto</w:t>
      </w:r>
    </w:p>
    <w:p w14:paraId="7BB69B45" w14:textId="276FAB71" w:rsidR="00FE7AFD" w:rsidRPr="00FE7AFD" w:rsidRDefault="00FE7AFD" w:rsidP="00FE7AFD">
      <w:pPr>
        <w:tabs>
          <w:tab w:val="left" w:pos="6345"/>
        </w:tabs>
      </w:pPr>
      <w:r>
        <w:tab/>
      </w:r>
    </w:p>
    <w:sectPr w:rsidR="00FE7AFD" w:rsidRPr="00FE7AFD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83F24" w14:textId="77777777" w:rsidR="006469FE" w:rsidRDefault="006469FE" w:rsidP="00FE7AFD">
      <w:pPr>
        <w:spacing w:after="0" w:line="240" w:lineRule="auto"/>
      </w:pPr>
      <w:r>
        <w:separator/>
      </w:r>
    </w:p>
  </w:endnote>
  <w:endnote w:type="continuationSeparator" w:id="0">
    <w:p w14:paraId="7D198AB2" w14:textId="77777777" w:rsidR="006469FE" w:rsidRDefault="006469FE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23A71" w14:textId="77777777" w:rsidR="006469FE" w:rsidRDefault="006469FE" w:rsidP="00FE7AFD">
      <w:pPr>
        <w:spacing w:after="0" w:line="240" w:lineRule="auto"/>
      </w:pPr>
      <w:r>
        <w:separator/>
      </w:r>
    </w:p>
  </w:footnote>
  <w:footnote w:type="continuationSeparator" w:id="0">
    <w:p w14:paraId="38AD992E" w14:textId="77777777" w:rsidR="006469FE" w:rsidRDefault="006469FE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4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zh-CN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5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5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6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6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4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43EB4"/>
    <w:rsid w:val="000B5993"/>
    <w:rsid w:val="001A32C2"/>
    <w:rsid w:val="0029442B"/>
    <w:rsid w:val="00381919"/>
    <w:rsid w:val="003B5377"/>
    <w:rsid w:val="00425174"/>
    <w:rsid w:val="0044473C"/>
    <w:rsid w:val="006025FB"/>
    <w:rsid w:val="006469FE"/>
    <w:rsid w:val="00764D41"/>
    <w:rsid w:val="008A4A86"/>
    <w:rsid w:val="008D1154"/>
    <w:rsid w:val="00B44672"/>
    <w:rsid w:val="00C666BB"/>
    <w:rsid w:val="00C8464C"/>
    <w:rsid w:val="00DD3869"/>
    <w:rsid w:val="00EF5042"/>
    <w:rsid w:val="00F60A3D"/>
    <w:rsid w:val="00F7166E"/>
    <w:rsid w:val="00F808BC"/>
    <w:rsid w:val="00FD5177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customStyle="1" w:styleId="TableParagraph">
    <w:name w:val="Table Paragraph"/>
    <w:basedOn w:val="Normal"/>
    <w:uiPriority w:val="1"/>
    <w:qFormat/>
    <w:rsid w:val="00F60A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 w:eastAsia="pt-PT" w:bidi="pt-PT"/>
      <w14:ligatures w14:val="none"/>
    </w:rPr>
  </w:style>
  <w:style w:type="table" w:styleId="Tabelacomgrade">
    <w:name w:val="Table Grid"/>
    <w:basedOn w:val="Tabelanormal"/>
    <w:uiPriority w:val="39"/>
    <w:rsid w:val="00F60A3D"/>
    <w:pPr>
      <w:suppressAutoHyphens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1486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cp:lastPrinted>2026-01-22T10:28:00Z</cp:lastPrinted>
  <dcterms:created xsi:type="dcterms:W3CDTF">2026-01-19T13:42:00Z</dcterms:created>
  <dcterms:modified xsi:type="dcterms:W3CDTF">2026-01-22T10:32:00Z</dcterms:modified>
</cp:coreProperties>
</file>