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A0549" w14:textId="0339EE12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TERMO DE FORMALIZAÇÃO DA INEXIGIBILIDADE DE LICITAÇÃO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Nº 019/2025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PROCESSO ADMINISTRATIVO Nº 149/2025</w:t>
      </w:r>
    </w:p>
    <w:p w14:paraId="1039AC98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Município de Mormaço/RS, pessoa jurídica de direito público interno, inscrito no CNPJ nº 92.451.038/0001-07, com sede administrativa na Av. Willibaldo Koenig, nº 864, Mormaço/RS, neste ato representado pelo Prefeito Municipal,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no uso de suas atribuições legais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vem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FORMALIZAR A INEXIGIBILIDADE DE LICITAÇÃO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nos termos do art. 74, inciso III, da Lei Federal nº 14.133/2021, conforme segue:</w:t>
      </w:r>
    </w:p>
    <w:p w14:paraId="0F9F0C6D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1. DO OBJETO</w:t>
      </w:r>
    </w:p>
    <w:p w14:paraId="63AC76D4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Contratação de empresa especializada para prestação de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serviços técnicos especializados de assessoramento na Avaliação do Plano Municipal de Educação – PME (2015–2025)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 na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elaboração do novo Plano Municipal de Educação – PME (2026–2036)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compreendendo levantamento e análise de dados, organização metodológica das comissões, elaboração de diagnósticos, relatórios técnicos, gráficos, sistematizações, assessoramento às etapas participativas e elaboração do texto final do PME e do respectivo Projeto de Lei.</w:t>
      </w:r>
    </w:p>
    <w:p w14:paraId="6A579CEC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2. DA CONTRATADA</w:t>
      </w:r>
    </w:p>
    <w:p w14:paraId="113F0058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SIMAE – Sistema de Monitoramento e Apoio Educacional Ltda.</w:t>
      </w:r>
    </w:p>
    <w:p w14:paraId="4209DF26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CNPJ nº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26.796.200/0001-96</w:t>
      </w:r>
    </w:p>
    <w:p w14:paraId="3E2BF7E1" w14:textId="0FC29863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Endereço: Rua Rui Barbosa, nº 1082, Não-Me-Toque/RS – CEP 99.470-000</w:t>
      </w:r>
    </w:p>
    <w:p w14:paraId="37D14D07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3. DO FUNDAMENTO LEGAL</w:t>
      </w:r>
    </w:p>
    <w:p w14:paraId="7384DAA9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 presente contratação fundamenta-se no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art. 74, inciso III, da Lei Federal nº 14.133/2021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que autoriza a inexigibilidade de licitação para contratação de serviços técnicos especializados de natureza singular, prestados por empresa de notória especialização, cuja competição seja inviável.</w:t>
      </w:r>
    </w:p>
    <w:p w14:paraId="4AC56C6C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4. DA JUSTIFICATIVA</w:t>
      </w:r>
    </w:p>
    <w:p w14:paraId="4CBDB805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 contratação justifica-se pela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obrigatoriedade legal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 avaliação do PME vigente e elaboração do novo Plano Decenal, conforme a Lei Federal nº 13.005/2014 (Plano Nacional de Educação – PNE).</w:t>
      </w:r>
    </w:p>
    <w:p w14:paraId="12DD3BC9" w14:textId="25496D29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lastRenderedPageBreak/>
        <w:t xml:space="preserve">Constatou-se que o Município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não dispõe de equipe técnica especializada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para execução das atividades exigidas, que demandam metodologia própria, conhecimento técnico específico em indicadores educacionais, planejamento estratégico e sistematização normativa.</w:t>
      </w:r>
    </w:p>
    <w:p w14:paraId="4C4B4B9C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 empresa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SIMAE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demonstra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notória especialização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ampla experiência na elaboração e avaliação de </w:t>
      </w:r>
      <w:proofErr w:type="spellStart"/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PMEs</w:t>
      </w:r>
      <w:proofErr w:type="spellEnd"/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em diversos municípios, metodologia consolidada e capacidade técnica comprovada, tornando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inviável a competição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7FA08559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5. DO VALOR</w:t>
      </w:r>
    </w:p>
    <w:p w14:paraId="21884293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O valor global da contratação é de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R$ 11.400,00 (onze mil e quatrocentos reais)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distribuído 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em três etapas.</w:t>
      </w:r>
    </w:p>
    <w:p w14:paraId="0116EE72" w14:textId="1D09F1A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6. DO PRAZO DE EXECUÇÃO</w:t>
      </w:r>
    </w:p>
    <w:p w14:paraId="67C64C00" w14:textId="59AEFF5D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O prazo de execução será conforme cronograma estabelecido na proposta e no Estudo Técnico Preliminar</w:t>
      </w:r>
      <w:r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3B03E5AF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7. DA FISCALIZAÇÃO</w:t>
      </w:r>
    </w:p>
    <w:p w14:paraId="1F8F49BC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A fiscalização da execução do contrato ficará a cargo da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Secretaria Municipal de Educação, Cultura e Desporto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, por intermédio de sua titular,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Sônia Teresinha Morigi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ou servidor por ela designado.</w:t>
      </w:r>
    </w:p>
    <w:p w14:paraId="570C7EFF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8. DA DOTAÇÃO ORÇAMENTÁRIA</w:t>
      </w:r>
    </w:p>
    <w:p w14:paraId="1570E457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As despesas decorrentes da presente contratação correrão à conta das dotações orçamentárias próprias da Secretaria Municipal de Educação, previstas no orçamento vigente.</w:t>
      </w:r>
    </w:p>
    <w:p w14:paraId="26F4A012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2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9. DA RATIFICAÇÃO</w:t>
      </w:r>
    </w:p>
    <w:p w14:paraId="11AD8A70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Diante do exposto,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RATIFICO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a presente inexigibilidade de licitação, autorizando a contratação da empresa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SIMAE – Sistema de Monitoramento e Apoio Educacional Ltda.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, nos termos do art. 74, inciso III, da Lei Federal nº 14.133/2021.</w:t>
      </w:r>
    </w:p>
    <w:p w14:paraId="49A4B17F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Mormaço/RS,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10 de dezembro de 2025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647EFADD" w14:textId="77777777" w:rsidR="00696DB5" w:rsidRPr="00696DB5" w:rsidRDefault="00696DB5" w:rsidP="00696DB5">
      <w:pPr>
        <w:widowControl/>
        <w:autoSpaceDE/>
        <w:autoSpaceDN/>
        <w:spacing w:line="36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Alexandre Antônio Vieira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br/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Prefeito Municipal</w:t>
      </w:r>
    </w:p>
    <w:p w14:paraId="4C3900E2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center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lastRenderedPageBreak/>
        <w:t>SÚMULA DA INEXIGIBILIDADE DE LICITAÇÃO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 xml:space="preserve">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Nº 019/2025</w:t>
      </w:r>
    </w:p>
    <w:p w14:paraId="1084A7C1" w14:textId="59143EB6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outlineLvl w:val="1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PROCESSO Nº 149/2025</w:t>
      </w:r>
    </w:p>
    <w:p w14:paraId="147EFD5B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Contratante: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Município de Mormaço/RS</w:t>
      </w:r>
    </w:p>
    <w:p w14:paraId="4C244232" w14:textId="66CA515D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Contratada: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SIMAE – Sistema de Monitoramento e Apoio Educacional Ltda.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CNPJ: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26.796.200/0001-96</w:t>
      </w:r>
    </w:p>
    <w:p w14:paraId="260C6304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Objeto: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Contratação de empresa especializada para prestação de serviços técnicos de assessoramento na Avaliação do Plano Municipal de Educação – PME (2015–2025) e elaboração do Plano Municipal de Educação – PME (2026–2036).</w:t>
      </w:r>
    </w:p>
    <w:p w14:paraId="443F44AE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Fundamento Legal: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Art. 74, inciso III, da Lei Federal nº 14.133/2021.</w:t>
      </w:r>
    </w:p>
    <w:p w14:paraId="4A3A91D7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Valor Total: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R$ 11.400,00 (onze mil e quatrocentos reais).</w:t>
      </w:r>
    </w:p>
    <w:p w14:paraId="43F9BBA6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Prazo de Execução: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 Conforme cronograma definido no Estudo Técnico Preliminar e proposta apresentada.</w:t>
      </w:r>
    </w:p>
    <w:p w14:paraId="5357EFB1" w14:textId="77777777" w:rsidR="00696DB5" w:rsidRPr="00696DB5" w:rsidRDefault="00696DB5" w:rsidP="00696DB5">
      <w:pPr>
        <w:widowControl/>
        <w:autoSpaceDE/>
        <w:autoSpaceDN/>
        <w:spacing w:after="120" w:line="360" w:lineRule="auto"/>
        <w:jc w:val="right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 xml:space="preserve">Mormaço/RS, </w:t>
      </w:r>
      <w:r w:rsidRPr="00696DB5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10 de dezembro de 2025</w:t>
      </w:r>
      <w:r w:rsidRPr="00696DB5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t>.</w:t>
      </w:r>
    </w:p>
    <w:p w14:paraId="34A1119C" w14:textId="77777777" w:rsidR="00696DB5" w:rsidRDefault="00696DB5" w:rsidP="00696DB5">
      <w:pPr>
        <w:widowControl/>
        <w:autoSpaceDE/>
        <w:autoSpaceDN/>
        <w:spacing w:after="120" w:line="360" w:lineRule="auto"/>
        <w:jc w:val="both"/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</w:pPr>
    </w:p>
    <w:p w14:paraId="2EF75F27" w14:textId="772C7B72" w:rsidR="009274E6" w:rsidRPr="009274E6" w:rsidRDefault="009274E6" w:rsidP="00696DB5">
      <w:pPr>
        <w:widowControl/>
        <w:autoSpaceDE/>
        <w:autoSpaceDN/>
        <w:spacing w:after="120" w:line="360" w:lineRule="auto"/>
        <w:jc w:val="center"/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</w:pPr>
      <w:bookmarkStart w:id="0" w:name="_Hlk217380548"/>
      <w:r w:rsidRPr="009274E6">
        <w:rPr>
          <w:rFonts w:asciiTheme="minorHAnsi" w:eastAsia="Times New Roman" w:hAnsiTheme="minorHAnsi" w:cstheme="minorHAnsi"/>
          <w:b/>
          <w:bCs/>
          <w:sz w:val="24"/>
          <w:szCs w:val="24"/>
          <w:lang w:val="pt-BR" w:eastAsia="pt-BR"/>
        </w:rPr>
        <w:t>Alexandre Antônio Vieira</w:t>
      </w:r>
      <w:r w:rsidRPr="009274E6">
        <w:rPr>
          <w:rFonts w:asciiTheme="minorHAnsi" w:eastAsia="Times New Roman" w:hAnsiTheme="minorHAnsi" w:cstheme="minorHAnsi"/>
          <w:sz w:val="24"/>
          <w:szCs w:val="24"/>
          <w:lang w:val="pt-BR" w:eastAsia="pt-BR"/>
        </w:rPr>
        <w:br/>
        <w:t>Prefeito Municipal</w:t>
      </w:r>
    </w:p>
    <w:bookmarkEnd w:id="0"/>
    <w:p w14:paraId="7BB69B45" w14:textId="4821862C" w:rsidR="00FE7AFD" w:rsidRPr="00696DB5" w:rsidRDefault="00FE7AFD" w:rsidP="00696DB5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3BA3D85B" w14:textId="77777777" w:rsidR="00BC6D90" w:rsidRPr="00696DB5" w:rsidRDefault="00BC6D90" w:rsidP="00696DB5">
      <w:pPr>
        <w:spacing w:after="120" w:line="360" w:lineRule="auto"/>
        <w:jc w:val="both"/>
        <w:rPr>
          <w:rFonts w:asciiTheme="minorHAnsi" w:hAnsiTheme="minorHAnsi" w:cstheme="minorHAnsi"/>
          <w:sz w:val="24"/>
          <w:szCs w:val="24"/>
        </w:rPr>
      </w:pPr>
    </w:p>
    <w:sectPr w:rsidR="00BC6D90" w:rsidRPr="00696DB5" w:rsidSect="00696D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701" w:bottom="851" w:left="1701" w:header="851" w:footer="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90D33" w14:textId="77777777" w:rsidR="00755658" w:rsidRDefault="00755658" w:rsidP="00FE7AFD">
      <w:r>
        <w:separator/>
      </w:r>
    </w:p>
  </w:endnote>
  <w:endnote w:type="continuationSeparator" w:id="0">
    <w:p w14:paraId="1785294A" w14:textId="77777777" w:rsidR="00755658" w:rsidRDefault="00755658" w:rsidP="00FE7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45BED" w14:textId="77777777" w:rsidR="000732A6" w:rsidRDefault="00073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A9309" w14:textId="77777777" w:rsidR="000732A6" w:rsidRDefault="000732A6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E411ED" w14:textId="77777777" w:rsidR="000732A6" w:rsidRDefault="00073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35669" w14:textId="77777777" w:rsidR="00755658" w:rsidRDefault="00755658" w:rsidP="00FE7AFD">
      <w:r>
        <w:separator/>
      </w:r>
    </w:p>
  </w:footnote>
  <w:footnote w:type="continuationSeparator" w:id="0">
    <w:p w14:paraId="508030B9" w14:textId="77777777" w:rsidR="00755658" w:rsidRDefault="00755658" w:rsidP="00FE7A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F4EEE" w14:textId="77777777" w:rsidR="000732A6" w:rsidRDefault="000732A6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77A2A" w14:textId="1924B57C" w:rsidR="00FE7AFD" w:rsidRPr="00FE7AFD" w:rsidRDefault="0044473C" w:rsidP="00FE7AFD">
    <w:pPr>
      <w:tabs>
        <w:tab w:val="num" w:pos="-284"/>
      </w:tabs>
      <w:suppressAutoHyphens/>
      <w:ind w:left="-284"/>
      <w:jc w:val="center"/>
      <w:outlineLvl w:val="0"/>
      <w:rPr>
        <w:rFonts w:eastAsia="Times New Roman"/>
        <w:b/>
        <w:bCs/>
        <w:sz w:val="28"/>
        <w:szCs w:val="28"/>
      </w:rPr>
    </w:pPr>
    <w:bookmarkStart w:id="1" w:name="_Hlk163025399"/>
    <w:bookmarkStart w:id="2" w:name="_Hlk211496351"/>
    <w:bookmarkStart w:id="3" w:name="_Hlk211496352"/>
    <w:bookmarkStart w:id="4" w:name="_Hlk211496353"/>
    <w:bookmarkStart w:id="5" w:name="_Hlk211496354"/>
    <w:bookmarkStart w:id="6" w:name="_Hlk211496355"/>
    <w:bookmarkStart w:id="7" w:name="_Hlk211496356"/>
    <w:bookmarkStart w:id="8" w:name="_Hlk211496357"/>
    <w:bookmarkStart w:id="9" w:name="_Hlk211496358"/>
    <w:r w:rsidRPr="0044473C">
      <w:rPr>
        <w:rFonts w:eastAsia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 wp14:anchorId="4CA40BBC" wp14:editId="2D0EAAD4">
          <wp:simplePos x="0" y="0"/>
          <wp:positionH relativeFrom="column">
            <wp:posOffset>4810125</wp:posOffset>
          </wp:positionH>
          <wp:positionV relativeFrom="paragraph">
            <wp:posOffset>-240665</wp:posOffset>
          </wp:positionV>
          <wp:extent cx="895350" cy="895350"/>
          <wp:effectExtent l="0" t="0" r="0" b="0"/>
          <wp:wrapNone/>
          <wp:docPr id="127400845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E7AFD" w:rsidRPr="00FE7AFD">
      <w:rPr>
        <w:rFonts w:eastAsia="Times New Roman"/>
        <w:noProof/>
        <w:lang w:eastAsia="zh-CN"/>
      </w:rPr>
      <w:drawing>
        <wp:anchor distT="0" distB="0" distL="0" distR="0" simplePos="0" relativeHeight="251660288" behindDoc="0" locked="0" layoutInCell="1" allowOverlap="1" wp14:anchorId="45FDAC7D" wp14:editId="4FE1F3B6">
          <wp:simplePos x="0" y="0"/>
          <wp:positionH relativeFrom="margin">
            <wp:posOffset>-323850</wp:posOffset>
          </wp:positionH>
          <wp:positionV relativeFrom="paragraph">
            <wp:posOffset>-233680</wp:posOffset>
          </wp:positionV>
          <wp:extent cx="838200" cy="791210"/>
          <wp:effectExtent l="0" t="0" r="0" b="8890"/>
          <wp:wrapNone/>
          <wp:docPr id="828294852" name="Imagem 8282948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200" cy="7912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E7AFD" w:rsidRPr="00FE7AFD">
      <w:rPr>
        <w:rFonts w:eastAsia="Times New Roman"/>
        <w:b/>
        <w:bCs/>
        <w:sz w:val="28"/>
        <w:szCs w:val="28"/>
      </w:rPr>
      <w:t>ESTADO DO RIO GRANDE DO SUL</w:t>
    </w:r>
  </w:p>
  <w:p w14:paraId="53963F0D" w14:textId="281B5A41" w:rsidR="00FE7AFD" w:rsidRDefault="00B41F2A" w:rsidP="00FE7AFD">
    <w:pPr>
      <w:tabs>
        <w:tab w:val="num" w:pos="-284"/>
      </w:tabs>
      <w:ind w:left="-284"/>
      <w:jc w:val="center"/>
    </w:pPr>
    <w:r w:rsidRPr="00FE7AFD">
      <w:rPr>
        <w:rFonts w:cs="Times New Roman"/>
        <w:b/>
        <w:noProof/>
        <w:sz w:val="26"/>
        <w:szCs w:val="26"/>
        <w:lang w:eastAsia="pt-BR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0511523" wp14:editId="5F73E786">
              <wp:simplePos x="0" y="0"/>
              <wp:positionH relativeFrom="margin">
                <wp:posOffset>-622935</wp:posOffset>
              </wp:positionH>
              <wp:positionV relativeFrom="paragraph">
                <wp:posOffset>247015</wp:posOffset>
              </wp:positionV>
              <wp:extent cx="6629400" cy="9819957"/>
              <wp:effectExtent l="0" t="0" r="19050" b="10160"/>
              <wp:wrapNone/>
              <wp:docPr id="2009441806" name="Agrupar 200944180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629400" cy="9819957"/>
                        <a:chOff x="621" y="1762"/>
                        <a:chExt cx="10620" cy="14708"/>
                      </a:xfrm>
                    </wpg:grpSpPr>
                    <wps:wsp>
                      <wps:cNvPr id="1905753273" name="AutoShape 3"/>
                      <wps:cNvSpPr>
                        <a:spLocks noChangeArrowheads="1"/>
                      </wps:cNvSpPr>
                      <wps:spPr bwMode="auto">
                        <a:xfrm>
                          <a:off x="621" y="1805"/>
                          <a:ext cx="10620" cy="14040"/>
                        </a:xfrm>
                        <a:prstGeom prst="roundRect">
                          <a:avLst>
                            <a:gd name="adj" fmla="val 972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511355338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981" y="15594"/>
                          <a:ext cx="9958" cy="8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26A0F" w14:textId="77777777" w:rsidR="00FE7AFD" w:rsidRPr="00FE7AFD" w:rsidRDefault="00FE7AFD" w:rsidP="00FE7AFD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FE7AFD">
                              <w:rPr>
                                <w:lang w:val="en-US"/>
                              </w:rPr>
                              <w:t>AV. WILLIBALDO KOENIG, 864 – FONE 0800 554 3275 - MORMAÇO /RS - CEP 99315-000</w:t>
                            </w:r>
                          </w:p>
                          <w:bookmarkStart w:id="10" w:name="_Hlk183502913"/>
                          <w:p w14:paraId="57ABB117" w14:textId="77777777" w:rsidR="00FE7AFD" w:rsidRPr="00FE7AFD" w:rsidRDefault="00FE7AFD" w:rsidP="00FE7AFD">
                            <w:pPr>
                              <w:jc w:val="center"/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begin"/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instrText>HYPERLINK "http://www.mormaco.rs.gov.br"</w:instrTex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separate"/>
                            </w:r>
                            <w:r w:rsidRPr="006C46AE">
                              <w:rPr>
                                <w:rStyle w:val="Hyperlink1"/>
                                <w:b/>
                                <w:bCs/>
                                <w:sz w:val="18"/>
                                <w:szCs w:val="18"/>
                              </w:rPr>
                              <w:t>www.mormaco.rs.gov.br</w:t>
                            </w:r>
                            <w:r w:rsidRPr="006C46AE">
                              <w:rPr>
                                <w:b/>
                                <w:bCs/>
                                <w:color w:val="0000FF"/>
                                <w:sz w:val="18"/>
                                <w:szCs w:val="18"/>
                              </w:rPr>
                              <w:fldChar w:fldCharType="end"/>
                            </w:r>
                            <w:r>
                              <w:rPr>
                                <w:color w:val="0000FF"/>
                                <w:sz w:val="18"/>
                                <w:szCs w:val="18"/>
                              </w:rPr>
                              <w:t xml:space="preserve"> </w:t>
                            </w:r>
                            <w:bookmarkEnd w:id="10"/>
                            <w:r w:rsidRPr="00FE7AFD">
                              <w:rPr>
                                <w:b/>
                                <w:sz w:val="18"/>
                                <w:szCs w:val="18"/>
                              </w:rPr>
                              <w:t>– e-mail: gabinete@mormaco.rs.gov.br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410435054" name="Rectangle 5"/>
                      <wps:cNvSpPr>
                        <a:spLocks noChangeArrowheads="1"/>
                      </wps:cNvSpPr>
                      <wps:spPr bwMode="auto">
                        <a:xfrm>
                          <a:off x="653" y="1762"/>
                          <a:ext cx="10566" cy="36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0511523" id="Agrupar 2009441806" o:spid="_x0000_s1026" style="position:absolute;left:0;text-align:left;margin-left:-49.05pt;margin-top:19.45pt;width:522pt;height:773.2pt;z-index:-251657216;mso-position-horizontal-relative:margin" coordorigin="621,1762" coordsize="10620,147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">
              <v:roundrect id="AutoShape 3" o:spid="_x0000_s1027" style="position:absolute;left:621;top:1805;width:10620;height:14040;visibility:visible;mso-wrap-style:square;v-text-anchor:top" arcsize="637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981;top:15594;width:9958;height:8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" strokecolor="white">
                <v:textbox>
                  <w:txbxContent>
                    <w:p w14:paraId="60026A0F" w14:textId="77777777" w:rsidR="00FE7AFD" w:rsidRPr="00FE7AFD" w:rsidRDefault="00FE7AFD" w:rsidP="00FE7AFD">
                      <w:pPr>
                        <w:jc w:val="center"/>
                        <w:rPr>
                          <w:lang w:val="en-US"/>
                        </w:rPr>
                      </w:pPr>
                      <w:r w:rsidRPr="00FE7AFD">
                        <w:rPr>
                          <w:lang w:val="en-US"/>
                        </w:rPr>
                        <w:t>AV. WILLIBALDO KOENIG, 864 – FONE 0800 554 3275 - MORMAÇO /RS - CEP 99315-000</w:t>
                      </w:r>
                    </w:p>
                    <w:bookmarkStart w:id="11" w:name="_Hlk183502913"/>
                    <w:p w14:paraId="57ABB117" w14:textId="77777777" w:rsidR="00FE7AFD" w:rsidRPr="00FE7AFD" w:rsidRDefault="00FE7AFD" w:rsidP="00FE7AFD">
                      <w:pPr>
                        <w:jc w:val="center"/>
                        <w:rPr>
                          <w:b/>
                          <w:sz w:val="18"/>
                          <w:szCs w:val="18"/>
                        </w:rPr>
                      </w:pP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begin"/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instrText>HYPERLINK "http://www.mormaco.rs.gov.br"</w:instrTex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separate"/>
                      </w:r>
                      <w:r w:rsidRPr="006C46AE">
                        <w:rPr>
                          <w:rStyle w:val="Hyperlink1"/>
                          <w:b/>
                          <w:bCs/>
                          <w:sz w:val="18"/>
                          <w:szCs w:val="18"/>
                        </w:rPr>
                        <w:t>www.mormaco.rs.gov.br</w:t>
                      </w:r>
                      <w:r w:rsidRPr="006C46AE">
                        <w:rPr>
                          <w:b/>
                          <w:bCs/>
                          <w:color w:val="0000FF"/>
                          <w:sz w:val="18"/>
                          <w:szCs w:val="18"/>
                        </w:rPr>
                        <w:fldChar w:fldCharType="end"/>
                      </w:r>
                      <w:r>
                        <w:rPr>
                          <w:color w:val="0000FF"/>
                          <w:sz w:val="18"/>
                          <w:szCs w:val="18"/>
                        </w:rPr>
                        <w:t xml:space="preserve"> </w:t>
                      </w:r>
                      <w:bookmarkEnd w:id="11"/>
                      <w:r w:rsidRPr="00FE7AFD">
                        <w:rPr>
                          <w:b/>
                          <w:sz w:val="18"/>
                          <w:szCs w:val="18"/>
                        </w:rPr>
                        <w:t>– e-mail: gabinete@mormaco.rs.gov.br</w:t>
                      </w:r>
                    </w:p>
                  </w:txbxContent>
                </v:textbox>
              </v:shape>
              <v:rect id="Rectangle 5" o:spid="_x0000_s1029" style="position:absolute;left:653;top:1762;width:10566;height:3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" strokecolor="white"/>
              <w10:wrap anchorx="margin"/>
            </v:group>
          </w:pict>
        </mc:Fallback>
      </mc:AlternateContent>
    </w:r>
    <w:r w:rsidR="00FE7AFD" w:rsidRPr="00FE7AFD">
      <w:rPr>
        <w:rFonts w:eastAsia="Times New Roman"/>
        <w:b/>
        <w:bCs/>
        <w:sz w:val="28"/>
        <w:szCs w:val="28"/>
      </w:rPr>
      <w:t>PREFEITURA</w:t>
    </w:r>
    <w:r w:rsidR="00FE7AFD" w:rsidRPr="00FE7AFD">
      <w:rPr>
        <w:rFonts w:eastAsia="Times New Roman"/>
        <w:b/>
        <w:bCs/>
        <w:spacing w:val="-6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MUNICIPAL</w:t>
    </w:r>
    <w:r w:rsidR="00FE7AFD" w:rsidRPr="00FE7AFD">
      <w:rPr>
        <w:rFonts w:eastAsia="Times New Roman"/>
        <w:b/>
        <w:bCs/>
        <w:spacing w:val="-7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DE</w:t>
    </w:r>
    <w:r w:rsidR="00FE7AFD" w:rsidRPr="00FE7AFD">
      <w:rPr>
        <w:rFonts w:eastAsia="Times New Roman"/>
        <w:b/>
        <w:bCs/>
        <w:spacing w:val="-4"/>
        <w:sz w:val="28"/>
        <w:szCs w:val="28"/>
      </w:rPr>
      <w:t xml:space="preserve"> </w:t>
    </w:r>
    <w:r w:rsidR="00FE7AFD" w:rsidRPr="00FE7AFD">
      <w:rPr>
        <w:rFonts w:eastAsia="Times New Roman"/>
        <w:b/>
        <w:bCs/>
        <w:sz w:val="28"/>
        <w:szCs w:val="28"/>
      </w:rPr>
      <w:t>MORMAÇO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FA3C41" w14:textId="77777777" w:rsidR="000732A6" w:rsidRDefault="00073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34F34"/>
    <w:multiLevelType w:val="multilevel"/>
    <w:tmpl w:val="A5648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BC6F45"/>
    <w:multiLevelType w:val="multilevel"/>
    <w:tmpl w:val="D98C7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967B3B"/>
    <w:multiLevelType w:val="multilevel"/>
    <w:tmpl w:val="ACD4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673DE4"/>
    <w:multiLevelType w:val="multilevel"/>
    <w:tmpl w:val="342CC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66197232">
    <w:abstractNumId w:val="0"/>
  </w:num>
  <w:num w:numId="2" w16cid:durableId="1336224779">
    <w:abstractNumId w:val="2"/>
  </w:num>
  <w:num w:numId="3" w16cid:durableId="315382452">
    <w:abstractNumId w:val="1"/>
  </w:num>
  <w:num w:numId="4" w16cid:durableId="1176965932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6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AFD"/>
    <w:rsid w:val="00010A30"/>
    <w:rsid w:val="00043EB4"/>
    <w:rsid w:val="000732A6"/>
    <w:rsid w:val="0008679A"/>
    <w:rsid w:val="00094C46"/>
    <w:rsid w:val="000A2983"/>
    <w:rsid w:val="000B5993"/>
    <w:rsid w:val="000F0AA2"/>
    <w:rsid w:val="001109C9"/>
    <w:rsid w:val="00121CDC"/>
    <w:rsid w:val="001227C9"/>
    <w:rsid w:val="00126A21"/>
    <w:rsid w:val="00185906"/>
    <w:rsid w:val="001A32C2"/>
    <w:rsid w:val="001A5FFF"/>
    <w:rsid w:val="002136DA"/>
    <w:rsid w:val="00217F92"/>
    <w:rsid w:val="00264956"/>
    <w:rsid w:val="0026791D"/>
    <w:rsid w:val="0029442B"/>
    <w:rsid w:val="002A23C9"/>
    <w:rsid w:val="00345C12"/>
    <w:rsid w:val="003B5377"/>
    <w:rsid w:val="00425174"/>
    <w:rsid w:val="0044473C"/>
    <w:rsid w:val="00462770"/>
    <w:rsid w:val="0046767F"/>
    <w:rsid w:val="004A317F"/>
    <w:rsid w:val="004B2896"/>
    <w:rsid w:val="004F1069"/>
    <w:rsid w:val="005133AF"/>
    <w:rsid w:val="00525A4E"/>
    <w:rsid w:val="00536D5E"/>
    <w:rsid w:val="0058075F"/>
    <w:rsid w:val="006505CA"/>
    <w:rsid w:val="00675486"/>
    <w:rsid w:val="00696DB5"/>
    <w:rsid w:val="00697985"/>
    <w:rsid w:val="006C0123"/>
    <w:rsid w:val="006C1BBB"/>
    <w:rsid w:val="006C4CC4"/>
    <w:rsid w:val="00707CAA"/>
    <w:rsid w:val="007355CF"/>
    <w:rsid w:val="00755658"/>
    <w:rsid w:val="00755AF6"/>
    <w:rsid w:val="00764D41"/>
    <w:rsid w:val="007E7AE2"/>
    <w:rsid w:val="007E7FA8"/>
    <w:rsid w:val="007F10DF"/>
    <w:rsid w:val="0085096F"/>
    <w:rsid w:val="00871C11"/>
    <w:rsid w:val="008A4A86"/>
    <w:rsid w:val="008D1154"/>
    <w:rsid w:val="009274E6"/>
    <w:rsid w:val="00927835"/>
    <w:rsid w:val="009B679A"/>
    <w:rsid w:val="00A15ED8"/>
    <w:rsid w:val="00B419DE"/>
    <w:rsid w:val="00B41F2A"/>
    <w:rsid w:val="00B44672"/>
    <w:rsid w:val="00B57338"/>
    <w:rsid w:val="00B81B28"/>
    <w:rsid w:val="00BC6D90"/>
    <w:rsid w:val="00BD541E"/>
    <w:rsid w:val="00BD7D3A"/>
    <w:rsid w:val="00BF457A"/>
    <w:rsid w:val="00C03F5A"/>
    <w:rsid w:val="00C07E2F"/>
    <w:rsid w:val="00C8464C"/>
    <w:rsid w:val="00DC483B"/>
    <w:rsid w:val="00E01D14"/>
    <w:rsid w:val="00E64C25"/>
    <w:rsid w:val="00E72BAE"/>
    <w:rsid w:val="00EF5042"/>
    <w:rsid w:val="00F8681E"/>
    <w:rsid w:val="00FA5375"/>
    <w:rsid w:val="00FB3D92"/>
    <w:rsid w:val="00FE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2"/>
    </o:shapelayout>
  </w:shapeDefaults>
  <w:decimalSymbol w:val=","/>
  <w:listSeparator w:val=";"/>
  <w14:docId w14:val="586D39B4"/>
  <w15:chartTrackingRefBased/>
  <w15:docId w15:val="{84BBF52C-8A3C-4736-A9CD-DA3AAEA10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1F2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1"/>
    <w:qFormat/>
    <w:rsid w:val="00FE7A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FE7A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FE7AF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1"/>
    <w:unhideWhenUsed/>
    <w:qFormat/>
    <w:rsid w:val="00FE7A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1"/>
    <w:unhideWhenUsed/>
    <w:qFormat/>
    <w:rsid w:val="00FE7AF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1"/>
    <w:unhideWhenUsed/>
    <w:qFormat/>
    <w:rsid w:val="00FE7AF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E7AF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E7AF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E7AF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E7AF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7AF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E7AF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E7AF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E7AF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E7AF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E7AF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E7AF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E7AF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E7AF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E7A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7A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E7A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E7A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E7AF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FE7AF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E7AF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E7AF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E7AF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E7AFD"/>
    <w:rPr>
      <w:b/>
      <w:bCs/>
      <w:smallCaps/>
      <w:color w:val="2F5496" w:themeColor="accent1" w:themeShade="BF"/>
      <w:spacing w:val="5"/>
    </w:rPr>
  </w:style>
  <w:style w:type="character" w:customStyle="1" w:styleId="Hyperlink1">
    <w:name w:val="Hyperlink1"/>
    <w:basedOn w:val="Fontepargpadro"/>
    <w:uiPriority w:val="99"/>
    <w:unhideWhenUsed/>
    <w:rsid w:val="00FE7AFD"/>
    <w:rPr>
      <w:color w:val="0563C1"/>
      <w:u w:val="single"/>
    </w:rPr>
  </w:style>
  <w:style w:type="character" w:styleId="Hyperlink">
    <w:name w:val="Hyperlink"/>
    <w:basedOn w:val="Fontepargpadro"/>
    <w:uiPriority w:val="99"/>
    <w:unhideWhenUsed/>
    <w:rsid w:val="00FE7AFD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E7AFD"/>
  </w:style>
  <w:style w:type="paragraph" w:styleId="Rodap">
    <w:name w:val="footer"/>
    <w:basedOn w:val="Normal"/>
    <w:link w:val="RodapChar"/>
    <w:uiPriority w:val="99"/>
    <w:unhideWhenUsed/>
    <w:rsid w:val="00FE7AF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E7AFD"/>
  </w:style>
  <w:style w:type="paragraph" w:styleId="Corpodetexto">
    <w:name w:val="Body Text"/>
    <w:basedOn w:val="Normal"/>
    <w:link w:val="CorpodetextoChar"/>
    <w:uiPriority w:val="1"/>
    <w:qFormat/>
    <w:rsid w:val="00B41F2A"/>
    <w:pPr>
      <w:ind w:left="1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B41F2A"/>
    <w:rPr>
      <w:rFonts w:ascii="Calibri" w:eastAsia="Calibri" w:hAnsi="Calibri" w:cs="Calibri"/>
      <w:kern w:val="0"/>
      <w:sz w:val="24"/>
      <w:szCs w:val="24"/>
      <w:lang w:val="pt-PT"/>
      <w14:ligatures w14:val="none"/>
    </w:rPr>
  </w:style>
  <w:style w:type="character" w:styleId="MenoPendente">
    <w:name w:val="Unresolved Mention"/>
    <w:basedOn w:val="Fontepargpadro"/>
    <w:uiPriority w:val="99"/>
    <w:semiHidden/>
    <w:unhideWhenUsed/>
    <w:rsid w:val="00217F9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25A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7338"/>
    <w:pPr>
      <w:spacing w:before="1"/>
      <w:ind w:left="108"/>
    </w:pPr>
  </w:style>
  <w:style w:type="table" w:customStyle="1" w:styleId="Tabelacomgrade1">
    <w:name w:val="Tabela com grade1"/>
    <w:basedOn w:val="Tabelanormal"/>
    <w:next w:val="Tabelacomgrade"/>
    <w:uiPriority w:val="39"/>
    <w:rsid w:val="00B57338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C483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pt-PT"/>
      <w14:ligatures w14:val="none"/>
    </w:rPr>
  </w:style>
  <w:style w:type="character" w:styleId="Refdecomentrio">
    <w:name w:val="annotation reference"/>
    <w:basedOn w:val="Fontepargpadro"/>
    <w:uiPriority w:val="99"/>
    <w:semiHidden/>
    <w:unhideWhenUsed/>
    <w:rsid w:val="00DC483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C483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C483B"/>
    <w:rPr>
      <w:rFonts w:ascii="Calibri" w:eastAsia="Calibri" w:hAnsi="Calibri" w:cs="Calibri"/>
      <w:kern w:val="0"/>
      <w:sz w:val="20"/>
      <w:szCs w:val="20"/>
      <w:lang w:val="pt-PT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C483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C483B"/>
    <w:rPr>
      <w:rFonts w:ascii="Calibri" w:eastAsia="Calibri" w:hAnsi="Calibri" w:cs="Calibri"/>
      <w:b/>
      <w:bCs/>
      <w:kern w:val="0"/>
      <w:sz w:val="20"/>
      <w:szCs w:val="2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58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4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F5F0D7-CB11-4422-8480-2F11366D6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612</Words>
  <Characters>3309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Genaro Batista</dc:creator>
  <cp:keywords/>
  <dc:description/>
  <cp:lastModifiedBy>Compras</cp:lastModifiedBy>
  <cp:revision>2</cp:revision>
  <cp:lastPrinted>2025-12-23T14:12:00Z</cp:lastPrinted>
  <dcterms:created xsi:type="dcterms:W3CDTF">2025-12-23T14:36:00Z</dcterms:created>
  <dcterms:modified xsi:type="dcterms:W3CDTF">2025-12-23T14:36:00Z</dcterms:modified>
</cp:coreProperties>
</file>