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CONTRATO Nº </w:t>
      </w:r>
      <w:r>
        <w:rPr>
          <w:rFonts w:hint="default"/>
          <w:b/>
          <w:sz w:val="24"/>
          <w:szCs w:val="24"/>
          <w:u w:val="single"/>
          <w:lang w:val="pt-BR"/>
        </w:rPr>
        <w:t>94</w:t>
      </w:r>
      <w:r>
        <w:rPr>
          <w:b/>
          <w:sz w:val="24"/>
          <w:szCs w:val="24"/>
          <w:u w:val="single"/>
        </w:rPr>
        <w:t>/2021</w:t>
      </w:r>
      <w:bookmarkStart w:id="0" w:name="_GoBack"/>
      <w:bookmarkEnd w:id="0"/>
    </w:p>
    <w:p>
      <w:pPr>
        <w:ind w:left="4956"/>
        <w:jc w:val="both"/>
        <w:rPr>
          <w:b/>
          <w:sz w:val="24"/>
          <w:szCs w:val="24"/>
        </w:rPr>
      </w:pPr>
    </w:p>
    <w:p>
      <w:pPr>
        <w:ind w:left="42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TERMO DE CONTRATO </w:t>
      </w:r>
      <w:r>
        <w:rPr>
          <w:rFonts w:hint="default"/>
          <w:b/>
          <w:sz w:val="24"/>
          <w:szCs w:val="24"/>
          <w:lang w:val="pt-BR"/>
        </w:rPr>
        <w:t>PARA</w:t>
      </w:r>
      <w:r>
        <w:rPr>
          <w:b/>
          <w:sz w:val="24"/>
          <w:szCs w:val="24"/>
        </w:rPr>
        <w:t xml:space="preserve"> LOCAÇÃO DE </w:t>
      </w:r>
      <w:r>
        <w:rPr>
          <w:rFonts w:hint="default"/>
          <w:b/>
          <w:sz w:val="24"/>
          <w:szCs w:val="24"/>
          <w:lang w:val="pt-BR"/>
        </w:rPr>
        <w:t>UMA</w:t>
      </w:r>
      <w:r>
        <w:rPr>
          <w:b/>
          <w:sz w:val="24"/>
          <w:szCs w:val="24"/>
        </w:rPr>
        <w:t xml:space="preserve"> SALA COMERCIA</w:t>
      </w:r>
      <w:r>
        <w:rPr>
          <w:rFonts w:hint="default"/>
          <w:b/>
          <w:sz w:val="24"/>
          <w:szCs w:val="24"/>
          <w:lang w:val="pt-BR"/>
        </w:rPr>
        <w:t>L</w:t>
      </w:r>
      <w:r>
        <w:rPr>
          <w:b/>
          <w:sz w:val="24"/>
          <w:szCs w:val="24"/>
        </w:rPr>
        <w:t xml:space="preserve"> ENTRE MUNICÍPIO DE PLANALTO-RS E </w:t>
      </w:r>
      <w:r>
        <w:rPr>
          <w:rFonts w:hint="default"/>
          <w:b/>
          <w:sz w:val="24"/>
          <w:szCs w:val="24"/>
          <w:lang w:val="pt-BR"/>
        </w:rPr>
        <w:t>CAROLINA MENEGHETTI BIESEK</w:t>
      </w:r>
      <w:r>
        <w:rPr>
          <w:b/>
          <w:sz w:val="24"/>
          <w:szCs w:val="24"/>
        </w:rPr>
        <w:t>.</w:t>
      </w:r>
    </w:p>
    <w:p>
      <w:pPr>
        <w:jc w:val="both"/>
        <w:rPr>
          <w:b/>
          <w:sz w:val="24"/>
          <w:szCs w:val="24"/>
        </w:rPr>
      </w:pP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 MUNICÍPIO DE PLANALTO</w:t>
      </w:r>
      <w:r>
        <w:rPr>
          <w:sz w:val="24"/>
          <w:szCs w:val="24"/>
        </w:rPr>
        <w:t xml:space="preserve">, inscrito no CNPJ nº 87.612.891/0001-15, com sede à Rua Humberto de Campos, nº 732, representado neste ato pelo </w:t>
      </w:r>
      <w:r>
        <w:rPr>
          <w:b/>
          <w:sz w:val="24"/>
          <w:szCs w:val="24"/>
        </w:rPr>
        <w:t xml:space="preserve">Senhor Prefeito Municipal CRISTIANO GNOATTO, </w:t>
      </w:r>
      <w:r>
        <w:rPr>
          <w:sz w:val="24"/>
          <w:szCs w:val="24"/>
        </w:rPr>
        <w:t>brasileiro, casado, residente e domiciliado na Rua Dom Pedro II, nº 1051, Centro, nesta cidade, inscrito do CPF/MF nº 636.783.570-91, RG nº 6064114777 SSP/RS, de ora em diante denominado simplesmente de</w:t>
      </w:r>
      <w:r>
        <w:rPr>
          <w:b/>
          <w:sz w:val="24"/>
          <w:szCs w:val="24"/>
        </w:rPr>
        <w:t xml:space="preserve"> LOCATÁRIO,</w:t>
      </w:r>
      <w:r>
        <w:rPr>
          <w:sz w:val="24"/>
          <w:szCs w:val="24"/>
        </w:rPr>
        <w:t xml:space="preserve"> e do outro lado o </w:t>
      </w:r>
      <w:r>
        <w:rPr>
          <w:rFonts w:hint="default"/>
          <w:sz w:val="24"/>
          <w:szCs w:val="24"/>
          <w:lang w:val="pt-BR"/>
        </w:rPr>
        <w:t>CAROLINA MENEGHETTI BIESEK</w:t>
      </w:r>
      <w:r>
        <w:rPr>
          <w:sz w:val="24"/>
          <w:szCs w:val="24"/>
        </w:rPr>
        <w:t>, brasileir</w:t>
      </w:r>
      <w:r>
        <w:rPr>
          <w:rFonts w:hint="default"/>
          <w:sz w:val="24"/>
          <w:szCs w:val="24"/>
          <w:lang w:val="pt-BR"/>
        </w:rPr>
        <w:t>a</w:t>
      </w:r>
      <w:r>
        <w:rPr>
          <w:sz w:val="24"/>
          <w:szCs w:val="24"/>
        </w:rPr>
        <w:t xml:space="preserve">, residente e domiciliado na </w:t>
      </w:r>
      <w:r>
        <w:rPr>
          <w:rFonts w:hint="default"/>
          <w:sz w:val="24"/>
          <w:szCs w:val="24"/>
          <w:lang w:val="pt-BR"/>
        </w:rPr>
        <w:t>Rua Itália</w:t>
      </w:r>
      <w:r>
        <w:rPr>
          <w:sz w:val="24"/>
          <w:szCs w:val="24"/>
        </w:rPr>
        <w:t xml:space="preserve">, nº </w:t>
      </w:r>
      <w:r>
        <w:rPr>
          <w:rFonts w:hint="default"/>
          <w:sz w:val="24"/>
          <w:szCs w:val="24"/>
          <w:lang w:val="pt-BR"/>
        </w:rPr>
        <w:t>401 E</w:t>
      </w:r>
      <w:r>
        <w:rPr>
          <w:sz w:val="24"/>
          <w:szCs w:val="24"/>
        </w:rPr>
        <w:t xml:space="preserve">, Bairro </w:t>
      </w:r>
      <w:r>
        <w:rPr>
          <w:rFonts w:hint="default"/>
          <w:sz w:val="24"/>
          <w:szCs w:val="24"/>
          <w:lang w:val="pt-BR"/>
        </w:rPr>
        <w:t>Maria Goretti</w:t>
      </w:r>
      <w:r>
        <w:rPr>
          <w:sz w:val="24"/>
          <w:szCs w:val="24"/>
        </w:rPr>
        <w:t xml:space="preserve">, </w:t>
      </w:r>
      <w:r>
        <w:rPr>
          <w:rFonts w:hint="default"/>
          <w:sz w:val="24"/>
          <w:szCs w:val="24"/>
          <w:lang w:val="pt-BR"/>
        </w:rPr>
        <w:t>Chapecó - SC</w:t>
      </w:r>
      <w:r>
        <w:rPr>
          <w:sz w:val="24"/>
          <w:szCs w:val="24"/>
        </w:rPr>
        <w:t xml:space="preserve">, CPF nº </w:t>
      </w:r>
      <w:r>
        <w:rPr>
          <w:rFonts w:hint="default"/>
          <w:sz w:val="24"/>
          <w:szCs w:val="24"/>
          <w:lang w:val="pt-BR"/>
        </w:rPr>
        <w:t>126.521.560-04</w:t>
      </w:r>
      <w:r>
        <w:rPr>
          <w:sz w:val="24"/>
          <w:szCs w:val="24"/>
        </w:rPr>
        <w:t xml:space="preserve">, RG nº </w:t>
      </w:r>
      <w:r>
        <w:rPr>
          <w:rFonts w:hint="default"/>
          <w:sz w:val="24"/>
          <w:szCs w:val="24"/>
          <w:lang w:val="pt-BR"/>
        </w:rPr>
        <w:t>9017333171</w:t>
      </w:r>
      <w:r>
        <w:rPr>
          <w:sz w:val="24"/>
          <w:szCs w:val="24"/>
        </w:rPr>
        <w:t xml:space="preserve">, de ora em diante denominado simplesmente de </w:t>
      </w:r>
      <w:r>
        <w:rPr>
          <w:b/>
          <w:sz w:val="24"/>
          <w:szCs w:val="24"/>
        </w:rPr>
        <w:t>LOCADOR</w:t>
      </w:r>
      <w:r>
        <w:rPr>
          <w:sz w:val="24"/>
          <w:szCs w:val="24"/>
        </w:rPr>
        <w:t>, resolvem de comum acordo celebrar o presente contrato de locação de imóvel urbano, que será regido pelas seguintes cláusulas: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PRIMEIRA: DO OBJETO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 LOCADOR locará ao LOCATÁRIO uma sala situada na </w:t>
      </w:r>
      <w:r>
        <w:rPr>
          <w:rFonts w:hint="default"/>
          <w:sz w:val="24"/>
          <w:szCs w:val="24"/>
          <w:lang w:val="pt-BR"/>
        </w:rPr>
        <w:t>Rua Tamandaré</w:t>
      </w:r>
      <w:r>
        <w:rPr>
          <w:sz w:val="24"/>
          <w:szCs w:val="24"/>
        </w:rPr>
        <w:t xml:space="preserve">, nº </w:t>
      </w:r>
      <w:r>
        <w:rPr>
          <w:rFonts w:hint="default"/>
          <w:sz w:val="24"/>
          <w:szCs w:val="24"/>
          <w:lang w:val="pt-BR"/>
        </w:rPr>
        <w:t>559</w:t>
      </w:r>
      <w:r>
        <w:rPr>
          <w:sz w:val="24"/>
          <w:szCs w:val="24"/>
        </w:rPr>
        <w:t xml:space="preserve">, </w:t>
      </w:r>
      <w:r>
        <w:rPr>
          <w:rFonts w:hint="default"/>
          <w:sz w:val="24"/>
          <w:szCs w:val="24"/>
          <w:lang w:val="pt-BR"/>
        </w:rPr>
        <w:t>Bairro São Miguel</w:t>
      </w:r>
      <w:r>
        <w:rPr>
          <w:sz w:val="24"/>
          <w:szCs w:val="24"/>
        </w:rPr>
        <w:t>, nesta Cidade de Planalto - RS, medindo 1</w:t>
      </w:r>
      <w:r>
        <w:rPr>
          <w:rFonts w:hint="default"/>
          <w:sz w:val="24"/>
          <w:szCs w:val="24"/>
          <w:lang w:val="pt-BR"/>
        </w:rPr>
        <w:t>47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/>
              <w:rPr>
                <w:rFonts w:ascii="Cambria Math" w:hAnsi="Cambria Math"/>
                <w:sz w:val="24"/>
                <w:szCs w:val="24"/>
              </w:rPr>
              <m:t>m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  <m:sup>
            <m:r>
              <m:rPr/>
              <w:rPr>
                <w:rFonts w:ascii="Cambria Math" w:hAnsi="Cambria Math"/>
                <w:sz w:val="24"/>
                <w:szCs w:val="24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sup>
        </m:sSup>
      </m:oMath>
      <w:r>
        <w:rPr>
          <w:sz w:val="24"/>
          <w:szCs w:val="24"/>
        </w:rPr>
        <w:t>, a qual servirá para a instalação e funcionamento d</w:t>
      </w:r>
      <w:r>
        <w:rPr>
          <w:rFonts w:hint="default"/>
          <w:sz w:val="24"/>
          <w:szCs w:val="24"/>
          <w:lang w:val="pt-BR"/>
        </w:rPr>
        <w:t>e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pt-BR"/>
        </w:rPr>
        <w:t>Um Posto de Saúde</w:t>
      </w:r>
      <w:r>
        <w:rPr>
          <w:sz w:val="24"/>
          <w:szCs w:val="24"/>
        </w:rPr>
        <w:t>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SEGUNDA: DOS FUNDAMENTOS LEGAIS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presente contrato é celebrado com regime de execução de empreitada por preço global dispensada a licitação nos termos do art. 24, inc. X, da Lei nº 8.666/93.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TERCEIRA: DO VALOR DO CONTRATO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 valor da locação contratada é de R$2.</w:t>
      </w:r>
      <w:r>
        <w:rPr>
          <w:rFonts w:hint="default"/>
          <w:sz w:val="24"/>
          <w:szCs w:val="24"/>
          <w:lang w:val="pt-BR"/>
        </w:rPr>
        <w:t>9</w:t>
      </w:r>
      <w:r>
        <w:rPr>
          <w:sz w:val="24"/>
          <w:szCs w:val="24"/>
        </w:rPr>
        <w:t xml:space="preserve">00,00 (dois mil e </w:t>
      </w:r>
      <w:r>
        <w:rPr>
          <w:rFonts w:hint="default"/>
          <w:sz w:val="24"/>
          <w:szCs w:val="24"/>
          <w:lang w:val="pt-BR"/>
        </w:rPr>
        <w:t>novecentos</w:t>
      </w:r>
      <w:r>
        <w:rPr>
          <w:sz w:val="24"/>
          <w:szCs w:val="24"/>
        </w:rPr>
        <w:t xml:space="preserve"> reais) mensais, preço esse pago pelo LOCATÁRIO ao LOCADOR, com rubricas orçamentárias específicas da Secretaria da </w:t>
      </w:r>
      <w:r>
        <w:rPr>
          <w:rFonts w:hint="default"/>
          <w:sz w:val="24"/>
          <w:szCs w:val="24"/>
          <w:lang w:val="pt-BR"/>
        </w:rPr>
        <w:t>Saúde</w:t>
      </w:r>
      <w:r>
        <w:rPr>
          <w:sz w:val="24"/>
          <w:szCs w:val="24"/>
        </w:rPr>
        <w:t xml:space="preserve">. 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QUARTA – DA FORMA DE PAGAMENTO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Os pagamentos serão efetuados pela Tesouraria do LOCATÁRIO, mediante expedição de documento correspondente regular quitação do LOCADOR, a cada mês vencido com tolerância de 10 (dez) dias.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Fica combinado entre as partes contratantes que os débitos fiscais, por ventura vierem a existir do LOCADOR, em sua totalidade será efetuado encontro de contas a partir da assinatura do presente instrumento, liquidando tantos meses e dias da locação que o crédito suportar.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QUINTA – DO PRAZO </w:t>
      </w:r>
      <w:r>
        <w:rPr>
          <w:rFonts w:hint="default"/>
          <w:b/>
          <w:sz w:val="24"/>
          <w:szCs w:val="24"/>
          <w:lang w:val="pt-BR"/>
        </w:rPr>
        <w:t xml:space="preserve">E CONDIÇÕES </w:t>
      </w:r>
      <w:r>
        <w:rPr>
          <w:b/>
          <w:sz w:val="24"/>
          <w:szCs w:val="24"/>
        </w:rPr>
        <w:t>DE LOCAÇÃO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 LOCADOR se obriga a locar o referido imóvel, objeto do presente contrato durante o período de 12 (doze) meses, tendo seu início em </w:t>
      </w:r>
      <w:r>
        <w:rPr>
          <w:rFonts w:hint="default"/>
          <w:sz w:val="24"/>
          <w:szCs w:val="24"/>
          <w:lang w:val="pt-BR"/>
        </w:rPr>
        <w:t>20/12/2021</w:t>
      </w:r>
      <w:r>
        <w:rPr>
          <w:sz w:val="24"/>
          <w:szCs w:val="24"/>
        </w:rPr>
        <w:t>.</w:t>
      </w:r>
    </w:p>
    <w:p>
      <w:pPr>
        <w:jc w:val="both"/>
        <w:rPr>
          <w:rFonts w:hint="default"/>
          <w:sz w:val="24"/>
          <w:szCs w:val="24"/>
          <w:lang w:val="pt-BR"/>
        </w:rPr>
      </w:pPr>
      <w:r>
        <w:rPr>
          <w:sz w:val="24"/>
          <w:szCs w:val="24"/>
        </w:rPr>
        <w:t xml:space="preserve">             Em havendo necessidade ou conveniência administrativa, o presente contrato poderá ser prorrogado através de Termo Aditivo, por iguais e sucessivos períodos</w:t>
      </w:r>
      <w:r>
        <w:rPr>
          <w:rFonts w:hint="default"/>
          <w:sz w:val="24"/>
          <w:szCs w:val="24"/>
          <w:lang w:val="pt-BR"/>
        </w:rPr>
        <w:t>, sendo o valor reajustado pelo índice utilizado pelo Município.</w:t>
      </w:r>
    </w:p>
    <w:p>
      <w:pPr>
        <w:spacing w:beforeLines="0" w:after="0" w:afterLines="0" w:line="240" w:lineRule="auto"/>
        <w:ind w:firstLine="708" w:firstLineChar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O imóvel somente será locado mediante as reformas e adequações nas salas, previstas conforme projeto em anexo ao processo, sendo que as despesas referentes às alterações do imóvel serão por conta do proprietário do imóvel, o Município somente pagará o valor mensal, refe</w:t>
      </w:r>
      <w:r>
        <w:rPr>
          <w:rFonts w:hint="default"/>
          <w:sz w:val="24"/>
          <w:szCs w:val="24"/>
          <w:lang w:val="pt-BR"/>
        </w:rPr>
        <w:t>re</w:t>
      </w:r>
      <w:r>
        <w:rPr>
          <w:rFonts w:hint="default"/>
          <w:sz w:val="24"/>
          <w:szCs w:val="24"/>
        </w:rPr>
        <w:t>nte ao aluguel.</w:t>
      </w:r>
    </w:p>
    <w:p>
      <w:pPr>
        <w:jc w:val="both"/>
        <w:rPr>
          <w:sz w:val="24"/>
          <w:szCs w:val="24"/>
        </w:rPr>
      </w:pP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CLÁUSULA SEXTA – DOS ENCARGOS 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Obriga-se o LOCATÁRIO além do pagamento de aluguel</w:t>
      </w:r>
      <w:r>
        <w:rPr>
          <w:rFonts w:hint="default"/>
          <w:sz w:val="24"/>
          <w:szCs w:val="24"/>
          <w:lang w:val="pt-BR"/>
        </w:rPr>
        <w:t>,</w:t>
      </w:r>
      <w:r>
        <w:rPr>
          <w:sz w:val="24"/>
          <w:szCs w:val="24"/>
        </w:rPr>
        <w:t xml:space="preserve"> satisfazer ao pagamento, por sua conta exclusiva, </w:t>
      </w:r>
      <w:r>
        <w:rPr>
          <w:rFonts w:hint="default"/>
          <w:sz w:val="24"/>
          <w:szCs w:val="24"/>
          <w:lang w:val="pt-BR"/>
        </w:rPr>
        <w:t xml:space="preserve">do IPTU e </w:t>
      </w:r>
      <w:r>
        <w:rPr>
          <w:sz w:val="24"/>
          <w:szCs w:val="24"/>
        </w:rPr>
        <w:t>do consumo de água e luz.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SÉTIMA – DAS OBRIGAÇÕES GERAIS</w:t>
      </w:r>
    </w:p>
    <w:p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O LOCATÁRIO obriga-se a:</w:t>
      </w:r>
    </w:p>
    <w:p>
      <w:pPr>
        <w:pStyle w:val="16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Manter o objeto da locação em perfeito estado de conservação e limpeza, para assim o restituir ao LOCADOR, quando findo ou rescindida a locação;</w:t>
      </w:r>
    </w:p>
    <w:p>
      <w:pPr>
        <w:pStyle w:val="16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Não transferir este contrato, não sublocar, não ceder ou emprestar, sob quaisquer pretextos e de igual forma alterar a destinação da locação;</w:t>
      </w:r>
    </w:p>
    <w:p>
      <w:pPr>
        <w:pStyle w:val="16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entrega do prédio, em havendo danos, o LOCATÁRIO se obriga a proceder reforma ou reparos no prédio.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OITAVA: DA RESCISÃO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A infração das obrigações consignadas na cláusula sétima, acarretará a rescisão contratual e a obrigatoriedade da imediata satisfação dos consectários contratuais e legais.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Este contrato poderá ser rescindido nos termos do artigo 77 e 78 da Lei 8.666/93.</w:t>
      </w:r>
    </w:p>
    <w:p>
      <w:pPr>
        <w:ind w:left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NONA: DO FORO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As partes elegem de comum acordo o Foro da Comarca de Planalto para dirimir quaisquer questões que possam decorrer do presente contrato.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E, por estarem, justos e contratados firmam o presente instrumento em </w:t>
      </w:r>
      <w:r>
        <w:rPr>
          <w:rFonts w:hint="default"/>
          <w:sz w:val="24"/>
          <w:szCs w:val="24"/>
          <w:lang w:val="pt-BR"/>
        </w:rPr>
        <w:t>duas</w:t>
      </w:r>
      <w:r>
        <w:rPr>
          <w:sz w:val="24"/>
          <w:szCs w:val="24"/>
        </w:rPr>
        <w:t xml:space="preserve"> vias de igual teor e forma, na presença das testemunhas abaixo.</w:t>
      </w:r>
    </w:p>
    <w:p>
      <w:pPr>
        <w:jc w:val="both"/>
        <w:rPr>
          <w:sz w:val="24"/>
          <w:szCs w:val="24"/>
        </w:rPr>
      </w:pP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 - RS, </w:t>
      </w:r>
      <w:r>
        <w:rPr>
          <w:rFonts w:hint="default"/>
          <w:sz w:val="24"/>
          <w:szCs w:val="24"/>
          <w:lang w:val="pt-BR"/>
        </w:rPr>
        <w:t>27</w:t>
      </w:r>
      <w:r>
        <w:rPr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outubro</w:t>
      </w:r>
      <w:r>
        <w:rPr>
          <w:sz w:val="24"/>
          <w:szCs w:val="24"/>
        </w:rPr>
        <w:t xml:space="preserve"> de 2021.</w:t>
      </w:r>
    </w:p>
    <w:p>
      <w:pPr>
        <w:jc w:val="right"/>
        <w:rPr>
          <w:sz w:val="24"/>
          <w:szCs w:val="24"/>
        </w:rPr>
      </w:pPr>
    </w:p>
    <w:p>
      <w:pPr>
        <w:jc w:val="right"/>
        <w:rPr>
          <w:sz w:val="24"/>
          <w:szCs w:val="24"/>
        </w:rPr>
      </w:pPr>
    </w:p>
    <w:p>
      <w:pPr>
        <w:jc w:val="right"/>
        <w:rPr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805815</wp:posOffset>
                </wp:positionH>
                <wp:positionV relativeFrom="paragraph">
                  <wp:posOffset>163830</wp:posOffset>
                </wp:positionV>
                <wp:extent cx="3676650" cy="0"/>
                <wp:effectExtent l="0" t="0" r="0" b="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665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3.45pt;margin-top:12.9pt;height:0pt;width:289.5pt;z-index:251659264;mso-width-relative:page;mso-height-relative:page;" filled="f" stroked="t" coordsize="21600,21600" o:gfxdata="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FDBnNcAAAAJ&#10;AQAADwAAAAAAAAABACAAAAAiAAAAZHJzL2Rvd25yZXYueG1sUEsBAhQAFAAAAAgAh07iQIkBeibk&#10;AQAA7QMAAA4AAAAAAAAAAQAgAAAAJgEAAGRycy9lMm9Eb2MueG1sUEsFBgAAAAAGAAYAWQEAAHwF&#10;AAAAAA==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MUNICÍPIO DE PLANALTO (LOCATÁRIO)</w:t>
      </w:r>
    </w:p>
    <w:p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 CRISTIANO GNOATTO</w:t>
      </w:r>
    </w:p>
    <w:p>
      <w:pPr>
        <w:spacing w:after="0"/>
        <w:jc w:val="center"/>
        <w:rPr>
          <w:b/>
          <w:sz w:val="24"/>
          <w:szCs w:val="24"/>
        </w:rPr>
      </w:pPr>
    </w:p>
    <w:p>
      <w:pPr>
        <w:spacing w:after="0"/>
        <w:jc w:val="center"/>
        <w:rPr>
          <w:b/>
          <w:sz w:val="24"/>
          <w:szCs w:val="24"/>
        </w:rPr>
      </w:pPr>
    </w:p>
    <w:p>
      <w:pPr>
        <w:jc w:val="both"/>
        <w:rPr>
          <w:b/>
          <w:sz w:val="24"/>
          <w:szCs w:val="24"/>
        </w:rPr>
      </w:pP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163830</wp:posOffset>
                </wp:positionV>
                <wp:extent cx="442912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9125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7.2pt;margin-top:12.9pt;height:0pt;width:348.75pt;z-index:251660288;mso-width-relative:page;mso-height-relative:page;" filled="f" stroked="t" coordsize="21600,21600" o:gfxdata="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XR&#10;hUjVAAAACAEAAA8AAAAAAAAAAQAgAAAAIgAAAGRycy9kb3ducmV2LnhtbFBLAQIUABQAAAAIAIdO&#10;4kBIzDmd7QEAAPcDAAAOAAAAAAAAAAEAIAAAACQBAABkcnMvZTJvRG9jLnhtbFBLBQYAAAAABgAG&#10;AFkBAACDBQAAAAA=&#10;">
                <v:fill on="f" focussize="0,0"/>
                <v:stroke weight="1pt" color="#000000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b/>
          <w:sz w:val="24"/>
          <w:szCs w:val="24"/>
        </w:rPr>
      </w:pPr>
      <w:r>
        <w:rPr>
          <w:rFonts w:hint="default"/>
          <w:b/>
          <w:sz w:val="24"/>
          <w:szCs w:val="24"/>
          <w:lang w:val="pt-BR"/>
        </w:rPr>
        <w:t>CAROLINA MENEGHETTI BIESEK</w:t>
      </w:r>
      <w:r>
        <w:rPr>
          <w:b/>
          <w:sz w:val="24"/>
          <w:szCs w:val="24"/>
        </w:rPr>
        <w:t xml:space="preserve"> (LOCADOR)</w:t>
      </w:r>
    </w:p>
    <w:p>
      <w:pPr>
        <w:jc w:val="center"/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>TESTEMUNHAS: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173990</wp:posOffset>
                </wp:positionV>
                <wp:extent cx="2609850" cy="0"/>
                <wp:effectExtent l="0" t="0" r="0" b="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.7pt;margin-top:13.7pt;height:0pt;width:205.5pt;z-index:251661312;mso-width-relative:page;mso-height-relative:page;" filled="f" stroked="t" coordsize="21600,21600" o:gfxdata="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gVqfdYAAAAI&#10;AQAADwAAAAAAAAABACAAAAAiAAAAZHJzL2Rvd25yZXYueG1sUEsBAhQAFAAAAAgAh07iQI0Zcbrl&#10;AQAA7AMAAA4AAAAAAAAAAQAgAAAAJQEAAGRycy9lMm9Eb2MueG1sUEsFBgAAAAAGAAYAWQEAAHwF&#10;AAAAAA==&#10;">
                <v:fill on="f" focussize="0,0"/>
                <v:stroke weight="0.5pt" color="#000000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4"/>
          <w:szCs w:val="24"/>
        </w:rPr>
        <w:t>1 -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128270</wp:posOffset>
                </wp:positionV>
                <wp:extent cx="2609850" cy="9525"/>
                <wp:effectExtent l="0" t="0" r="0" b="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9525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.7pt;margin-top:10.1pt;height:0.75pt;width:205.5pt;z-index:251662336;mso-width-relative:page;mso-height-relative:page;" filled="f" stroked="t" coordsize="21600,21600" o:gfxdata="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mC6k61gAAAAgBAAAPAAAAAAAAAAEAIAAAACIAAABkcnMvZG93bnJldi54bWxQSwECFAAUAAAA&#10;CACHTuJAolOHB/ABAAD5AwAADgAAAAAAAAABACAAAAAlAQAAZHJzL2Uyb0RvYy54bWxQSwUGAAAA&#10;AAYABgBZAQAAhwUAAAAA&#10;">
                <v:fill on="f" focussize="0,0"/>
                <v:stroke weight="0.5pt" color="#000000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4"/>
          <w:szCs w:val="24"/>
        </w:rPr>
        <w:t>2-</w:t>
      </w:r>
    </w:p>
    <w:p>
      <w:pPr>
        <w:rPr>
          <w:sz w:val="24"/>
          <w:szCs w:val="24"/>
        </w:rPr>
      </w:pPr>
    </w:p>
    <w:sectPr>
      <w:pgSz w:w="11906" w:h="16838"/>
      <w:pgMar w:top="2835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5B28BB"/>
    <w:multiLevelType w:val="multilevel"/>
    <w:tmpl w:val="475B28BB"/>
    <w:lvl w:ilvl="0" w:tentative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59B5"/>
    <w:rsid w:val="00025FC5"/>
    <w:rsid w:val="000450CE"/>
    <w:rsid w:val="0009665A"/>
    <w:rsid w:val="000A4CAC"/>
    <w:rsid w:val="00106809"/>
    <w:rsid w:val="001372E8"/>
    <w:rsid w:val="00144D99"/>
    <w:rsid w:val="00161216"/>
    <w:rsid w:val="001A032E"/>
    <w:rsid w:val="001E2BF4"/>
    <w:rsid w:val="00223A91"/>
    <w:rsid w:val="002554B1"/>
    <w:rsid w:val="002745FD"/>
    <w:rsid w:val="00301E0A"/>
    <w:rsid w:val="003429CB"/>
    <w:rsid w:val="00343548"/>
    <w:rsid w:val="0037249E"/>
    <w:rsid w:val="00372EF4"/>
    <w:rsid w:val="004745A4"/>
    <w:rsid w:val="004F3AF4"/>
    <w:rsid w:val="006714C9"/>
    <w:rsid w:val="006B0096"/>
    <w:rsid w:val="008C661C"/>
    <w:rsid w:val="008F2E63"/>
    <w:rsid w:val="00964BF0"/>
    <w:rsid w:val="00A30A01"/>
    <w:rsid w:val="00A47389"/>
    <w:rsid w:val="00B7209F"/>
    <w:rsid w:val="00BD2940"/>
    <w:rsid w:val="00C96364"/>
    <w:rsid w:val="00CA1AC9"/>
    <w:rsid w:val="00DD5649"/>
    <w:rsid w:val="00E221E9"/>
    <w:rsid w:val="00EA0C74"/>
    <w:rsid w:val="00F043EE"/>
    <w:rsid w:val="00F634ED"/>
    <w:rsid w:val="12D04B3E"/>
    <w:rsid w:val="3CCC5E3F"/>
    <w:rsid w:val="785C02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HAnsi" w:cstheme="minorBidi"/>
      <w:b/>
      <w:sz w:val="28"/>
      <w:szCs w:val="24"/>
    </w:rPr>
  </w:style>
  <w:style w:type="paragraph" w:styleId="7">
    <w:name w:val="heading 6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HAnsi" w:cstheme="minorBidi"/>
      <w:sz w:val="24"/>
      <w:szCs w:val="24"/>
    </w:rPr>
  </w:style>
  <w:style w:type="character" w:default="1" w:styleId="9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unhideWhenUsed/>
    <w:uiPriority w:val="99"/>
    <w:rPr>
      <w:rFonts w:hAnsi="Times New Roman" w:eastAsia="Times New Roman"/>
      <w:shd w:val="clear"/>
    </w:rPr>
  </w:style>
  <w:style w:type="paragraph" w:styleId="12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HAnsi" w:cstheme="minorBidi"/>
      <w:sz w:val="24"/>
      <w:szCs w:val="24"/>
    </w:rPr>
  </w:style>
  <w:style w:type="paragraph" w:styleId="13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14">
    <w:name w:val="Balloon Text"/>
    <w:basedOn w:val="1"/>
    <w:link w:val="1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HAnsi" w:cstheme="minorBidi"/>
      <w:b/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styleId="17">
    <w:name w:val="Placeholder Text"/>
    <w:basedOn w:val="9"/>
    <w:semiHidden/>
    <w:qFormat/>
    <w:uiPriority w:val="99"/>
    <w:rPr>
      <w:color w:val="808080"/>
    </w:rPr>
  </w:style>
  <w:style w:type="character" w:customStyle="1" w:styleId="18">
    <w:name w:val="Texto de balão Char"/>
    <w:basedOn w:val="9"/>
    <w:link w:val="1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704</Words>
  <Characters>3806</Characters>
  <Lines>31</Lines>
  <Paragraphs>9</Paragraphs>
  <TotalTime>247</TotalTime>
  <ScaleCrop>false</ScaleCrop>
  <LinksUpToDate>false</LinksUpToDate>
  <CharactersWithSpaces>4501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2021-01-22T19:41:00Z</dcterms:created>
  <dc:creator>Usuário do Windows</dc:creator>
  <cp:lastModifiedBy>google1580733038</cp:lastModifiedBy>
  <cp:lastPrinted>2021-03-10T16:40:00Z</cp:lastPrinted>
  <dcterms:modified xsi:type="dcterms:W3CDTF">2021-10-27T12:59:48Z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1046-11.2.0.10351</vt:lpwstr>
  </property>
  <property fmtid="{D5CDD505-2E9C-101B-9397-08002B2CF9AE}" pid="3" name="ICV">
    <vt:lpwstr>047B859295C54FFF8D6E449492721806</vt:lpwstr>
  </property>
</Properties>
</file>