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tabs>
          <w:tab w:val="left" w:pos="3977"/>
          <w:tab w:val="left" w:pos="4668"/>
          <w:tab w:val="left" w:pos="5092"/>
          <w:tab w:val="left" w:pos="5949"/>
          <w:tab w:val="left" w:pos="7028"/>
          <w:tab w:val="left" w:pos="7667"/>
          <w:tab w:val="left" w:pos="9152"/>
        </w:tabs>
        <w:autoSpaceDE w:val="0"/>
        <w:autoSpaceDN w:val="0"/>
        <w:spacing w:before="94" w:after="0" w:line="240" w:lineRule="auto"/>
        <w:ind w:left="2835"/>
        <w:outlineLvl w:val="2"/>
        <w:rPr>
          <w:rFonts w:hint="default" w:ascii="Arial" w:hAnsi="Arial" w:eastAsia="Arial" w:cs="Arial"/>
          <w:b/>
          <w:bCs/>
          <w:sz w:val="18"/>
          <w:szCs w:val="18"/>
          <w:lang w:val="pt-BR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CONTRATO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ab/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N.º</w:t>
      </w:r>
      <w:r>
        <w:rPr>
          <w:rFonts w:hint="default" w:ascii="Arial" w:hAnsi="Arial" w:eastAsia="Arial" w:cs="Arial"/>
          <w:b/>
          <w:bCs/>
          <w:sz w:val="18"/>
          <w:szCs w:val="18"/>
          <w:lang w:val="pt-BR"/>
        </w:rPr>
        <w:t xml:space="preserve"> 105/2021</w:t>
      </w:r>
    </w:p>
    <w:p>
      <w:pPr>
        <w:widowControl w:val="0"/>
        <w:tabs>
          <w:tab w:val="left" w:pos="3977"/>
          <w:tab w:val="left" w:pos="4668"/>
          <w:tab w:val="left" w:pos="5092"/>
          <w:tab w:val="left" w:pos="5949"/>
          <w:tab w:val="left" w:pos="7028"/>
          <w:tab w:val="left" w:pos="7667"/>
          <w:tab w:val="left" w:pos="9152"/>
        </w:tabs>
        <w:autoSpaceDE w:val="0"/>
        <w:autoSpaceDN w:val="0"/>
        <w:spacing w:before="94" w:after="0" w:line="240" w:lineRule="auto"/>
        <w:ind w:left="2835"/>
        <w:outlineLvl w:val="2"/>
        <w:rPr>
          <w:rFonts w:hint="default" w:ascii="Arial" w:hAnsi="Arial" w:eastAsia="Arial" w:cs="Arial"/>
          <w:b/>
          <w:bCs/>
          <w:sz w:val="18"/>
          <w:szCs w:val="18"/>
          <w:lang w:val="pt-BR"/>
        </w:rPr>
      </w:pPr>
    </w:p>
    <w:p>
      <w:pPr>
        <w:widowControl w:val="0"/>
        <w:tabs>
          <w:tab w:val="left" w:pos="3977"/>
          <w:tab w:val="left" w:pos="4668"/>
          <w:tab w:val="left" w:pos="5092"/>
          <w:tab w:val="left" w:pos="5949"/>
          <w:tab w:val="left" w:pos="7028"/>
          <w:tab w:val="left" w:pos="7667"/>
        </w:tabs>
        <w:autoSpaceDE w:val="0"/>
        <w:autoSpaceDN w:val="0"/>
        <w:spacing w:before="94" w:after="0" w:line="240" w:lineRule="auto"/>
        <w:ind w:left="4832" w:leftChars="0" w:hanging="4832" w:hangingChars="2683"/>
        <w:jc w:val="both"/>
        <w:outlineLvl w:val="2"/>
        <w:rPr>
          <w:rFonts w:ascii="Arial" w:hAnsi="Arial" w:eastAsia="Arial" w:cs="Arial"/>
          <w:b/>
          <w:sz w:val="18"/>
          <w:lang w:val="pt-PT"/>
        </w:rPr>
      </w:pPr>
      <w:r>
        <w:rPr>
          <w:rFonts w:hint="default" w:ascii="Arial" w:hAnsi="Arial" w:eastAsia="Arial" w:cs="Arial"/>
          <w:b/>
          <w:bCs/>
          <w:sz w:val="18"/>
          <w:szCs w:val="18"/>
          <w:lang w:val="pt-BR"/>
        </w:rPr>
        <w:tab/>
      </w:r>
      <w:r>
        <w:rPr>
          <w:rFonts w:hint="default" w:ascii="Arial" w:hAnsi="Arial" w:eastAsia="Arial" w:cs="Arial"/>
          <w:b/>
          <w:bCs/>
          <w:sz w:val="18"/>
          <w:szCs w:val="18"/>
          <w:lang w:val="pt-BR"/>
        </w:rPr>
        <w:tab/>
      </w:r>
      <w:r>
        <w:rPr>
          <w:rFonts w:hint="default" w:ascii="Arial" w:hAnsi="Arial" w:eastAsia="Arial" w:cs="Arial"/>
          <w:b/>
          <w:bCs/>
          <w:sz w:val="18"/>
          <w:szCs w:val="18"/>
          <w:lang w:val="pt-BR"/>
        </w:rPr>
        <w:t xml:space="preserve">   CONTRATO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QUE</w:t>
      </w:r>
      <w:r>
        <w:rPr>
          <w:rFonts w:hint="default" w:ascii="Arial" w:hAnsi="Arial" w:eastAsia="Arial" w:cs="Arial"/>
          <w:b/>
          <w:bCs/>
          <w:sz w:val="18"/>
          <w:szCs w:val="18"/>
          <w:lang w:val="pt-BR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ENTRE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ab/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SI</w:t>
      </w:r>
      <w:r>
        <w:rPr>
          <w:rFonts w:hint="default" w:ascii="Arial" w:hAnsi="Arial" w:eastAsia="Arial" w:cs="Arial"/>
          <w:b/>
          <w:bCs/>
          <w:sz w:val="18"/>
          <w:szCs w:val="18"/>
          <w:lang w:val="pt-BR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CELEBRAM</w:t>
      </w:r>
      <w:r>
        <w:rPr>
          <w:rFonts w:hint="default" w:ascii="Arial" w:hAnsi="Arial" w:eastAsia="Arial" w:cs="Arial"/>
          <w:b/>
          <w:bCs/>
          <w:sz w:val="18"/>
          <w:szCs w:val="18"/>
          <w:lang w:val="pt-BR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O</w:t>
      </w:r>
      <w:r>
        <w:rPr>
          <w:rFonts w:hint="default" w:ascii="Arial" w:hAnsi="Arial" w:eastAsia="Arial" w:cs="Arial"/>
          <w:b/>
          <w:bCs/>
          <w:sz w:val="18"/>
          <w:szCs w:val="18"/>
          <w:lang w:val="pt-BR"/>
        </w:rPr>
        <w:t xml:space="preserve"> </w:t>
      </w:r>
      <w:r>
        <w:rPr>
          <w:rFonts w:ascii="Arial" w:hAnsi="Arial" w:eastAsia="Arial" w:cs="Arial"/>
          <w:b/>
          <w:sz w:val="18"/>
          <w:lang w:val="pt-PT"/>
        </w:rPr>
        <w:t>MUNICÍPIO DE PLANALTO – RS</w:t>
      </w:r>
      <w:r>
        <w:rPr>
          <w:rFonts w:hint="default" w:ascii="Arial" w:hAnsi="Arial" w:eastAsia="Arial" w:cs="Arial"/>
          <w:b/>
          <w:sz w:val="18"/>
          <w:lang w:val="pt-BR"/>
        </w:rPr>
        <w:t xml:space="preserve"> </w:t>
      </w:r>
      <w:r>
        <w:rPr>
          <w:rFonts w:ascii="Arial" w:hAnsi="Arial" w:eastAsia="Arial" w:cs="Arial"/>
          <w:b/>
          <w:sz w:val="18"/>
          <w:lang w:val="pt-PT"/>
        </w:rPr>
        <w:t>E</w:t>
      </w:r>
      <w:r>
        <w:rPr>
          <w:rFonts w:ascii="Arial" w:hAnsi="Arial" w:eastAsia="Arial" w:cs="Arial"/>
          <w:b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b/>
          <w:sz w:val="18"/>
          <w:lang w:val="pt-PT"/>
        </w:rPr>
        <w:t>A</w:t>
      </w:r>
      <w:r>
        <w:rPr>
          <w:rFonts w:ascii="Arial" w:hAnsi="Arial" w:eastAsia="Arial" w:cs="Arial"/>
          <w:b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b/>
          <w:sz w:val="18"/>
          <w:lang w:val="pt-PT"/>
        </w:rPr>
        <w:t>MPRESA QUARK ENGENHARIA LTDA.</w:t>
      </w:r>
    </w:p>
    <w:p>
      <w:pPr>
        <w:widowControl w:val="0"/>
        <w:autoSpaceDE w:val="0"/>
        <w:autoSpaceDN w:val="0"/>
        <w:spacing w:before="10" w:after="0" w:line="240" w:lineRule="auto"/>
        <w:rPr>
          <w:rFonts w:ascii="Arial" w:hAnsi="Arial" w:eastAsia="Arial" w:cs="Arial"/>
          <w:b/>
          <w:sz w:val="18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tabs>
          <w:tab w:val="left" w:leader="dot" w:pos="850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after="0" w:line="240" w:lineRule="auto"/>
        <w:ind w:left="-220" w:leftChars="-100" w:right="-220" w:rightChars="-100" w:firstLine="219" w:firstLineChars="122"/>
        <w:jc w:val="both"/>
        <w:textAlignment w:val="auto"/>
        <w:rPr>
          <w:rFonts w:ascii="Arial" w:hAnsi="Arial" w:eastAsia="Arial" w:cs="Arial"/>
          <w:sz w:val="18"/>
          <w:szCs w:val="18"/>
          <w:lang w:val="pt-PT"/>
        </w:rPr>
      </w:pPr>
      <w:r>
        <w:rPr>
          <w:rFonts w:ascii="Arial" w:hAnsi="Arial" w:eastAsia="Arial" w:cs="Arial"/>
          <w:sz w:val="18"/>
          <w:szCs w:val="18"/>
          <w:lang w:val="pt-PT"/>
        </w:rPr>
        <w:t>PREFEITURA MUNICIPAL DE PLANALTO, Estado do Rio Grande do Sul, pessoa jurídica de direito público Municipal, inscrita no CNPJ sob n° 87.612.891/0001-15, com sede à Rua Humberto de Campos, n° 732,Planalto - RS, neste ato representado por seu Prefeito Municipal Sr. CRISTIANO GNOATTO, brasileiro, casado, inscrito no CPF sob o n.º 636.783.570-91 e RG nº 6064114777, residente e domiciliado na Rua D. Pedro II, nº 1051, nesta cidade, aqui denominado CONTRATANTE</w:t>
      </w:r>
      <w:r>
        <w:rPr>
          <w:rFonts w:ascii="Arial" w:hAnsi="Arial" w:eastAsia="Arial" w:cs="Arial"/>
          <w:sz w:val="18"/>
          <w:lang w:val="pt-PT"/>
        </w:rPr>
        <w:t>,</w:t>
      </w:r>
      <w:r>
        <w:rPr>
          <w:rFonts w:ascii="Arial" w:hAnsi="Arial" w:eastAsia="Arial" w:cs="Arial"/>
          <w:spacing w:val="2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2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 xml:space="preserve">a empresa </w:t>
      </w:r>
      <w:r>
        <w:rPr>
          <w:rFonts w:ascii="Arial" w:hAnsi="Arial" w:eastAsia="Arial" w:cs="Arial"/>
          <w:b/>
          <w:sz w:val="18"/>
          <w:lang w:val="pt-PT"/>
        </w:rPr>
        <w:t>QUARK ENGENHARIA LTDA</w:t>
      </w:r>
      <w:r>
        <w:rPr>
          <w:rFonts w:ascii="Arial" w:hAnsi="Arial" w:eastAsia="Arial" w:cs="Arial"/>
          <w:sz w:val="18"/>
          <w:lang w:val="pt-PT"/>
        </w:rPr>
        <w:t xml:space="preserve">, </w:t>
      </w:r>
      <w:r>
        <w:rPr>
          <w:rFonts w:ascii="Arial" w:hAnsi="Arial" w:eastAsia="Arial" w:cs="Arial"/>
          <w:sz w:val="18"/>
          <w:szCs w:val="18"/>
          <w:lang w:val="pt-PT"/>
        </w:rPr>
        <w:t>inscrita</w:t>
      </w:r>
      <w:r>
        <w:rPr>
          <w:rFonts w:ascii="Arial" w:hAnsi="Arial" w:eastAsia="Arial" w:cs="Arial"/>
          <w:spacing w:val="2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no</w:t>
      </w:r>
      <w:r>
        <w:rPr>
          <w:rFonts w:ascii="Arial" w:hAnsi="Arial" w:eastAsia="Arial" w:cs="Arial"/>
          <w:spacing w:val="2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CNPJ</w:t>
      </w:r>
      <w:r>
        <w:rPr>
          <w:rFonts w:ascii="Arial" w:hAnsi="Arial" w:eastAsia="Arial" w:cs="Arial"/>
          <w:spacing w:val="2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sob</w:t>
      </w:r>
      <w:r>
        <w:rPr>
          <w:rFonts w:ascii="Arial" w:hAnsi="Arial" w:eastAsia="Arial" w:cs="Arial"/>
          <w:spacing w:val="2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n° 12.496.490/0001-48, com</w:t>
      </w:r>
      <w:r>
        <w:rPr>
          <w:rFonts w:ascii="Arial" w:hAnsi="Arial" w:eastAsia="Arial" w:cs="Arial"/>
          <w:spacing w:val="2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endereço</w:t>
      </w:r>
      <w:r>
        <w:rPr>
          <w:rFonts w:ascii="Arial" w:hAnsi="Arial" w:eastAsia="Arial" w:cs="Arial"/>
          <w:spacing w:val="2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junto</w:t>
      </w:r>
      <w:r>
        <w:rPr>
          <w:rFonts w:ascii="Arial" w:hAnsi="Arial" w:eastAsia="Arial" w:cs="Arial"/>
          <w:spacing w:val="2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2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Rua Gothard Kaesemodel, nº 732, Bairro Anita Garibaldi, na cidade Joinville-SC,</w:t>
      </w:r>
      <w:r>
        <w:rPr>
          <w:rFonts w:ascii="Arial" w:hAnsi="Arial" w:eastAsia="Arial" w:cs="Arial"/>
          <w:spacing w:val="2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neste</w:t>
      </w:r>
      <w:r>
        <w:rPr>
          <w:rFonts w:ascii="Arial" w:hAnsi="Arial" w:eastAsia="Arial" w:cs="Arial"/>
          <w:spacing w:val="2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ato</w:t>
      </w:r>
      <w:r>
        <w:rPr>
          <w:rFonts w:ascii="Arial" w:hAnsi="Arial" w:eastAsia="Arial" w:cs="Arial"/>
          <w:spacing w:val="2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representada</w:t>
      </w:r>
      <w:r>
        <w:rPr>
          <w:rFonts w:ascii="Arial" w:hAnsi="Arial" w:eastAsia="Arial" w:cs="Arial"/>
          <w:spacing w:val="2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por seu administrador, Sr HOYLSON TREVISOL, inscrito no CPF sob nº 028.182.679-00 e RG sob nº 3746083 SSP/SC,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doravante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denominada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apenas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sz w:val="18"/>
          <w:szCs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szCs w:val="18"/>
          <w:lang w:val="pt-PT"/>
        </w:rPr>
        <w:t>,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celebram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presente</w:t>
      </w:r>
      <w:r>
        <w:rPr>
          <w:rFonts w:ascii="Arial" w:hAnsi="Arial" w:eastAsia="Arial" w:cs="Arial"/>
          <w:spacing w:val="5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CONTRATO,</w:t>
      </w:r>
      <w:r>
        <w:rPr>
          <w:rFonts w:ascii="Arial" w:hAnsi="Arial" w:eastAsia="Arial" w:cs="Arial"/>
          <w:spacing w:val="5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em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observância ao processo de Licitação Pregão Presencial n.º 02/2021, regendo-se pela Lei Federal nº 8.666/93</w:t>
      </w:r>
      <w:r>
        <w:rPr>
          <w:rFonts w:ascii="Arial" w:hAnsi="Arial" w:eastAsia="Arial" w:cs="Arial"/>
          <w:spacing w:val="-4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 suas alterações e atualizações posteriores, Lei Municipal  nº 4.105/2021, as normas da Lei n° 8.078, de 11 de setembro de 1990 (Código de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Defesa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Consumidor),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pelo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Código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Civil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Brasileiro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legislação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estadual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pertinente,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assim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como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pelas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condições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do Edital, pelos termos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da proposta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 cláusulas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seguintes: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after="0" w:line="240" w:lineRule="auto"/>
        <w:textAlignment w:val="auto"/>
        <w:rPr>
          <w:rFonts w:ascii="Arial" w:hAnsi="Arial" w:eastAsia="Arial" w:cs="Arial"/>
          <w:sz w:val="26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textAlignment w:val="auto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PRIMEIRA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-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DO</w:t>
      </w:r>
      <w:r>
        <w:rPr>
          <w:rFonts w:ascii="Arial" w:hAnsi="Arial" w:eastAsia="Arial" w:cs="Arial"/>
          <w:b/>
          <w:bCs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OBJETO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E EXECUÇÃO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7" w:after="0" w:line="240" w:lineRule="auto"/>
        <w:jc w:val="both"/>
        <w:textAlignment w:val="auto"/>
        <w:rPr>
          <w:rFonts w:ascii="Arial" w:hAnsi="Arial" w:eastAsia="Arial" w:cs="Arial"/>
          <w:sz w:val="18"/>
          <w:szCs w:val="18"/>
          <w:lang w:val="pt-PT"/>
        </w:rPr>
      </w:pPr>
      <w:r>
        <w:rPr>
          <w:rFonts w:ascii="Arial" w:hAnsi="Arial" w:eastAsia="Arial" w:cs="Arial"/>
          <w:b/>
          <w:sz w:val="18"/>
          <w:szCs w:val="18"/>
          <w:lang w:val="pt-PT"/>
        </w:rPr>
        <w:t xml:space="preserve">1.1       </w:t>
      </w:r>
      <w:r>
        <w:rPr>
          <w:rFonts w:ascii="Arial" w:hAnsi="Arial" w:eastAsia="Arial" w:cs="Arial"/>
          <w:b/>
          <w:spacing w:val="1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presente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contrato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tem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por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objeto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contratação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dos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seguintes itens:</w:t>
      </w:r>
    </w:p>
    <w:p>
      <w:pPr>
        <w:widowControl w:val="0"/>
        <w:autoSpaceDE w:val="0"/>
        <w:autoSpaceDN w:val="0"/>
        <w:spacing w:before="3" w:after="0" w:line="240" w:lineRule="auto"/>
        <w:rPr>
          <w:rFonts w:ascii="Arial" w:hAnsi="Arial" w:eastAsia="Arial" w:cs="Arial"/>
          <w:sz w:val="9"/>
          <w:szCs w:val="18"/>
          <w:lang w:val="pt-PT"/>
        </w:rPr>
      </w:pPr>
    </w:p>
    <w:tbl>
      <w:tblPr>
        <w:tblStyle w:val="19"/>
        <w:tblpPr w:leftFromText="141" w:rightFromText="141" w:vertAnchor="text" w:horzAnchor="margin" w:tblpXSpec="center" w:tblpY="35"/>
        <w:tblW w:w="96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2906"/>
        <w:gridCol w:w="570"/>
        <w:gridCol w:w="1888"/>
        <w:gridCol w:w="737"/>
        <w:gridCol w:w="1318"/>
        <w:gridCol w:w="15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94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2906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DESCRIÇÃO</w:t>
            </w:r>
          </w:p>
        </w:tc>
        <w:tc>
          <w:tcPr>
            <w:tcW w:w="570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188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73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QTDE.</w:t>
            </w:r>
          </w:p>
        </w:tc>
        <w:tc>
          <w:tcPr>
            <w:tcW w:w="1318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PREÇO UN</w:t>
            </w:r>
          </w:p>
        </w:tc>
        <w:tc>
          <w:tcPr>
            <w:tcW w:w="150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 xml:space="preserve">PREÇO TOTAL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94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90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bCs/>
                <w:sz w:val="16"/>
                <w:szCs w:val="16"/>
              </w:rPr>
              <w:t>Luminária LED</w:t>
            </w:r>
            <w:r>
              <w:rPr>
                <w:rFonts w:hint="default" w:ascii="Arial" w:hAnsi="Arial" w:cs="Arial"/>
                <w:sz w:val="16"/>
                <w:szCs w:val="16"/>
              </w:rPr>
              <w:t xml:space="preserve"> </w:t>
            </w:r>
            <w:r>
              <w:rPr>
                <w:rFonts w:hint="default" w:ascii="Arial" w:hAnsi="Arial" w:cs="Arial"/>
                <w:bCs/>
                <w:sz w:val="16"/>
                <w:szCs w:val="16"/>
              </w:rPr>
              <w:t>40W</w:t>
            </w:r>
            <w:r>
              <w:rPr>
                <w:rFonts w:hint="default" w:ascii="Arial" w:hAnsi="Arial" w:cs="Arial"/>
                <w:sz w:val="16"/>
                <w:szCs w:val="16"/>
              </w:rPr>
              <w:t xml:space="preserve"> instaladas, com materias necessários.</w:t>
            </w:r>
          </w:p>
        </w:tc>
        <w:tc>
          <w:tcPr>
            <w:tcW w:w="570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Pç</w:t>
            </w:r>
          </w:p>
        </w:tc>
        <w:tc>
          <w:tcPr>
            <w:tcW w:w="188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LEDSTAR SL VITTA V9.340</w:t>
            </w:r>
          </w:p>
        </w:tc>
        <w:tc>
          <w:tcPr>
            <w:tcW w:w="73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790</w:t>
            </w:r>
          </w:p>
        </w:tc>
        <w:tc>
          <w:tcPr>
            <w:tcW w:w="1318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R$ 1.099,50</w:t>
            </w:r>
          </w:p>
        </w:tc>
        <w:tc>
          <w:tcPr>
            <w:tcW w:w="150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R$ 868.605,00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94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90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bCs/>
                <w:sz w:val="16"/>
                <w:szCs w:val="16"/>
              </w:rPr>
              <w:t>Luminária LED 60W</w:t>
            </w:r>
            <w:r>
              <w:rPr>
                <w:rFonts w:hint="default" w:ascii="Arial" w:hAnsi="Arial" w:cs="Arial"/>
                <w:sz w:val="16"/>
                <w:szCs w:val="16"/>
              </w:rPr>
              <w:t xml:space="preserve"> instaladas, com materias necessários.</w:t>
            </w:r>
          </w:p>
        </w:tc>
        <w:tc>
          <w:tcPr>
            <w:tcW w:w="570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Pç</w:t>
            </w:r>
          </w:p>
        </w:tc>
        <w:tc>
          <w:tcPr>
            <w:tcW w:w="188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LEDSTAR SL VITTA V9.358</w:t>
            </w:r>
          </w:p>
        </w:tc>
        <w:tc>
          <w:tcPr>
            <w:tcW w:w="73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1318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R$ 1.291,60</w:t>
            </w:r>
          </w:p>
        </w:tc>
        <w:tc>
          <w:tcPr>
            <w:tcW w:w="150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 xml:space="preserve"> R$ 138.201,20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94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90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bCs/>
                <w:sz w:val="16"/>
                <w:szCs w:val="16"/>
              </w:rPr>
              <w:t xml:space="preserve">Luminária LED 90W </w:t>
            </w:r>
            <w:r>
              <w:rPr>
                <w:rFonts w:hint="default" w:ascii="Arial" w:hAnsi="Arial" w:cs="Arial"/>
                <w:sz w:val="16"/>
                <w:szCs w:val="16"/>
              </w:rPr>
              <w:t>instaladas, com materias necessários.</w:t>
            </w:r>
          </w:p>
        </w:tc>
        <w:tc>
          <w:tcPr>
            <w:tcW w:w="570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Pç</w:t>
            </w:r>
          </w:p>
        </w:tc>
        <w:tc>
          <w:tcPr>
            <w:tcW w:w="188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LEDSTAR SL DURA V8.396</w:t>
            </w:r>
          </w:p>
        </w:tc>
        <w:tc>
          <w:tcPr>
            <w:tcW w:w="73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263</w:t>
            </w:r>
          </w:p>
        </w:tc>
        <w:tc>
          <w:tcPr>
            <w:tcW w:w="1318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R$ 1.775,25</w:t>
            </w:r>
          </w:p>
        </w:tc>
        <w:tc>
          <w:tcPr>
            <w:tcW w:w="150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R$ 466.890,75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94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90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bCs/>
                <w:sz w:val="16"/>
                <w:szCs w:val="16"/>
              </w:rPr>
              <w:t>Luminária LED 150 W</w:t>
            </w:r>
            <w:r>
              <w:rPr>
                <w:rFonts w:hint="default" w:ascii="Arial" w:hAnsi="Arial" w:cs="Arial"/>
                <w:sz w:val="16"/>
                <w:szCs w:val="16"/>
              </w:rPr>
              <w:t xml:space="preserve"> instaladas, </w:t>
            </w:r>
            <w:r>
              <w:rPr>
                <w:rFonts w:hint="default" w:ascii="Arial" w:hAnsi="Arial" w:cs="Arial"/>
                <w:sz w:val="16"/>
                <w:szCs w:val="16"/>
                <w:lang w:val="pt-BR"/>
              </w:rPr>
              <w:t>c</w:t>
            </w:r>
            <w:r>
              <w:rPr>
                <w:rFonts w:hint="default" w:ascii="Arial" w:hAnsi="Arial" w:cs="Arial"/>
                <w:sz w:val="16"/>
                <w:szCs w:val="16"/>
              </w:rPr>
              <w:t>om materias necessários.</w:t>
            </w:r>
          </w:p>
        </w:tc>
        <w:tc>
          <w:tcPr>
            <w:tcW w:w="570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Pç</w:t>
            </w:r>
          </w:p>
        </w:tc>
        <w:tc>
          <w:tcPr>
            <w:tcW w:w="188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LEDSTAR SL DURA V8.3150</w:t>
            </w:r>
          </w:p>
        </w:tc>
        <w:tc>
          <w:tcPr>
            <w:tcW w:w="73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235</w:t>
            </w:r>
          </w:p>
        </w:tc>
        <w:tc>
          <w:tcPr>
            <w:tcW w:w="1318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R$ 2.157,96</w:t>
            </w:r>
          </w:p>
        </w:tc>
        <w:tc>
          <w:tcPr>
            <w:tcW w:w="150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R$ 507.120,60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94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906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Luminária LED 180 W instalada, com materias necessários.</w:t>
            </w:r>
          </w:p>
        </w:tc>
        <w:tc>
          <w:tcPr>
            <w:tcW w:w="570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Pç</w:t>
            </w:r>
          </w:p>
        </w:tc>
        <w:tc>
          <w:tcPr>
            <w:tcW w:w="188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LEDSTAR SL DURA V8.3186</w:t>
            </w:r>
          </w:p>
        </w:tc>
        <w:tc>
          <w:tcPr>
            <w:tcW w:w="73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318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R$ 2.446,80</w:t>
            </w:r>
          </w:p>
        </w:tc>
        <w:tc>
          <w:tcPr>
            <w:tcW w:w="150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R$ 75.850,80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94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2906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bCs/>
                <w:sz w:val="16"/>
                <w:szCs w:val="16"/>
              </w:rPr>
              <w:t>Relé Fotoeletrônico instalado</w:t>
            </w:r>
            <w:r>
              <w:rPr>
                <w:rFonts w:hint="default"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570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Pç</w:t>
            </w:r>
          </w:p>
        </w:tc>
        <w:tc>
          <w:tcPr>
            <w:tcW w:w="188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INTRA</w:t>
            </w:r>
            <w:r>
              <w:rPr>
                <w:rFonts w:hint="default" w:ascii="Arial" w:hAnsi="Arial" w:cs="Arial"/>
                <w:sz w:val="16"/>
                <w:szCs w:val="16"/>
                <w:lang w:val="pt-BR"/>
              </w:rPr>
              <w:t xml:space="preserve">L </w:t>
            </w:r>
            <w:r>
              <w:rPr>
                <w:rFonts w:hint="default" w:ascii="Arial" w:hAnsi="Arial" w:cs="Arial"/>
                <w:sz w:val="16"/>
                <w:szCs w:val="16"/>
              </w:rPr>
              <w:t>SENTINELA RSL 1000</w:t>
            </w:r>
          </w:p>
        </w:tc>
        <w:tc>
          <w:tcPr>
            <w:tcW w:w="73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1426</w:t>
            </w:r>
          </w:p>
        </w:tc>
        <w:tc>
          <w:tcPr>
            <w:tcW w:w="1318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R$ 45,75</w:t>
            </w:r>
          </w:p>
        </w:tc>
        <w:tc>
          <w:tcPr>
            <w:tcW w:w="150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R$ 65.239,50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94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290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bCs/>
                <w:sz w:val="16"/>
                <w:szCs w:val="16"/>
              </w:rPr>
              <w:t>Braço de Iluminação Pública Modelo 1</w:t>
            </w:r>
            <w:r>
              <w:rPr>
                <w:rFonts w:hint="default" w:ascii="Arial" w:hAnsi="Arial" w:cs="Arial"/>
                <w:sz w:val="16"/>
                <w:szCs w:val="16"/>
              </w:rPr>
              <w:t xml:space="preserve"> instalado, com materiais </w:t>
            </w:r>
            <w:r>
              <w:rPr>
                <w:rFonts w:hint="default" w:ascii="Arial" w:hAnsi="Arial" w:cs="Arial"/>
                <w:sz w:val="16"/>
                <w:szCs w:val="16"/>
                <w:lang w:val="pt-BR"/>
              </w:rPr>
              <w:t>n</w:t>
            </w:r>
            <w:r>
              <w:rPr>
                <w:rFonts w:hint="default" w:ascii="Arial" w:hAnsi="Arial" w:cs="Arial"/>
                <w:sz w:val="16"/>
                <w:szCs w:val="16"/>
              </w:rPr>
              <w:t>ecessários</w:t>
            </w:r>
          </w:p>
        </w:tc>
        <w:tc>
          <w:tcPr>
            <w:tcW w:w="570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Pç</w:t>
            </w:r>
          </w:p>
        </w:tc>
        <w:tc>
          <w:tcPr>
            <w:tcW w:w="188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RODOTAC PROJETO ESPECÍFICO</w:t>
            </w:r>
          </w:p>
        </w:tc>
        <w:tc>
          <w:tcPr>
            <w:tcW w:w="73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1318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R$ 266,82</w:t>
            </w:r>
          </w:p>
        </w:tc>
        <w:tc>
          <w:tcPr>
            <w:tcW w:w="150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R$ 218.792,40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694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290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bCs/>
                <w:sz w:val="16"/>
                <w:szCs w:val="16"/>
              </w:rPr>
              <w:t>Braço de Iluminação Pública Modelo 2</w:t>
            </w:r>
            <w:r>
              <w:rPr>
                <w:rFonts w:hint="default" w:ascii="Arial" w:hAnsi="Arial" w:cs="Arial"/>
                <w:sz w:val="16"/>
                <w:szCs w:val="16"/>
              </w:rPr>
              <w:t xml:space="preserve"> instalado, com materias necessários.</w:t>
            </w:r>
          </w:p>
        </w:tc>
        <w:tc>
          <w:tcPr>
            <w:tcW w:w="570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Pç</w:t>
            </w:r>
          </w:p>
        </w:tc>
        <w:tc>
          <w:tcPr>
            <w:tcW w:w="188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RODOTAC PROJETO ESPECÍFICO</w:t>
            </w:r>
          </w:p>
        </w:tc>
        <w:tc>
          <w:tcPr>
            <w:tcW w:w="73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1318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sz w:val="16"/>
                <w:szCs w:val="16"/>
              </w:rPr>
            </w:pPr>
            <w:r>
              <w:rPr>
                <w:rFonts w:hint="default" w:ascii="Arial" w:hAnsi="Arial" w:cs="Arial"/>
                <w:sz w:val="16"/>
                <w:szCs w:val="16"/>
              </w:rPr>
              <w:t>R$ 432,35</w:t>
            </w:r>
          </w:p>
        </w:tc>
        <w:tc>
          <w:tcPr>
            <w:tcW w:w="1507" w:type="dxa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sz w:val="16"/>
                <w:szCs w:val="16"/>
              </w:rPr>
              <w:t>R$ 129.705,00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</w:trPr>
        <w:tc>
          <w:tcPr>
            <w:tcW w:w="8113" w:type="dxa"/>
            <w:gridSpan w:val="6"/>
            <w:shd w:val="clear" w:color="auto" w:fill="D0CECE" w:themeFill="background2" w:themeFillShade="E6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bCs/>
                <w:sz w:val="16"/>
                <w:szCs w:val="16"/>
              </w:rPr>
              <w:t>TOTAL GLOBAL</w:t>
            </w:r>
          </w:p>
        </w:tc>
        <w:tc>
          <w:tcPr>
            <w:tcW w:w="1507" w:type="dxa"/>
            <w:shd w:val="clear" w:color="auto" w:fill="D0CECE" w:themeFill="background2" w:themeFillShade="E6"/>
            <w:noWrap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hint="default" w:ascii="Arial" w:hAnsi="Arial" w:cs="Arial"/>
                <w:b/>
                <w:bCs/>
                <w:sz w:val="16"/>
                <w:szCs w:val="16"/>
              </w:rPr>
              <w:t>R$ 2.470.405,25</w:t>
            </w:r>
          </w:p>
        </w:tc>
      </w:tr>
    </w:tbl>
    <w:p>
      <w:pPr>
        <w:widowControl w:val="0"/>
        <w:autoSpaceDE w:val="0"/>
        <w:autoSpaceDN w:val="0"/>
        <w:spacing w:before="4" w:after="0" w:line="240" w:lineRule="auto"/>
        <w:rPr>
          <w:rFonts w:ascii="Arial" w:hAnsi="Arial" w:eastAsia="Arial" w:cs="Arial"/>
          <w:sz w:val="26"/>
          <w:szCs w:val="18"/>
          <w:lang w:val="pt-PT"/>
        </w:rPr>
      </w:pPr>
    </w:p>
    <w:p>
      <w:pPr>
        <w:widowControl w:val="0"/>
        <w:autoSpaceDE w:val="0"/>
        <w:autoSpaceDN w:val="0"/>
        <w:spacing w:before="1" w:after="0" w:line="240" w:lineRule="auto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SEGUNDA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- DOS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VALORES E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CRÉDITOS ORÇAMENTÁRIOS</w:t>
      </w:r>
    </w:p>
    <w:p>
      <w:pPr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7" w:after="0" w:line="240" w:lineRule="auto"/>
        <w:ind w:left="203" w:leftChars="0" w:right="-440" w:rightChars="-200" w:hanging="423" w:firstLineChars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 valor estimado total do presente Contrato é de R$ 2.470.405,25 (dois milhões, quatrocentos e setenta mil, quatrocentos e cinco reais e vinte e cinco centavos), de acordo com os valores especificados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Proposta, Cronograma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Físico-Financeiro e homologação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Pregão Presencial COMAJA n° 02/2021.</w:t>
      </w:r>
    </w:p>
    <w:p>
      <w:pPr>
        <w:keepNext w:val="0"/>
        <w:keepLines w:val="0"/>
        <w:pageBreakBefore w:val="0"/>
        <w:widowControl w:val="0"/>
        <w:tabs>
          <w:tab w:val="left" w:pos="9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7" w:after="0" w:line="240" w:lineRule="auto"/>
        <w:ind w:left="283" w:right="-440" w:rightChars="-20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b/>
          <w:sz w:val="18"/>
          <w:lang w:val="pt-PT"/>
        </w:rPr>
        <w:t>2.1.1</w:t>
      </w:r>
      <w:r>
        <w:rPr>
          <w:rFonts w:ascii="Arial" w:hAnsi="Arial" w:eastAsia="Arial" w:cs="Arial"/>
          <w:sz w:val="18"/>
          <w:lang w:val="pt-PT"/>
        </w:rPr>
        <w:tab/>
      </w:r>
      <w:r>
        <w:rPr>
          <w:rFonts w:ascii="Arial" w:hAnsi="Arial" w:eastAsia="Arial" w:cs="Arial"/>
          <w:sz w:val="18"/>
          <w:lang w:val="pt-PT"/>
        </w:rPr>
        <w:t>O pagamento será realizado em 60 (sessenta) parcelas mensais e consecutivas.</w:t>
      </w:r>
    </w:p>
    <w:p>
      <w:pPr>
        <w:keepNext w:val="0"/>
        <w:keepLines w:val="0"/>
        <w:pageBreakBefore w:val="0"/>
        <w:widowControl w:val="0"/>
        <w:tabs>
          <w:tab w:val="left" w:pos="9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7" w:after="0" w:line="240" w:lineRule="auto"/>
        <w:ind w:left="283" w:right="-440" w:rightChars="-20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b/>
          <w:sz w:val="18"/>
          <w:lang w:val="pt-PT"/>
        </w:rPr>
        <w:t>2.1.2</w:t>
      </w:r>
      <w:r>
        <w:rPr>
          <w:rFonts w:ascii="Arial" w:hAnsi="Arial" w:eastAsia="Arial" w:cs="Arial"/>
          <w:sz w:val="18"/>
          <w:lang w:val="pt-PT"/>
        </w:rPr>
        <w:tab/>
      </w:r>
      <w:r>
        <w:rPr>
          <w:rFonts w:ascii="Arial" w:hAnsi="Arial" w:eastAsia="Arial" w:cs="Arial"/>
          <w:sz w:val="18"/>
          <w:lang w:val="pt-PT"/>
        </w:rPr>
        <w:t xml:space="preserve">As parcelas (1ª a 60ª) serão no valor de R$ 41.173,42 (quarenta e um mil, cento e setenta e três reais e quarenta e dois centavos), com pagamento da primeira parcela em 30 (trinta) dias após a emissão da ordem de serviço. </w:t>
      </w:r>
    </w:p>
    <w:p>
      <w:pPr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No preço acima estabelecido estão computadas todas as despesas diretas e indiretas relacionadas à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dos serviços,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tais como: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fornecimento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todos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os componentes necessários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utilização 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Sistema,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especializada,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utilizados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inclusive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materiais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complementares, treinamento, bem como, as despesas necessárias, não cabendo, pois, qualquer reivindicação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título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 reembolso.</w:t>
      </w:r>
    </w:p>
    <w:p>
      <w:pPr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valores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revistos,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comprovada,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previamente,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>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ocorrência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desequilíbrio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econômico-financeiro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forma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prevista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art.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65,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II,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“d”,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Lei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Federal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n.º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8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666.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21</w:t>
      </w:r>
      <w:r>
        <w:rPr>
          <w:rFonts w:hint="default" w:ascii="Arial" w:hAnsi="Arial" w:eastAsia="Arial" w:cs="Arial"/>
          <w:sz w:val="18"/>
          <w:lang w:val="pt-BR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junho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1993.</w:t>
      </w:r>
    </w:p>
    <w:p>
      <w:pPr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0"/>
          <w:tab w:val="left" w:pos="14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Todas as despesas decorrentes da execução dos serviços a que alude este Contrato, correrão à conta 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recursos</w:t>
      </w:r>
      <w:r>
        <w:rPr>
          <w:rFonts w:ascii="Arial" w:hAnsi="Arial" w:eastAsia="Arial" w:cs="Arial"/>
          <w:spacing w:val="5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consignados da seguinte forma: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Lines="0" w:after="0" w:afterLines="0" w:line="240" w:lineRule="auto"/>
        <w:ind w:right="-440" w:rightChars="-200"/>
        <w:textAlignment w:val="auto"/>
        <w:rPr>
          <w:rFonts w:ascii="Arial" w:hAnsi="Arial" w:eastAsia="Arial" w:cs="Arial"/>
          <w:b/>
          <w:lang w:val="pt-PT"/>
        </w:rPr>
      </w:pPr>
      <w:r>
        <w:rPr>
          <w:rFonts w:hint="default" w:ascii="Arial" w:hAnsi="Arial" w:cs="Arial"/>
          <w:sz w:val="18"/>
          <w:szCs w:val="18"/>
        </w:rPr>
        <w:fldChar w:fldCharType="begin"/>
      </w:r>
      <w:r>
        <w:rPr>
          <w:rFonts w:hint="default" w:ascii="Arial" w:hAnsi="Arial" w:cs="Arial"/>
          <w:sz w:val="18"/>
          <w:szCs w:val="18"/>
        </w:rPr>
        <w:instrText xml:space="preserve">MERGEFIELD RECURSO_ORCAMENTARIO.COD_PA</w:instrText>
      </w:r>
      <w:r>
        <w:rPr>
          <w:rFonts w:hint="default" w:ascii="Arial" w:hAnsi="Arial" w:cs="Arial"/>
          <w:sz w:val="18"/>
          <w:szCs w:val="18"/>
        </w:rPr>
        <w:fldChar w:fldCharType="separate"/>
      </w:r>
      <w:r>
        <w:rPr>
          <w:rFonts w:hint="default" w:ascii="Arial" w:hAnsi="Arial" w:cs="Arial"/>
          <w:sz w:val="18"/>
          <w:szCs w:val="18"/>
        </w:rPr>
        <w:t>2034</w:t>
      </w:r>
      <w:r>
        <w:rPr>
          <w:rFonts w:hint="default" w:ascii="Arial" w:hAnsi="Arial" w:cs="Arial"/>
          <w:sz w:val="18"/>
          <w:szCs w:val="18"/>
        </w:rPr>
        <w:fldChar w:fldCharType="end"/>
      </w:r>
      <w:r>
        <w:rPr>
          <w:rFonts w:hint="default" w:ascii="Arial" w:hAnsi="Arial" w:cs="Arial"/>
          <w:sz w:val="18"/>
          <w:szCs w:val="18"/>
        </w:rPr>
        <w:t xml:space="preserve"> | </w:t>
      </w:r>
      <w:r>
        <w:rPr>
          <w:rFonts w:hint="default" w:ascii="Arial" w:hAnsi="Arial" w:cs="Arial"/>
          <w:sz w:val="18"/>
          <w:szCs w:val="18"/>
        </w:rPr>
        <w:fldChar w:fldCharType="begin"/>
      </w:r>
      <w:r>
        <w:rPr>
          <w:rFonts w:hint="default" w:ascii="Arial" w:hAnsi="Arial" w:cs="Arial"/>
          <w:sz w:val="18"/>
          <w:szCs w:val="18"/>
        </w:rPr>
        <w:instrText xml:space="preserve">MERGEFIELD RECURSO_ORCAMENTARIO.COD_DES</w:instrText>
      </w:r>
      <w:r>
        <w:rPr>
          <w:rFonts w:hint="default" w:ascii="Arial" w:hAnsi="Arial" w:cs="Arial"/>
          <w:sz w:val="18"/>
          <w:szCs w:val="18"/>
        </w:rPr>
        <w:fldChar w:fldCharType="separate"/>
      </w:r>
      <w:r>
        <w:rPr>
          <w:rFonts w:hint="default" w:ascii="Arial" w:hAnsi="Arial" w:cs="Arial"/>
          <w:sz w:val="18"/>
          <w:szCs w:val="18"/>
        </w:rPr>
        <w:t>4690.71.99.00.00.00</w:t>
      </w:r>
      <w:r>
        <w:rPr>
          <w:rFonts w:hint="default" w:ascii="Arial" w:hAnsi="Arial" w:cs="Arial"/>
          <w:sz w:val="18"/>
          <w:szCs w:val="18"/>
        </w:rPr>
        <w:fldChar w:fldCharType="end"/>
      </w:r>
      <w:r>
        <w:rPr>
          <w:rFonts w:hint="default" w:ascii="Arial" w:hAnsi="Arial" w:cs="Arial"/>
          <w:sz w:val="18"/>
          <w:szCs w:val="18"/>
        </w:rPr>
        <w:t xml:space="preserve"> - </w:t>
      </w:r>
      <w:r>
        <w:rPr>
          <w:rFonts w:hint="default" w:ascii="Arial" w:hAnsi="Arial" w:cs="Arial"/>
          <w:sz w:val="18"/>
          <w:szCs w:val="18"/>
        </w:rPr>
        <w:fldChar w:fldCharType="begin"/>
      </w:r>
      <w:r>
        <w:rPr>
          <w:rFonts w:hint="default" w:ascii="Arial" w:hAnsi="Arial" w:cs="Arial"/>
          <w:sz w:val="18"/>
          <w:szCs w:val="18"/>
        </w:rPr>
        <w:instrText xml:space="preserve">MERGEFIELD RECURSO_ORCAMENTARIO.DESC_PLCTA</w:instrText>
      </w:r>
      <w:r>
        <w:rPr>
          <w:rFonts w:hint="default" w:ascii="Arial" w:hAnsi="Arial" w:cs="Arial"/>
          <w:sz w:val="18"/>
          <w:szCs w:val="18"/>
        </w:rPr>
        <w:fldChar w:fldCharType="separate"/>
      </w:r>
      <w:r>
        <w:rPr>
          <w:rFonts w:hint="default" w:ascii="Arial" w:hAnsi="Arial" w:cs="Arial"/>
          <w:sz w:val="18"/>
          <w:szCs w:val="18"/>
        </w:rPr>
        <w:t>OUTRAS AMORTIZAÇÕES DA DÍVIDA CONTRATADA</w:t>
      </w:r>
      <w:r>
        <w:rPr>
          <w:rFonts w:hint="default" w:ascii="Arial" w:hAnsi="Arial" w:cs="Arial"/>
          <w:sz w:val="18"/>
          <w:szCs w:val="18"/>
        </w:rPr>
        <w:fldChar w:fldCharType="end"/>
      </w:r>
      <w:r>
        <w:rPr>
          <w:rFonts w:hint="default" w:ascii="Arial" w:hAnsi="Arial" w:cs="Arial"/>
          <w:sz w:val="18"/>
          <w:szCs w:val="18"/>
          <w:lang w:val="pt-BR"/>
        </w:rPr>
        <w:t xml:space="preserve">   RV 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8" w:after="0" w:line="240" w:lineRule="auto"/>
        <w:ind w:right="-440" w:rightChars="-200"/>
        <w:textAlignment w:val="auto"/>
        <w:rPr>
          <w:rFonts w:ascii="Arial" w:hAnsi="Arial" w:eastAsia="Arial" w:cs="Arial"/>
          <w:sz w:val="18"/>
          <w:lang w:val="pt-P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after="0" w:line="240" w:lineRule="auto"/>
        <w:ind w:right="-440" w:rightChars="-200"/>
        <w:textAlignment w:val="auto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TERCEIRA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– DA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VIGÊNCIA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CONTRATUAL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0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6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vigência</w:t>
      </w:r>
      <w:r>
        <w:rPr>
          <w:rFonts w:ascii="Arial" w:hAnsi="Arial" w:eastAsia="Arial" w:cs="Arial"/>
          <w:spacing w:val="6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contratual</w:t>
      </w:r>
      <w:r>
        <w:rPr>
          <w:rFonts w:ascii="Arial" w:hAnsi="Arial" w:eastAsia="Arial" w:cs="Arial"/>
          <w:spacing w:val="6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será</w:t>
      </w:r>
      <w:r>
        <w:rPr>
          <w:rFonts w:ascii="Arial" w:hAnsi="Arial" w:eastAsia="Arial" w:cs="Arial"/>
          <w:spacing w:val="6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6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60</w:t>
      </w:r>
      <w:r>
        <w:rPr>
          <w:rFonts w:ascii="Arial" w:hAnsi="Arial" w:eastAsia="Arial" w:cs="Arial"/>
          <w:spacing w:val="6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(sessenta)</w:t>
      </w:r>
      <w:r>
        <w:rPr>
          <w:rFonts w:ascii="Arial" w:hAnsi="Arial" w:eastAsia="Arial" w:cs="Arial"/>
          <w:spacing w:val="6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meses,</w:t>
      </w:r>
      <w:r>
        <w:rPr>
          <w:rFonts w:ascii="Arial" w:hAnsi="Arial" w:eastAsia="Arial" w:cs="Arial"/>
          <w:spacing w:val="64"/>
          <w:sz w:val="18"/>
          <w:lang w:val="pt-PT"/>
        </w:rPr>
        <w:t xml:space="preserve"> </w:t>
      </w:r>
      <w:r>
        <w:rPr>
          <w:rFonts w:ascii="Arial" w:hAnsi="Arial" w:eastAsia="Arial" w:cs="Arial"/>
          <w:b/>
          <w:sz w:val="18"/>
          <w:highlight w:val="none"/>
          <w:lang w:val="pt-PT"/>
        </w:rPr>
        <w:t>tendo</w:t>
      </w:r>
      <w:r>
        <w:rPr>
          <w:rFonts w:ascii="Arial" w:hAnsi="Arial" w:eastAsia="Arial" w:cs="Arial"/>
          <w:b/>
          <w:spacing w:val="64"/>
          <w:sz w:val="18"/>
          <w:highlight w:val="none"/>
          <w:lang w:val="pt-PT"/>
        </w:rPr>
        <w:t xml:space="preserve"> </w:t>
      </w:r>
      <w:r>
        <w:rPr>
          <w:rFonts w:ascii="Arial" w:hAnsi="Arial" w:eastAsia="Arial" w:cs="Arial"/>
          <w:b/>
          <w:sz w:val="18"/>
          <w:highlight w:val="none"/>
          <w:lang w:val="pt-PT"/>
        </w:rPr>
        <w:t>o</w:t>
      </w:r>
      <w:r>
        <w:rPr>
          <w:rFonts w:ascii="Arial" w:hAnsi="Arial" w:eastAsia="Arial" w:cs="Arial"/>
          <w:b/>
          <w:spacing w:val="63"/>
          <w:sz w:val="18"/>
          <w:highlight w:val="none"/>
          <w:lang w:val="pt-PT"/>
        </w:rPr>
        <w:t xml:space="preserve"> </w:t>
      </w:r>
      <w:r>
        <w:rPr>
          <w:rFonts w:ascii="Arial" w:hAnsi="Arial" w:eastAsia="Arial" w:cs="Arial"/>
          <w:b/>
          <w:sz w:val="18"/>
          <w:highlight w:val="none"/>
          <w:lang w:val="pt-PT"/>
        </w:rPr>
        <w:t>início</w:t>
      </w:r>
      <w:r>
        <w:rPr>
          <w:rFonts w:ascii="Arial" w:hAnsi="Arial" w:eastAsia="Arial" w:cs="Arial"/>
          <w:b/>
          <w:spacing w:val="64"/>
          <w:sz w:val="18"/>
          <w:highlight w:val="none"/>
          <w:lang w:val="pt-PT"/>
        </w:rPr>
        <w:t xml:space="preserve"> </w:t>
      </w:r>
      <w:r>
        <w:rPr>
          <w:rFonts w:ascii="Arial" w:hAnsi="Arial" w:eastAsia="Arial" w:cs="Arial"/>
          <w:b/>
          <w:sz w:val="18"/>
          <w:highlight w:val="none"/>
          <w:lang w:val="pt-PT"/>
        </w:rPr>
        <w:t xml:space="preserve">em </w:t>
      </w:r>
      <w:r>
        <w:rPr>
          <w:rFonts w:hint="default" w:ascii="Arial" w:hAnsi="Arial" w:eastAsia="Arial" w:cs="Arial"/>
          <w:b/>
          <w:sz w:val="18"/>
          <w:highlight w:val="none"/>
          <w:lang w:val="pt-BR"/>
        </w:rPr>
        <w:t>17</w:t>
      </w:r>
      <w:r>
        <w:rPr>
          <w:rFonts w:ascii="Arial" w:hAnsi="Arial" w:eastAsia="Arial" w:cs="Arial"/>
          <w:b/>
          <w:sz w:val="18"/>
          <w:highlight w:val="none"/>
          <w:lang w:val="pt-PT"/>
        </w:rPr>
        <w:t xml:space="preserve"> de </w:t>
      </w:r>
      <w:r>
        <w:rPr>
          <w:rFonts w:hint="default" w:ascii="Arial" w:hAnsi="Arial" w:eastAsia="Arial" w:cs="Arial"/>
          <w:b/>
          <w:sz w:val="18"/>
          <w:highlight w:val="none"/>
          <w:lang w:val="pt-BR"/>
        </w:rPr>
        <w:t>dezembro</w:t>
      </w:r>
      <w:r>
        <w:rPr>
          <w:rFonts w:ascii="Arial" w:hAnsi="Arial" w:eastAsia="Arial" w:cs="Arial"/>
          <w:b/>
          <w:sz w:val="18"/>
          <w:highlight w:val="none"/>
          <w:lang w:val="pt-PT"/>
        </w:rPr>
        <w:t xml:space="preserve"> de 2021 a </w:t>
      </w:r>
      <w:r>
        <w:rPr>
          <w:rFonts w:hint="default" w:ascii="Arial" w:hAnsi="Arial" w:eastAsia="Arial" w:cs="Arial"/>
          <w:b/>
          <w:sz w:val="18"/>
          <w:highlight w:val="none"/>
          <w:lang w:val="pt-BR"/>
        </w:rPr>
        <w:t>17</w:t>
      </w:r>
      <w:r>
        <w:rPr>
          <w:rFonts w:ascii="Arial" w:hAnsi="Arial" w:eastAsia="Arial" w:cs="Arial"/>
          <w:b/>
          <w:sz w:val="18"/>
          <w:highlight w:val="none"/>
          <w:lang w:val="pt-PT"/>
        </w:rPr>
        <w:t xml:space="preserve"> de </w:t>
      </w:r>
      <w:r>
        <w:rPr>
          <w:rFonts w:hint="default" w:ascii="Arial" w:hAnsi="Arial" w:eastAsia="Arial" w:cs="Arial"/>
          <w:b/>
          <w:sz w:val="18"/>
          <w:highlight w:val="none"/>
          <w:lang w:val="pt-BR"/>
        </w:rPr>
        <w:t>dezembro</w:t>
      </w:r>
      <w:r>
        <w:rPr>
          <w:rFonts w:ascii="Arial" w:hAnsi="Arial" w:eastAsia="Arial" w:cs="Arial"/>
          <w:b/>
          <w:sz w:val="18"/>
          <w:highlight w:val="none"/>
          <w:lang w:val="pt-PT"/>
        </w:rPr>
        <w:t xml:space="preserve"> de 2026</w:t>
      </w:r>
      <w:r>
        <w:rPr>
          <w:rFonts w:ascii="Arial" w:hAnsi="Arial" w:eastAsia="Arial" w:cs="Arial"/>
          <w:b/>
          <w:sz w:val="18"/>
          <w:szCs w:val="18"/>
          <w:highlight w:val="none"/>
          <w:lang w:val="pt-PT"/>
        </w:rPr>
        <w:t>.</w:t>
      </w:r>
      <w:r>
        <w:rPr>
          <w:rFonts w:ascii="Arial" w:hAnsi="Arial" w:eastAsia="Arial" w:cs="Arial"/>
          <w:spacing w:val="1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</w:t>
      </w:r>
      <w:r>
        <w:rPr>
          <w:rFonts w:ascii="Arial" w:hAnsi="Arial" w:eastAsia="Arial" w:cs="Arial"/>
          <w:spacing w:val="1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prazo</w:t>
      </w:r>
      <w:r>
        <w:rPr>
          <w:rFonts w:ascii="Arial" w:hAnsi="Arial" w:eastAsia="Arial" w:cs="Arial"/>
          <w:spacing w:val="1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</w:t>
      </w:r>
      <w:r>
        <w:rPr>
          <w:rFonts w:ascii="Arial" w:hAnsi="Arial" w:eastAsia="Arial" w:cs="Arial"/>
          <w:spacing w:val="1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execução</w:t>
      </w:r>
      <w:r>
        <w:rPr>
          <w:rFonts w:ascii="Arial" w:hAnsi="Arial" w:eastAsia="Arial" w:cs="Arial"/>
          <w:spacing w:val="1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é</w:t>
      </w:r>
      <w:r>
        <w:rPr>
          <w:rFonts w:ascii="Arial" w:hAnsi="Arial" w:eastAsia="Arial" w:cs="Arial"/>
          <w:spacing w:val="1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</w:t>
      </w:r>
      <w:r>
        <w:rPr>
          <w:rFonts w:ascii="Arial" w:hAnsi="Arial" w:eastAsia="Arial" w:cs="Arial"/>
          <w:spacing w:val="1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90</w:t>
      </w:r>
      <w:r>
        <w:rPr>
          <w:rFonts w:ascii="Arial" w:hAnsi="Arial" w:eastAsia="Arial" w:cs="Arial"/>
          <w:spacing w:val="1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(noventa)</w:t>
      </w:r>
      <w:r>
        <w:rPr>
          <w:rFonts w:ascii="Arial" w:hAnsi="Arial" w:eastAsia="Arial" w:cs="Arial"/>
          <w:spacing w:val="1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dias,</w:t>
      </w:r>
      <w:r>
        <w:rPr>
          <w:rFonts w:ascii="Arial" w:hAnsi="Arial" w:eastAsia="Arial" w:cs="Arial"/>
          <w:spacing w:val="1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contados</w:t>
      </w:r>
      <w:r>
        <w:rPr>
          <w:rFonts w:ascii="Arial" w:hAnsi="Arial" w:eastAsia="Arial" w:cs="Arial"/>
          <w:spacing w:val="1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1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partir</w:t>
      </w:r>
      <w:r>
        <w:rPr>
          <w:rFonts w:ascii="Arial" w:hAnsi="Arial" w:eastAsia="Arial" w:cs="Arial"/>
          <w:spacing w:val="1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da</w:t>
      </w:r>
      <w:r>
        <w:rPr>
          <w:rFonts w:ascii="Arial" w:hAnsi="Arial" w:eastAsia="Arial" w:cs="Arial"/>
          <w:spacing w:val="1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data</w:t>
      </w:r>
      <w:r>
        <w:rPr>
          <w:rFonts w:ascii="Arial" w:hAnsi="Arial" w:eastAsia="Arial" w:cs="Arial"/>
          <w:spacing w:val="19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estabelecida</w:t>
      </w:r>
      <w:r>
        <w:rPr>
          <w:rFonts w:ascii="Arial" w:hAnsi="Arial" w:eastAsia="Arial" w:cs="Arial"/>
          <w:spacing w:val="1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na</w:t>
      </w:r>
      <w:r>
        <w:rPr>
          <w:rFonts w:ascii="Arial" w:hAnsi="Arial" w:eastAsia="Arial" w:cs="Arial"/>
          <w:spacing w:val="1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ordem</w:t>
      </w:r>
      <w:r>
        <w:rPr>
          <w:rFonts w:ascii="Arial" w:hAnsi="Arial" w:eastAsia="Arial" w:cs="Arial"/>
          <w:spacing w:val="1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</w:t>
      </w:r>
      <w:r>
        <w:rPr>
          <w:rFonts w:ascii="Arial" w:hAnsi="Arial" w:eastAsia="Arial" w:cs="Arial"/>
          <w:spacing w:val="-4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serviço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 xml:space="preserve">pela </w:t>
      </w:r>
      <w:r>
        <w:rPr>
          <w:rFonts w:ascii="Arial" w:hAnsi="Arial" w:eastAsia="Arial" w:cs="Arial"/>
          <w:sz w:val="18"/>
          <w:szCs w:val="18"/>
          <w:u w:val="single"/>
          <w:lang w:val="pt-PT"/>
        </w:rPr>
        <w:t xml:space="preserve">CONTRATANTE, </w:t>
      </w:r>
      <w:r>
        <w:rPr>
          <w:rFonts w:ascii="Arial" w:hAnsi="Arial" w:eastAsia="Arial" w:cs="Arial"/>
          <w:sz w:val="18"/>
          <w:szCs w:val="18"/>
          <w:lang w:val="pt-PT"/>
        </w:rPr>
        <w:t>podendo ser prorrogado por igual período, conforme previsão do Anexo I do Edital de Pregão Presencial nº 02/2021, item 9.5.1 .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5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emissão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Termo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Recebimento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Provisório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é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10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(dez)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dias,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contado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partir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 xml:space="preserve">comunicação escrita da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 xml:space="preserve"> informando que o serviço foi concluída, após verificar o atendimento das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condições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contratuais,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assinado pelas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partes,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desde que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não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haja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pendência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solucionar.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5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 prazo de emissão do Termo de Recebimento Definitivo é de até 30 (trinta) dias, contado a partir 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emissão do Termo de Recebimento Provisório, após a realização de inspeção, comprovando a adequação 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objeto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termos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contratuais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 desde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haja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pendência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solucionar.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tabs>
          <w:tab w:val="left" w:pos="536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eventual reprovação dos produtos e serviços em qualquer fase de execução, não implicará em alterações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eximirá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 xml:space="preserve"> das penalidades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contratuais.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tabs>
          <w:tab w:val="left" w:pos="57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Os pedidos de prorrogação solicitados pela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 xml:space="preserve"> deverão se fazer acompanhar de relatório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circunstanciado e de novo cronograma físico-financeiro adaptado às novas condições propostas. Esses pedidos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analisados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julgados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fiscalização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 xml:space="preserve">do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>.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tabs>
          <w:tab w:val="left" w:pos="546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5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Os pedidos de prorrogação de prazo deverão ser dirigidos pela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 xml:space="preserve"> à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>, até 30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(trinta)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dias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antes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data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término 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 de execução.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tabs>
          <w:tab w:val="left" w:pos="55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 Recebimento Provisório ou Definitivo não exclui a responsabilidade civil pela qualidade dos produtos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serviços,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ético-profissional,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perfeita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" w:after="0" w:line="240" w:lineRule="auto"/>
        <w:ind w:right="-440" w:rightChars="-200"/>
        <w:textAlignment w:val="auto"/>
        <w:rPr>
          <w:rFonts w:ascii="Arial" w:hAnsi="Arial" w:eastAsia="Arial" w:cs="Arial"/>
          <w:sz w:val="25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right="-440" w:rightChars="-200"/>
        <w:textAlignment w:val="auto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QUARTA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–</w:t>
      </w:r>
      <w:r>
        <w:rPr>
          <w:rFonts w:ascii="Arial" w:hAnsi="Arial" w:eastAsia="Arial" w:cs="Arial"/>
          <w:b/>
          <w:bCs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DO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PRAZO,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LOCAL E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FORMA</w:t>
      </w:r>
      <w:r>
        <w:rPr>
          <w:rFonts w:ascii="Arial" w:hAnsi="Arial" w:eastAsia="Arial" w:cs="Arial"/>
          <w:b/>
          <w:bCs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DE</w:t>
      </w:r>
      <w:r>
        <w:rPr>
          <w:rFonts w:ascii="Arial" w:hAnsi="Arial" w:eastAsia="Arial" w:cs="Arial"/>
          <w:b/>
          <w:bCs/>
          <w:spacing w:val="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ENTREGA</w:t>
      </w:r>
    </w:p>
    <w:p>
      <w:pPr>
        <w:keepNext w:val="0"/>
        <w:keepLines w:val="0"/>
        <w:pageBreakBefore w:val="0"/>
        <w:widowControl w:val="0"/>
        <w:numPr>
          <w:ilvl w:val="1"/>
          <w:numId w:val="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5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empresa deverá efetuar a entrega dos bens instalados e em pleno funcionamento, no prazo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 previsto na subcláusula 3.1 deste contrato, contados em dias corridos da emissão da Ordem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Serviço.</w:t>
      </w:r>
    </w:p>
    <w:p>
      <w:pPr>
        <w:keepNext w:val="0"/>
        <w:keepLines w:val="0"/>
        <w:pageBreakBefore w:val="0"/>
        <w:widowControl w:val="0"/>
        <w:numPr>
          <w:ilvl w:val="1"/>
          <w:numId w:val="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entrega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poderá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prorrogado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uma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única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vez,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por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igual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período,</w:t>
      </w:r>
      <w:r>
        <w:rPr>
          <w:rFonts w:ascii="Arial" w:hAnsi="Arial" w:eastAsia="Arial" w:cs="Arial"/>
          <w:spacing w:val="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inicialmente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previsto.</w:t>
      </w:r>
    </w:p>
    <w:p>
      <w:pPr>
        <w:keepNext w:val="0"/>
        <w:keepLines w:val="0"/>
        <w:pageBreakBefore w:val="0"/>
        <w:widowControl w:val="0"/>
        <w:numPr>
          <w:ilvl w:val="1"/>
          <w:numId w:val="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Deverá ser feito por escrito, justificadamente, antes de seu vencimento, comprovando que não houve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culpa do fornecedor no descumprimento do prazo contratual, na observância de culpa do fornecedor o mesmo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sofrerá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sanções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previstas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neste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Termo 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Referência.</w:t>
      </w:r>
    </w:p>
    <w:p>
      <w:pPr>
        <w:keepNext w:val="0"/>
        <w:keepLines w:val="0"/>
        <w:pageBreakBefore w:val="0"/>
        <w:widowControl w:val="0"/>
        <w:numPr>
          <w:ilvl w:val="1"/>
          <w:numId w:val="4"/>
        </w:numPr>
        <w:tabs>
          <w:tab w:val="left" w:pos="943"/>
          <w:tab w:val="left" w:pos="9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Poderá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ocorrer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eventual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mudança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local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instalação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MUNICÍPIO.</w:t>
      </w:r>
    </w:p>
    <w:p>
      <w:pPr>
        <w:keepNext w:val="0"/>
        <w:keepLines w:val="0"/>
        <w:pageBreakBefore w:val="0"/>
        <w:widowControl w:val="0"/>
        <w:numPr>
          <w:ilvl w:val="1"/>
          <w:numId w:val="4"/>
        </w:numPr>
        <w:tabs>
          <w:tab w:val="left" w:pos="9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5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Neste caso, fica estabelecido que a mudança será solicitada mediante o encaminhamento de pedido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formal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 EMPRESA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pelo MUNICÍPIO.</w:t>
      </w:r>
    </w:p>
    <w:p>
      <w:pPr>
        <w:keepNext w:val="0"/>
        <w:keepLines w:val="0"/>
        <w:pageBreakBefore w:val="0"/>
        <w:widowControl w:val="0"/>
        <w:numPr>
          <w:ilvl w:val="1"/>
          <w:numId w:val="4"/>
        </w:numPr>
        <w:tabs>
          <w:tab w:val="left" w:pos="9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equipamentos,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materiais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voltados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Iluminação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Pública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deverão</w:t>
      </w:r>
      <w:r>
        <w:rPr>
          <w:rFonts w:ascii="Arial" w:hAnsi="Arial" w:eastAsia="Arial" w:cs="Arial"/>
          <w:spacing w:val="5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entregues e instalados individualmente nas cidades sedes de cada um dos municípios, de forma descentralizada.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              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instalação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ocorrerá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municípios, na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forma pré-definida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neste edital.</w:t>
      </w:r>
    </w:p>
    <w:p>
      <w:pPr>
        <w:keepNext w:val="0"/>
        <w:keepLines w:val="0"/>
        <w:pageBreakBefore w:val="0"/>
        <w:widowControl w:val="0"/>
        <w:numPr>
          <w:ilvl w:val="1"/>
          <w:numId w:val="4"/>
        </w:numPr>
        <w:tabs>
          <w:tab w:val="left" w:pos="9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Todos os componentes a serem aplicados, deverão ser novos, de primeiro uso, entregues em perfeitas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condições de uso e funcionamento, conforme proposta apresentada, e as especificações técnicas mínimas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exigidas,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 forma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descentralizada.</w:t>
      </w:r>
    </w:p>
    <w:p>
      <w:pPr>
        <w:widowControl w:val="0"/>
        <w:autoSpaceDE w:val="0"/>
        <w:autoSpaceDN w:val="0"/>
        <w:spacing w:before="4" w:after="0" w:line="240" w:lineRule="auto"/>
        <w:ind w:right="-440" w:rightChars="-200"/>
        <w:rPr>
          <w:rFonts w:ascii="Arial" w:hAnsi="Arial" w:eastAsia="Arial" w:cs="Arial"/>
          <w:sz w:val="26"/>
          <w:szCs w:val="18"/>
          <w:lang w:val="pt-PT"/>
        </w:rPr>
      </w:pPr>
    </w:p>
    <w:p>
      <w:pPr>
        <w:widowControl w:val="0"/>
        <w:autoSpaceDE w:val="0"/>
        <w:autoSpaceDN w:val="0"/>
        <w:spacing w:before="1" w:after="0" w:line="240" w:lineRule="auto"/>
        <w:ind w:right="-440" w:rightChars="-200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QUINTA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-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GARANTIA</w:t>
      </w:r>
      <w:r>
        <w:rPr>
          <w:rFonts w:ascii="Arial" w:hAnsi="Arial" w:eastAsia="Arial" w:cs="Arial"/>
          <w:b/>
          <w:bCs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DE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EXECUÇÃO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CONTRATUAL</w:t>
      </w:r>
    </w:p>
    <w:p>
      <w:pPr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526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5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CONTRATADA prestará garantia no valor de R$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1</w:t>
      </w:r>
      <w:r>
        <w:rPr>
          <w:rFonts w:hint="default" w:ascii="Arial" w:hAnsi="Arial" w:eastAsia="Arial" w:cs="Arial"/>
          <w:spacing w:val="1"/>
          <w:sz w:val="18"/>
          <w:lang w:val="pt-BR"/>
        </w:rPr>
        <w:t>2</w:t>
      </w:r>
      <w:r>
        <w:rPr>
          <w:rFonts w:ascii="Arial" w:hAnsi="Arial" w:eastAsia="Arial" w:cs="Arial"/>
          <w:spacing w:val="1"/>
          <w:sz w:val="18"/>
          <w:lang w:val="pt-PT"/>
        </w:rPr>
        <w:t>.</w:t>
      </w:r>
      <w:r>
        <w:rPr>
          <w:rFonts w:hint="default" w:ascii="Arial" w:hAnsi="Arial" w:eastAsia="Arial" w:cs="Arial"/>
          <w:spacing w:val="1"/>
          <w:sz w:val="18"/>
          <w:lang w:val="pt-BR"/>
        </w:rPr>
        <w:t>352</w:t>
      </w:r>
      <w:r>
        <w:rPr>
          <w:rFonts w:ascii="Arial" w:hAnsi="Arial" w:eastAsia="Arial" w:cs="Arial"/>
          <w:spacing w:val="1"/>
          <w:sz w:val="18"/>
          <w:lang w:val="pt-PT"/>
        </w:rPr>
        <w:t>,</w:t>
      </w:r>
      <w:r>
        <w:rPr>
          <w:rFonts w:hint="default" w:ascii="Arial" w:hAnsi="Arial" w:eastAsia="Arial" w:cs="Arial"/>
          <w:spacing w:val="1"/>
          <w:sz w:val="18"/>
          <w:lang w:val="pt-BR"/>
        </w:rPr>
        <w:t>02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(</w:t>
      </w:r>
      <w:r>
        <w:rPr>
          <w:rFonts w:hint="default" w:ascii="Arial" w:hAnsi="Arial" w:eastAsia="Arial" w:cs="Arial"/>
          <w:sz w:val="18"/>
          <w:lang w:val="pt-BR"/>
        </w:rPr>
        <w:t>doze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mil, </w:t>
      </w:r>
      <w:r>
        <w:rPr>
          <w:rFonts w:hint="default" w:ascii="Arial" w:hAnsi="Arial" w:eastAsia="Arial" w:cs="Arial"/>
          <w:spacing w:val="1"/>
          <w:sz w:val="18"/>
          <w:lang w:val="pt-BR"/>
        </w:rPr>
        <w:t>trezentos e cinquenta e dois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reais e </w:t>
      </w:r>
      <w:r>
        <w:rPr>
          <w:rFonts w:hint="default" w:ascii="Arial" w:hAnsi="Arial" w:eastAsia="Arial" w:cs="Arial"/>
          <w:spacing w:val="1"/>
          <w:sz w:val="18"/>
          <w:lang w:val="pt-BR"/>
        </w:rPr>
        <w:t xml:space="preserve">dois </w:t>
      </w:r>
      <w:bookmarkStart w:id="0" w:name="_GoBack"/>
      <w:bookmarkEnd w:id="0"/>
      <w:r>
        <w:rPr>
          <w:rFonts w:ascii="Arial" w:hAnsi="Arial" w:eastAsia="Arial" w:cs="Arial"/>
          <w:spacing w:val="1"/>
          <w:sz w:val="18"/>
          <w:lang w:val="pt-PT"/>
        </w:rPr>
        <w:t>centavos)</w:t>
      </w:r>
      <w:r>
        <w:rPr>
          <w:rFonts w:ascii="Arial" w:hAnsi="Arial" w:eastAsia="Arial" w:cs="Arial"/>
          <w:sz w:val="18"/>
          <w:lang w:val="pt-PT"/>
        </w:rPr>
        <w:t>, correspondente a 0,5% do valor do Contrato, no prazo de 10 (dez) dias úteis a contar da data de assinatura do presente contrato, na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modalidade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 seguro garantia, com prazo de validade até a emissão do Termo de Recebimento Definitivo do objeto, sob pena de rescisão contratual.</w:t>
      </w:r>
    </w:p>
    <w:p>
      <w:pPr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5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CONTRATANTE fica autorizada a utilizar a garantia para corrigir imperfeições na execução do objeto deste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 ou para reparar danos decorrentes da ação ou omissão da CONTRATADA ou de preposto seu, pela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inexecução completa ou parcial do objeto, ou ainda para satisfazer qualquer obrigação resultante ou decorrente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 suas ações ou omissões, inclusive indenizações a terceiros, multas e obrigações trabalhistas que venham 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aplicadas.</w:t>
      </w:r>
    </w:p>
    <w:p>
      <w:pPr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57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autorização contida na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Subcláusula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anterior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é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extensiva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casos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 multas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aplicadas,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depois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esgotado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 prazo recursal.</w:t>
      </w:r>
    </w:p>
    <w:p>
      <w:pPr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55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5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CONTRATADA se obriga a repor, no prazo de 5 (cinco) dias úteis, o valor da garantia que vier a ser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utilizado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 CONTRATANTE.</w:t>
      </w:r>
    </w:p>
    <w:p>
      <w:pPr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55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garantia prestada será retida definitivamente, integralmente ou pelo saldo que apresentar, no caso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rescisão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por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culpa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CONTRATADA, sem prejuízo das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penalidades</w:t>
      </w:r>
      <w:r>
        <w:rPr>
          <w:rFonts w:ascii="Arial" w:hAnsi="Arial" w:eastAsia="Arial" w:cs="Arial"/>
          <w:spacing w:val="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cabíveis.</w:t>
      </w:r>
    </w:p>
    <w:p>
      <w:pPr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55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Caso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ocorra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acréscimo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contratual,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conformidade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artigo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65,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 xml:space="preserve">§ 1º, </w:t>
      </w:r>
      <w:r>
        <w:rPr>
          <w:rFonts w:ascii="Arial" w:hAnsi="Arial" w:eastAsia="Arial" w:cs="Arial"/>
          <w:sz w:val="18"/>
          <w:szCs w:val="18"/>
          <w:lang w:val="pt-PT"/>
        </w:rPr>
        <w:t>da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Lei</w:t>
      </w:r>
      <w:r>
        <w:rPr>
          <w:rFonts w:ascii="Arial" w:hAnsi="Arial" w:eastAsia="Arial" w:cs="Arial"/>
          <w:spacing w:val="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nº 8.666/1993,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u w:val="single"/>
          <w:lang w:val="pt-PT"/>
        </w:rPr>
        <w:t>CONTRATADA</w:t>
      </w:r>
      <w:r>
        <w:rPr>
          <w:rFonts w:ascii="Arial" w:hAnsi="Arial" w:eastAsia="Arial" w:cs="Arial"/>
          <w:spacing w:val="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obriga</w:t>
      </w:r>
      <w:r>
        <w:rPr>
          <w:rFonts w:ascii="Arial" w:hAnsi="Arial" w:eastAsia="Arial" w:cs="Arial"/>
          <w:spacing w:val="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oferecer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garantia</w:t>
      </w:r>
      <w:r>
        <w:rPr>
          <w:rFonts w:ascii="Arial" w:hAnsi="Arial" w:eastAsia="Arial" w:cs="Arial"/>
          <w:spacing w:val="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respectiva,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anteriormente</w:t>
      </w:r>
      <w:r>
        <w:rPr>
          <w:rFonts w:ascii="Arial" w:hAnsi="Arial" w:eastAsia="Arial" w:cs="Arial"/>
          <w:spacing w:val="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à</w:t>
      </w:r>
      <w:r>
        <w:rPr>
          <w:rFonts w:ascii="Arial" w:hAnsi="Arial" w:eastAsia="Arial" w:cs="Arial"/>
          <w:spacing w:val="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assinatura</w:t>
      </w:r>
      <w:r>
        <w:rPr>
          <w:rFonts w:ascii="Arial" w:hAnsi="Arial" w:eastAsia="Arial" w:cs="Arial"/>
          <w:spacing w:val="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 xml:space="preserve">do </w:t>
      </w:r>
      <w:r>
        <w:rPr>
          <w:rFonts w:ascii="Arial" w:hAnsi="Arial" w:eastAsia="Arial" w:cs="Arial"/>
          <w:spacing w:val="-4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termo</w:t>
      </w:r>
      <w:r>
        <w:rPr>
          <w:rFonts w:ascii="Arial" w:hAnsi="Arial" w:eastAsia="Arial" w:cs="Arial"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aditivo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contratual</w:t>
      </w:r>
      <w:r>
        <w:rPr>
          <w:rFonts w:ascii="Arial" w:hAnsi="Arial" w:eastAsia="Arial" w:cs="Arial"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correspondente</w:t>
      </w:r>
      <w:r>
        <w:rPr>
          <w:rFonts w:ascii="Arial" w:hAnsi="Arial" w:eastAsia="Arial" w:cs="Arial"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em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conformidade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com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Edital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do</w:t>
      </w:r>
      <w:r>
        <w:rPr>
          <w:rFonts w:ascii="Arial" w:hAnsi="Arial" w:eastAsia="Arial" w:cs="Arial"/>
          <w:spacing w:val="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 xml:space="preserve">Pregão 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Presencial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02/2021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</w:t>
      </w:r>
      <w:r>
        <w:rPr>
          <w:rFonts w:ascii="Arial" w:hAnsi="Arial" w:eastAsia="Arial" w:cs="Arial"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contrato.</w:t>
      </w:r>
    </w:p>
    <w:p>
      <w:pPr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u w:val="single"/>
          <w:lang w:val="pt-PT"/>
        </w:rPr>
        <w:t>A</w:t>
      </w:r>
      <w:r>
        <w:rPr>
          <w:rFonts w:ascii="Arial" w:hAnsi="Arial" w:eastAsia="Arial" w:cs="Arial"/>
          <w:spacing w:val="-2"/>
          <w:sz w:val="18"/>
          <w:u w:val="single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perderá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garantia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garantia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adicional,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houver,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quando: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113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8" w:after="0" w:line="240" w:lineRule="auto"/>
        <w:ind w:right="-440" w:rightChars="-200"/>
        <w:jc w:val="both"/>
        <w:textAlignment w:val="auto"/>
        <w:rPr>
          <w:rFonts w:ascii="Arial" w:hAnsi="Arial" w:eastAsia="Arial" w:cs="Arial"/>
          <w:sz w:val="20"/>
          <w:szCs w:val="20"/>
          <w:lang w:val="pt-PT"/>
        </w:rPr>
      </w:pPr>
      <w:r>
        <w:rPr>
          <w:rFonts w:ascii="Arial" w:hAnsi="Arial" w:eastAsia="Arial" w:cs="Arial"/>
          <w:sz w:val="20"/>
          <w:szCs w:val="20"/>
          <w:lang w:val="pt-PT"/>
        </w:rPr>
        <w:t>da</w:t>
      </w:r>
      <w:r>
        <w:rPr>
          <w:rFonts w:ascii="Arial" w:hAnsi="Arial" w:eastAsia="Arial" w:cs="Arial"/>
          <w:spacing w:val="-5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inadimplência</w:t>
      </w:r>
      <w:r>
        <w:rPr>
          <w:rFonts w:ascii="Arial" w:hAnsi="Arial" w:eastAsia="Arial" w:cs="Arial"/>
          <w:spacing w:val="-3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das</w:t>
      </w:r>
      <w:r>
        <w:rPr>
          <w:rFonts w:ascii="Arial" w:hAnsi="Arial" w:eastAsia="Arial" w:cs="Arial"/>
          <w:spacing w:val="-3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obrigações</w:t>
      </w:r>
      <w:r>
        <w:rPr>
          <w:rFonts w:ascii="Arial" w:hAnsi="Arial" w:eastAsia="Arial" w:cs="Arial"/>
          <w:spacing w:val="-2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e/ou</w:t>
      </w:r>
      <w:r>
        <w:rPr>
          <w:rFonts w:ascii="Arial" w:hAnsi="Arial" w:eastAsia="Arial" w:cs="Arial"/>
          <w:spacing w:val="-3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rescisão</w:t>
      </w:r>
      <w:r>
        <w:rPr>
          <w:rFonts w:ascii="Arial" w:hAnsi="Arial" w:eastAsia="Arial" w:cs="Arial"/>
          <w:spacing w:val="-3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do</w:t>
      </w:r>
      <w:r>
        <w:rPr>
          <w:rFonts w:ascii="Arial" w:hAnsi="Arial" w:eastAsia="Arial" w:cs="Arial"/>
          <w:spacing w:val="-5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Contrato;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157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5" w:after="0" w:line="240" w:lineRule="auto"/>
        <w:ind w:left="0" w:leftChars="0" w:right="-440" w:rightChars="-200" w:firstLine="0" w:firstLineChars="0"/>
        <w:jc w:val="both"/>
        <w:textAlignment w:val="auto"/>
        <w:rPr>
          <w:rFonts w:ascii="Arial" w:hAnsi="Arial" w:eastAsia="Arial" w:cs="Arial"/>
          <w:sz w:val="20"/>
          <w:szCs w:val="20"/>
          <w:lang w:val="pt-PT"/>
        </w:rPr>
      </w:pPr>
      <w:r>
        <w:rPr>
          <w:rFonts w:ascii="Arial" w:hAnsi="Arial" w:eastAsia="Arial" w:cs="Arial"/>
          <w:sz w:val="20"/>
          <w:szCs w:val="20"/>
          <w:lang w:val="pt-PT"/>
        </w:rPr>
        <w:t>quando</w:t>
      </w:r>
      <w:r>
        <w:rPr>
          <w:rFonts w:ascii="Arial" w:hAnsi="Arial" w:eastAsia="Arial" w:cs="Arial"/>
          <w:spacing w:val="8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do</w:t>
      </w:r>
      <w:r>
        <w:rPr>
          <w:rFonts w:ascii="Arial" w:hAnsi="Arial" w:eastAsia="Arial" w:cs="Arial"/>
          <w:spacing w:val="8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não</w:t>
      </w:r>
      <w:r>
        <w:rPr>
          <w:rFonts w:ascii="Arial" w:hAnsi="Arial" w:eastAsia="Arial" w:cs="Arial"/>
          <w:spacing w:val="9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recebimento</w:t>
      </w:r>
      <w:r>
        <w:rPr>
          <w:rFonts w:ascii="Arial" w:hAnsi="Arial" w:eastAsia="Arial" w:cs="Arial"/>
          <w:spacing w:val="8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provisório</w:t>
      </w:r>
      <w:r>
        <w:rPr>
          <w:rFonts w:ascii="Arial" w:hAnsi="Arial" w:eastAsia="Arial" w:cs="Arial"/>
          <w:spacing w:val="9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e/ou</w:t>
      </w:r>
      <w:r>
        <w:rPr>
          <w:rFonts w:ascii="Arial" w:hAnsi="Arial" w:eastAsia="Arial" w:cs="Arial"/>
          <w:spacing w:val="8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definitivo</w:t>
      </w:r>
      <w:r>
        <w:rPr>
          <w:rFonts w:ascii="Arial" w:hAnsi="Arial" w:eastAsia="Arial" w:cs="Arial"/>
          <w:spacing w:val="8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e/ou</w:t>
      </w:r>
      <w:r>
        <w:rPr>
          <w:rFonts w:ascii="Arial" w:hAnsi="Arial" w:eastAsia="Arial" w:cs="Arial"/>
          <w:spacing w:val="9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não</w:t>
      </w:r>
      <w:r>
        <w:rPr>
          <w:rFonts w:ascii="Arial" w:hAnsi="Arial" w:eastAsia="Arial" w:cs="Arial"/>
          <w:spacing w:val="8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aceitação</w:t>
      </w:r>
      <w:r>
        <w:rPr>
          <w:rFonts w:ascii="Arial" w:hAnsi="Arial" w:eastAsia="Arial" w:cs="Arial"/>
          <w:spacing w:val="9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pela</w:t>
      </w:r>
      <w:r>
        <w:rPr>
          <w:rFonts w:ascii="Arial" w:hAnsi="Arial" w:eastAsia="Arial" w:cs="Arial"/>
          <w:spacing w:val="8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CONTRATANTE</w:t>
      </w:r>
      <w:r>
        <w:rPr>
          <w:rFonts w:ascii="Arial" w:hAnsi="Arial" w:eastAsia="Arial" w:cs="Arial"/>
          <w:spacing w:val="-47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do</w:t>
      </w:r>
      <w:r>
        <w:rPr>
          <w:rFonts w:ascii="Arial" w:hAnsi="Arial" w:eastAsia="Arial" w:cs="Arial"/>
          <w:spacing w:val="-1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objeto</w:t>
      </w:r>
      <w:r>
        <w:rPr>
          <w:rFonts w:ascii="Arial" w:hAnsi="Arial" w:eastAsia="Arial" w:cs="Arial"/>
          <w:spacing w:val="-2"/>
          <w:sz w:val="20"/>
          <w:szCs w:val="20"/>
          <w:lang w:val="pt-PT"/>
        </w:rPr>
        <w:t xml:space="preserve"> </w:t>
      </w:r>
      <w:r>
        <w:rPr>
          <w:rFonts w:ascii="Arial" w:hAnsi="Arial" w:eastAsia="Arial" w:cs="Arial"/>
          <w:sz w:val="20"/>
          <w:szCs w:val="20"/>
          <w:lang w:val="pt-PT"/>
        </w:rPr>
        <w:t>contratado.</w:t>
      </w:r>
    </w:p>
    <w:p>
      <w:pPr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5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A garantia prestada pela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 xml:space="preserve"> só será liberada ou restituída após a emissão do Termo Definitivo do objeto contratado e do processamento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qualquer procedimento administrativo, ou judicial, para aplicação de penalidade, inclusive quitação de obrigações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trabalhistas,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recolhimento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multas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ressarcimento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prejuízos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causados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CONTRATANTE.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right="-440" w:rightChars="-200"/>
        <w:textAlignment w:val="auto"/>
        <w:rPr>
          <w:rFonts w:ascii="Arial" w:hAnsi="Arial" w:eastAsia="Arial" w:cs="Arial"/>
          <w:sz w:val="26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right="-440" w:rightChars="-200"/>
        <w:textAlignment w:val="auto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SEXTA</w:t>
      </w:r>
      <w:r>
        <w:rPr>
          <w:rFonts w:ascii="Arial" w:hAnsi="Arial" w:eastAsia="Arial" w:cs="Arial"/>
          <w:b/>
          <w:bCs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- DAS</w:t>
      </w:r>
      <w:r>
        <w:rPr>
          <w:rFonts w:ascii="Arial" w:hAnsi="Arial" w:eastAsia="Arial" w:cs="Arial"/>
          <w:b/>
          <w:bCs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OBRIGAÇÕES DA</w:t>
      </w:r>
      <w:r>
        <w:rPr>
          <w:rFonts w:ascii="Arial" w:hAnsi="Arial" w:eastAsia="Arial" w:cs="Arial"/>
          <w:b/>
          <w:bCs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CONTRATANTE</w:t>
      </w:r>
    </w:p>
    <w:p>
      <w:pPr>
        <w:keepNext w:val="0"/>
        <w:keepLines w:val="0"/>
        <w:pageBreakBefore w:val="0"/>
        <w:widowControl w:val="0"/>
        <w:numPr>
          <w:ilvl w:val="1"/>
          <w:numId w:val="7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5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garantir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cumprimento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presente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CONTRATANTE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obriga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a:</w:t>
      </w:r>
    </w:p>
    <w:p>
      <w:pPr>
        <w:keepNext w:val="0"/>
        <w:keepLines w:val="0"/>
        <w:pageBreakBefore w:val="0"/>
        <w:widowControl w:val="0"/>
        <w:numPr>
          <w:ilvl w:val="2"/>
          <w:numId w:val="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efetuar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pagamento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forma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convencionada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neste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Instrumento;</w:t>
      </w:r>
    </w:p>
    <w:p>
      <w:pPr>
        <w:keepNext w:val="0"/>
        <w:keepLines w:val="0"/>
        <w:pageBreakBefore w:val="0"/>
        <w:widowControl w:val="0"/>
        <w:numPr>
          <w:ilvl w:val="2"/>
          <w:numId w:val="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5"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permitir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livre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acesso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locais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onde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realizados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serviços;</w:t>
      </w:r>
    </w:p>
    <w:p>
      <w:pPr>
        <w:keepNext w:val="0"/>
        <w:keepLines w:val="0"/>
        <w:pageBreakBefore w:val="0"/>
        <w:widowControl w:val="0"/>
        <w:numPr>
          <w:ilvl w:val="2"/>
          <w:numId w:val="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fiscalizar a execução dos serviços através de representantes da CONTRATANTE, devidamente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nomeados, com atribuições específicas, a quem compete também verificar se há o registro no Diário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Obras</w:t>
      </w:r>
      <w:r>
        <w:rPr>
          <w:rFonts w:ascii="Arial" w:hAnsi="Arial" w:eastAsia="Arial" w:cs="Arial"/>
          <w:spacing w:val="4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das</w:t>
      </w:r>
      <w:r>
        <w:rPr>
          <w:rFonts w:ascii="Arial" w:hAnsi="Arial" w:eastAsia="Arial" w:cs="Arial"/>
          <w:spacing w:val="4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ocorrências</w:t>
      </w:r>
      <w:r>
        <w:rPr>
          <w:rFonts w:ascii="Arial" w:hAnsi="Arial" w:eastAsia="Arial" w:cs="Arial"/>
          <w:spacing w:val="4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relacionadas</w:t>
      </w:r>
      <w:r>
        <w:rPr>
          <w:rFonts w:ascii="Arial" w:hAnsi="Arial" w:eastAsia="Arial" w:cs="Arial"/>
          <w:spacing w:val="4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</w:t>
      </w:r>
      <w:r>
        <w:rPr>
          <w:rFonts w:ascii="Arial" w:hAnsi="Arial" w:eastAsia="Arial" w:cs="Arial"/>
          <w:spacing w:val="4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4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4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3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Contrato,</w:t>
      </w:r>
      <w:r>
        <w:rPr>
          <w:rFonts w:ascii="Arial" w:hAnsi="Arial" w:eastAsia="Arial" w:cs="Arial"/>
          <w:spacing w:val="4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identificando</w:t>
      </w:r>
      <w:r>
        <w:rPr>
          <w:rFonts w:ascii="Arial" w:hAnsi="Arial" w:eastAsia="Arial" w:cs="Arial"/>
          <w:spacing w:val="4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as</w:t>
      </w:r>
      <w:r>
        <w:rPr>
          <w:rFonts w:ascii="Arial" w:hAnsi="Arial" w:eastAsia="Arial" w:cs="Arial"/>
          <w:spacing w:val="4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irregularidades</w:t>
      </w:r>
      <w:r>
        <w:rPr>
          <w:rFonts w:ascii="Arial" w:hAnsi="Arial" w:eastAsia="Arial" w:cs="Arial"/>
          <w:spacing w:val="4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</w:p>
    <w:p>
      <w:pPr>
        <w:keepNext w:val="0"/>
        <w:keepLines w:val="0"/>
        <w:pageBreakBefore w:val="0"/>
        <w:widowControl w:val="0"/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after="0" w:line="240" w:lineRule="auto"/>
        <w:ind w:left="284" w:right="-440" w:rightChars="-200"/>
        <w:jc w:val="both"/>
        <w:textAlignment w:val="auto"/>
        <w:rPr>
          <w:rFonts w:ascii="Arial" w:hAnsi="Arial" w:eastAsia="Arial" w:cs="Arial"/>
          <w:sz w:val="18"/>
          <w:szCs w:val="18"/>
          <w:lang w:val="pt-PT"/>
        </w:rPr>
      </w:pPr>
      <w:r>
        <w:rPr>
          <w:rFonts w:ascii="Arial" w:hAnsi="Arial" w:eastAsia="Arial" w:cs="Arial"/>
          <w:sz w:val="18"/>
          <w:szCs w:val="18"/>
          <w:lang w:val="pt-PT"/>
        </w:rPr>
        <w:t>solicitando</w:t>
      </w:r>
      <w:r>
        <w:rPr>
          <w:rFonts w:ascii="Arial" w:hAnsi="Arial" w:eastAsia="Arial" w:cs="Arial"/>
          <w:spacing w:val="2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2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regularização</w:t>
      </w:r>
      <w:r>
        <w:rPr>
          <w:rFonts w:ascii="Arial" w:hAnsi="Arial" w:eastAsia="Arial" w:cs="Arial"/>
          <w:spacing w:val="2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das</w:t>
      </w:r>
      <w:r>
        <w:rPr>
          <w:rFonts w:ascii="Arial" w:hAnsi="Arial" w:eastAsia="Arial" w:cs="Arial"/>
          <w:spacing w:val="2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mesmas,</w:t>
      </w:r>
      <w:r>
        <w:rPr>
          <w:rFonts w:ascii="Arial" w:hAnsi="Arial" w:eastAsia="Arial" w:cs="Arial"/>
          <w:spacing w:val="2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submetendo</w:t>
      </w:r>
      <w:r>
        <w:rPr>
          <w:rFonts w:ascii="Arial" w:hAnsi="Arial" w:eastAsia="Arial" w:cs="Arial"/>
          <w:spacing w:val="2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à</w:t>
      </w:r>
      <w:r>
        <w:rPr>
          <w:rFonts w:ascii="Arial" w:hAnsi="Arial" w:eastAsia="Arial" w:cs="Arial"/>
          <w:spacing w:val="2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Autoridade</w:t>
      </w:r>
      <w:r>
        <w:rPr>
          <w:rFonts w:ascii="Arial" w:hAnsi="Arial" w:eastAsia="Arial" w:cs="Arial"/>
          <w:spacing w:val="2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Competente</w:t>
      </w:r>
      <w:r>
        <w:rPr>
          <w:rFonts w:ascii="Arial" w:hAnsi="Arial" w:eastAsia="Arial" w:cs="Arial"/>
          <w:spacing w:val="2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da</w:t>
      </w:r>
      <w:r>
        <w:rPr>
          <w:rFonts w:ascii="Arial" w:hAnsi="Arial" w:eastAsia="Arial" w:cs="Arial"/>
          <w:spacing w:val="2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CONTRATANTE</w:t>
      </w:r>
      <w:r>
        <w:rPr>
          <w:rFonts w:ascii="Arial" w:hAnsi="Arial" w:eastAsia="Arial" w:cs="Arial"/>
          <w:spacing w:val="2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</w:t>
      </w:r>
      <w:r>
        <w:rPr>
          <w:rFonts w:ascii="Arial" w:hAnsi="Arial" w:eastAsia="Arial" w:cs="Arial"/>
          <w:spacing w:val="-4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que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ultrapassar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sua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competência,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em tempo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hábil,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para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adoção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das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medidas convenientes.</w:t>
      </w:r>
    </w:p>
    <w:p>
      <w:pPr>
        <w:keepNext w:val="0"/>
        <w:keepLines w:val="0"/>
        <w:pageBreakBefore w:val="0"/>
        <w:widowControl w:val="0"/>
        <w:numPr>
          <w:ilvl w:val="2"/>
          <w:numId w:val="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impedir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terceiros,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 autorização,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executem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objeto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desta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licitação.</w:t>
      </w:r>
    </w:p>
    <w:p>
      <w:pPr>
        <w:keepNext w:val="0"/>
        <w:keepLines w:val="0"/>
        <w:pageBreakBefore w:val="0"/>
        <w:widowControl w:val="0"/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440" w:rightChars="-200"/>
        <w:textAlignment w:val="auto"/>
        <w:rPr>
          <w:rFonts w:ascii="Arial" w:hAnsi="Arial" w:eastAsia="Arial" w:cs="Arial"/>
          <w:sz w:val="20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right="-440" w:rightChars="-200"/>
        <w:textAlignment w:val="auto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SÉTIMA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- DAS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OBRIGAÇÕES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CONTRATADA</w:t>
      </w:r>
    </w:p>
    <w:p>
      <w:pPr>
        <w:keepNext w:val="0"/>
        <w:keepLines w:val="0"/>
        <w:pageBreakBefore w:val="0"/>
        <w:widowControl w:val="0"/>
        <w:numPr>
          <w:ilvl w:val="1"/>
          <w:numId w:val="8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A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 xml:space="preserve"> se compromete a dar plena e fiel execução ao presente contrato, respeitando todas 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condições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estabelecidas,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conforme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Termo de Referência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anexos;</w:t>
      </w:r>
    </w:p>
    <w:p>
      <w:pPr>
        <w:keepNext w:val="0"/>
        <w:keepLines w:val="0"/>
        <w:pageBreakBefore w:val="0"/>
        <w:widowControl w:val="0"/>
        <w:numPr>
          <w:ilvl w:val="1"/>
          <w:numId w:val="8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Cumprir fielmente o presente Contrato, de modo que no prazo estabelecido, os serviços sejam entregues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inteiramente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concluídos 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acabados,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perfeitas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condições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uso 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funcionamento;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Observar, na execução dos serviços, as leis, os regulamentos, as posturas, inclusive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segurança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medicina do trabalho e de segurança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pública, bem como as normas 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Associação Brasileira de Normas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Técnicas (ABNT) e também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Legislação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Ambiental;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Solicitar à fiscalização, por escrito, autorização para eventual alteração do responsável técnico e, na sua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ocorrência, enviar juntamente com a comunicação a comprovação do registro do mesmo junto ao conselho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competente, acompanhado dos atestados de capacidade técnica, e demais documentos referentes a qualificação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técnica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proponente e responsável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técnico;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Fornecer equipamentos, instalações, ferramentas, materiais e mão de obra necessários à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instalação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manutenção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 objeto contratado;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Fornecer e utilizar na execução das obras e dos serviços, equipamentos adequados, mão-de-obra qualificada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materiais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novos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 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primeira qualidade;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Executar ensaios, verificações e testes de materiais e de equipamentos ou de serviços executados, bem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como acompanhamento tecnológico do serviço, sempre que exigidos pela fiscalização, sem custo adicional para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56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Apresentar o quadro de funcionários que estará envolvido diretamente na execução do contrato, manter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atualizado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comunicar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por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escrito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fiscalização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sempre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 houver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qualquer alteração.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646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Fornecer ao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 xml:space="preserve"> os meios de localização dos responsáveis pela empresa não só em dias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horários úteis,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também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 finais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semana 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feriados.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6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Responsabilizar-se pelos encargos provenientes de acidente que vitime um ou mais dos empregados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alocados na execução dos serviços contratados, assim como pela indenização que porventura daí originar e por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tudo o mais quanto às exigências das leis sociais, trabalhistas e fiscais, decorrentes da execução dos serviços. A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responsabilizará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quaisquer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acidentes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trabalho,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danos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prejuízos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causados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 a terceiros.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Responsabilizar-se pelo fiel cumprimento de todas as disposições e acordos relativos à legislação social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trabalhista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 vigor,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particularmente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refere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pessoal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alocado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objeto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  <w:tab w:val="left" w:pos="6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5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Responsabilizar-se pela observância das Leis, Decretos, Regulamentos, Portarias e Normas Federais,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Estaduais e Municipais direta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 indiretamente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aplicáveis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objeto 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Responsabilizar-se</w:t>
      </w:r>
      <w:r>
        <w:rPr>
          <w:rFonts w:ascii="Arial" w:hAnsi="Arial" w:eastAsia="Arial" w:cs="Arial"/>
          <w:spacing w:val="-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pelas</w:t>
      </w:r>
      <w:r>
        <w:rPr>
          <w:rFonts w:ascii="Arial" w:hAnsi="Arial" w:eastAsia="Arial" w:cs="Arial"/>
          <w:spacing w:val="-6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consequências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decorrentes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de: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9"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Sua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negligência,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imperícia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omissão;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Ato</w:t>
      </w:r>
      <w:r>
        <w:rPr>
          <w:rFonts w:ascii="Arial" w:hAnsi="Arial" w:eastAsia="Arial" w:cs="Arial"/>
          <w:spacing w:val="1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ilícito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seu,</w:t>
      </w:r>
      <w:r>
        <w:rPr>
          <w:rFonts w:ascii="Arial" w:hAnsi="Arial" w:eastAsia="Arial" w:cs="Arial"/>
          <w:spacing w:val="2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2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seus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empregados,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terceiros</w:t>
      </w:r>
      <w:r>
        <w:rPr>
          <w:rFonts w:ascii="Arial" w:hAnsi="Arial" w:eastAsia="Arial" w:cs="Arial"/>
          <w:spacing w:val="2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2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alguma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forma</w:t>
      </w:r>
      <w:r>
        <w:rPr>
          <w:rFonts w:ascii="Arial" w:hAnsi="Arial" w:eastAsia="Arial" w:cs="Arial"/>
          <w:spacing w:val="2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contratados</w:t>
      </w:r>
      <w:r>
        <w:rPr>
          <w:rFonts w:ascii="Arial" w:hAnsi="Arial" w:eastAsia="Arial" w:cs="Arial"/>
          <w:spacing w:val="2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26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2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qualquer 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suas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etapas;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Acidentes</w:t>
      </w:r>
      <w:r>
        <w:rPr>
          <w:rFonts w:ascii="Arial" w:hAnsi="Arial" w:eastAsia="Arial" w:cs="Arial"/>
          <w:spacing w:val="2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2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qualquer</w:t>
      </w:r>
      <w:r>
        <w:rPr>
          <w:rFonts w:ascii="Arial" w:hAnsi="Arial" w:eastAsia="Arial" w:cs="Arial"/>
          <w:spacing w:val="2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natureza</w:t>
      </w:r>
      <w:r>
        <w:rPr>
          <w:rFonts w:ascii="Arial" w:hAnsi="Arial" w:eastAsia="Arial" w:cs="Arial"/>
          <w:spacing w:val="2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</w:t>
      </w:r>
      <w:r>
        <w:rPr>
          <w:rFonts w:ascii="Arial" w:hAnsi="Arial" w:eastAsia="Arial" w:cs="Arial"/>
          <w:spacing w:val="2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materiais,</w:t>
      </w:r>
      <w:r>
        <w:rPr>
          <w:rFonts w:ascii="Arial" w:hAnsi="Arial" w:eastAsia="Arial" w:cs="Arial"/>
          <w:spacing w:val="2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equipamentos,</w:t>
      </w:r>
      <w:r>
        <w:rPr>
          <w:rFonts w:ascii="Arial" w:hAnsi="Arial" w:eastAsia="Arial" w:cs="Arial"/>
          <w:spacing w:val="2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empregados</w:t>
      </w:r>
      <w:r>
        <w:rPr>
          <w:rFonts w:ascii="Arial" w:hAnsi="Arial" w:eastAsia="Arial" w:cs="Arial"/>
          <w:spacing w:val="2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seus</w:t>
      </w:r>
      <w:r>
        <w:rPr>
          <w:rFonts w:ascii="Arial" w:hAnsi="Arial" w:eastAsia="Arial" w:cs="Arial"/>
          <w:spacing w:val="2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2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2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terceiros</w:t>
      </w:r>
      <w:r>
        <w:rPr>
          <w:rFonts w:ascii="Arial" w:hAnsi="Arial" w:eastAsia="Arial" w:cs="Arial"/>
          <w:spacing w:val="2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decorrência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dele;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Manter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constante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permanente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vigilância sobre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trabalhos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executados, materiais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equipamentos,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responsabilizando-se por quaisquer perdas e danos que eventualmente venham a ocorrer no curso do serviço,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ficando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ainda, responsável, na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vigência do contrato;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  <w:tab w:val="left" w:pos="63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Executar os serviços de acordo com a melhor técnica aplicável, com zelo e diligência, bem como manter 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áreas de trabalho continuamente limpas e desimpedidas, observando o disposto na legislação e nas normas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relativas à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proteção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ambiental.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  <w:tab w:val="left" w:pos="646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Fornecer todos os materiais indispensáveis à boa execução dos serviços contratados, de acordo com 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especificações técnicas e Termo de Referência, assumindo inclusive as despesas referentes a transportes,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cargas, descargas e movimentação de materiais, suas respectivas perdas e estocagem, devendo os materiais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empregados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serem</w:t>
      </w:r>
      <w:r>
        <w:rPr>
          <w:rFonts w:ascii="Arial" w:hAnsi="Arial" w:eastAsia="Arial" w:cs="Arial"/>
          <w:spacing w:val="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primeira qualidade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especificados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projetos;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9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Executar o serviço, incluindo o fornecimento de materiais de primeira linha, de acordo com os padrões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estabelecidos Termo de Referência e seus anexos, e contratar por sua conta e risco, toda mão de obra, inclusive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especializada,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necessária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 execução</w:t>
      </w:r>
      <w:r>
        <w:rPr>
          <w:rFonts w:ascii="Arial" w:hAnsi="Arial" w:eastAsia="Arial" w:cs="Arial"/>
          <w:spacing w:val="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objeto contratado;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Dar integral cumprimento ao Termo de Referência, bem como sua proposta e o edital, os quais passam 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integrar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este Instrumento, independentemente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transcrição;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Responder por todos os ônus referentes aos serviços ora contratados, desde os salários do pessoal, neles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empregados, como também os encargos trabalhistas, previdenciários, fiscais e comerciais, que venham a incidir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sobre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 presente Contrato;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5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Apresentar seus empregados convenientemente uniformizados e/ou com identificação mediante crachás,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munidos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equipamentos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proteção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individual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(EPIs)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conforme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legislação</w:t>
      </w:r>
      <w:r>
        <w:rPr>
          <w:rFonts w:ascii="Arial" w:hAnsi="Arial" w:eastAsia="Arial" w:cs="Arial"/>
          <w:spacing w:val="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vigente;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Responder pelos danos, de qualquer natureza, que venham a sofrer seus empregados, terceiros ou 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>, em razão de acidentes ou de ação, ou de omissão, dolosa ou culposa, de prepostos 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 de quem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 nome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agir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Responsabilizar-se: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8"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por quaisquer danos causados por seus empregados, dentro da área e das dependências dos locais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onde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serão executados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serviços;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por quaisquer acidentes na execução dos serviços, inclusive quanto às redes de serviços públicos, 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uso indevido de patentes, e, ainda, por fatos de que resultem a destruição ou danificação do Parque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Iluminação Pública, estendendo-se essa responsabilidade até a assinatura do “Termo de Recebimento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Definitivo”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 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integral liquidação de indenização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acaso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devida a terceiros;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pela estabilidade do serviço e o perfeito e eficiente funcionamento de todas as suas instalações,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responsabilidade esta que, na forma da lei, subsistirá mesmo após a aceitação provisória ou definitiva 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obra;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pela qualidade e a quantidade dos materiais empregados, assim como o processo de sua utilização,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cabendo-lhe,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inclusive,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não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aceitos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fiscalização,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devam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refeitos;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pelo pagamento de seguros, impostos, taxas e serviços, encargos sociais e trabalhistas, e quaisquer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despesas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referentes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obra,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inclusive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licença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repartições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públicas,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registros,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publicações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autenticações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 dos documentos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ele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relativos,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necessário;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20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pela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correção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dos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defeitos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notificados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Fiscalização;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76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Refazer os serviços, sem ônus para o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>, caso não atendam as especificações, de acordo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Associação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Brasileira de Normas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Técnicas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(ABNT);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Substituir o material incorporado às obras, sem ônus para a </w:t>
      </w:r>
      <w:r>
        <w:rPr>
          <w:rFonts w:ascii="Arial" w:hAnsi="Arial" w:eastAsia="Arial" w:cs="Arial"/>
          <w:sz w:val="18"/>
          <w:u w:val="single"/>
          <w:lang w:val="pt-PT"/>
        </w:rPr>
        <w:t>CONTRATANTE,</w:t>
      </w:r>
      <w:r>
        <w:rPr>
          <w:rFonts w:ascii="Arial" w:hAnsi="Arial" w:eastAsia="Arial" w:cs="Arial"/>
          <w:sz w:val="18"/>
          <w:lang w:val="pt-PT"/>
        </w:rPr>
        <w:t xml:space="preserve"> caso não esteja de acordo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padrões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qualidade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durabilidade necessários;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Manter, durante a execução do contrato, todas as condições da habilitação e qualificação exigidas na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licitação;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  <w:tab w:val="left" w:pos="67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9"/>
          <w:lang w:val="pt-PT"/>
        </w:rPr>
      </w:pPr>
      <w:r>
        <w:rPr>
          <w:rFonts w:ascii="Arial" w:hAnsi="Arial" w:eastAsia="Arial" w:cs="Arial"/>
          <w:sz w:val="18"/>
          <w:lang w:val="pt-PT"/>
        </w:rPr>
        <w:t>Responder, civil e criminalmente, por todos os danos, perdas e prejuízos que, por dolo 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culpa no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cumprimento do contrato, venham direta ou indiretamente provocar ou causar por si ou por seus empregados, à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terceiros.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Reparar, remover, reconstruir ou substituir, às suas expensas, no total ou em parte, o objeto do contrato em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 se verificarem vícios, defeitos ou incorreções resultantes dos materiais empregados ou da execução 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serviços,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consistindo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tal</w:t>
      </w:r>
      <w:r>
        <w:rPr>
          <w:rFonts w:ascii="Arial" w:hAnsi="Arial" w:eastAsia="Arial" w:cs="Arial"/>
          <w:spacing w:val="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fato em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justificativa para atraso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</w:t>
      </w:r>
      <w:r>
        <w:rPr>
          <w:rFonts w:ascii="Arial" w:hAnsi="Arial" w:eastAsia="Arial" w:cs="Arial"/>
          <w:spacing w:val="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 da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obra;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Dirigir, sob sua inteira responsabilidade, o pessoal adequado e capacitado que necessitar, em todos 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níveis de trabalho, para a execução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 serviço, correndo por sua conta e</w:t>
      </w:r>
      <w:r>
        <w:rPr>
          <w:rFonts w:ascii="Arial" w:hAnsi="Arial" w:eastAsia="Arial" w:cs="Arial"/>
          <w:spacing w:val="5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risco toda a responsabilidade, não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tendo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CONTRATANTE nenhum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vínculo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empregatício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 referido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pessoal;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Manter quadro de pessoal suficiente para a execução do objeto contratado, conforme previsão contratual,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 interrupção, seja por motivo de férias, descanso semanal, licença, greve, falta ao serviço e demissão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empregados e reforçar a sua equipe de técnicos na obra, em se constatando a sua insuficiência, para permitir 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 obra dentro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 prazo previsto;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Responder pessoal, direta e exclusivamente pelas reparações decorrentes de acidentes de trabalho na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 dos serviços contratados, uso indevido de marcas e patentes e pela integridade das instalações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equipamentos, respondendo pela destruição ou danificação de qualquer de seus elementos, seja resultante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atos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 terceiro,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caso fortuito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 força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maior;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Retirar do local do trabalho, imediatamente após notificação qualquer empregado, tarefeiro, subordinado,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 ou de subcontratado e que, a critério da Fiscalização, venha demonstrar conduta nociva ou incapacidade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técnica;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Aprovar previamente junto ao Fiscal do contrato, quaisquer alterações/modificações que forem necessárias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nos projetos durante a execução da obra. Nos casos omissos ou divergentes sobre especificações, desenhos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demais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documentos, prevalecerá 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interpretação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 fiscal.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  <w:tab w:val="left" w:pos="68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transferir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qualquer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responsabilidade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pacing w:val="1"/>
          <w:sz w:val="18"/>
          <w:u w:val="single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outras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entidades,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seja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fabricantes,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técnicos ou subcontratados. A subcontratação autorizada pela administração não exime a licitante de suas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responsabilidades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legais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contratuais.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Responsabilizar-se civil e administrativamente por quaisquer danos causados nas instalações, mobiliários,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 xml:space="preserve">equipamentos e demais utensílios do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>, e pelo extravio de quaisquer documentos ou objetos,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quando comprovados dolo ou culpa de seus empregados ou prepostos, devendo proceder imediatamente aos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reparos necessários ou ao pagamento da indenização correspondente, sob pena de dedução do seu importe por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ocasião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pagamento da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nota fiscal,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nota fiscal/fatura,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referente ao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objeto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deste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Não caucionar ou utilizar o presente contrato para qualquer operação financeira, sem prévia e expressa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anuência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>,</w:t>
      </w:r>
      <w:r>
        <w:rPr>
          <w:rFonts w:ascii="Arial" w:hAnsi="Arial" w:eastAsia="Arial" w:cs="Arial"/>
          <w:spacing w:val="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sob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pena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 rescisão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contratual.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  <w:tab w:val="left" w:pos="63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Realizar toda e qualquer reparação de quaisquer falhas, vícios, defeitos ou imperfeições que se apresentem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substituição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material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defeituoso,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qualquer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ônus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durante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período</w:t>
      </w:r>
      <w:r>
        <w:rPr>
          <w:rFonts w:ascii="Arial" w:hAnsi="Arial" w:eastAsia="Arial" w:cs="Arial"/>
          <w:spacing w:val="5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garantia.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É vedada a subcontratação total do objeto do contrato bem como a subcontratação da parcela de maior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relevância</w:t>
      </w:r>
      <w:r>
        <w:rPr>
          <w:rFonts w:ascii="Arial" w:hAnsi="Arial" w:eastAsia="Arial" w:cs="Arial"/>
          <w:spacing w:val="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projeto.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6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contratado,</w:t>
      </w:r>
      <w:r>
        <w:rPr>
          <w:rFonts w:ascii="Arial" w:hAnsi="Arial" w:eastAsia="Arial" w:cs="Arial"/>
          <w:spacing w:val="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</w:t>
      </w:r>
      <w:r>
        <w:rPr>
          <w:rFonts w:ascii="Arial" w:hAnsi="Arial" w:eastAsia="Arial" w:cs="Arial"/>
          <w:spacing w:val="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contrato,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</w:t>
      </w:r>
      <w:r>
        <w:rPr>
          <w:rFonts w:ascii="Arial" w:hAnsi="Arial" w:eastAsia="Arial" w:cs="Arial"/>
          <w:spacing w:val="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prejuízo</w:t>
      </w:r>
      <w:r>
        <w:rPr>
          <w:rFonts w:ascii="Arial" w:hAnsi="Arial" w:eastAsia="Arial" w:cs="Arial"/>
          <w:spacing w:val="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das</w:t>
      </w:r>
      <w:r>
        <w:rPr>
          <w:rFonts w:ascii="Arial" w:hAnsi="Arial" w:eastAsia="Arial" w:cs="Arial"/>
          <w:spacing w:val="1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responsabilidades</w:t>
      </w:r>
      <w:r>
        <w:rPr>
          <w:rFonts w:ascii="Arial" w:hAnsi="Arial" w:eastAsia="Arial" w:cs="Arial"/>
          <w:spacing w:val="6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contratuais</w:t>
      </w:r>
      <w:r>
        <w:rPr>
          <w:rFonts w:ascii="Arial" w:hAnsi="Arial" w:eastAsia="Arial" w:cs="Arial"/>
          <w:spacing w:val="6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hint="default" w:ascii="Arial" w:hAnsi="Arial" w:eastAsia="Arial" w:cs="Arial"/>
          <w:sz w:val="18"/>
          <w:lang w:val="pt-BR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legais,</w:t>
      </w:r>
      <w:r>
        <w:rPr>
          <w:rFonts w:ascii="Arial" w:hAnsi="Arial" w:eastAsia="Arial" w:cs="Arial"/>
          <w:spacing w:val="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poderá</w:t>
      </w:r>
      <w:r>
        <w:rPr>
          <w:rFonts w:ascii="Arial" w:hAnsi="Arial" w:eastAsia="Arial" w:cs="Arial"/>
          <w:spacing w:val="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subcontratar</w:t>
      </w:r>
      <w:r>
        <w:rPr>
          <w:rFonts w:ascii="Arial" w:hAnsi="Arial" w:eastAsia="Arial" w:cs="Arial"/>
          <w:spacing w:val="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partes</w:t>
      </w:r>
      <w:r>
        <w:rPr>
          <w:rFonts w:ascii="Arial" w:hAnsi="Arial" w:eastAsia="Arial" w:cs="Arial"/>
          <w:spacing w:val="10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do</w:t>
      </w:r>
      <w:r>
        <w:rPr>
          <w:rFonts w:ascii="Arial" w:hAnsi="Arial" w:eastAsia="Arial" w:cs="Arial"/>
          <w:spacing w:val="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serviço,</w:t>
      </w:r>
      <w:r>
        <w:rPr>
          <w:rFonts w:ascii="Arial" w:hAnsi="Arial" w:eastAsia="Arial" w:cs="Arial"/>
          <w:spacing w:val="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não</w:t>
      </w:r>
      <w:r>
        <w:rPr>
          <w:rFonts w:ascii="Arial" w:hAnsi="Arial" w:eastAsia="Arial" w:cs="Arial"/>
          <w:spacing w:val="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ultrapassando</w:t>
      </w:r>
      <w:r>
        <w:rPr>
          <w:rFonts w:ascii="Arial" w:hAnsi="Arial" w:eastAsia="Arial" w:cs="Arial"/>
          <w:spacing w:val="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</w:t>
      </w:r>
      <w:r>
        <w:rPr>
          <w:rFonts w:ascii="Arial" w:hAnsi="Arial" w:eastAsia="Arial" w:cs="Arial"/>
          <w:spacing w:val="9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limite</w:t>
      </w:r>
      <w:r>
        <w:rPr>
          <w:rFonts w:ascii="Arial" w:hAnsi="Arial" w:eastAsia="Arial" w:cs="Arial"/>
          <w:spacing w:val="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máximo</w:t>
      </w:r>
      <w:r>
        <w:rPr>
          <w:rFonts w:ascii="Arial" w:hAnsi="Arial" w:eastAsia="Arial" w:cs="Arial"/>
          <w:spacing w:val="10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</w:t>
      </w:r>
      <w:r>
        <w:rPr>
          <w:rFonts w:ascii="Arial" w:hAnsi="Arial" w:eastAsia="Arial" w:cs="Arial"/>
          <w:spacing w:val="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50%</w:t>
      </w:r>
      <w:r>
        <w:rPr>
          <w:rFonts w:ascii="Arial" w:hAnsi="Arial" w:eastAsia="Arial" w:cs="Arial"/>
          <w:spacing w:val="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do</w:t>
      </w:r>
      <w:r>
        <w:rPr>
          <w:rFonts w:ascii="Arial" w:hAnsi="Arial" w:eastAsia="Arial" w:cs="Arial"/>
          <w:spacing w:val="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projeto,</w:t>
      </w:r>
      <w:r>
        <w:rPr>
          <w:rFonts w:ascii="Arial" w:hAnsi="Arial" w:eastAsia="Arial" w:cs="Arial"/>
          <w:spacing w:val="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serviço</w:t>
      </w:r>
      <w:r>
        <w:rPr>
          <w:rFonts w:ascii="Arial" w:hAnsi="Arial" w:eastAsia="Arial" w:cs="Arial"/>
          <w:spacing w:val="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ou</w:t>
      </w:r>
      <w:r>
        <w:rPr>
          <w:rFonts w:ascii="Arial" w:hAnsi="Arial" w:eastAsia="Arial" w:cs="Arial"/>
          <w:spacing w:val="-4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fornecimento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somente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com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prévia aprovação da</w:t>
      </w:r>
      <w:r>
        <w:rPr>
          <w:rFonts w:ascii="Arial" w:hAnsi="Arial" w:eastAsia="Arial" w:cs="Arial"/>
          <w:spacing w:val="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szCs w:val="18"/>
          <w:lang w:val="pt-PT"/>
        </w:rPr>
        <w:t>.</w:t>
      </w:r>
    </w:p>
    <w:p>
      <w:pPr>
        <w:pStyle w:val="25"/>
        <w:keepNext w:val="0"/>
        <w:keepLines w:val="0"/>
        <w:pageBreakBefore w:val="0"/>
        <w:widowControl w:val="0"/>
        <w:numPr>
          <w:ilvl w:val="2"/>
          <w:numId w:val="9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284" w:right="-440" w:rightChars="-200" w:firstLine="0"/>
        <w:textAlignment w:val="auto"/>
        <w:rPr>
          <w:sz w:val="18"/>
        </w:rPr>
      </w:pPr>
      <w:r>
        <w:rPr>
          <w:sz w:val="18"/>
        </w:rPr>
        <w:t>A</w:t>
      </w:r>
      <w:r>
        <w:rPr>
          <w:spacing w:val="23"/>
          <w:sz w:val="18"/>
        </w:rPr>
        <w:t xml:space="preserve"> </w:t>
      </w:r>
      <w:r>
        <w:rPr>
          <w:sz w:val="18"/>
        </w:rPr>
        <w:t>subcontratação</w:t>
      </w:r>
      <w:r>
        <w:rPr>
          <w:spacing w:val="25"/>
          <w:sz w:val="18"/>
        </w:rPr>
        <w:t xml:space="preserve"> </w:t>
      </w:r>
      <w:r>
        <w:rPr>
          <w:sz w:val="18"/>
        </w:rPr>
        <w:t>não</w:t>
      </w:r>
      <w:r>
        <w:rPr>
          <w:spacing w:val="23"/>
          <w:sz w:val="18"/>
        </w:rPr>
        <w:t xml:space="preserve"> </w:t>
      </w:r>
      <w:r>
        <w:rPr>
          <w:sz w:val="18"/>
        </w:rPr>
        <w:t>exclui</w:t>
      </w:r>
      <w:r>
        <w:rPr>
          <w:spacing w:val="25"/>
          <w:sz w:val="18"/>
        </w:rPr>
        <w:t xml:space="preserve"> </w:t>
      </w:r>
      <w:r>
        <w:rPr>
          <w:sz w:val="18"/>
        </w:rPr>
        <w:t>a</w:t>
      </w:r>
      <w:r>
        <w:rPr>
          <w:spacing w:val="25"/>
          <w:sz w:val="18"/>
        </w:rPr>
        <w:t xml:space="preserve"> </w:t>
      </w:r>
      <w:r>
        <w:rPr>
          <w:sz w:val="18"/>
        </w:rPr>
        <w:t>responsabilidade</w:t>
      </w:r>
      <w:r>
        <w:rPr>
          <w:spacing w:val="25"/>
          <w:sz w:val="18"/>
        </w:rPr>
        <w:t xml:space="preserve"> </w:t>
      </w:r>
      <w:r>
        <w:rPr>
          <w:sz w:val="18"/>
        </w:rPr>
        <w:t>do</w:t>
      </w:r>
      <w:r>
        <w:rPr>
          <w:spacing w:val="23"/>
          <w:sz w:val="18"/>
        </w:rPr>
        <w:t xml:space="preserve"> </w:t>
      </w:r>
      <w:r>
        <w:rPr>
          <w:sz w:val="18"/>
        </w:rPr>
        <w:t>contratado</w:t>
      </w:r>
      <w:r>
        <w:rPr>
          <w:spacing w:val="25"/>
          <w:sz w:val="18"/>
        </w:rPr>
        <w:t xml:space="preserve"> </w:t>
      </w:r>
      <w:r>
        <w:rPr>
          <w:sz w:val="18"/>
        </w:rPr>
        <w:t>perante</w:t>
      </w:r>
      <w:r>
        <w:rPr>
          <w:spacing w:val="25"/>
          <w:sz w:val="18"/>
        </w:rPr>
        <w:t xml:space="preserve"> </w:t>
      </w:r>
      <w:r>
        <w:rPr>
          <w:sz w:val="18"/>
        </w:rPr>
        <w:t>a</w:t>
      </w:r>
      <w:r>
        <w:rPr>
          <w:spacing w:val="28"/>
          <w:sz w:val="18"/>
        </w:rPr>
        <w:t xml:space="preserve"> </w:t>
      </w:r>
      <w:r>
        <w:rPr>
          <w:sz w:val="18"/>
        </w:rPr>
        <w:t>administração</w:t>
      </w:r>
      <w:r>
        <w:rPr>
          <w:spacing w:val="25"/>
          <w:sz w:val="18"/>
        </w:rPr>
        <w:t xml:space="preserve"> </w:t>
      </w:r>
      <w:r>
        <w:rPr>
          <w:sz w:val="18"/>
        </w:rPr>
        <w:t>pública</w:t>
      </w:r>
      <w:r>
        <w:rPr>
          <w:spacing w:val="-47"/>
          <w:sz w:val="18"/>
        </w:rPr>
        <w:t xml:space="preserve"> </w:t>
      </w:r>
      <w:r>
        <w:rPr>
          <w:sz w:val="18"/>
        </w:rPr>
        <w:t>quanto</w:t>
      </w:r>
      <w:r>
        <w:rPr>
          <w:spacing w:val="-1"/>
          <w:sz w:val="18"/>
        </w:rPr>
        <w:t xml:space="preserve"> </w:t>
      </w:r>
      <w:r>
        <w:rPr>
          <w:sz w:val="18"/>
        </w:rPr>
        <w:t>à qualidade técnica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obra ou do</w:t>
      </w:r>
      <w:r>
        <w:rPr>
          <w:spacing w:val="-2"/>
          <w:sz w:val="18"/>
        </w:rPr>
        <w:t xml:space="preserve"> </w:t>
      </w:r>
      <w:r>
        <w:rPr>
          <w:sz w:val="18"/>
        </w:rPr>
        <w:t>serviço prestado.</w:t>
      </w:r>
    </w:p>
    <w:p>
      <w:pPr>
        <w:keepNext w:val="0"/>
        <w:keepLines w:val="0"/>
        <w:pageBreakBefore w:val="0"/>
        <w:widowControl w:val="0"/>
        <w:numPr>
          <w:ilvl w:val="2"/>
          <w:numId w:val="9"/>
        </w:numPr>
        <w:tabs>
          <w:tab w:val="left" w:pos="284"/>
          <w:tab w:val="left" w:pos="1486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Quando</w:t>
      </w:r>
      <w:r>
        <w:rPr>
          <w:rFonts w:ascii="Arial" w:hAnsi="Arial" w:eastAsia="Arial" w:cs="Arial"/>
          <w:spacing w:val="4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permitida</w:t>
      </w:r>
      <w:r>
        <w:rPr>
          <w:rFonts w:ascii="Arial" w:hAnsi="Arial" w:eastAsia="Arial" w:cs="Arial"/>
          <w:spacing w:val="8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9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subcontratação,</w:t>
      </w:r>
      <w:r>
        <w:rPr>
          <w:rFonts w:ascii="Arial" w:hAnsi="Arial" w:eastAsia="Arial" w:cs="Arial"/>
          <w:spacing w:val="96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9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contratado</w:t>
      </w:r>
      <w:r>
        <w:rPr>
          <w:rFonts w:ascii="Arial" w:hAnsi="Arial" w:eastAsia="Arial" w:cs="Arial"/>
          <w:spacing w:val="9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deverá</w:t>
      </w:r>
      <w:r>
        <w:rPr>
          <w:rFonts w:ascii="Arial" w:hAnsi="Arial" w:eastAsia="Arial" w:cs="Arial"/>
          <w:spacing w:val="9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apresentar</w:t>
      </w:r>
      <w:r>
        <w:rPr>
          <w:rFonts w:ascii="Arial" w:hAnsi="Arial" w:eastAsia="Arial" w:cs="Arial"/>
          <w:spacing w:val="9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documentação</w:t>
      </w:r>
      <w:r>
        <w:rPr>
          <w:rFonts w:ascii="Arial" w:hAnsi="Arial" w:eastAsia="Arial" w:cs="Arial"/>
          <w:spacing w:val="9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</w:p>
    <w:p>
      <w:pPr>
        <w:keepNext w:val="0"/>
        <w:keepLines w:val="0"/>
        <w:pageBreakBefore w:val="0"/>
        <w:widowControl w:val="0"/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2" w:after="0" w:line="240" w:lineRule="auto"/>
        <w:ind w:left="284" w:right="-440" w:rightChars="-200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szCs w:val="18"/>
          <w:lang w:val="pt-PT"/>
        </w:rPr>
        <w:t>subcontratado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que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comprove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sua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habilitação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jurídica,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regularidade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fiscal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qualificação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técnica</w:t>
      </w:r>
      <w:r>
        <w:rPr>
          <w:rFonts w:ascii="Arial" w:hAnsi="Arial" w:eastAsia="Arial" w:cs="Arial"/>
          <w:spacing w:val="-4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necessária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à execução do serviço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subcontratado.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5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Considera-se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parcela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maior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relevância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FORNECIMENTO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LUMINÁRIAS,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BRAÇOS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RELÉS.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A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 xml:space="preserve"> responsabilizar-se-á perante os órgãos e representantes do poder público e terceiros por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eventuais danos causados ao meio-ambiente por ação ou omissão sua, de seus empregados, prepostos 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contratados.</w:t>
      </w:r>
    </w:p>
    <w:p>
      <w:pPr>
        <w:keepNext w:val="0"/>
        <w:keepLines w:val="0"/>
        <w:pageBreakBefore w:val="0"/>
        <w:widowControl w:val="0"/>
        <w:numPr>
          <w:ilvl w:val="1"/>
          <w:numId w:val="9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A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 xml:space="preserve"> obriga-se a fornecer todas as informações e instruções julgadas necessárias, bem como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encaminhar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documentos solicitados pela</w:t>
      </w:r>
      <w:r>
        <w:rPr>
          <w:rFonts w:ascii="Arial" w:hAnsi="Arial" w:eastAsia="Arial" w:cs="Arial"/>
          <w:spacing w:val="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máximo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 05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(cinco)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dias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úteis.</w:t>
      </w:r>
    </w:p>
    <w:p>
      <w:pPr>
        <w:widowControl w:val="0"/>
        <w:autoSpaceDE w:val="0"/>
        <w:autoSpaceDN w:val="0"/>
        <w:spacing w:after="0" w:line="240" w:lineRule="auto"/>
        <w:ind w:right="-440" w:rightChars="-200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</w:p>
    <w:p>
      <w:pPr>
        <w:widowControl w:val="0"/>
        <w:autoSpaceDE w:val="0"/>
        <w:autoSpaceDN w:val="0"/>
        <w:spacing w:after="0" w:line="240" w:lineRule="auto"/>
        <w:ind w:right="-440" w:rightChars="-200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OITAVA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- DO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REAJUSTE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right="-440" w:rightChars="-20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b/>
          <w:sz w:val="18"/>
          <w:szCs w:val="18"/>
          <w:lang w:val="pt-PT"/>
        </w:rPr>
        <w:t>8.1</w:t>
      </w:r>
      <w:r>
        <w:rPr>
          <w:rFonts w:ascii="Arial" w:hAnsi="Arial" w:eastAsia="Arial" w:cs="Arial"/>
          <w:b/>
          <w:spacing w:val="1"/>
          <w:sz w:val="18"/>
          <w:szCs w:val="18"/>
          <w:lang w:val="pt-PT"/>
        </w:rPr>
        <w:tab/>
      </w:r>
      <w:r>
        <w:rPr>
          <w:rFonts w:ascii="Arial" w:hAnsi="Arial" w:eastAsia="Arial" w:cs="Arial"/>
          <w:sz w:val="18"/>
          <w:szCs w:val="18"/>
          <w:lang w:val="pt-PT"/>
        </w:rPr>
        <w:t>O valor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será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revisto, se comprovada,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 xml:space="preserve">previamente, pela </w:t>
      </w:r>
      <w:r>
        <w:rPr>
          <w:rFonts w:ascii="Arial" w:hAnsi="Arial" w:eastAsia="Arial" w:cs="Arial"/>
          <w:sz w:val="18"/>
          <w:szCs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szCs w:val="18"/>
          <w:lang w:val="pt-PT"/>
        </w:rPr>
        <w:t>,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ocorrência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desequilíbrio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econômico-financeiro do contrato na forma prevista no art. 65, II, “d”, da Lei Federal n.º 8.666. de 21 de junho de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1993.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right="-440" w:rightChars="-200"/>
        <w:textAlignment w:val="auto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NONA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- DO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PAGAMENTO</w:t>
      </w:r>
    </w:p>
    <w:p>
      <w:pPr>
        <w:keepNext w:val="0"/>
        <w:keepLines w:val="0"/>
        <w:pageBreakBefore w:val="0"/>
        <w:widowControl w:val="0"/>
        <w:numPr>
          <w:ilvl w:val="1"/>
          <w:numId w:val="12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2" w:after="0" w:line="240" w:lineRule="auto"/>
        <w:ind w:left="0" w:right="-440" w:rightChars="-2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A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 xml:space="preserve"> pagará à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 xml:space="preserve"> o pagamento da Nota Fiscal/Fatura, discriminada corretamente,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 60 (sessenta) parcelas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mensais consecutivas,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obedecendo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prazos 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vigência</w:t>
      </w:r>
      <w:r>
        <w:rPr>
          <w:rFonts w:ascii="Arial" w:hAnsi="Arial" w:eastAsia="Arial" w:cs="Arial"/>
          <w:spacing w:val="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avençadas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entre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Contratante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Contratada.</w:t>
      </w:r>
    </w:p>
    <w:p>
      <w:pPr>
        <w:widowControl w:val="0"/>
        <w:tabs>
          <w:tab w:val="left" w:pos="943"/>
        </w:tabs>
        <w:autoSpaceDE w:val="0"/>
        <w:autoSpaceDN w:val="0"/>
        <w:spacing w:after="0" w:line="198" w:lineRule="exact"/>
        <w:ind w:right="-440" w:rightChars="-200"/>
        <w:jc w:val="both"/>
        <w:rPr>
          <w:rFonts w:ascii="Arial" w:hAnsi="Arial" w:eastAsia="Arial" w:cs="Arial"/>
          <w:sz w:val="18"/>
          <w:szCs w:val="18"/>
          <w:lang w:val="pt-PT"/>
        </w:rPr>
      </w:pPr>
      <w:r>
        <w:rPr>
          <w:rFonts w:ascii="Arial" w:hAnsi="Arial" w:eastAsia="Arial" w:cs="Arial"/>
          <w:sz w:val="18"/>
          <w:szCs w:val="18"/>
          <w:lang w:val="pt-PT"/>
        </w:rPr>
        <w:t>.</w:t>
      </w:r>
      <w:r>
        <w:rPr>
          <w:rFonts w:ascii="Arial" w:hAnsi="Arial" w:eastAsia="Arial" w:cs="Arial"/>
          <w:sz w:val="18"/>
          <w:szCs w:val="18"/>
          <w:lang w:val="pt-PT"/>
        </w:rPr>
        <w:tab/>
      </w:r>
      <w:r>
        <w:rPr>
          <w:rFonts w:ascii="Arial" w:hAnsi="Arial" w:eastAsia="Arial" w:cs="Arial"/>
          <w:b/>
          <w:sz w:val="18"/>
          <w:szCs w:val="18"/>
          <w:lang w:val="pt-PT"/>
        </w:rPr>
        <w:t>9.1.1</w:t>
      </w:r>
      <w:r>
        <w:rPr>
          <w:rFonts w:ascii="Arial" w:hAnsi="Arial" w:eastAsia="Arial" w:cs="Arial"/>
          <w:b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Não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serão</w:t>
      </w:r>
      <w:r>
        <w:rPr>
          <w:rFonts w:ascii="Arial" w:hAnsi="Arial" w:eastAsia="Arial" w:cs="Arial"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efetuados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pagamentos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por</w:t>
      </w:r>
      <w:r>
        <w:rPr>
          <w:rFonts w:ascii="Arial" w:hAnsi="Arial" w:eastAsia="Arial" w:cs="Arial"/>
          <w:spacing w:val="-5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meio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título</w:t>
      </w:r>
      <w:r>
        <w:rPr>
          <w:rFonts w:ascii="Arial" w:hAnsi="Arial" w:eastAsia="Arial" w:cs="Arial"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cobrança.</w:t>
      </w:r>
    </w:p>
    <w:p>
      <w:pPr>
        <w:widowControl w:val="0"/>
        <w:autoSpaceDE w:val="0"/>
        <w:autoSpaceDN w:val="0"/>
        <w:spacing w:before="7" w:after="1" w:line="240" w:lineRule="auto"/>
        <w:rPr>
          <w:rFonts w:ascii="Arial" w:hAnsi="Arial" w:eastAsia="Arial" w:cs="Arial"/>
          <w:sz w:val="9"/>
          <w:szCs w:val="18"/>
          <w:lang w:val="pt-PT"/>
        </w:rPr>
      </w:pPr>
    </w:p>
    <w:tbl>
      <w:tblPr>
        <w:tblStyle w:val="23"/>
        <w:tblW w:w="0" w:type="auto"/>
        <w:tblInd w:w="23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1"/>
        <w:gridCol w:w="3096"/>
        <w:gridCol w:w="2160"/>
        <w:gridCol w:w="1560"/>
        <w:gridCol w:w="162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</w:trPr>
        <w:tc>
          <w:tcPr>
            <w:tcW w:w="811" w:type="dxa"/>
            <w:tcBorders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2"/>
                <w:lang w:val="pt-PT"/>
              </w:rPr>
            </w:pPr>
          </w:p>
        </w:tc>
        <w:tc>
          <w:tcPr>
            <w:tcW w:w="309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66" w:lineRule="exact"/>
              <w:ind w:right="1183"/>
              <w:jc w:val="center"/>
              <w:rPr>
                <w:rFonts w:ascii="Arial" w:hAnsi="Arial" w:eastAsia="Arial" w:cs="Arial"/>
                <w:b/>
                <w:sz w:val="18"/>
                <w:lang w:val="pt-PT"/>
              </w:rPr>
            </w:pPr>
            <w:r>
              <w:rPr>
                <w:rFonts w:ascii="Arial" w:hAnsi="Arial" w:eastAsia="Arial" w:cs="Arial"/>
                <w:b/>
                <w:sz w:val="18"/>
                <w:lang w:val="pt-PT"/>
              </w:rPr>
              <w:t>ETAPA</w:t>
            </w:r>
          </w:p>
        </w:tc>
        <w:tc>
          <w:tcPr>
            <w:tcW w:w="2160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66" w:lineRule="exact"/>
              <w:rPr>
                <w:rFonts w:ascii="Arial" w:hAnsi="Arial" w:eastAsia="Arial" w:cs="Arial"/>
                <w:b/>
                <w:sz w:val="18"/>
                <w:lang w:val="pt-PT"/>
              </w:rPr>
            </w:pPr>
            <w:r>
              <w:rPr>
                <w:rFonts w:ascii="Arial" w:hAnsi="Arial" w:eastAsia="Arial" w:cs="Arial"/>
                <w:b/>
                <w:sz w:val="18"/>
                <w:lang w:val="pt-PT"/>
              </w:rPr>
              <w:t>PAGAMENTO</w:t>
            </w:r>
          </w:p>
        </w:tc>
        <w:tc>
          <w:tcPr>
            <w:tcW w:w="1560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66" w:lineRule="exact"/>
              <w:rPr>
                <w:rFonts w:ascii="Arial" w:hAnsi="Arial" w:eastAsia="Arial" w:cs="Arial"/>
                <w:b/>
                <w:sz w:val="18"/>
                <w:lang w:val="pt-PT"/>
              </w:rPr>
            </w:pPr>
            <w:r>
              <w:rPr>
                <w:rFonts w:ascii="Arial" w:hAnsi="Arial" w:eastAsia="Arial" w:cs="Arial"/>
                <w:b/>
                <w:sz w:val="18"/>
                <w:lang w:val="pt-PT"/>
              </w:rPr>
              <w:t>PARCELA</w:t>
            </w:r>
          </w:p>
        </w:tc>
        <w:tc>
          <w:tcPr>
            <w:tcW w:w="162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66" w:lineRule="exact"/>
              <w:rPr>
                <w:rFonts w:ascii="Arial" w:hAnsi="Arial" w:eastAsia="Arial" w:cs="Arial"/>
                <w:b/>
                <w:sz w:val="18"/>
                <w:lang w:val="pt-PT"/>
              </w:rPr>
            </w:pPr>
            <w:r>
              <w:rPr>
                <w:rFonts w:ascii="Arial" w:hAnsi="Arial" w:eastAsia="Arial" w:cs="Arial"/>
                <w:b/>
                <w:sz w:val="18"/>
                <w:lang w:val="pt-PT"/>
              </w:rPr>
              <w:t>PRAZO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 w:hRule="atLeast"/>
        </w:trPr>
        <w:tc>
          <w:tcPr>
            <w:tcW w:w="811" w:type="dxa"/>
            <w:tcBorders>
              <w:top w:val="nil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2"/>
                <w:lang w:val="pt-PT"/>
              </w:rPr>
            </w:pPr>
          </w:p>
        </w:tc>
        <w:tc>
          <w:tcPr>
            <w:tcW w:w="3096" w:type="dxa"/>
            <w:tcBorders>
              <w:top w:val="single" w:color="000000" w:sz="12" w:space="0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before="1" w:after="0" w:line="175" w:lineRule="exact"/>
              <w:rPr>
                <w:rFonts w:ascii="Arial" w:hAnsi="Arial" w:eastAsia="Arial" w:cs="Arial"/>
                <w:sz w:val="18"/>
                <w:lang w:val="pt-PT"/>
              </w:rPr>
            </w:pPr>
            <w:r>
              <w:rPr>
                <w:rFonts w:ascii="Arial" w:hAnsi="Arial" w:eastAsia="Arial" w:cs="Arial"/>
                <w:sz w:val="18"/>
                <w:lang w:val="pt-PT"/>
              </w:rPr>
              <w:t>Início</w:t>
            </w:r>
            <w:r>
              <w:rPr>
                <w:rFonts w:ascii="Arial" w:hAnsi="Arial" w:eastAsia="Arial" w:cs="Arial"/>
                <w:spacing w:val="-2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da</w:t>
            </w:r>
            <w:r>
              <w:rPr>
                <w:rFonts w:ascii="Arial" w:hAnsi="Arial" w:eastAsia="Arial" w:cs="Arial"/>
                <w:spacing w:val="-3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execução</w:t>
            </w:r>
            <w:r>
              <w:rPr>
                <w:rFonts w:ascii="Arial" w:hAnsi="Arial" w:eastAsia="Arial" w:cs="Arial"/>
                <w:spacing w:val="-1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(a</w:t>
            </w:r>
            <w:r>
              <w:rPr>
                <w:rFonts w:ascii="Arial" w:hAnsi="Arial" w:eastAsia="Arial" w:cs="Arial"/>
                <w:spacing w:val="-3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contar</w:t>
            </w:r>
            <w:r>
              <w:rPr>
                <w:rFonts w:ascii="Arial" w:hAnsi="Arial" w:eastAsia="Arial" w:cs="Arial"/>
                <w:spacing w:val="-1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da</w:t>
            </w:r>
            <w:r>
              <w:rPr>
                <w:rFonts w:ascii="Arial" w:hAnsi="Arial" w:eastAsia="Arial" w:cs="Arial"/>
                <w:spacing w:val="-1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data</w:t>
            </w:r>
          </w:p>
        </w:tc>
        <w:tc>
          <w:tcPr>
            <w:tcW w:w="2160" w:type="dxa"/>
            <w:tcBorders>
              <w:top w:val="single" w:color="000000" w:sz="12" w:space="0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before="1" w:after="0" w:line="175" w:lineRule="exact"/>
              <w:rPr>
                <w:rFonts w:ascii="Arial" w:hAnsi="Arial" w:eastAsia="Arial" w:cs="Arial"/>
                <w:sz w:val="18"/>
                <w:lang w:val="pt-PT"/>
              </w:rPr>
            </w:pPr>
            <w:r>
              <w:rPr>
                <w:rFonts w:ascii="Arial" w:hAnsi="Arial" w:eastAsia="Arial" w:cs="Arial"/>
                <w:sz w:val="18"/>
                <w:lang w:val="pt-PT"/>
              </w:rPr>
              <w:t>Mediante</w:t>
            </w:r>
            <w:r>
              <w:rPr>
                <w:rFonts w:ascii="Arial" w:hAnsi="Arial" w:eastAsia="Arial" w:cs="Arial"/>
                <w:spacing w:val="-5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recebimento</w:t>
            </w:r>
          </w:p>
        </w:tc>
        <w:tc>
          <w:tcPr>
            <w:tcW w:w="1560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52" w:lineRule="auto"/>
              <w:ind w:right="269"/>
              <w:jc w:val="both"/>
              <w:rPr>
                <w:rFonts w:ascii="Arial" w:hAnsi="Arial" w:eastAsia="Arial" w:cs="Arial"/>
                <w:sz w:val="18"/>
                <w:lang w:val="pt-PT"/>
              </w:rPr>
            </w:pPr>
            <w:r>
              <w:rPr>
                <w:rFonts w:ascii="Arial" w:hAnsi="Arial" w:eastAsia="Arial" w:cs="Arial"/>
                <w:sz w:val="18"/>
                <w:lang w:val="pt-PT"/>
              </w:rPr>
              <w:t>60 parcelas</w:t>
            </w:r>
            <w:r>
              <w:rPr>
                <w:rFonts w:ascii="Arial" w:hAnsi="Arial" w:eastAsia="Arial" w:cs="Arial"/>
                <w:spacing w:val="-47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fixas,</w:t>
            </w:r>
            <w:r>
              <w:rPr>
                <w:rFonts w:ascii="Arial" w:hAnsi="Arial" w:eastAsia="Arial" w:cs="Arial"/>
                <w:spacing w:val="1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mensais e</w:t>
            </w:r>
            <w:r>
              <w:rPr>
                <w:rFonts w:ascii="Arial" w:hAnsi="Arial" w:eastAsia="Arial" w:cs="Arial"/>
                <w:spacing w:val="1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consecutivas</w:t>
            </w:r>
          </w:p>
        </w:tc>
        <w:tc>
          <w:tcPr>
            <w:tcW w:w="1625" w:type="dxa"/>
            <w:tcBorders>
              <w:top w:val="single" w:color="000000" w:sz="12" w:space="0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before="1" w:after="0" w:line="175" w:lineRule="exact"/>
              <w:rPr>
                <w:rFonts w:ascii="Arial" w:hAnsi="Arial" w:eastAsia="Arial" w:cs="Arial"/>
                <w:sz w:val="18"/>
                <w:lang w:val="pt-PT"/>
              </w:rPr>
            </w:pPr>
            <w:r>
              <w:rPr>
                <w:rFonts w:ascii="Arial" w:hAnsi="Arial" w:eastAsia="Arial" w:cs="Arial"/>
                <w:sz w:val="18"/>
                <w:lang w:val="pt-PT"/>
              </w:rPr>
              <w:t>Pagamento</w:t>
            </w:r>
            <w:r>
              <w:rPr>
                <w:rFonts w:ascii="Arial" w:hAnsi="Arial" w:eastAsia="Arial" w:cs="Arial"/>
                <w:spacing w:val="-3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em</w:t>
            </w:r>
            <w:r>
              <w:rPr>
                <w:rFonts w:ascii="Arial" w:hAnsi="Arial" w:eastAsia="Arial" w:cs="Arial"/>
                <w:spacing w:val="-2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até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" w:hRule="atLeast"/>
        </w:trPr>
        <w:tc>
          <w:tcPr>
            <w:tcW w:w="811" w:type="dxa"/>
            <w:tcBorders>
              <w:top w:val="nil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0"/>
                <w:lang w:val="pt-PT"/>
              </w:rPr>
            </w:pPr>
          </w:p>
        </w:tc>
        <w:tc>
          <w:tcPr>
            <w:tcW w:w="3096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54" w:lineRule="exact"/>
              <w:rPr>
                <w:rFonts w:ascii="Arial" w:hAnsi="Arial" w:eastAsia="Arial" w:cs="Arial"/>
                <w:sz w:val="18"/>
                <w:lang w:val="pt-PT"/>
              </w:rPr>
            </w:pPr>
            <w:r>
              <w:rPr>
                <w:rFonts w:ascii="Arial" w:hAnsi="Arial" w:eastAsia="Arial" w:cs="Arial"/>
                <w:sz w:val="18"/>
                <w:lang w:val="pt-PT"/>
              </w:rPr>
              <w:t>indicada</w:t>
            </w:r>
            <w:r>
              <w:rPr>
                <w:rFonts w:ascii="Arial" w:hAnsi="Arial" w:eastAsia="Arial" w:cs="Arial"/>
                <w:spacing w:val="-2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na</w:t>
            </w:r>
            <w:r>
              <w:rPr>
                <w:rFonts w:ascii="Arial" w:hAnsi="Arial" w:eastAsia="Arial" w:cs="Arial"/>
                <w:spacing w:val="-4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ordem de</w:t>
            </w:r>
            <w:r>
              <w:rPr>
                <w:rFonts w:ascii="Arial" w:hAnsi="Arial" w:eastAsia="Arial" w:cs="Arial"/>
                <w:spacing w:val="-2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serviço</w:t>
            </w:r>
            <w:r>
              <w:rPr>
                <w:rFonts w:ascii="Arial" w:hAnsi="Arial" w:eastAsia="Arial" w:cs="Arial"/>
                <w:spacing w:val="-3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do</w:t>
            </w:r>
          </w:p>
        </w:tc>
        <w:tc>
          <w:tcPr>
            <w:tcW w:w="2160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54" w:lineRule="exact"/>
              <w:rPr>
                <w:rFonts w:ascii="Arial" w:hAnsi="Arial" w:eastAsia="Arial" w:cs="Arial"/>
                <w:spacing w:val="-1"/>
                <w:sz w:val="18"/>
                <w:lang w:val="pt-PT"/>
              </w:rPr>
            </w:pPr>
            <w:r>
              <w:rPr>
                <w:rFonts w:ascii="Arial" w:hAnsi="Arial" w:eastAsia="Arial" w:cs="Arial"/>
                <w:sz w:val="18"/>
                <w:lang w:val="pt-PT"/>
              </w:rPr>
              <w:t>de</w:t>
            </w:r>
            <w:r>
              <w:rPr>
                <w:rFonts w:ascii="Arial" w:hAnsi="Arial" w:eastAsia="Arial" w:cs="Arial"/>
                <w:spacing w:val="-2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Notas</w:t>
            </w:r>
            <w:r>
              <w:rPr>
                <w:rFonts w:ascii="Arial" w:hAnsi="Arial" w:eastAsia="Arial" w:cs="Arial"/>
                <w:spacing w:val="-1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Fiscais</w:t>
            </w:r>
            <w:r>
              <w:rPr>
                <w:rFonts w:ascii="Arial" w:hAnsi="Arial" w:eastAsia="Arial" w:cs="Arial"/>
                <w:spacing w:val="-1"/>
                <w:sz w:val="18"/>
                <w:lang w:val="pt-PT"/>
              </w:rPr>
              <w:t>.</w:t>
            </w:r>
          </w:p>
          <w:p>
            <w:pPr>
              <w:widowControl w:val="0"/>
              <w:autoSpaceDE w:val="0"/>
              <w:autoSpaceDN w:val="0"/>
              <w:spacing w:after="0" w:line="154" w:lineRule="exact"/>
              <w:rPr>
                <w:rFonts w:ascii="Arial" w:hAnsi="Arial" w:eastAsia="Arial" w:cs="Arial"/>
                <w:sz w:val="18"/>
                <w:lang w:val="pt-PT"/>
              </w:rPr>
            </w:pPr>
            <w:r>
              <w:rPr>
                <w:rFonts w:ascii="Arial" w:hAnsi="Arial" w:eastAsia="Arial" w:cs="Arial"/>
                <w:spacing w:val="-1"/>
                <w:sz w:val="18"/>
                <w:lang w:val="pt-PT"/>
              </w:rPr>
              <w:t>As parcelas serão pagas sempre no dia 18 (dezoito) de cada mês.</w:t>
            </w:r>
          </w:p>
        </w:tc>
        <w:tc>
          <w:tcPr>
            <w:tcW w:w="1560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eastAsia="Arial" w:cs="Arial"/>
                <w:sz w:val="2"/>
                <w:szCs w:val="2"/>
                <w:lang w:val="pt-PT"/>
              </w:rPr>
            </w:pPr>
          </w:p>
        </w:tc>
        <w:tc>
          <w:tcPr>
            <w:tcW w:w="1625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54" w:lineRule="exact"/>
              <w:rPr>
                <w:rFonts w:hint="default" w:ascii="Arial" w:hAnsi="Arial" w:eastAsia="Arial" w:cs="Arial"/>
                <w:sz w:val="18"/>
                <w:lang w:val="pt-BR"/>
              </w:rPr>
            </w:pPr>
            <w:r>
              <w:rPr>
                <w:rFonts w:ascii="Arial" w:hAnsi="Arial" w:eastAsia="Arial" w:cs="Arial"/>
                <w:sz w:val="18"/>
                <w:lang w:val="pt-PT"/>
              </w:rPr>
              <w:t>30</w:t>
            </w:r>
            <w:r>
              <w:rPr>
                <w:rFonts w:ascii="Arial" w:hAnsi="Arial" w:eastAsia="Arial" w:cs="Arial"/>
                <w:spacing w:val="-2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dias</w:t>
            </w:r>
            <w:r>
              <w:rPr>
                <w:rFonts w:ascii="Arial" w:hAnsi="Arial" w:eastAsia="Arial" w:cs="Arial"/>
                <w:spacing w:val="-1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após</w:t>
            </w:r>
            <w:r>
              <w:rPr>
                <w:rFonts w:ascii="Arial" w:hAnsi="Arial" w:eastAsia="Arial" w:cs="Arial"/>
                <w:spacing w:val="-1"/>
                <w:sz w:val="18"/>
                <w:lang w:val="pt-PT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lang w:val="pt-PT"/>
              </w:rPr>
              <w:t>a</w:t>
            </w:r>
            <w:r>
              <w:rPr>
                <w:rFonts w:hint="default" w:ascii="Arial" w:hAnsi="Arial" w:eastAsia="Arial" w:cs="Arial"/>
                <w:sz w:val="18"/>
                <w:lang w:val="pt-BR"/>
              </w:rPr>
              <w:t xml:space="preserve"> 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 w:hRule="atLeast"/>
        </w:trPr>
        <w:tc>
          <w:tcPr>
            <w:tcW w:w="811" w:type="dxa"/>
            <w:tcBorders>
              <w:top w:val="nil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60" w:lineRule="exact"/>
              <w:jc w:val="center"/>
              <w:rPr>
                <w:rFonts w:ascii="Arial" w:hAnsi="Arial" w:eastAsia="Arial" w:cs="Arial"/>
                <w:sz w:val="18"/>
                <w:lang w:val="pt-PT"/>
              </w:rPr>
            </w:pPr>
            <w:r>
              <w:rPr>
                <w:rFonts w:ascii="Arial" w:hAnsi="Arial" w:eastAsia="Arial" w:cs="Arial"/>
                <w:w w:val="99"/>
                <w:sz w:val="18"/>
                <w:lang w:val="pt-PT"/>
              </w:rPr>
              <w:t>1</w:t>
            </w:r>
          </w:p>
        </w:tc>
        <w:tc>
          <w:tcPr>
            <w:tcW w:w="3096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60" w:lineRule="exact"/>
              <w:rPr>
                <w:rFonts w:ascii="Arial" w:hAnsi="Arial" w:eastAsia="Arial" w:cs="Arial"/>
                <w:sz w:val="18"/>
                <w:lang w:val="pt-PT"/>
              </w:rPr>
            </w:pPr>
            <w:r>
              <w:rPr>
                <w:rFonts w:ascii="Arial" w:hAnsi="Arial" w:eastAsia="Arial" w:cs="Arial"/>
                <w:sz w:val="18"/>
                <w:lang w:val="pt-PT"/>
              </w:rPr>
              <w:t>município)</w:t>
            </w:r>
          </w:p>
        </w:tc>
        <w:tc>
          <w:tcPr>
            <w:tcW w:w="2160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60" w:lineRule="exact"/>
              <w:rPr>
                <w:rFonts w:ascii="Arial" w:hAnsi="Arial" w:eastAsia="Arial" w:cs="Arial"/>
                <w:sz w:val="18"/>
                <w:lang w:val="pt-PT"/>
              </w:rPr>
            </w:pPr>
          </w:p>
        </w:tc>
        <w:tc>
          <w:tcPr>
            <w:tcW w:w="1560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eastAsia="Arial" w:cs="Arial"/>
                <w:sz w:val="2"/>
                <w:szCs w:val="2"/>
                <w:lang w:val="pt-PT"/>
              </w:rPr>
            </w:pPr>
          </w:p>
        </w:tc>
        <w:tc>
          <w:tcPr>
            <w:tcW w:w="1625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60" w:lineRule="exact"/>
              <w:rPr>
                <w:rFonts w:ascii="Arial" w:hAnsi="Arial" w:eastAsia="Arial" w:cs="Arial"/>
                <w:sz w:val="18"/>
                <w:lang w:val="pt-PT"/>
              </w:rPr>
            </w:pPr>
            <w:r>
              <w:rPr>
                <w:rFonts w:ascii="Arial" w:hAnsi="Arial" w:eastAsia="Arial" w:cs="Arial"/>
                <w:sz w:val="18"/>
                <w:lang w:val="pt-PT"/>
              </w:rPr>
              <w:t>Emissão da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" w:hRule="atLeast"/>
        </w:trPr>
        <w:tc>
          <w:tcPr>
            <w:tcW w:w="811" w:type="dxa"/>
            <w:tcBorders>
              <w:top w:val="nil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2"/>
                <w:lang w:val="pt-PT"/>
              </w:rPr>
            </w:pPr>
          </w:p>
        </w:tc>
        <w:tc>
          <w:tcPr>
            <w:tcW w:w="3096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2"/>
                <w:lang w:val="pt-PT"/>
              </w:rPr>
            </w:pPr>
          </w:p>
        </w:tc>
        <w:tc>
          <w:tcPr>
            <w:tcW w:w="2160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58" w:lineRule="exact"/>
              <w:rPr>
                <w:rFonts w:ascii="Arial" w:hAnsi="Arial" w:eastAsia="Arial" w:cs="Arial"/>
                <w:sz w:val="18"/>
                <w:lang w:val="pt-PT"/>
              </w:rPr>
            </w:pPr>
          </w:p>
        </w:tc>
        <w:tc>
          <w:tcPr>
            <w:tcW w:w="1560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eastAsia="Arial" w:cs="Arial"/>
                <w:sz w:val="2"/>
                <w:szCs w:val="2"/>
                <w:lang w:val="pt-PT"/>
              </w:rPr>
            </w:pPr>
          </w:p>
        </w:tc>
        <w:tc>
          <w:tcPr>
            <w:tcW w:w="1625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58" w:lineRule="exact"/>
              <w:rPr>
                <w:rFonts w:ascii="Arial" w:hAnsi="Arial" w:eastAsia="Arial" w:cs="Arial"/>
                <w:sz w:val="18"/>
                <w:lang w:val="pt-PT"/>
              </w:rPr>
            </w:pPr>
            <w:r>
              <w:rPr>
                <w:rFonts w:ascii="Arial" w:hAnsi="Arial" w:eastAsia="Arial" w:cs="Arial"/>
                <w:sz w:val="18"/>
                <w:lang w:val="pt-PT"/>
              </w:rPr>
              <w:t>ordem de serviço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" w:hRule="atLeast"/>
        </w:trPr>
        <w:tc>
          <w:tcPr>
            <w:tcW w:w="811" w:type="dxa"/>
            <w:tcBorders>
              <w:top w:val="nil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0"/>
                <w:lang w:val="pt-PT"/>
              </w:rPr>
            </w:pPr>
          </w:p>
        </w:tc>
        <w:tc>
          <w:tcPr>
            <w:tcW w:w="3096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0"/>
                <w:lang w:val="pt-PT"/>
              </w:rPr>
            </w:pPr>
          </w:p>
        </w:tc>
        <w:tc>
          <w:tcPr>
            <w:tcW w:w="2160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57" w:lineRule="exact"/>
              <w:rPr>
                <w:rFonts w:ascii="Arial" w:hAnsi="Arial" w:eastAsia="Arial" w:cs="Arial"/>
                <w:sz w:val="18"/>
                <w:lang w:val="pt-PT"/>
              </w:rPr>
            </w:pPr>
          </w:p>
        </w:tc>
        <w:tc>
          <w:tcPr>
            <w:tcW w:w="1560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eastAsia="Arial" w:cs="Arial"/>
                <w:sz w:val="2"/>
                <w:szCs w:val="2"/>
                <w:lang w:val="pt-PT"/>
              </w:rPr>
            </w:pPr>
          </w:p>
        </w:tc>
        <w:tc>
          <w:tcPr>
            <w:tcW w:w="1625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0"/>
                <w:lang w:val="pt-PT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11" w:type="dxa"/>
            <w:tcBorders>
              <w:top w:val="nil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0"/>
                <w:lang w:val="pt-PT"/>
              </w:rPr>
            </w:pPr>
          </w:p>
        </w:tc>
        <w:tc>
          <w:tcPr>
            <w:tcW w:w="3096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0"/>
                <w:lang w:val="pt-PT"/>
              </w:rPr>
            </w:pPr>
          </w:p>
        </w:tc>
        <w:tc>
          <w:tcPr>
            <w:tcW w:w="2160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56" w:lineRule="exact"/>
              <w:rPr>
                <w:rFonts w:ascii="Arial" w:hAnsi="Arial" w:eastAsia="Arial" w:cs="Arial"/>
                <w:sz w:val="18"/>
                <w:lang w:val="pt-PT"/>
              </w:rPr>
            </w:pPr>
          </w:p>
        </w:tc>
        <w:tc>
          <w:tcPr>
            <w:tcW w:w="1560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eastAsia="Arial" w:cs="Arial"/>
                <w:sz w:val="2"/>
                <w:szCs w:val="2"/>
                <w:lang w:val="pt-PT"/>
              </w:rPr>
            </w:pPr>
          </w:p>
        </w:tc>
        <w:tc>
          <w:tcPr>
            <w:tcW w:w="1625" w:type="dxa"/>
            <w:tcBorders>
              <w:top w:val="nil"/>
              <w:left w:val="single" w:color="000000" w:sz="12" w:space="0"/>
              <w:bottom w:val="nil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0"/>
                <w:lang w:val="pt-PT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11" w:type="dxa"/>
            <w:tcBorders>
              <w:top w:val="nil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8"/>
                <w:lang w:val="pt-PT"/>
              </w:rPr>
            </w:pPr>
          </w:p>
        </w:tc>
        <w:tc>
          <w:tcPr>
            <w:tcW w:w="3096" w:type="dxa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8"/>
                <w:lang w:val="pt-PT"/>
              </w:rPr>
            </w:pPr>
          </w:p>
        </w:tc>
        <w:tc>
          <w:tcPr>
            <w:tcW w:w="2160" w:type="dxa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189" w:lineRule="exact"/>
              <w:rPr>
                <w:rFonts w:ascii="Arial" w:hAnsi="Arial" w:eastAsia="Arial" w:cs="Arial"/>
                <w:sz w:val="18"/>
                <w:lang w:val="pt-PT"/>
              </w:rPr>
            </w:pPr>
          </w:p>
        </w:tc>
        <w:tc>
          <w:tcPr>
            <w:tcW w:w="1560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eastAsia="Arial" w:cs="Arial"/>
                <w:sz w:val="2"/>
                <w:szCs w:val="2"/>
                <w:lang w:val="pt-PT"/>
              </w:rPr>
            </w:pPr>
          </w:p>
        </w:tc>
        <w:tc>
          <w:tcPr>
            <w:tcW w:w="1625" w:type="dxa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0F0F0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Arial" w:eastAsia="Arial" w:cs="Arial"/>
                <w:sz w:val="18"/>
                <w:lang w:val="pt-PT"/>
              </w:rPr>
            </w:pPr>
          </w:p>
        </w:tc>
      </w:tr>
    </w:tbl>
    <w:p>
      <w:pPr>
        <w:widowControl w:val="0"/>
        <w:autoSpaceDE w:val="0"/>
        <w:autoSpaceDN w:val="0"/>
        <w:spacing w:before="7" w:after="0" w:line="240" w:lineRule="auto"/>
        <w:rPr>
          <w:rFonts w:ascii="Arial" w:hAnsi="Arial" w:eastAsia="Arial" w:cs="Arial"/>
          <w:sz w:val="26"/>
          <w:szCs w:val="18"/>
          <w:lang w:val="pt-PT"/>
        </w:rPr>
      </w:pPr>
    </w:p>
    <w:p>
      <w:pPr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spacing w:after="0" w:line="364" w:lineRule="auto"/>
        <w:ind w:left="0" w:right="-220" w:rightChars="-100" w:firstLine="0"/>
        <w:jc w:val="both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Previamente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 antes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pagamento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será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realizada consulta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condições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habilitação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 xml:space="preserve">da </w:t>
      </w:r>
      <w:r>
        <w:rPr>
          <w:rFonts w:ascii="Arial" w:hAnsi="Arial" w:eastAsia="Arial" w:cs="Arial"/>
          <w:sz w:val="18"/>
          <w:u w:val="single"/>
          <w:lang w:val="pt-PT"/>
        </w:rPr>
        <w:t>CONTRATADA.</w:t>
      </w:r>
    </w:p>
    <w:p>
      <w:pPr>
        <w:keepNext w:val="0"/>
        <w:keepLines w:val="0"/>
        <w:pageBreakBefore w:val="0"/>
        <w:widowControl w:val="0"/>
        <w:numPr>
          <w:ilvl w:val="2"/>
          <w:numId w:val="12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220" w:rightChars="-100" w:hanging="3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Caso seja constatada irregularidade da situação da contratada A SUA REGULARIDADE FISCAL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TRABALHISTA, o pagamento não será suspenso, mas a contratada será notificada (por escrito) para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providenciar a regularização no prazo de 05 (cinco) dias úteis. O prazo poderá ser prorrogado uma vez,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por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igual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período,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critério 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>.</w:t>
      </w:r>
    </w:p>
    <w:p>
      <w:pPr>
        <w:keepNext w:val="0"/>
        <w:keepLines w:val="0"/>
        <w:pageBreakBefore w:val="0"/>
        <w:widowControl w:val="0"/>
        <w:numPr>
          <w:ilvl w:val="3"/>
          <w:numId w:val="12"/>
        </w:numPr>
        <w:tabs>
          <w:tab w:val="left" w:pos="56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567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Não havendo regularização ou sendo a defesa considerada improcedente,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contratante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deverá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comunicar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órgãos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responsáveis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fiscalização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regularidade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quanto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inadimplência da contratada, bem como quanto à existência de pagamento a ser efetuado, para 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sejam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acionados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meios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pertinentes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necessários para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garantir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recebimento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créditos.</w:t>
      </w:r>
    </w:p>
    <w:p>
      <w:pPr>
        <w:keepNext w:val="0"/>
        <w:keepLines w:val="0"/>
        <w:pageBreakBefore w:val="0"/>
        <w:widowControl w:val="0"/>
        <w:numPr>
          <w:ilvl w:val="3"/>
          <w:numId w:val="12"/>
        </w:numPr>
        <w:tabs>
          <w:tab w:val="left" w:pos="56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after="0" w:line="240" w:lineRule="auto"/>
        <w:ind w:left="567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Persistindo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irregularidade,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adotará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medidas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necessárias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rescisão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contratual nos autos do processo administrativo correspondente, assegurada à contratada a ampla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defesa.</w:t>
      </w:r>
    </w:p>
    <w:p>
      <w:pPr>
        <w:keepNext w:val="0"/>
        <w:keepLines w:val="0"/>
        <w:pageBreakBefore w:val="0"/>
        <w:widowControl w:val="0"/>
        <w:numPr>
          <w:ilvl w:val="3"/>
          <w:numId w:val="12"/>
        </w:numPr>
        <w:tabs>
          <w:tab w:val="left" w:pos="56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567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Havendo a efetiva execução do serviço, os pagamentos serão realizados normalmente, até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 se decida pela rescisão do contrato, caso a contratada não regularize sua situação junto aos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órgãos competentes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por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Regularidade Fiscal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Trabalhista.</w:t>
      </w:r>
    </w:p>
    <w:p>
      <w:pPr>
        <w:keepNext w:val="0"/>
        <w:keepLines w:val="0"/>
        <w:pageBreakBefore w:val="0"/>
        <w:widowControl w:val="0"/>
        <w:numPr>
          <w:ilvl w:val="3"/>
          <w:numId w:val="12"/>
        </w:numPr>
        <w:tabs>
          <w:tab w:val="left" w:pos="567"/>
          <w:tab w:val="left" w:pos="1736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567" w:right="-220" w:rightChars="-100" w:firstLine="0"/>
        <w:jc w:val="both"/>
        <w:textAlignment w:val="auto"/>
        <w:rPr>
          <w:rFonts w:ascii="Arial" w:hAnsi="Arial" w:eastAsia="Arial" w:cs="Arial"/>
          <w:sz w:val="25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Somente por motivo de economicidade, segurança nacional ou outro interesse público de alta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relevância, devidamente justificado, em qualquer caso, pela máxima autoridade da contratante, não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será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rescindido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 em</w:t>
      </w:r>
      <w:r>
        <w:rPr>
          <w:rFonts w:ascii="Arial" w:hAnsi="Arial" w:eastAsia="Arial" w:cs="Arial"/>
          <w:spacing w:val="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contratada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inadimplente.</w:t>
      </w:r>
    </w:p>
    <w:p>
      <w:pPr>
        <w:widowControl w:val="0"/>
        <w:autoSpaceDE w:val="0"/>
        <w:autoSpaceDN w:val="0"/>
        <w:spacing w:after="0" w:line="367" w:lineRule="auto"/>
        <w:ind w:right="-220" w:rightChars="-100"/>
        <w:jc w:val="both"/>
        <w:rPr>
          <w:rFonts w:ascii="Arial" w:hAnsi="Arial" w:eastAsia="Arial" w:cs="Arial"/>
          <w:sz w:val="25"/>
          <w:szCs w:val="18"/>
          <w:lang w:val="pt-PT"/>
        </w:rPr>
      </w:pPr>
      <w:r>
        <w:rPr>
          <w:rFonts w:ascii="Arial" w:hAnsi="Arial" w:eastAsia="Arial" w:cs="Arial"/>
          <w:b/>
          <w:sz w:val="18"/>
          <w:szCs w:val="18"/>
          <w:lang w:val="pt-PT"/>
        </w:rPr>
        <w:t>9.3</w:t>
      </w:r>
      <w:r>
        <w:rPr>
          <w:rFonts w:ascii="Arial" w:hAnsi="Arial" w:eastAsia="Arial" w:cs="Arial"/>
          <w:sz w:val="18"/>
          <w:szCs w:val="18"/>
          <w:lang w:val="pt-PT"/>
        </w:rPr>
        <w:t xml:space="preserve">. O representante da </w:t>
      </w:r>
      <w:r>
        <w:rPr>
          <w:rFonts w:ascii="Arial" w:hAnsi="Arial" w:eastAsia="Arial" w:cs="Arial"/>
          <w:sz w:val="18"/>
          <w:szCs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szCs w:val="18"/>
          <w:lang w:val="pt-PT"/>
        </w:rPr>
        <w:t xml:space="preserve"> deverá conferir os</w:t>
      </w:r>
      <w:r>
        <w:rPr>
          <w:rFonts w:ascii="Arial" w:hAnsi="Arial" w:eastAsia="Arial" w:cs="Arial"/>
          <w:spacing w:val="50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produtos instalados e atestar o pagamento a ser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feito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 xml:space="preserve">à </w:t>
      </w:r>
      <w:r>
        <w:rPr>
          <w:rFonts w:ascii="Arial" w:hAnsi="Arial" w:eastAsia="Arial" w:cs="Arial"/>
          <w:sz w:val="18"/>
          <w:szCs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szCs w:val="18"/>
          <w:lang w:val="pt-PT"/>
        </w:rPr>
        <w:t>.</w:t>
      </w:r>
    </w:p>
    <w:p>
      <w:pPr>
        <w:keepNext w:val="0"/>
        <w:keepLines w:val="0"/>
        <w:pageBreakBefore w:val="0"/>
        <w:widowControl w:val="0"/>
        <w:numPr>
          <w:ilvl w:val="1"/>
          <w:numId w:val="13"/>
        </w:numPr>
        <w:tabs>
          <w:tab w:val="left" w:pos="56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2" w:lineRule="auto"/>
        <w:ind w:left="0" w:right="0" w:rightChars="0" w:firstLine="0"/>
        <w:jc w:val="both"/>
        <w:textAlignment w:val="auto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No caso de devolução da(s) nota(s) fiscal(is) /fatura(s), por sua inexatidão ou da dependência de carta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corretiva, nos casos em que a legislação admitir, o prazo fixado no item 8.3 do TERMO DE REFERÊNCIA,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ANEXO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 deste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EDITAL,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será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contado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partir da data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entrega da referida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correção.</w:t>
      </w:r>
    </w:p>
    <w:p>
      <w:pPr>
        <w:keepNext w:val="0"/>
        <w:keepLines w:val="0"/>
        <w:pageBreakBefore w:val="0"/>
        <w:widowControl w:val="0"/>
        <w:numPr>
          <w:ilvl w:val="1"/>
          <w:numId w:val="13"/>
        </w:numPr>
        <w:tabs>
          <w:tab w:val="left" w:pos="64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7" w:lineRule="auto"/>
        <w:ind w:left="0" w:right="0" w:rightChars="0" w:firstLine="0"/>
        <w:jc w:val="both"/>
        <w:textAlignment w:val="auto"/>
        <w:rPr>
          <w:rFonts w:ascii="Arial" w:hAnsi="Arial" w:eastAsia="Arial" w:cs="Arial"/>
          <w:sz w:val="1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Os pagamentos somente poderão ser suspensos mediante comunicação do município com 30 dias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antecedência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 casos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falhas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 faltas graves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previstas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termo 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referência.</w:t>
      </w:r>
    </w:p>
    <w:p>
      <w:pPr>
        <w:keepNext w:val="0"/>
        <w:keepLines w:val="0"/>
        <w:pageBreakBefore w:val="0"/>
        <w:widowControl w:val="0"/>
        <w:numPr>
          <w:ilvl w:val="1"/>
          <w:numId w:val="13"/>
        </w:numPr>
        <w:tabs>
          <w:tab w:val="left" w:pos="54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4" w:lineRule="auto"/>
        <w:ind w:left="0" w:right="0" w:rightChars="0" w:firstLine="0"/>
        <w:jc w:val="both"/>
        <w:textAlignment w:val="auto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Caso o dia de pagamento coincida com sábados, domingos, feriados ou pontos facultativos, o mesmo será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efetuado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primeiro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dia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útil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subsequente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qualquer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incidência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correção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monetária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reajuste.</w:t>
      </w:r>
    </w:p>
    <w:p>
      <w:pPr>
        <w:keepNext w:val="0"/>
        <w:keepLines w:val="0"/>
        <w:pageBreakBefore w:val="0"/>
        <w:widowControl w:val="0"/>
        <w:numPr>
          <w:ilvl w:val="1"/>
          <w:numId w:val="13"/>
        </w:numPr>
        <w:tabs>
          <w:tab w:val="left" w:pos="54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4" w:lineRule="auto"/>
        <w:ind w:left="0" w:right="0" w:rightChars="0" w:firstLine="0"/>
        <w:jc w:val="both"/>
        <w:textAlignment w:val="auto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No caso de atraso de pagamentos superiores a 10 (dez) dias, estes serão atualizados financeiramente por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correção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monetária ou índice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econômico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oficial Brasileiro</w:t>
      </w:r>
      <w:r>
        <w:rPr>
          <w:rFonts w:hint="default" w:ascii="Arial" w:hAnsi="Arial" w:eastAsia="Arial" w:cs="Arial"/>
          <w:sz w:val="18"/>
          <w:lang w:val="pt-BR"/>
        </w:rPr>
        <w:t>.</w:t>
      </w:r>
    </w:p>
    <w:p>
      <w:pPr>
        <w:keepNext w:val="0"/>
        <w:keepLines w:val="0"/>
        <w:pageBreakBefore w:val="0"/>
        <w:widowControl w:val="0"/>
        <w:numPr>
          <w:ilvl w:val="1"/>
          <w:numId w:val="13"/>
        </w:numPr>
        <w:tabs>
          <w:tab w:val="left" w:pos="55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2" w:lineRule="auto"/>
        <w:ind w:left="0" w:right="0" w:rightChars="0" w:firstLine="0"/>
        <w:jc w:val="both"/>
        <w:textAlignment w:val="auto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Este contrato somente poderá ser rompido em caso da falta grave ou descumprimento do contrato pela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 que perdera o direito dos recebimentos automáticos que poderão ser passados para outra empresa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habilidade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 contratada.</w:t>
      </w:r>
    </w:p>
    <w:p>
      <w:pPr>
        <w:widowControl w:val="0"/>
        <w:numPr>
          <w:ilvl w:val="1"/>
          <w:numId w:val="13"/>
        </w:numPr>
        <w:tabs>
          <w:tab w:val="left" w:pos="572"/>
        </w:tabs>
        <w:autoSpaceDE w:val="0"/>
        <w:autoSpaceDN w:val="0"/>
        <w:spacing w:after="0" w:line="240" w:lineRule="auto"/>
        <w:ind w:left="0" w:right="-220" w:rightChars="-100" w:firstLine="0"/>
        <w:jc w:val="both"/>
        <w:rPr>
          <w:rFonts w:ascii="Arial" w:hAnsi="Arial" w:eastAsia="Arial" w:cs="Arial"/>
          <w:sz w:val="18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Deverão ser apresentadas as Notas Fiscais discriminadas, de acordo com a Nota de Empenho, após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conferência, atesto e aceite pelo fiscal do contrato e será creditado em favor da Empresa, por meio de ordem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bancária contra qualquer banco indicado na proposta, devendo, para isto, ficar explicitado o nome do banco,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agência,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localidade 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número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 conta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corrente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deverá ser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efetivado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 crédito.</w:t>
      </w:r>
    </w:p>
    <w:p>
      <w:pPr>
        <w:widowControl w:val="0"/>
        <w:numPr>
          <w:ilvl w:val="1"/>
          <w:numId w:val="13"/>
        </w:numPr>
        <w:tabs>
          <w:tab w:val="left" w:pos="627"/>
        </w:tabs>
        <w:autoSpaceDE w:val="0"/>
        <w:autoSpaceDN w:val="0"/>
        <w:spacing w:after="0" w:line="240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serão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efetuados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pagamentos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por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meio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títulos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cobrança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bancária.</w:t>
      </w:r>
    </w:p>
    <w:p>
      <w:pPr>
        <w:widowControl w:val="0"/>
        <w:numPr>
          <w:ilvl w:val="1"/>
          <w:numId w:val="13"/>
        </w:numPr>
        <w:tabs>
          <w:tab w:val="left" w:pos="637"/>
        </w:tabs>
        <w:autoSpaceDE w:val="0"/>
        <w:autoSpaceDN w:val="0"/>
        <w:spacing w:after="0" w:line="242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Quaisquer erros ou omissões havidos na documentação fiscal ou na fatura, serão motivo de correção pela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>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haverá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decorrência,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suspensão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pagamento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até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problema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seja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definitivamente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sanado.</w:t>
      </w:r>
    </w:p>
    <w:p>
      <w:pPr>
        <w:widowControl w:val="0"/>
        <w:numPr>
          <w:ilvl w:val="1"/>
          <w:numId w:val="13"/>
        </w:numPr>
        <w:tabs>
          <w:tab w:val="left" w:pos="642"/>
        </w:tabs>
        <w:autoSpaceDE w:val="0"/>
        <w:autoSpaceDN w:val="0"/>
        <w:spacing w:after="0" w:line="244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No momento do pagamento será realizada consulta “on line” para verificação quanto ao cumprimento das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obrigações fiscais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trabalhistas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correspondentes.</w:t>
      </w:r>
    </w:p>
    <w:p>
      <w:pPr>
        <w:widowControl w:val="0"/>
        <w:numPr>
          <w:ilvl w:val="1"/>
          <w:numId w:val="13"/>
        </w:numPr>
        <w:tabs>
          <w:tab w:val="left" w:pos="639"/>
        </w:tabs>
        <w:autoSpaceDE w:val="0"/>
        <w:autoSpaceDN w:val="0"/>
        <w:spacing w:after="0" w:line="242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Em caso de irregularidade, o MUNICÍPIO notificará a empresa para que sejam sanadas as pendências no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 de 5 (cinco) dias, sob pena de aplicação das sanções pelo inadimplemento, rescisão do contrato ou 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garantia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ressarcimento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valores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indenizações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devidos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administração,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além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penalidades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já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previstas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lei.</w:t>
      </w:r>
    </w:p>
    <w:p>
      <w:pPr>
        <w:widowControl w:val="0"/>
        <w:numPr>
          <w:ilvl w:val="1"/>
          <w:numId w:val="13"/>
        </w:numPr>
        <w:tabs>
          <w:tab w:val="left" w:pos="0"/>
        </w:tabs>
        <w:autoSpaceDE w:val="0"/>
        <w:autoSpaceDN w:val="0"/>
        <w:spacing w:before="1" w:after="0" w:line="242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Serão retidas na fonte e recolhidas previamente aos cofres públicos as taxas, impostos e contribuições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previstas na legislação pertinente, cujos valores e percentuais respectivos deverão estar discriminados em local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próprio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documento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 de cobrança.</w:t>
      </w:r>
    </w:p>
    <w:p>
      <w:pPr>
        <w:widowControl w:val="0"/>
        <w:numPr>
          <w:ilvl w:val="1"/>
          <w:numId w:val="13"/>
        </w:numPr>
        <w:tabs>
          <w:tab w:val="left" w:pos="0"/>
          <w:tab w:val="left" w:pos="630"/>
        </w:tabs>
        <w:autoSpaceDE w:val="0"/>
        <w:autoSpaceDN w:val="0"/>
        <w:spacing w:before="9" w:after="0" w:line="240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No caso de situação de isenção de recolhimento prévio de algum imposto, taxa ou contribuição,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deverá ser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consignado</w:t>
      </w:r>
      <w:r>
        <w:rPr>
          <w:rFonts w:ascii="Arial" w:hAnsi="Arial" w:eastAsia="Arial" w:cs="Arial"/>
          <w:spacing w:val="3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3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corpo</w:t>
      </w:r>
      <w:r>
        <w:rPr>
          <w:rFonts w:ascii="Arial" w:hAnsi="Arial" w:eastAsia="Arial" w:cs="Arial"/>
          <w:spacing w:val="3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3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documento</w:t>
      </w:r>
      <w:r>
        <w:rPr>
          <w:rFonts w:ascii="Arial" w:hAnsi="Arial" w:eastAsia="Arial" w:cs="Arial"/>
          <w:spacing w:val="3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</w:t>
      </w:r>
      <w:r>
        <w:rPr>
          <w:rFonts w:ascii="Arial" w:hAnsi="Arial" w:eastAsia="Arial" w:cs="Arial"/>
          <w:spacing w:val="3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3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condição</w:t>
      </w:r>
      <w:r>
        <w:rPr>
          <w:rFonts w:ascii="Arial" w:hAnsi="Arial" w:eastAsia="Arial" w:cs="Arial"/>
          <w:spacing w:val="3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3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excepcionalidade,</w:t>
      </w:r>
      <w:r>
        <w:rPr>
          <w:rFonts w:ascii="Arial" w:hAnsi="Arial" w:eastAsia="Arial" w:cs="Arial"/>
          <w:spacing w:val="3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3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enquadramento</w:t>
      </w:r>
      <w:r>
        <w:rPr>
          <w:rFonts w:ascii="Arial" w:hAnsi="Arial" w:eastAsia="Arial" w:cs="Arial"/>
          <w:spacing w:val="3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3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fundamento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legal, acompanhado de declaração de isenção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responsabilidade fiscal, assinada pelo representante legal 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empresa, com fins específicos e para todos os efeitos, de que é inscrita/enquadrada em sistema de apuração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recolhimento de impostos e contribuições diferenciado, e que preenche todos os requisitos para beneficiar-se 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condição,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termos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 lei.</w:t>
      </w:r>
    </w:p>
    <w:p>
      <w:pPr>
        <w:widowControl w:val="0"/>
        <w:numPr>
          <w:ilvl w:val="1"/>
          <w:numId w:val="13"/>
        </w:numPr>
        <w:tabs>
          <w:tab w:val="left" w:pos="0"/>
          <w:tab w:val="left" w:pos="630"/>
        </w:tabs>
        <w:autoSpaceDE w:val="0"/>
        <w:autoSpaceDN w:val="0"/>
        <w:spacing w:before="9" w:after="0" w:line="240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Caso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haja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aplicação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multa,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valor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será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descontado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qualquer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fatura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crédito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existente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Contratante em favor da Contratada ou da garantia apresentada. Caso esse valor seja superior ao crédito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eventualmente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existente,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diferença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será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cobrada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administrativamente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judicialmente,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necessário.</w:t>
      </w:r>
    </w:p>
    <w:p>
      <w:pPr>
        <w:widowControl w:val="0"/>
        <w:numPr>
          <w:ilvl w:val="1"/>
          <w:numId w:val="13"/>
        </w:numPr>
        <w:tabs>
          <w:tab w:val="left" w:pos="0"/>
        </w:tabs>
        <w:autoSpaceDE w:val="0"/>
        <w:autoSpaceDN w:val="0"/>
        <w:spacing w:after="0" w:line="242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 xml:space="preserve">Na hipótese de eventual atraso de pagamento, desde que a </w:t>
      </w:r>
      <w:r>
        <w:rPr>
          <w:rFonts w:ascii="Arial" w:hAnsi="Arial" w:eastAsia="Arial" w:cs="Arial"/>
          <w:sz w:val="18"/>
          <w:u w:val="single"/>
          <w:lang w:val="pt-PT"/>
        </w:rPr>
        <w:t>CONTRATADA</w:t>
      </w:r>
      <w:r>
        <w:rPr>
          <w:rFonts w:ascii="Arial" w:hAnsi="Arial" w:eastAsia="Arial" w:cs="Arial"/>
          <w:sz w:val="18"/>
          <w:lang w:val="pt-PT"/>
        </w:rPr>
        <w:t xml:space="preserve"> não tenha concorrido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alguma forma para tanto, fica convencionado que a atualização monetária da parcela em atraso devida pelo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>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até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data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 efetiva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quitação 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débito, será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base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índice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IGP-M.</w:t>
      </w:r>
    </w:p>
    <w:p>
      <w:pPr>
        <w:widowControl w:val="0"/>
        <w:numPr>
          <w:ilvl w:val="1"/>
          <w:numId w:val="13"/>
        </w:numPr>
        <w:tabs>
          <w:tab w:val="left" w:pos="0"/>
          <w:tab w:val="left" w:pos="627"/>
        </w:tabs>
        <w:autoSpaceDE w:val="0"/>
        <w:autoSpaceDN w:val="0"/>
        <w:spacing w:after="0" w:line="240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6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compensação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financeira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prevista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nesta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condição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será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cobrada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Nota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Fiscal/Fatura,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após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ocorrência.</w:t>
      </w:r>
    </w:p>
    <w:p>
      <w:pPr>
        <w:widowControl w:val="0"/>
        <w:numPr>
          <w:ilvl w:val="1"/>
          <w:numId w:val="13"/>
        </w:numPr>
        <w:tabs>
          <w:tab w:val="left" w:pos="0"/>
        </w:tabs>
        <w:autoSpaceDE w:val="0"/>
        <w:autoSpaceDN w:val="0"/>
        <w:spacing w:after="0" w:line="242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Fica desde já reservado ao MUNICÍPIO o direito de suspender o pagamento, até a regularização 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situação,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entrega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e/ou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aceitação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materiais,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forem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identificadas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imperfeições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e/ou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divergências em relação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às especificações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técnicas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contidas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neste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instrumento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seus Anexos.</w:t>
      </w:r>
    </w:p>
    <w:p>
      <w:pPr>
        <w:widowControl w:val="0"/>
        <w:numPr>
          <w:ilvl w:val="1"/>
          <w:numId w:val="13"/>
        </w:numPr>
        <w:tabs>
          <w:tab w:val="left" w:pos="0"/>
        </w:tabs>
        <w:autoSpaceDE w:val="0"/>
        <w:autoSpaceDN w:val="0"/>
        <w:spacing w:after="0" w:line="244" w:lineRule="auto"/>
        <w:ind w:left="0" w:right="-220" w:rightChars="-100" w:firstLine="0"/>
        <w:jc w:val="both"/>
        <w:rPr>
          <w:rFonts w:ascii="Arial" w:hAnsi="Arial" w:eastAsia="Arial" w:cs="Arial"/>
          <w:sz w:val="17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critério do MUNICÍPIO, poderão ser utilizados os pagamentos devidos para cobrir possíveis despesas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multas, indenizações ou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outras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responsabilidades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 EMPRESA.</w:t>
      </w:r>
    </w:p>
    <w:p>
      <w:pPr>
        <w:widowControl w:val="0"/>
        <w:numPr>
          <w:ilvl w:val="1"/>
          <w:numId w:val="13"/>
        </w:numPr>
        <w:tabs>
          <w:tab w:val="left" w:pos="0"/>
        </w:tabs>
        <w:autoSpaceDE w:val="0"/>
        <w:autoSpaceDN w:val="0"/>
        <w:spacing w:after="0" w:line="242" w:lineRule="auto"/>
        <w:ind w:left="0" w:right="-220" w:rightChars="-100" w:firstLine="0"/>
        <w:jc w:val="both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regularmente optante pelo Simples Nacional, nos termos da Lei Complementar nº 123/2006 e suas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alterações posteriores, não sofrerá a retenção tributária quanto aos impostos e contribuições abrangidos por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aquele regime. No entanto, o pagamento ficará condicionado à apresentação de comprovação por meio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documento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oficial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faz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jus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tratamento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tributário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favorecido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previsto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referida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Lei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Complementar.</w:t>
      </w:r>
    </w:p>
    <w:p>
      <w:pPr>
        <w:widowControl w:val="0"/>
        <w:autoSpaceDE w:val="0"/>
        <w:autoSpaceDN w:val="0"/>
        <w:spacing w:before="3" w:after="0" w:line="240" w:lineRule="auto"/>
        <w:ind w:right="-220" w:rightChars="-100"/>
        <w:rPr>
          <w:rFonts w:ascii="Arial" w:hAnsi="Arial" w:eastAsia="Arial" w:cs="Arial"/>
          <w:sz w:val="17"/>
          <w:szCs w:val="18"/>
          <w:lang w:val="pt-PT"/>
        </w:rPr>
      </w:pPr>
    </w:p>
    <w:p>
      <w:pPr>
        <w:widowControl w:val="0"/>
        <w:autoSpaceDE w:val="0"/>
        <w:autoSpaceDN w:val="0"/>
        <w:spacing w:after="0" w:line="240" w:lineRule="auto"/>
        <w:ind w:right="-220" w:rightChars="-100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DÉCIMA</w:t>
      </w:r>
      <w:r>
        <w:rPr>
          <w:rFonts w:ascii="Arial" w:hAnsi="Arial" w:eastAsia="Arial" w:cs="Arial"/>
          <w:b/>
          <w:bCs/>
          <w:spacing w:val="-4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-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DAS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INFRAÇÕES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E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SANÇÕES ADMINISTRATIVAS</w:t>
      </w:r>
    </w:p>
    <w:p>
      <w:pPr>
        <w:keepNext w:val="0"/>
        <w:keepLines w:val="0"/>
        <w:pageBreakBefore w:val="0"/>
        <w:widowControl w:val="0"/>
        <w:numPr>
          <w:ilvl w:val="1"/>
          <w:numId w:val="1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Ficará impedido de licitar e contratar com Municípios consorciados ao COMAJA, pelo prazo de até 5 (cinco)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anos, sem prejuízo das multas previstas no instrumento convocatório e no contrato, bem como das demais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cominações legais,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 licitante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que:</w:t>
      </w:r>
    </w:p>
    <w:p>
      <w:pPr>
        <w:keepNext w:val="0"/>
        <w:keepLines w:val="0"/>
        <w:pageBreakBefore w:val="0"/>
        <w:widowControl w:val="0"/>
        <w:numPr>
          <w:ilvl w:val="2"/>
          <w:numId w:val="14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convocado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dentro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validade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proposta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não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celebrar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contrato;</w:t>
      </w:r>
    </w:p>
    <w:p>
      <w:pPr>
        <w:keepNext w:val="0"/>
        <w:keepLines w:val="0"/>
        <w:pageBreakBefore w:val="0"/>
        <w:widowControl w:val="0"/>
        <w:numPr>
          <w:ilvl w:val="2"/>
          <w:numId w:val="14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5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deixar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entregar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documentação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exigida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certame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apresentar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documento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falso;</w:t>
      </w:r>
    </w:p>
    <w:p>
      <w:pPr>
        <w:keepNext w:val="0"/>
        <w:keepLines w:val="0"/>
        <w:pageBreakBefore w:val="0"/>
        <w:widowControl w:val="0"/>
        <w:numPr>
          <w:ilvl w:val="2"/>
          <w:numId w:val="14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2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ensejar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retardamento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entrega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objeto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licitação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motivo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justificado;</w:t>
      </w:r>
    </w:p>
    <w:p>
      <w:pPr>
        <w:keepNext w:val="0"/>
        <w:keepLines w:val="0"/>
        <w:pageBreakBefore w:val="0"/>
        <w:widowControl w:val="0"/>
        <w:numPr>
          <w:ilvl w:val="2"/>
          <w:numId w:val="14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6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mantiver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proposta,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salvo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decorrência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6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fato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superveniente,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devidamente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justificado;</w:t>
      </w:r>
    </w:p>
    <w:p>
      <w:pPr>
        <w:keepNext w:val="0"/>
        <w:keepLines w:val="0"/>
        <w:pageBreakBefore w:val="0"/>
        <w:widowControl w:val="0"/>
        <w:numPr>
          <w:ilvl w:val="2"/>
          <w:numId w:val="14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2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fraudar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licitação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praticar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fraudulentos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contrato;</w:t>
      </w:r>
    </w:p>
    <w:p>
      <w:pPr>
        <w:keepNext w:val="0"/>
        <w:keepLines w:val="0"/>
        <w:pageBreakBefore w:val="0"/>
        <w:widowControl w:val="0"/>
        <w:numPr>
          <w:ilvl w:val="2"/>
          <w:numId w:val="14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comportar-se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modo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inidôneo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cometer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fraude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fiscal;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</w:p>
    <w:p>
      <w:pPr>
        <w:keepNext w:val="0"/>
        <w:keepLines w:val="0"/>
        <w:pageBreakBefore w:val="0"/>
        <w:widowControl w:val="0"/>
        <w:numPr>
          <w:ilvl w:val="2"/>
          <w:numId w:val="14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5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20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der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causa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inexecução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total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parcial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" w:after="0" w:line="240" w:lineRule="auto"/>
        <w:ind w:right="-220" w:rightChars="-100"/>
        <w:textAlignment w:val="auto"/>
        <w:rPr>
          <w:rFonts w:ascii="Arial" w:hAnsi="Arial" w:eastAsia="Arial" w:cs="Arial"/>
          <w:sz w:val="15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numPr>
          <w:ilvl w:val="1"/>
          <w:numId w:val="1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25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Conforme estabelecido no artigo 77 da Lei 8.666/93, a inexecução total ou parcial do contrato enseja sua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rescisão,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constituindo,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também,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motivo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rescisão,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aqueles previstos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Art.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78,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inciso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XVIII.</w:t>
      </w:r>
    </w:p>
    <w:p>
      <w:pPr>
        <w:keepNext w:val="0"/>
        <w:keepLines w:val="0"/>
        <w:pageBreakBefore w:val="0"/>
        <w:widowControl w:val="0"/>
        <w:numPr>
          <w:ilvl w:val="1"/>
          <w:numId w:val="1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Na hipótese de inexecução total ou parcial, poderá a Administração aplicar ao contratado as seguintes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sanções:</w:t>
      </w:r>
    </w:p>
    <w:p>
      <w:pPr>
        <w:keepNext w:val="0"/>
        <w:keepLines w:val="0"/>
        <w:pageBreakBefore w:val="0"/>
        <w:widowControl w:val="0"/>
        <w:numPr>
          <w:ilvl w:val="0"/>
          <w:numId w:val="15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advertência,</w:t>
      </w:r>
    </w:p>
    <w:p>
      <w:pPr>
        <w:keepNext w:val="0"/>
        <w:keepLines w:val="0"/>
        <w:pageBreakBefore w:val="0"/>
        <w:widowControl w:val="0"/>
        <w:numPr>
          <w:ilvl w:val="0"/>
          <w:numId w:val="15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5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multa;</w:t>
      </w:r>
    </w:p>
    <w:p>
      <w:pPr>
        <w:keepNext w:val="0"/>
        <w:keepLines w:val="0"/>
        <w:pageBreakBefore w:val="0"/>
        <w:widowControl w:val="0"/>
        <w:numPr>
          <w:ilvl w:val="0"/>
          <w:numId w:val="15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suspensão temporária de participação em licitações e impedimento de contratar com o município, pelo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até 5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(cinco) anos;</w:t>
      </w:r>
    </w:p>
    <w:p>
      <w:pPr>
        <w:keepNext w:val="0"/>
        <w:keepLines w:val="0"/>
        <w:pageBreakBefore w:val="0"/>
        <w:widowControl w:val="0"/>
        <w:numPr>
          <w:ilvl w:val="0"/>
          <w:numId w:val="15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declaração de inidoneidade para licitar ou contratar com a Administração Pública, enquanto perdurarem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motivos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determinantes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punição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até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seja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promovida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reabilitação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perante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própria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autoridade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publicou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penalidade,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será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concedida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sempre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ressarcir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Administração pelos prejuízos resultantes e depois de decorrido o prazo da sanção aplicada com base na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letra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anterior (“c”).</w:t>
      </w:r>
    </w:p>
    <w:p>
      <w:pPr>
        <w:widowControl w:val="0"/>
        <w:autoSpaceDE w:val="0"/>
        <w:autoSpaceDN w:val="0"/>
        <w:spacing w:before="7" w:after="0" w:line="240" w:lineRule="auto"/>
        <w:ind w:right="-220" w:rightChars="-100"/>
        <w:rPr>
          <w:rFonts w:ascii="Arial" w:hAnsi="Arial" w:eastAsia="Arial" w:cs="Arial"/>
          <w:sz w:val="26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numPr>
          <w:ilvl w:val="1"/>
          <w:numId w:val="1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multa citada na alínea “b”, do subitem anterior, será calculada sobre o valor do contrato e aplicada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conforme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 disposto abaixo:</w:t>
      </w:r>
    </w:p>
    <w:p>
      <w:pPr>
        <w:keepNext w:val="0"/>
        <w:keepLines w:val="0"/>
        <w:pageBreakBefore w:val="0"/>
        <w:widowControl w:val="0"/>
        <w:numPr>
          <w:ilvl w:val="0"/>
          <w:numId w:val="16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20"/>
          <w:lang w:val="pt-PT"/>
        </w:rPr>
      </w:pPr>
      <w:r>
        <w:rPr>
          <w:rFonts w:ascii="Arial" w:hAnsi="Arial" w:eastAsia="Arial" w:cs="Arial"/>
          <w:sz w:val="18"/>
          <w:lang w:val="pt-PT"/>
        </w:rPr>
        <w:t>multa de 0,3% (três décimos por cento), por dia de atraso injustificado, de início de prestação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serviço;</w:t>
      </w:r>
    </w:p>
    <w:p>
      <w:pPr>
        <w:keepNext w:val="0"/>
        <w:keepLines w:val="0"/>
        <w:pageBreakBefore w:val="0"/>
        <w:widowControl w:val="0"/>
        <w:numPr>
          <w:ilvl w:val="0"/>
          <w:numId w:val="16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multa de 15% (quinze por cento), no caso de recusa injustificada da licitante adjudicatária em assinar 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 ou deixar de apresentar documentação exigida para sua celebração nos prazos e condições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estabelecidas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pelo município;</w:t>
      </w:r>
    </w:p>
    <w:p>
      <w:pPr>
        <w:keepNext w:val="0"/>
        <w:keepLines w:val="0"/>
        <w:pageBreakBefore w:val="0"/>
        <w:widowControl w:val="0"/>
        <w:numPr>
          <w:ilvl w:val="0"/>
          <w:numId w:val="16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multa de 0,01% (um centésimo por cento) do valor contratual por dia consecutivo que exceder à data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prevista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execução;</w:t>
      </w:r>
    </w:p>
    <w:p>
      <w:pPr>
        <w:keepNext w:val="0"/>
        <w:keepLines w:val="0"/>
        <w:pageBreakBefore w:val="0"/>
        <w:widowControl w:val="0"/>
        <w:numPr>
          <w:ilvl w:val="0"/>
          <w:numId w:val="16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multa de 10% (dez por cento), no caso de rescisão por ato unilateral da contratante, quando motivada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por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culpa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contratada.</w:t>
      </w:r>
    </w:p>
    <w:p>
      <w:pPr>
        <w:keepNext w:val="0"/>
        <w:keepLines w:val="0"/>
        <w:pageBreakBefore w:val="0"/>
        <w:widowControl w:val="0"/>
        <w:numPr>
          <w:ilvl w:val="1"/>
          <w:numId w:val="1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Pelo descumprimento de obrigações contratuais (execução insatisfatória dos serviços, atrasos, omissões,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falhas, dentre outros), será aplicada à contratada a penalidade, onde, havendo reincidência, será aplicada multa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diária de 0,01% (um centésimo por cento) sobre o valor contratual, computando-se os dias a partir da intimação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cumprimento da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obrigação, incluindo este,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até 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dia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efetivo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cumprimento.</w:t>
      </w:r>
    </w:p>
    <w:p>
      <w:pPr>
        <w:keepNext w:val="0"/>
        <w:keepLines w:val="0"/>
        <w:pageBreakBefore w:val="0"/>
        <w:widowControl w:val="0"/>
        <w:numPr>
          <w:ilvl w:val="1"/>
          <w:numId w:val="1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 valor das multas aplicadas deverá ser recolhido de acordo com instruções fornecidas pela contratante.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Caso a empresa deixe de efetuar o recolhimento, o valor da multa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será automaticamente descontado 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pagamento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que 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fizer jus.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 caso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inexistência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 insuficiência de crédito da</w:t>
      </w:r>
      <w:r>
        <w:rPr>
          <w:rFonts w:ascii="Arial" w:hAnsi="Arial" w:eastAsia="Arial" w:cs="Arial"/>
          <w:spacing w:val="5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 o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valor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devido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será cobrado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administrativamente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 garantia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prestada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e/ou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judicialmente.</w:t>
      </w:r>
    </w:p>
    <w:p>
      <w:pPr>
        <w:keepNext w:val="0"/>
        <w:keepLines w:val="0"/>
        <w:pageBreakBefore w:val="0"/>
        <w:widowControl w:val="0"/>
        <w:numPr>
          <w:ilvl w:val="1"/>
          <w:numId w:val="1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25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Fica garantida a defesa prévia da Licitante/Contrada, em qualquer caso de aplicação de penalidade, no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05 (cinco) dias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úteis,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contados 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intimação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ato.</w:t>
      </w:r>
    </w:p>
    <w:p>
      <w:pPr>
        <w:keepNext w:val="0"/>
        <w:keepLines w:val="0"/>
        <w:pageBreakBefore w:val="0"/>
        <w:widowControl w:val="0"/>
        <w:numPr>
          <w:ilvl w:val="1"/>
          <w:numId w:val="1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25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As sanções previstas neste Instrumento poderão ser relevadas na hipótese de caso fortuito ou força maior,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ausência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culpa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Licitante/Contratada,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devidamente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comprovadas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perante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>.</w:t>
      </w:r>
    </w:p>
    <w:p>
      <w:pPr>
        <w:keepNext w:val="0"/>
        <w:keepLines w:val="0"/>
        <w:pageBreakBefore w:val="0"/>
        <w:widowControl w:val="0"/>
        <w:numPr>
          <w:ilvl w:val="1"/>
          <w:numId w:val="14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As penalidades serão registradas no cadastro do fornecedor no município e, também no COMAJA, para que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os demais municípios consorciados tenham ciência da penalidade aplicada e façam o registro dos impedimentos,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caso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necessário.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" w:after="0" w:line="240" w:lineRule="auto"/>
        <w:ind w:right="-220" w:rightChars="-100"/>
        <w:textAlignment w:val="auto"/>
        <w:rPr>
          <w:rFonts w:ascii="Arial" w:hAnsi="Arial" w:eastAsia="Arial" w:cs="Arial"/>
          <w:sz w:val="26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right="-220" w:rightChars="-100"/>
        <w:textAlignment w:val="auto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DÉCIMA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PRIMEIRA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- DA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RESCISÃO</w:t>
      </w:r>
    </w:p>
    <w:p>
      <w:pPr>
        <w:keepNext w:val="0"/>
        <w:keepLines w:val="0"/>
        <w:pageBreakBefore w:val="0"/>
        <w:widowControl w:val="0"/>
        <w:numPr>
          <w:ilvl w:val="1"/>
          <w:numId w:val="17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2"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26"/>
          <w:szCs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 descumprimento de qualquer Cláusula ou de simples condição deste Contrato, assim como a execução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 xml:space="preserve">do seu objeto em desacordo com o estabelecido em suas Cláusulas e Condições, dará direito à </w:t>
      </w:r>
      <w:r>
        <w:rPr>
          <w:rFonts w:ascii="Arial" w:hAnsi="Arial" w:eastAsia="Arial" w:cs="Arial"/>
          <w:sz w:val="18"/>
          <w:u w:val="single"/>
          <w:lang w:val="pt-PT"/>
        </w:rPr>
        <w:t>CONTRATANTE</w:t>
      </w:r>
      <w:r>
        <w:rPr>
          <w:rFonts w:ascii="Arial" w:hAnsi="Arial" w:eastAsia="Arial" w:cs="Arial"/>
          <w:sz w:val="18"/>
          <w:lang w:val="pt-PT"/>
        </w:rPr>
        <w:t xml:space="preserve"> 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 xml:space="preserve">de rescindi-lo mediante notificação expressa, sem que caiba à </w:t>
      </w:r>
      <w:r>
        <w:rPr>
          <w:rFonts w:ascii="Arial" w:hAnsi="Arial" w:eastAsia="Arial" w:cs="Arial"/>
          <w:sz w:val="18"/>
          <w:u w:val="single"/>
          <w:lang w:val="pt-PT"/>
        </w:rPr>
        <w:t xml:space="preserve">CONTRATADA </w:t>
      </w:r>
      <w:r>
        <w:rPr>
          <w:rFonts w:ascii="Arial" w:hAnsi="Arial" w:eastAsia="Arial" w:cs="Arial"/>
          <w:sz w:val="18"/>
          <w:lang w:val="pt-PT"/>
        </w:rPr>
        <w:t>qualquer direito, exceto 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receber o estrito valor correspondente aos serviços realizados, desde que estejam de acordo com as prescrições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ora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pactuadas, assegurada 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defesa prévia.</w:t>
      </w:r>
    </w:p>
    <w:p>
      <w:pPr>
        <w:keepNext w:val="0"/>
        <w:keepLines w:val="0"/>
        <w:pageBreakBefore w:val="0"/>
        <w:widowControl w:val="0"/>
        <w:numPr>
          <w:ilvl w:val="1"/>
          <w:numId w:val="17"/>
        </w:numPr>
        <w:tabs>
          <w:tab w:val="left" w:pos="0"/>
          <w:tab w:val="left" w:pos="67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Este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poderá,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ainda,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rescindido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nos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seguintes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casos: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9"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cumprimento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cláusulas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contratuais,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especificações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prazos;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cumprimento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irregular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cláusulas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contratuais,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especificações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prazos;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lentidão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cumprimento,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levando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Administração</w:t>
      </w:r>
      <w:r>
        <w:rPr>
          <w:rFonts w:ascii="Arial" w:hAnsi="Arial" w:eastAsia="Arial" w:cs="Arial"/>
          <w:spacing w:val="1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comprovar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impossibilidade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conclusão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 fornecimento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estipulados;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atraso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injustificado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início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justa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causa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prévia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comunicação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Administração;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paralisação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serviço,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justa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causa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prévia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comunicação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à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Administração;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9"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desatendimento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das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determinações</w:t>
      </w:r>
      <w:r>
        <w:rPr>
          <w:rFonts w:ascii="Arial" w:hAnsi="Arial" w:eastAsia="Arial" w:cs="Arial"/>
          <w:spacing w:val="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regulares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autoridade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designada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para</w:t>
      </w:r>
      <w:r>
        <w:rPr>
          <w:rFonts w:ascii="Arial" w:hAnsi="Arial" w:eastAsia="Arial" w:cs="Arial"/>
          <w:spacing w:val="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acompanhar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fiscalizar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sua execução, assim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superiores;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 cometimento reiterado de faltas na sua execução, anotadas na forma do parágrafo primeiro do artigo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67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Lei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nº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8.666, de 21 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junho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 1993;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decretação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falência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instauração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insolvência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civil;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5"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dissolução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sociedade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falecimento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contratado;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alteração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social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modificação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finalidade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estrutura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empresa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prejudique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 Contrato;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razões de interesse público, de alta relevância e amplo conhecimento justificadas e determinadas pela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máxima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autoridade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Administrativa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está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subordinado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contratante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exaradas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processo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Administrativo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refere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 Contrato;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supressão, por parte da Administração, dos materiais, acarretando modificações do valor inicial 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 além do limite permitido no parágrafo primeiro do artigo 65 da Lei nº 8.666, de 21 de junho de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1993;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3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suspensão de sua execução por ordem escrita da Administração, por prazo superior a 120 (cento 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vinte) dias, salvo em caso de calamidade pública, grave perturbação da ordem interna ou guerra, ou ainda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por</w:t>
      </w:r>
      <w:r>
        <w:rPr>
          <w:rFonts w:ascii="Arial" w:hAnsi="Arial" w:eastAsia="Arial" w:cs="Arial"/>
          <w:spacing w:val="1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repetidas</w:t>
      </w:r>
      <w:r>
        <w:rPr>
          <w:rFonts w:ascii="Arial" w:hAnsi="Arial" w:eastAsia="Arial" w:cs="Arial"/>
          <w:spacing w:val="1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suspensões</w:t>
      </w:r>
      <w:r>
        <w:rPr>
          <w:rFonts w:ascii="Arial" w:hAnsi="Arial" w:eastAsia="Arial" w:cs="Arial"/>
          <w:spacing w:val="1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1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totalizem</w:t>
      </w:r>
      <w:r>
        <w:rPr>
          <w:rFonts w:ascii="Arial" w:hAnsi="Arial" w:eastAsia="Arial" w:cs="Arial"/>
          <w:spacing w:val="1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1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mesmo</w:t>
      </w:r>
      <w:r>
        <w:rPr>
          <w:rFonts w:ascii="Arial" w:hAnsi="Arial" w:eastAsia="Arial" w:cs="Arial"/>
          <w:spacing w:val="1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prazo,</w:t>
      </w:r>
      <w:r>
        <w:rPr>
          <w:rFonts w:ascii="Arial" w:hAnsi="Arial" w:eastAsia="Arial" w:cs="Arial"/>
          <w:spacing w:val="16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independentemente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1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pagamento</w:t>
      </w:r>
      <w:r>
        <w:rPr>
          <w:rFonts w:ascii="Arial" w:hAnsi="Arial" w:eastAsia="Arial" w:cs="Arial"/>
          <w:spacing w:val="1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obrigatório</w:t>
      </w:r>
      <w:r>
        <w:rPr>
          <w:rFonts w:ascii="Arial" w:hAnsi="Arial" w:eastAsia="Arial" w:cs="Arial"/>
          <w:spacing w:val="-4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 indenizações pelas sucessivas e contratualmente imprevistas desmobilizações e mobilizações e outras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previstas,</w:t>
      </w:r>
      <w:r>
        <w:rPr>
          <w:rFonts w:ascii="Arial" w:hAnsi="Arial" w:eastAsia="Arial" w:cs="Arial"/>
          <w:spacing w:val="1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assegurado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ao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contratado,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nesses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casos,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</w:t>
      </w:r>
      <w:r>
        <w:rPr>
          <w:rFonts w:ascii="Arial" w:hAnsi="Arial" w:eastAsia="Arial" w:cs="Arial"/>
          <w:spacing w:val="1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direito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optar</w:t>
      </w:r>
      <w:r>
        <w:rPr>
          <w:rFonts w:ascii="Arial" w:hAnsi="Arial" w:eastAsia="Arial" w:cs="Arial"/>
          <w:spacing w:val="19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suspensão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20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cumprimento</w:t>
      </w:r>
      <w:r>
        <w:rPr>
          <w:rFonts w:ascii="Arial" w:hAnsi="Arial" w:eastAsia="Arial" w:cs="Arial"/>
          <w:spacing w:val="-4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obrigações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assumidas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até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que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seja normalizada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situação;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 atraso superior a 90 (noventa) dias dos pagamentos devidos pela Administração decorrentes dos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serviços ou parcelas destes, já recebidos ou executados, salvo em caso de calamidade pública, grave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perturbação da ordem interna ou guerra assegurado ao contratado o direito de optar pela suspensão 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cumprimento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suas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obrigações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até que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seja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normalizada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 situação;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não liberação, por parte da Administração, de área, local ou objeto para execução de obras, serviço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 fornecimento, nos prazos contratuais, bem como das fontes de materiais naturais especificadas nos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projetos;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 ocorrência de caso fortuito ou força maior, regularmente comprovada, impeditiva da execução 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contrato.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o descumprimento do disposto no inciso V do art. 27 da Lei 8.666/93, sem prejuízo das sanções penais</w:t>
      </w:r>
      <w:r>
        <w:rPr>
          <w:rFonts w:ascii="Arial" w:hAnsi="Arial" w:eastAsia="Arial" w:cs="Arial"/>
          <w:spacing w:val="-47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cabíveis.</w:t>
      </w:r>
    </w:p>
    <w:p>
      <w:pPr>
        <w:keepNext w:val="0"/>
        <w:keepLines w:val="0"/>
        <w:pageBreakBefore w:val="0"/>
        <w:widowControl w:val="0"/>
        <w:numPr>
          <w:ilvl w:val="2"/>
          <w:numId w:val="17"/>
        </w:numPr>
        <w:tabs>
          <w:tab w:val="left" w:pos="28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284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subcontratação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total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seu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objeto,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associação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outrem,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cessão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transferência, total ou parcial da posição contratual, bem como a fusão, cisão ou incorporação, que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implique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violação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Lei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Licitações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ou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prejudique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regular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execução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contrato.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40" w:lineRule="auto"/>
        <w:ind w:right="-220" w:rightChars="-100"/>
        <w:textAlignment w:val="auto"/>
        <w:rPr>
          <w:rFonts w:ascii="Arial" w:hAnsi="Arial" w:eastAsia="Arial" w:cs="Arial"/>
          <w:sz w:val="26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right="-220" w:rightChars="-100"/>
        <w:textAlignment w:val="auto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DÉCIMA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SEGUNDA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- DA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PUBLICAÇÃO</w:t>
      </w:r>
    </w:p>
    <w:p>
      <w:pPr>
        <w:keepNext w:val="0"/>
        <w:keepLines w:val="0"/>
        <w:pageBreakBefore w:val="0"/>
        <w:widowControl w:val="0"/>
        <w:tabs>
          <w:tab w:val="left" w:pos="94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right="-220" w:rightChars="-100"/>
        <w:textAlignment w:val="auto"/>
        <w:rPr>
          <w:rFonts w:ascii="Arial" w:hAnsi="Arial" w:eastAsia="Arial" w:cs="Arial"/>
          <w:sz w:val="18"/>
          <w:szCs w:val="18"/>
          <w:lang w:val="pt-PT"/>
        </w:rPr>
      </w:pPr>
      <w:r>
        <w:rPr>
          <w:rFonts w:ascii="Arial" w:hAnsi="Arial" w:eastAsia="Arial" w:cs="Arial"/>
          <w:b/>
          <w:sz w:val="18"/>
          <w:szCs w:val="18"/>
          <w:lang w:val="pt-PT"/>
        </w:rPr>
        <w:t>12.1</w:t>
      </w:r>
      <w:r>
        <w:rPr>
          <w:rFonts w:ascii="Arial" w:hAnsi="Arial" w:eastAsia="Arial" w:cs="Arial"/>
          <w:b/>
          <w:sz w:val="18"/>
          <w:szCs w:val="18"/>
          <w:lang w:val="pt-PT"/>
        </w:rPr>
        <w:tab/>
      </w:r>
      <w:r>
        <w:rPr>
          <w:rFonts w:ascii="Arial" w:hAnsi="Arial" w:eastAsia="Arial" w:cs="Arial"/>
          <w:sz w:val="18"/>
          <w:szCs w:val="18"/>
          <w:lang w:val="pt-PT"/>
        </w:rPr>
        <w:t>O</w:t>
      </w:r>
      <w:r>
        <w:rPr>
          <w:rFonts w:ascii="Arial" w:hAnsi="Arial" w:eastAsia="Arial" w:cs="Arial"/>
          <w:spacing w:val="16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u w:val="single"/>
          <w:lang w:val="pt-PT"/>
        </w:rPr>
        <w:t>CONTRATANTE</w:t>
      </w:r>
      <w:r>
        <w:rPr>
          <w:rFonts w:ascii="Arial" w:hAnsi="Arial" w:eastAsia="Arial" w:cs="Arial"/>
          <w:spacing w:val="20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providenciará</w:t>
      </w:r>
      <w:r>
        <w:rPr>
          <w:rFonts w:ascii="Arial" w:hAnsi="Arial" w:eastAsia="Arial" w:cs="Arial"/>
          <w:spacing w:val="1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</w:t>
      </w:r>
      <w:r>
        <w:rPr>
          <w:rFonts w:ascii="Arial" w:hAnsi="Arial" w:eastAsia="Arial" w:cs="Arial"/>
          <w:spacing w:val="1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publicação</w:t>
      </w:r>
      <w:r>
        <w:rPr>
          <w:rFonts w:ascii="Arial" w:hAnsi="Arial" w:eastAsia="Arial" w:cs="Arial"/>
          <w:spacing w:val="1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deste</w:t>
      </w:r>
      <w:r>
        <w:rPr>
          <w:rFonts w:ascii="Arial" w:hAnsi="Arial" w:eastAsia="Arial" w:cs="Arial"/>
          <w:spacing w:val="1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Contrato,</w:t>
      </w:r>
      <w:r>
        <w:rPr>
          <w:rFonts w:ascii="Arial" w:hAnsi="Arial" w:eastAsia="Arial" w:cs="Arial"/>
          <w:spacing w:val="1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por</w:t>
      </w:r>
      <w:r>
        <w:rPr>
          <w:rFonts w:ascii="Arial" w:hAnsi="Arial" w:eastAsia="Arial" w:cs="Arial"/>
          <w:spacing w:val="1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extrato,</w:t>
      </w:r>
      <w:r>
        <w:rPr>
          <w:rFonts w:ascii="Arial" w:hAnsi="Arial" w:eastAsia="Arial" w:cs="Arial"/>
          <w:spacing w:val="1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na</w:t>
      </w:r>
      <w:r>
        <w:rPr>
          <w:rFonts w:ascii="Arial" w:hAnsi="Arial" w:eastAsia="Arial" w:cs="Arial"/>
          <w:spacing w:val="1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imprensa</w:t>
      </w:r>
      <w:r>
        <w:rPr>
          <w:rFonts w:ascii="Arial" w:hAnsi="Arial" w:eastAsia="Arial" w:cs="Arial"/>
          <w:spacing w:val="18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oficial,</w:t>
      </w:r>
      <w:r>
        <w:rPr>
          <w:rFonts w:ascii="Arial" w:hAnsi="Arial" w:eastAsia="Arial" w:cs="Arial"/>
          <w:spacing w:val="-47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conforme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determina o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parágrafo único,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do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artigo 61, da</w:t>
      </w:r>
      <w:r>
        <w:rPr>
          <w:rFonts w:ascii="Arial" w:hAnsi="Arial" w:eastAsia="Arial" w:cs="Arial"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Lei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nº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8.666/1993.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40" w:lineRule="auto"/>
        <w:ind w:right="-220" w:rightChars="-100"/>
        <w:textAlignment w:val="auto"/>
        <w:rPr>
          <w:rFonts w:ascii="Arial" w:hAnsi="Arial" w:eastAsia="Arial" w:cs="Arial"/>
          <w:sz w:val="26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right="-220" w:rightChars="-100"/>
        <w:textAlignment w:val="auto"/>
        <w:outlineLvl w:val="2"/>
        <w:rPr>
          <w:rFonts w:ascii="Arial" w:hAnsi="Arial" w:eastAsia="Arial" w:cs="Arial"/>
          <w:b/>
          <w:bCs/>
          <w:sz w:val="18"/>
          <w:szCs w:val="18"/>
          <w:lang w:val="pt-PT"/>
        </w:rPr>
      </w:pPr>
      <w:r>
        <w:rPr>
          <w:rFonts w:ascii="Arial" w:hAnsi="Arial" w:eastAsia="Arial" w:cs="Arial"/>
          <w:b/>
          <w:bCs/>
          <w:sz w:val="18"/>
          <w:szCs w:val="18"/>
          <w:lang w:val="pt-PT"/>
        </w:rPr>
        <w:t>CLÁUSULA</w:t>
      </w:r>
      <w:r>
        <w:rPr>
          <w:rFonts w:ascii="Arial" w:hAnsi="Arial" w:eastAsia="Arial" w:cs="Arial"/>
          <w:b/>
          <w:bCs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DÉCIMA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TERCEIRA</w:t>
      </w:r>
      <w:r>
        <w:rPr>
          <w:rFonts w:ascii="Arial" w:hAnsi="Arial" w:eastAsia="Arial" w:cs="Arial"/>
          <w:b/>
          <w:bCs/>
          <w:spacing w:val="-3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b/>
          <w:bCs/>
          <w:sz w:val="18"/>
          <w:szCs w:val="18"/>
          <w:lang w:val="pt-PT"/>
        </w:rPr>
        <w:t>– DISPOSIÇÕES FINAIS</w:t>
      </w:r>
    </w:p>
    <w:p>
      <w:pPr>
        <w:pStyle w:val="25"/>
        <w:keepNext w:val="0"/>
        <w:keepLines w:val="0"/>
        <w:pageBreakBefore w:val="0"/>
        <w:widowControl w:val="0"/>
        <w:numPr>
          <w:ilvl w:val="1"/>
          <w:numId w:val="18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line="240" w:lineRule="auto"/>
        <w:ind w:left="0" w:right="-220" w:rightChars="-100" w:firstLine="0"/>
        <w:textAlignment w:val="auto"/>
        <w:rPr>
          <w:sz w:val="18"/>
        </w:rPr>
      </w:pPr>
      <w:r>
        <w:rPr>
          <w:sz w:val="18"/>
        </w:rPr>
        <w:t>Declaram</w:t>
      </w:r>
      <w:r>
        <w:rPr>
          <w:spacing w:val="18"/>
          <w:sz w:val="18"/>
        </w:rPr>
        <w:t xml:space="preserve"> </w:t>
      </w:r>
      <w:r>
        <w:rPr>
          <w:sz w:val="18"/>
        </w:rPr>
        <w:t>as</w:t>
      </w:r>
      <w:r>
        <w:rPr>
          <w:spacing w:val="18"/>
          <w:sz w:val="18"/>
        </w:rPr>
        <w:t xml:space="preserve"> </w:t>
      </w:r>
      <w:r>
        <w:rPr>
          <w:sz w:val="18"/>
        </w:rPr>
        <w:t>partes</w:t>
      </w:r>
      <w:r>
        <w:rPr>
          <w:spacing w:val="18"/>
          <w:sz w:val="18"/>
        </w:rPr>
        <w:t xml:space="preserve"> </w:t>
      </w:r>
      <w:r>
        <w:rPr>
          <w:sz w:val="18"/>
        </w:rPr>
        <w:t>que</w:t>
      </w:r>
      <w:r>
        <w:rPr>
          <w:spacing w:val="16"/>
          <w:sz w:val="18"/>
        </w:rPr>
        <w:t xml:space="preserve"> </w:t>
      </w:r>
      <w:r>
        <w:rPr>
          <w:sz w:val="18"/>
        </w:rPr>
        <w:t>este</w:t>
      </w:r>
      <w:r>
        <w:rPr>
          <w:spacing w:val="18"/>
          <w:sz w:val="18"/>
        </w:rPr>
        <w:t xml:space="preserve"> </w:t>
      </w:r>
      <w:r>
        <w:rPr>
          <w:sz w:val="18"/>
        </w:rPr>
        <w:t>Contrato</w:t>
      </w:r>
      <w:r>
        <w:rPr>
          <w:spacing w:val="18"/>
          <w:sz w:val="18"/>
        </w:rPr>
        <w:t xml:space="preserve"> </w:t>
      </w:r>
      <w:r>
        <w:rPr>
          <w:sz w:val="18"/>
        </w:rPr>
        <w:t>corresponde</w:t>
      </w:r>
      <w:r>
        <w:rPr>
          <w:spacing w:val="19"/>
          <w:sz w:val="18"/>
        </w:rPr>
        <w:t xml:space="preserve"> </w:t>
      </w:r>
      <w:r>
        <w:rPr>
          <w:sz w:val="18"/>
        </w:rPr>
        <w:t>à</w:t>
      </w:r>
      <w:r>
        <w:rPr>
          <w:spacing w:val="15"/>
          <w:sz w:val="18"/>
        </w:rPr>
        <w:t xml:space="preserve"> </w:t>
      </w:r>
      <w:r>
        <w:rPr>
          <w:sz w:val="18"/>
        </w:rPr>
        <w:t>manifestação</w:t>
      </w:r>
      <w:r>
        <w:rPr>
          <w:spacing w:val="18"/>
          <w:sz w:val="18"/>
        </w:rPr>
        <w:t xml:space="preserve"> </w:t>
      </w:r>
      <w:r>
        <w:rPr>
          <w:sz w:val="18"/>
        </w:rPr>
        <w:t>final,</w:t>
      </w:r>
      <w:r>
        <w:rPr>
          <w:spacing w:val="18"/>
          <w:sz w:val="18"/>
        </w:rPr>
        <w:t xml:space="preserve"> </w:t>
      </w:r>
      <w:r>
        <w:rPr>
          <w:sz w:val="18"/>
        </w:rPr>
        <w:t>completa</w:t>
      </w:r>
      <w:r>
        <w:rPr>
          <w:spacing w:val="16"/>
          <w:sz w:val="18"/>
        </w:rPr>
        <w:t xml:space="preserve"> </w:t>
      </w:r>
      <w:r>
        <w:rPr>
          <w:sz w:val="18"/>
        </w:rPr>
        <w:t>e</w:t>
      </w:r>
      <w:r>
        <w:rPr>
          <w:spacing w:val="18"/>
          <w:sz w:val="18"/>
        </w:rPr>
        <w:t xml:space="preserve"> </w:t>
      </w:r>
      <w:r>
        <w:rPr>
          <w:sz w:val="18"/>
        </w:rPr>
        <w:t>exclusiva</w:t>
      </w:r>
      <w:r>
        <w:rPr>
          <w:spacing w:val="19"/>
          <w:sz w:val="18"/>
        </w:rPr>
        <w:t xml:space="preserve"> </w:t>
      </w:r>
      <w:r>
        <w:rPr>
          <w:sz w:val="18"/>
        </w:rPr>
        <w:t>do</w:t>
      </w:r>
      <w:r>
        <w:rPr>
          <w:spacing w:val="18"/>
          <w:sz w:val="18"/>
        </w:rPr>
        <w:t xml:space="preserve"> </w:t>
      </w:r>
      <w:r>
        <w:rPr>
          <w:sz w:val="18"/>
        </w:rPr>
        <w:t>acordo</w:t>
      </w:r>
      <w:r>
        <w:rPr>
          <w:spacing w:val="-47"/>
          <w:sz w:val="18"/>
        </w:rPr>
        <w:t xml:space="preserve"> </w:t>
      </w:r>
      <w:r>
        <w:rPr>
          <w:sz w:val="18"/>
        </w:rPr>
        <w:t>entre</w:t>
      </w:r>
      <w:r>
        <w:rPr>
          <w:spacing w:val="-1"/>
          <w:sz w:val="18"/>
        </w:rPr>
        <w:t xml:space="preserve"> </w:t>
      </w:r>
      <w:r>
        <w:rPr>
          <w:sz w:val="18"/>
        </w:rPr>
        <w:t>elas</w:t>
      </w:r>
      <w:r>
        <w:rPr>
          <w:spacing w:val="1"/>
          <w:sz w:val="18"/>
        </w:rPr>
        <w:t xml:space="preserve"> </w:t>
      </w:r>
      <w:r>
        <w:rPr>
          <w:sz w:val="18"/>
        </w:rPr>
        <w:t>celebrado.</w:t>
      </w:r>
    </w:p>
    <w:p>
      <w:pPr>
        <w:pStyle w:val="25"/>
        <w:keepNext w:val="0"/>
        <w:keepLines w:val="0"/>
        <w:pageBreakBefore w:val="0"/>
        <w:widowControl w:val="0"/>
        <w:numPr>
          <w:ilvl w:val="1"/>
          <w:numId w:val="18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line="240" w:lineRule="auto"/>
        <w:ind w:left="0" w:right="-220" w:rightChars="-100" w:firstLine="0"/>
        <w:textAlignment w:val="auto"/>
        <w:rPr>
          <w:sz w:val="18"/>
        </w:rPr>
      </w:pPr>
      <w:r>
        <w:rPr>
          <w:sz w:val="18"/>
        </w:rPr>
        <w:t>Acordam as partes que o presente instrumento poderá ser assinado com a utilização de ferramenta de assinatura e validade eletrônica, ficando expressamente atribuída validade ao documento.</w:t>
      </w:r>
    </w:p>
    <w:p>
      <w:pPr>
        <w:keepNext w:val="0"/>
        <w:keepLines w:val="0"/>
        <w:pageBreakBefore w:val="0"/>
        <w:widowControl w:val="0"/>
        <w:numPr>
          <w:ilvl w:val="1"/>
          <w:numId w:val="18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4" w:after="0" w:line="240" w:lineRule="auto"/>
        <w:ind w:left="0" w:right="-220" w:rightChars="-100" w:firstLine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Constituem parte integrante deste Contrato os seguintes documentos, cujo teor as partes declaram ter pleno</w:t>
      </w:r>
      <w:r>
        <w:rPr>
          <w:rFonts w:ascii="Arial" w:hAnsi="Arial" w:eastAsia="Arial" w:cs="Arial"/>
          <w:spacing w:val="-48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conhecimento:</w:t>
      </w:r>
    </w:p>
    <w:p>
      <w:pPr>
        <w:keepNext w:val="0"/>
        <w:keepLines w:val="0"/>
        <w:pageBreakBefore w:val="0"/>
        <w:widowControl w:val="0"/>
        <w:numPr>
          <w:ilvl w:val="0"/>
          <w:numId w:val="19"/>
        </w:numPr>
        <w:tabs>
          <w:tab w:val="left" w:pos="38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240" w:lineRule="auto"/>
        <w:ind w:left="382" w:leftChars="0" w:right="-220" w:rightChars="-100" w:hanging="162" w:firstLineChars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Edital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 xml:space="preserve">Pregão Presencial 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COMAJA</w:t>
      </w:r>
      <w:r>
        <w:rPr>
          <w:rFonts w:ascii="Arial" w:hAnsi="Arial" w:eastAsia="Arial" w:cs="Arial"/>
          <w:spacing w:val="46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nº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02/2021;</w:t>
      </w:r>
    </w:p>
    <w:p>
      <w:pPr>
        <w:keepNext w:val="0"/>
        <w:keepLines w:val="0"/>
        <w:pageBreakBefore w:val="0"/>
        <w:widowControl w:val="0"/>
        <w:numPr>
          <w:ilvl w:val="0"/>
          <w:numId w:val="19"/>
        </w:numPr>
        <w:tabs>
          <w:tab w:val="left" w:pos="4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5" w:after="0" w:line="240" w:lineRule="auto"/>
        <w:ind w:left="432" w:leftChars="0" w:right="-220" w:rightChars="-100" w:hanging="212" w:firstLineChars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Termo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Referência</w:t>
      </w:r>
      <w:r>
        <w:rPr>
          <w:rFonts w:ascii="Arial" w:hAnsi="Arial" w:eastAsia="Arial" w:cs="Arial"/>
          <w:spacing w:val="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anexos;</w:t>
      </w:r>
    </w:p>
    <w:p>
      <w:pPr>
        <w:keepNext w:val="0"/>
        <w:keepLines w:val="0"/>
        <w:pageBreakBefore w:val="0"/>
        <w:widowControl w:val="0"/>
        <w:numPr>
          <w:ilvl w:val="0"/>
          <w:numId w:val="19"/>
        </w:numPr>
        <w:tabs>
          <w:tab w:val="left" w:pos="48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40" w:lineRule="auto"/>
        <w:ind w:left="482" w:leftChars="0" w:right="-220" w:rightChars="-100" w:hanging="262" w:firstLineChars="0"/>
        <w:jc w:val="both"/>
        <w:textAlignment w:val="auto"/>
        <w:rPr>
          <w:rFonts w:ascii="Arial" w:hAnsi="Arial" w:eastAsia="Arial" w:cs="Arial"/>
          <w:sz w:val="18"/>
          <w:lang w:val="pt-PT"/>
        </w:rPr>
      </w:pPr>
      <w:r>
        <w:rPr>
          <w:rFonts w:ascii="Arial" w:hAnsi="Arial" w:eastAsia="Arial" w:cs="Arial"/>
          <w:sz w:val="18"/>
          <w:lang w:val="pt-PT"/>
        </w:rPr>
        <w:t>Proposta</w:t>
      </w:r>
      <w:r>
        <w:rPr>
          <w:rFonts w:ascii="Arial" w:hAnsi="Arial" w:eastAsia="Arial" w:cs="Arial"/>
          <w:spacing w:val="-5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de</w:t>
      </w:r>
      <w:r>
        <w:rPr>
          <w:rFonts w:ascii="Arial" w:hAnsi="Arial" w:eastAsia="Arial" w:cs="Arial"/>
          <w:spacing w:val="-4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preços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documentos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apresentados</w:t>
      </w:r>
      <w:r>
        <w:rPr>
          <w:rFonts w:ascii="Arial" w:hAnsi="Arial" w:eastAsia="Arial" w:cs="Arial"/>
          <w:spacing w:val="-1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pela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CONTRATADA</w:t>
      </w:r>
      <w:r>
        <w:rPr>
          <w:rFonts w:ascii="Arial" w:hAnsi="Arial" w:eastAsia="Arial" w:cs="Arial"/>
          <w:spacing w:val="-3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na</w:t>
      </w:r>
      <w:r>
        <w:rPr>
          <w:rFonts w:ascii="Arial" w:hAnsi="Arial" w:eastAsia="Arial" w:cs="Arial"/>
          <w:spacing w:val="-2"/>
          <w:sz w:val="18"/>
          <w:lang w:val="pt-PT"/>
        </w:rPr>
        <w:t xml:space="preserve"> </w:t>
      </w:r>
      <w:r>
        <w:rPr>
          <w:rFonts w:ascii="Arial" w:hAnsi="Arial" w:eastAsia="Arial" w:cs="Arial"/>
          <w:sz w:val="18"/>
          <w:lang w:val="pt-PT"/>
        </w:rPr>
        <w:t>licitação.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2" w:after="0" w:line="240" w:lineRule="auto"/>
        <w:ind w:right="-220" w:rightChars="-100"/>
        <w:jc w:val="both"/>
        <w:textAlignment w:val="auto"/>
        <w:rPr>
          <w:rFonts w:ascii="Arial" w:hAnsi="Arial" w:eastAsia="Arial" w:cs="Arial"/>
          <w:b/>
          <w:sz w:val="18"/>
          <w:szCs w:val="18"/>
          <w:lang w:val="pt-P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2" w:after="0" w:line="240" w:lineRule="auto"/>
        <w:ind w:right="-220" w:rightChars="-100"/>
        <w:jc w:val="both"/>
        <w:textAlignment w:val="auto"/>
        <w:rPr>
          <w:rFonts w:ascii="Arial" w:hAnsi="Arial" w:eastAsia="Arial" w:cs="Arial"/>
          <w:b/>
          <w:sz w:val="18"/>
          <w:szCs w:val="18"/>
          <w:lang w:val="pt-PT"/>
        </w:rPr>
      </w:pPr>
      <w:r>
        <w:rPr>
          <w:rFonts w:ascii="Arial" w:hAnsi="Arial" w:eastAsia="Arial" w:cs="Arial"/>
          <w:b/>
          <w:sz w:val="18"/>
          <w:szCs w:val="18"/>
          <w:lang w:val="pt-PT"/>
        </w:rPr>
        <w:t>CLÁUSULA DÉCIMA QUARTA – DO FORO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2" w:after="0" w:line="240" w:lineRule="auto"/>
        <w:ind w:right="-220" w:rightChars="-100"/>
        <w:jc w:val="both"/>
        <w:textAlignment w:val="auto"/>
        <w:rPr>
          <w:rFonts w:ascii="Arial" w:hAnsi="Arial" w:eastAsia="Arial" w:cs="Arial"/>
          <w:sz w:val="18"/>
          <w:szCs w:val="18"/>
          <w:lang w:val="pt-PT"/>
        </w:rPr>
      </w:pPr>
      <w:r>
        <w:rPr>
          <w:rFonts w:ascii="Arial" w:hAnsi="Arial" w:eastAsia="Arial" w:cs="Arial"/>
          <w:b/>
          <w:sz w:val="18"/>
          <w:szCs w:val="18"/>
          <w:lang w:val="pt-PT"/>
        </w:rPr>
        <w:t>14.1</w:t>
      </w:r>
      <w:r>
        <w:rPr>
          <w:rFonts w:ascii="Arial" w:hAnsi="Arial" w:eastAsia="Arial" w:cs="Arial"/>
          <w:sz w:val="18"/>
          <w:szCs w:val="18"/>
          <w:lang w:val="pt-PT"/>
        </w:rPr>
        <w:tab/>
      </w:r>
      <w:r>
        <w:rPr>
          <w:rFonts w:ascii="Arial" w:hAnsi="Arial" w:eastAsia="Arial" w:cs="Arial"/>
          <w:sz w:val="18"/>
          <w:szCs w:val="18"/>
          <w:lang w:val="pt-PT"/>
        </w:rPr>
        <w:t>As partes elegem o foro da Comarca de Planalto - RS, com renúncia de qualquer outro, por mais privilegiado que seja para dirimir quaisquer dúvidas que surgirem na execução do presente Instrumento.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2" w:after="0" w:line="240" w:lineRule="auto"/>
        <w:ind w:right="-220" w:rightChars="-100"/>
        <w:jc w:val="both"/>
        <w:textAlignment w:val="auto"/>
        <w:rPr>
          <w:rFonts w:ascii="Arial" w:hAnsi="Arial" w:eastAsia="Arial" w:cs="Arial"/>
          <w:sz w:val="18"/>
          <w:szCs w:val="18"/>
          <w:lang w:val="pt-PT"/>
        </w:rPr>
      </w:pPr>
      <w:r>
        <w:rPr>
          <w:rFonts w:ascii="Arial" w:hAnsi="Arial" w:eastAsia="Arial" w:cs="Arial"/>
          <w:sz w:val="18"/>
          <w:szCs w:val="18"/>
          <w:lang w:val="pt-PT"/>
        </w:rPr>
        <w:t>E por estarem plenamente ajustados, e de acordo com as cláusulas supra transcritas, assinam o presente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instrumento em 03 (três) vias de igual forma, teor e valor, juntamente com as testemunhas abaixo, para que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produza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de imediato,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seus</w:t>
      </w:r>
      <w:r>
        <w:rPr>
          <w:rFonts w:ascii="Arial" w:hAnsi="Arial" w:eastAsia="Arial" w:cs="Arial"/>
          <w:spacing w:val="-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jurídicos</w:t>
      </w:r>
      <w:r>
        <w:rPr>
          <w:rFonts w:ascii="Arial" w:hAnsi="Arial" w:eastAsia="Arial" w:cs="Arial"/>
          <w:spacing w:val="1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e</w:t>
      </w:r>
      <w:r>
        <w:rPr>
          <w:rFonts w:ascii="Arial" w:hAnsi="Arial" w:eastAsia="Arial" w:cs="Arial"/>
          <w:spacing w:val="-2"/>
          <w:sz w:val="18"/>
          <w:szCs w:val="18"/>
          <w:lang w:val="pt-PT"/>
        </w:rPr>
        <w:t xml:space="preserve"> </w:t>
      </w:r>
      <w:r>
        <w:rPr>
          <w:rFonts w:ascii="Arial" w:hAnsi="Arial" w:eastAsia="Arial" w:cs="Arial"/>
          <w:sz w:val="18"/>
          <w:szCs w:val="18"/>
          <w:lang w:val="pt-PT"/>
        </w:rPr>
        <w:t>legais efeitos.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240" w:lineRule="auto"/>
        <w:textAlignment w:val="auto"/>
        <w:rPr>
          <w:rFonts w:ascii="Arial" w:hAnsi="Arial" w:eastAsia="Arial" w:cs="Arial"/>
          <w:sz w:val="27"/>
          <w:szCs w:val="18"/>
          <w:lang w:val="pt-PT"/>
        </w:rPr>
      </w:pPr>
    </w:p>
    <w:p>
      <w:pPr>
        <w:widowControl w:val="0"/>
        <w:autoSpaceDE w:val="0"/>
        <w:autoSpaceDN w:val="0"/>
        <w:spacing w:before="1" w:after="0" w:line="240" w:lineRule="auto"/>
        <w:jc w:val="right"/>
        <w:rPr>
          <w:rFonts w:ascii="Arial" w:hAnsi="Arial" w:eastAsia="Arial" w:cs="Arial"/>
          <w:sz w:val="18"/>
          <w:szCs w:val="18"/>
          <w:lang w:val="pt-PT"/>
        </w:rPr>
      </w:pPr>
      <w:r>
        <w:rPr>
          <w:rFonts w:ascii="Arial" w:hAnsi="Arial" w:eastAsia="Arial" w:cs="Arial"/>
          <w:sz w:val="18"/>
          <w:szCs w:val="18"/>
          <w:lang w:val="pt-PT"/>
        </w:rPr>
        <w:t>Planalto/RS,</w:t>
      </w:r>
      <w:r>
        <w:rPr>
          <w:rFonts w:hint="default" w:ascii="Arial" w:hAnsi="Arial" w:eastAsia="Arial" w:cs="Arial"/>
          <w:sz w:val="18"/>
          <w:szCs w:val="18"/>
          <w:lang w:val="pt-BR"/>
        </w:rPr>
        <w:t xml:space="preserve"> 17 de dezembro </w:t>
      </w:r>
      <w:r>
        <w:rPr>
          <w:rFonts w:ascii="Arial" w:hAnsi="Arial" w:eastAsia="Arial" w:cs="Arial"/>
          <w:sz w:val="18"/>
          <w:szCs w:val="18"/>
          <w:lang w:val="pt-PT"/>
        </w:rPr>
        <w:t xml:space="preserve"> de 2021</w:t>
      </w:r>
    </w:p>
    <w:p>
      <w:pPr>
        <w:widowControl w:val="0"/>
        <w:autoSpaceDE w:val="0"/>
        <w:autoSpaceDN w:val="0"/>
        <w:spacing w:before="9" w:after="0" w:line="240" w:lineRule="auto"/>
        <w:rPr>
          <w:rFonts w:ascii="Arial" w:hAnsi="Arial" w:eastAsia="Arial" w:cs="Arial"/>
          <w:sz w:val="27"/>
          <w:szCs w:val="18"/>
          <w:lang w:val="pt-PT"/>
        </w:rPr>
      </w:pPr>
    </w:p>
    <w:p>
      <w:pPr>
        <w:widowControl w:val="0"/>
        <w:autoSpaceDE w:val="0"/>
        <w:autoSpaceDN w:val="0"/>
        <w:spacing w:before="9" w:after="0" w:line="240" w:lineRule="auto"/>
        <w:rPr>
          <w:rFonts w:ascii="Arial" w:hAnsi="Arial" w:eastAsia="Arial" w:cs="Arial"/>
          <w:sz w:val="27"/>
          <w:szCs w:val="18"/>
          <w:lang w:val="pt-PT"/>
        </w:rPr>
      </w:pP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sz w:val="20"/>
          <w:szCs w:val="20"/>
          <w:lang w:val="pt-PT"/>
        </w:rPr>
      </w:pP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  <w:r>
        <w:rPr>
          <w:rFonts w:ascii="Arial" w:hAnsi="Arial" w:eastAsia="Arial" w:cs="Arial"/>
          <w:b/>
          <w:sz w:val="20"/>
          <w:szCs w:val="20"/>
          <w:lang w:val="pt-PT"/>
        </w:rPr>
        <w:t xml:space="preserve">CRISTIANO GNOATTO </w:t>
      </w: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  <w:r>
        <w:rPr>
          <w:rFonts w:ascii="Arial" w:hAnsi="Arial" w:eastAsia="Arial" w:cs="Arial"/>
          <w:b/>
          <w:sz w:val="20"/>
          <w:szCs w:val="20"/>
          <w:lang w:val="pt-PT"/>
        </w:rPr>
        <w:t>PREFEITO MUNICIPAL PLANALTO – RS</w:t>
      </w: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  <w:r>
        <w:rPr>
          <w:rFonts w:ascii="Arial" w:hAnsi="Arial" w:eastAsia="Arial" w:cs="Arial"/>
          <w:b/>
          <w:sz w:val="20"/>
          <w:szCs w:val="20"/>
          <w:lang w:val="pt-PT"/>
        </w:rPr>
        <w:t>CONTRATANTE</w:t>
      </w: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</w:p>
    <w:p>
      <w:pPr>
        <w:widowControl w:val="0"/>
        <w:autoSpaceDE w:val="0"/>
        <w:autoSpaceDN w:val="0"/>
        <w:spacing w:before="9" w:after="0" w:line="240" w:lineRule="auto"/>
        <w:rPr>
          <w:rFonts w:ascii="Arial" w:hAnsi="Arial" w:eastAsia="Arial" w:cs="Arial"/>
          <w:sz w:val="27"/>
          <w:szCs w:val="18"/>
          <w:lang w:val="pt-PT"/>
        </w:rPr>
      </w:pP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  <w:r>
        <w:rPr>
          <w:rFonts w:ascii="Arial" w:hAnsi="Arial" w:eastAsia="Arial" w:cs="Arial"/>
          <w:b/>
          <w:sz w:val="20"/>
          <w:szCs w:val="20"/>
          <w:lang w:val="pt-PT"/>
        </w:rPr>
        <w:t>HOYLSON TREVISOL</w:t>
      </w: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  <w:r>
        <w:rPr>
          <w:rFonts w:ascii="Arial" w:hAnsi="Arial" w:eastAsia="Arial" w:cs="Arial"/>
          <w:b/>
          <w:sz w:val="20"/>
          <w:szCs w:val="20"/>
          <w:lang w:val="pt-PT"/>
        </w:rPr>
        <w:t>QUARK ENGENHARIA LTDA</w:t>
      </w: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  <w:r>
        <w:rPr>
          <w:rFonts w:ascii="Arial" w:hAnsi="Arial" w:eastAsia="Arial" w:cs="Arial"/>
          <w:b/>
          <w:sz w:val="20"/>
          <w:szCs w:val="20"/>
          <w:lang w:val="pt-PT"/>
        </w:rPr>
        <w:t>CONTRATADA</w:t>
      </w: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</w:p>
    <w:p>
      <w:pPr>
        <w:widowControl w:val="0"/>
        <w:autoSpaceDE w:val="0"/>
        <w:autoSpaceDN w:val="0"/>
        <w:spacing w:before="9" w:after="0" w:line="240" w:lineRule="auto"/>
        <w:jc w:val="center"/>
        <w:rPr>
          <w:rFonts w:ascii="Arial" w:hAnsi="Arial" w:eastAsia="Arial" w:cs="Arial"/>
          <w:b/>
          <w:sz w:val="20"/>
          <w:szCs w:val="20"/>
          <w:lang w:val="pt-PT"/>
        </w:rPr>
      </w:pPr>
    </w:p>
    <w:p>
      <w:pPr>
        <w:widowControl w:val="0"/>
        <w:autoSpaceDE w:val="0"/>
        <w:autoSpaceDN w:val="0"/>
        <w:spacing w:before="9" w:after="0" w:line="240" w:lineRule="auto"/>
        <w:rPr>
          <w:rFonts w:ascii="Arial" w:hAnsi="Arial" w:eastAsia="Arial" w:cs="Arial"/>
          <w:sz w:val="20"/>
          <w:szCs w:val="20"/>
          <w:lang w:val="pt-PT"/>
        </w:rPr>
      </w:pPr>
      <w:r>
        <w:rPr>
          <w:rFonts w:ascii="Arial" w:hAnsi="Arial" w:eastAsia="Arial" w:cs="Arial"/>
          <w:sz w:val="20"/>
          <w:szCs w:val="20"/>
          <w:lang w:val="pt-PT"/>
        </w:rPr>
        <w:t>TESTEMUNHAS:</w:t>
      </w:r>
    </w:p>
    <w:p>
      <w:pPr>
        <w:widowControl w:val="0"/>
        <w:autoSpaceDE w:val="0"/>
        <w:autoSpaceDN w:val="0"/>
        <w:spacing w:before="9" w:after="0" w:line="240" w:lineRule="auto"/>
        <w:rPr>
          <w:rFonts w:ascii="Arial" w:hAnsi="Arial" w:eastAsia="Arial" w:cs="Arial"/>
          <w:sz w:val="20"/>
          <w:szCs w:val="20"/>
          <w:lang w:val="pt-PT"/>
        </w:rPr>
      </w:pPr>
    </w:p>
    <w:p>
      <w:pPr>
        <w:pStyle w:val="25"/>
        <w:spacing w:before="9"/>
        <w:ind w:left="0"/>
        <w:rPr>
          <w:sz w:val="20"/>
          <w:szCs w:val="20"/>
        </w:rPr>
      </w:pPr>
      <w:r>
        <w:rPr>
          <w:sz w:val="20"/>
          <w:szCs w:val="20"/>
        </w:rPr>
        <w:t>1__________________________________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9" w:after="0"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9" w:after="0"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CPF: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9" w:after="0" w:line="240" w:lineRule="auto"/>
        <w:textAlignment w:val="auto"/>
        <w:rPr>
          <w:rFonts w:ascii="Arial" w:hAnsi="Arial" w:cs="Arial"/>
          <w:sz w:val="20"/>
          <w:szCs w:val="20"/>
          <w:lang w:val="pt-PT"/>
        </w:rPr>
      </w:pPr>
    </w:p>
    <w:p>
      <w:pPr>
        <w:widowControl w:val="0"/>
        <w:autoSpaceDE w:val="0"/>
        <w:autoSpaceDN w:val="0"/>
        <w:spacing w:before="9" w:after="0" w:line="240" w:lineRule="auto"/>
        <w:rPr>
          <w:rFonts w:ascii="Arial" w:hAnsi="Arial" w:eastAsia="Arial" w:cs="Arial"/>
          <w:sz w:val="20"/>
          <w:szCs w:val="20"/>
          <w:lang w:val="pt-PT"/>
        </w:rPr>
      </w:pPr>
      <w:r>
        <w:rPr>
          <w:rFonts w:ascii="Arial" w:hAnsi="Arial" w:eastAsia="Arial" w:cs="Arial"/>
          <w:sz w:val="20"/>
          <w:szCs w:val="20"/>
          <w:lang w:val="pt-PT"/>
        </w:rPr>
        <w:t>2_________________________________</w:t>
      </w:r>
    </w:p>
    <w:p>
      <w:pPr>
        <w:widowControl w:val="0"/>
        <w:autoSpaceDE w:val="0"/>
        <w:autoSpaceDN w:val="0"/>
        <w:spacing w:before="9" w:after="0" w:line="240" w:lineRule="auto"/>
        <w:rPr>
          <w:rFonts w:ascii="Arial" w:hAnsi="Arial" w:eastAsia="Arial" w:cs="Arial"/>
          <w:sz w:val="20"/>
          <w:szCs w:val="20"/>
          <w:lang w:val="pt-PT"/>
        </w:rPr>
      </w:pPr>
      <w:r>
        <w:rPr>
          <w:rFonts w:ascii="Arial" w:hAnsi="Arial" w:eastAsia="Arial" w:cs="Arial"/>
          <w:sz w:val="20"/>
          <w:szCs w:val="20"/>
          <w:lang w:val="pt-PT"/>
        </w:rPr>
        <w:t>Nome:</w:t>
      </w:r>
    </w:p>
    <w:p>
      <w:pPr>
        <w:widowControl w:val="0"/>
        <w:autoSpaceDE w:val="0"/>
        <w:autoSpaceDN w:val="0"/>
        <w:spacing w:before="9" w:after="0" w:line="240" w:lineRule="auto"/>
        <w:rPr>
          <w:rFonts w:ascii="Arial" w:hAnsi="Arial" w:eastAsia="Arial" w:cs="Arial"/>
          <w:sz w:val="20"/>
          <w:szCs w:val="20"/>
          <w:lang w:val="pt-PT"/>
        </w:rPr>
      </w:pPr>
      <w:r>
        <w:rPr>
          <w:rFonts w:ascii="Arial" w:hAnsi="Arial" w:eastAsia="Arial" w:cs="Arial"/>
          <w:sz w:val="20"/>
          <w:szCs w:val="20"/>
          <w:lang w:val="pt-PT"/>
        </w:rPr>
        <w:t>CPF:</w:t>
      </w:r>
    </w:p>
    <w:sectPr>
      <w:pgSz w:w="11900" w:h="16850"/>
      <w:pgMar w:top="2863" w:right="1542" w:bottom="1219" w:left="1338" w:header="511" w:footer="0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6F443E"/>
    <w:multiLevelType w:val="multilevel"/>
    <w:tmpl w:val="046F443E"/>
    <w:lvl w:ilvl="0" w:tentative="0">
      <w:start w:val="5"/>
      <w:numFmt w:val="decimal"/>
      <w:lvlText w:val="%1"/>
      <w:lvlJc w:val="left"/>
      <w:pPr>
        <w:ind w:left="223" w:hanging="303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23" w:hanging="303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1"/>
      <w:numFmt w:val="lowerLetter"/>
      <w:lvlText w:val="%3)"/>
      <w:lvlJc w:val="left"/>
      <w:pPr>
        <w:ind w:left="1567" w:hanging="211"/>
      </w:pPr>
      <w:rPr>
        <w:rFonts w:hint="default" w:ascii="Arial" w:hAnsi="Arial" w:eastAsia="Arial" w:cs="Arial"/>
        <w:w w:val="99"/>
        <w:sz w:val="18"/>
        <w:szCs w:val="18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350" w:hanging="21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246" w:hanging="21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141" w:hanging="21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037" w:hanging="21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32" w:hanging="21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28" w:hanging="211"/>
      </w:pPr>
      <w:rPr>
        <w:rFonts w:hint="default"/>
        <w:lang w:val="pt-PT" w:eastAsia="en-US" w:bidi="ar-SA"/>
      </w:rPr>
    </w:lvl>
  </w:abstractNum>
  <w:abstractNum w:abstractNumId="1">
    <w:nsid w:val="07F7378E"/>
    <w:multiLevelType w:val="multilevel"/>
    <w:tmpl w:val="07F7378E"/>
    <w:lvl w:ilvl="0" w:tentative="0">
      <w:start w:val="1"/>
      <w:numFmt w:val="lowerLetter"/>
      <w:lvlText w:val="%1)"/>
      <w:lvlJc w:val="left"/>
      <w:pPr>
        <w:ind w:left="790" w:hanging="247"/>
      </w:pPr>
      <w:rPr>
        <w:rFonts w:hint="default" w:ascii="Arial" w:hAnsi="Arial" w:eastAsia="Arial" w:cs="Arial"/>
        <w:w w:val="99"/>
        <w:sz w:val="18"/>
        <w:szCs w:val="18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681" w:hanging="247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563" w:hanging="247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445" w:hanging="247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327" w:hanging="247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209" w:hanging="247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091" w:hanging="247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73" w:hanging="247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55" w:hanging="247"/>
      </w:pPr>
      <w:rPr>
        <w:rFonts w:hint="default"/>
        <w:lang w:val="pt-PT" w:eastAsia="en-US" w:bidi="ar-SA"/>
      </w:rPr>
    </w:lvl>
  </w:abstractNum>
  <w:abstractNum w:abstractNumId="2">
    <w:nsid w:val="08764427"/>
    <w:multiLevelType w:val="multilevel"/>
    <w:tmpl w:val="08764427"/>
    <w:lvl w:ilvl="0" w:tentative="0">
      <w:start w:val="10"/>
      <w:numFmt w:val="decimal"/>
      <w:lvlText w:val="%1"/>
      <w:lvlJc w:val="left"/>
      <w:pPr>
        <w:ind w:left="223" w:hanging="406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23" w:hanging="406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1"/>
      <w:numFmt w:val="decimal"/>
      <w:lvlText w:val="%1.%2.%3."/>
      <w:lvlJc w:val="left"/>
      <w:pPr>
        <w:ind w:left="1392" w:hanging="603"/>
      </w:pPr>
      <w:rPr>
        <w:rFonts w:hint="default" w:ascii="Arial" w:hAnsi="Arial" w:eastAsia="Arial" w:cs="Arial"/>
        <w:b/>
        <w:bCs/>
        <w:spacing w:val="-2"/>
        <w:w w:val="99"/>
        <w:sz w:val="18"/>
        <w:szCs w:val="18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226" w:hanging="603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139" w:hanging="603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52" w:hanging="603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66" w:hanging="603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879" w:hanging="603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92" w:hanging="603"/>
      </w:pPr>
      <w:rPr>
        <w:rFonts w:hint="default"/>
        <w:lang w:val="pt-PT" w:eastAsia="en-US" w:bidi="ar-SA"/>
      </w:rPr>
    </w:lvl>
  </w:abstractNum>
  <w:abstractNum w:abstractNumId="3">
    <w:nsid w:val="19075990"/>
    <w:multiLevelType w:val="multilevel"/>
    <w:tmpl w:val="19075990"/>
    <w:lvl w:ilvl="0" w:tentative="0">
      <w:start w:val="1"/>
      <w:numFmt w:val="lowerLetter"/>
      <w:lvlText w:val="%1)"/>
      <w:lvlJc w:val="left"/>
      <w:pPr>
        <w:ind w:left="1000" w:hanging="211"/>
      </w:pPr>
      <w:rPr>
        <w:rFonts w:hint="default" w:ascii="Arial" w:hAnsi="Arial" w:eastAsia="Arial" w:cs="Arial"/>
        <w:w w:val="99"/>
        <w:sz w:val="18"/>
        <w:szCs w:val="18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861" w:hanging="211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723" w:hanging="211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585" w:hanging="21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447" w:hanging="21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309" w:hanging="21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171" w:hanging="21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033" w:hanging="21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95" w:hanging="211"/>
      </w:pPr>
      <w:rPr>
        <w:rFonts w:hint="default"/>
        <w:lang w:val="pt-PT" w:eastAsia="en-US" w:bidi="ar-SA"/>
      </w:rPr>
    </w:lvl>
  </w:abstractNum>
  <w:abstractNum w:abstractNumId="4">
    <w:nsid w:val="1FBD5300"/>
    <w:multiLevelType w:val="multilevel"/>
    <w:tmpl w:val="1FBD5300"/>
    <w:lvl w:ilvl="0" w:tentative="0">
      <w:start w:val="1"/>
      <w:numFmt w:val="lowerLetter"/>
      <w:lvlText w:val="%1)"/>
      <w:lvlJc w:val="left"/>
      <w:pPr>
        <w:ind w:left="790" w:hanging="228"/>
      </w:pPr>
      <w:rPr>
        <w:rFonts w:hint="default" w:ascii="Arial" w:hAnsi="Arial" w:eastAsia="Arial" w:cs="Arial"/>
        <w:w w:val="99"/>
        <w:sz w:val="18"/>
        <w:szCs w:val="18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681" w:hanging="228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563" w:hanging="228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445" w:hanging="228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327" w:hanging="228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209" w:hanging="228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091" w:hanging="228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73" w:hanging="228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55" w:hanging="228"/>
      </w:pPr>
      <w:rPr>
        <w:rFonts w:hint="default"/>
        <w:lang w:val="pt-PT" w:eastAsia="en-US" w:bidi="ar-SA"/>
      </w:rPr>
    </w:lvl>
  </w:abstractNum>
  <w:abstractNum w:abstractNumId="5">
    <w:nsid w:val="22345490"/>
    <w:multiLevelType w:val="multilevel"/>
    <w:tmpl w:val="22345490"/>
    <w:lvl w:ilvl="0" w:tentative="0">
      <w:start w:val="11"/>
      <w:numFmt w:val="decimal"/>
      <w:lvlText w:val="%1"/>
      <w:lvlJc w:val="left"/>
      <w:pPr>
        <w:ind w:left="223" w:hanging="418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23" w:hanging="418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1"/>
      <w:numFmt w:val="lowerLetter"/>
      <w:lvlText w:val="%3)"/>
      <w:lvlJc w:val="left"/>
      <w:pPr>
        <w:ind w:left="1000" w:hanging="211"/>
      </w:pPr>
      <w:rPr>
        <w:rFonts w:hint="default" w:ascii="Arial" w:hAnsi="Arial" w:eastAsia="Arial" w:cs="Arial"/>
        <w:w w:val="99"/>
        <w:sz w:val="18"/>
        <w:szCs w:val="18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2915" w:hanging="21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873" w:hanging="21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830" w:hanging="21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788" w:hanging="21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746" w:hanging="21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03" w:hanging="211"/>
      </w:pPr>
      <w:rPr>
        <w:rFonts w:hint="default"/>
        <w:lang w:val="pt-PT" w:eastAsia="en-US" w:bidi="ar-SA"/>
      </w:rPr>
    </w:lvl>
  </w:abstractNum>
  <w:abstractNum w:abstractNumId="6">
    <w:nsid w:val="24D83E95"/>
    <w:multiLevelType w:val="multilevel"/>
    <w:tmpl w:val="24D83E95"/>
    <w:lvl w:ilvl="0" w:tentative="0">
      <w:start w:val="7"/>
      <w:numFmt w:val="decimal"/>
      <w:lvlText w:val="%1"/>
      <w:lvlJc w:val="left"/>
      <w:pPr>
        <w:ind w:left="223" w:hanging="327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23" w:hanging="327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099" w:hanging="327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039" w:hanging="327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979" w:hanging="327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919" w:hanging="327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859" w:hanging="327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799" w:hanging="327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39" w:hanging="327"/>
      </w:pPr>
      <w:rPr>
        <w:rFonts w:hint="default"/>
        <w:lang w:val="pt-PT" w:eastAsia="en-US" w:bidi="ar-SA"/>
      </w:rPr>
    </w:lvl>
  </w:abstractNum>
  <w:abstractNum w:abstractNumId="7">
    <w:nsid w:val="26F96A9C"/>
    <w:multiLevelType w:val="singleLevel"/>
    <w:tmpl w:val="26F96A9C"/>
    <w:lvl w:ilvl="0" w:tentative="0">
      <w:start w:val="1"/>
      <w:numFmt w:val="lowerLetter"/>
      <w:suff w:val="space"/>
      <w:lvlText w:val="%1)"/>
      <w:lvlJc w:val="left"/>
    </w:lvl>
  </w:abstractNum>
  <w:abstractNum w:abstractNumId="8">
    <w:nsid w:val="2D7E7879"/>
    <w:multiLevelType w:val="multilevel"/>
    <w:tmpl w:val="2D7E7879"/>
    <w:lvl w:ilvl="0" w:tentative="0">
      <w:start w:val="2"/>
      <w:numFmt w:val="decimal"/>
      <w:lvlText w:val="%1"/>
      <w:lvlJc w:val="left"/>
      <w:pPr>
        <w:ind w:left="223" w:hanging="720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23" w:hanging="720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099" w:hanging="720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039" w:hanging="720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979" w:hanging="72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919" w:hanging="72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859" w:hanging="72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799" w:hanging="72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39" w:hanging="720"/>
      </w:pPr>
      <w:rPr>
        <w:rFonts w:hint="default"/>
        <w:lang w:val="pt-PT" w:eastAsia="en-US" w:bidi="ar-SA"/>
      </w:rPr>
    </w:lvl>
  </w:abstractNum>
  <w:abstractNum w:abstractNumId="9">
    <w:nsid w:val="365D46F2"/>
    <w:multiLevelType w:val="multilevel"/>
    <w:tmpl w:val="365D46F2"/>
    <w:lvl w:ilvl="0" w:tentative="0">
      <w:start w:val="9"/>
      <w:numFmt w:val="decimal"/>
      <w:lvlText w:val="%1"/>
      <w:lvlJc w:val="left"/>
      <w:pPr>
        <w:ind w:left="223" w:hanging="339"/>
      </w:pPr>
      <w:rPr>
        <w:rFonts w:hint="default"/>
        <w:lang w:val="pt-PT" w:eastAsia="en-US" w:bidi="ar-SA"/>
      </w:rPr>
    </w:lvl>
    <w:lvl w:ilvl="1" w:tentative="0">
      <w:start w:val="4"/>
      <w:numFmt w:val="decimal"/>
      <w:lvlText w:val="%1.%2"/>
      <w:lvlJc w:val="left"/>
      <w:pPr>
        <w:ind w:left="223" w:hanging="339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099" w:hanging="339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039" w:hanging="33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979" w:hanging="33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919" w:hanging="33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859" w:hanging="33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799" w:hanging="33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39" w:hanging="339"/>
      </w:pPr>
      <w:rPr>
        <w:rFonts w:hint="default"/>
        <w:lang w:val="pt-PT" w:eastAsia="en-US" w:bidi="ar-SA"/>
      </w:rPr>
    </w:lvl>
  </w:abstractNum>
  <w:abstractNum w:abstractNumId="10">
    <w:nsid w:val="3CE97D42"/>
    <w:multiLevelType w:val="multilevel"/>
    <w:tmpl w:val="3CE97D42"/>
    <w:lvl w:ilvl="0" w:tentative="0">
      <w:start w:val="4"/>
      <w:numFmt w:val="decimal"/>
      <w:lvlText w:val="%1"/>
      <w:lvlJc w:val="left"/>
      <w:pPr>
        <w:ind w:left="223" w:hanging="720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23" w:hanging="720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099" w:hanging="720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039" w:hanging="720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979" w:hanging="72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919" w:hanging="72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859" w:hanging="72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799" w:hanging="72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39" w:hanging="720"/>
      </w:pPr>
      <w:rPr>
        <w:rFonts w:hint="default"/>
        <w:lang w:val="pt-PT" w:eastAsia="en-US" w:bidi="ar-SA"/>
      </w:rPr>
    </w:lvl>
  </w:abstractNum>
  <w:abstractNum w:abstractNumId="11">
    <w:nsid w:val="49F90B27"/>
    <w:multiLevelType w:val="multilevel"/>
    <w:tmpl w:val="49F90B27"/>
    <w:lvl w:ilvl="0" w:tentative="0">
      <w:start w:val="7"/>
      <w:numFmt w:val="decimal"/>
      <w:lvlText w:val="%1"/>
      <w:lvlJc w:val="left"/>
      <w:pPr>
        <w:ind w:left="223" w:hanging="348"/>
      </w:pPr>
      <w:rPr>
        <w:rFonts w:hint="default"/>
        <w:lang w:val="pt-PT" w:eastAsia="en-US" w:bidi="ar-SA"/>
      </w:rPr>
    </w:lvl>
    <w:lvl w:ilvl="1" w:tentative="0">
      <w:start w:val="4"/>
      <w:numFmt w:val="decimal"/>
      <w:lvlText w:val="%1.%2"/>
      <w:lvlJc w:val="left"/>
      <w:pPr>
        <w:ind w:left="223" w:hanging="348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342" w:hanging="552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179" w:hanging="552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99" w:hanging="552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19" w:hanging="552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39" w:hanging="552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859" w:hanging="552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79" w:hanging="552"/>
      </w:pPr>
      <w:rPr>
        <w:rFonts w:hint="default"/>
        <w:lang w:val="pt-PT" w:eastAsia="en-US" w:bidi="ar-SA"/>
      </w:rPr>
    </w:lvl>
  </w:abstractNum>
  <w:abstractNum w:abstractNumId="12">
    <w:nsid w:val="4E640D5F"/>
    <w:multiLevelType w:val="multilevel"/>
    <w:tmpl w:val="4E640D5F"/>
    <w:lvl w:ilvl="0" w:tentative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60" w:hanging="360"/>
      </w:pPr>
      <w:rPr>
        <w:rFonts w:hint="default"/>
        <w:b/>
      </w:rPr>
    </w:lvl>
    <w:lvl w:ilvl="2" w:tentative="0">
      <w:start w:val="1"/>
      <w:numFmt w:val="decimal"/>
      <w:lvlText w:val="%1.%2.%3"/>
      <w:lvlJc w:val="left"/>
      <w:pPr>
        <w:ind w:left="3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2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-80" w:hanging="72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-120" w:hanging="108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-160" w:hanging="1440"/>
      </w:pPr>
      <w:rPr>
        <w:rFonts w:hint="default"/>
      </w:rPr>
    </w:lvl>
  </w:abstractNum>
  <w:abstractNum w:abstractNumId="13">
    <w:nsid w:val="52CC156B"/>
    <w:multiLevelType w:val="multilevel"/>
    <w:tmpl w:val="52CC156B"/>
    <w:lvl w:ilvl="0" w:tentative="0">
      <w:start w:val="1"/>
      <w:numFmt w:val="lowerLetter"/>
      <w:lvlText w:val="%1)"/>
      <w:lvlJc w:val="left"/>
      <w:pPr>
        <w:ind w:left="1000" w:hanging="211"/>
      </w:pPr>
      <w:rPr>
        <w:rFonts w:hint="default" w:ascii="Arial" w:hAnsi="Arial" w:eastAsia="Arial" w:cs="Arial"/>
        <w:w w:val="99"/>
        <w:sz w:val="18"/>
        <w:szCs w:val="18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861" w:hanging="211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723" w:hanging="211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585" w:hanging="21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447" w:hanging="21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309" w:hanging="21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171" w:hanging="21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033" w:hanging="21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95" w:hanging="211"/>
      </w:pPr>
      <w:rPr>
        <w:rFonts w:hint="default"/>
        <w:lang w:val="pt-PT" w:eastAsia="en-US" w:bidi="ar-SA"/>
      </w:rPr>
    </w:lvl>
  </w:abstractNum>
  <w:abstractNum w:abstractNumId="14">
    <w:nsid w:val="54E5275F"/>
    <w:multiLevelType w:val="multilevel"/>
    <w:tmpl w:val="54E5275F"/>
    <w:lvl w:ilvl="0" w:tentative="0">
      <w:start w:val="1"/>
      <w:numFmt w:val="upperRoman"/>
      <w:lvlText w:val="%1)"/>
      <w:lvlJc w:val="left"/>
      <w:pPr>
        <w:ind w:left="382" w:hanging="161"/>
      </w:pPr>
      <w:rPr>
        <w:rFonts w:hint="default" w:ascii="Arial" w:hAnsi="Arial" w:eastAsia="Arial" w:cs="Arial"/>
        <w:w w:val="100"/>
        <w:sz w:val="18"/>
        <w:szCs w:val="18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301" w:hanging="161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225" w:hanging="161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149" w:hanging="16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73" w:hanging="16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997" w:hanging="16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921" w:hanging="16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845" w:hanging="16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69" w:hanging="161"/>
      </w:pPr>
      <w:rPr>
        <w:rFonts w:hint="default"/>
        <w:lang w:val="pt-PT" w:eastAsia="en-US" w:bidi="ar-SA"/>
      </w:rPr>
    </w:lvl>
  </w:abstractNum>
  <w:abstractNum w:abstractNumId="15">
    <w:nsid w:val="62092F4C"/>
    <w:multiLevelType w:val="multilevel"/>
    <w:tmpl w:val="62092F4C"/>
    <w:lvl w:ilvl="0" w:tentative="0">
      <w:start w:val="6"/>
      <w:numFmt w:val="decimal"/>
      <w:lvlText w:val="%1"/>
      <w:lvlJc w:val="left"/>
      <w:pPr>
        <w:ind w:left="526" w:hanging="303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526" w:hanging="303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241" w:hanging="452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102" w:hanging="452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33" w:hanging="452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964" w:hanging="452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895" w:hanging="452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826" w:hanging="452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57" w:hanging="452"/>
      </w:pPr>
      <w:rPr>
        <w:rFonts w:hint="default"/>
        <w:lang w:val="pt-PT" w:eastAsia="en-US" w:bidi="ar-SA"/>
      </w:rPr>
    </w:lvl>
  </w:abstractNum>
  <w:abstractNum w:abstractNumId="16">
    <w:nsid w:val="659D7B77"/>
    <w:multiLevelType w:val="multilevel"/>
    <w:tmpl w:val="659D7B77"/>
    <w:lvl w:ilvl="0" w:tentative="0">
      <w:start w:val="9"/>
      <w:numFmt w:val="decimal"/>
      <w:lvlText w:val="%1"/>
      <w:lvlJc w:val="left"/>
      <w:pPr>
        <w:ind w:left="223" w:hanging="315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23" w:hanging="315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1"/>
      <w:numFmt w:val="decimal"/>
      <w:lvlText w:val="%1.%2.%3."/>
      <w:lvlJc w:val="left"/>
      <w:pPr>
        <w:ind w:left="790" w:hanging="509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3" w:tentative="0">
      <w:start w:val="1"/>
      <w:numFmt w:val="decimal"/>
      <w:lvlText w:val="%1.%2.%3.%4."/>
      <w:lvlJc w:val="left"/>
      <w:pPr>
        <w:ind w:left="1075" w:hanging="699"/>
      </w:pPr>
      <w:rPr>
        <w:rFonts w:hint="default" w:ascii="Arial" w:hAnsi="Arial" w:eastAsia="Arial" w:cs="Arial"/>
        <w:b/>
        <w:bCs/>
        <w:spacing w:val="-2"/>
        <w:w w:val="99"/>
        <w:sz w:val="18"/>
        <w:szCs w:val="18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214" w:hanging="69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282" w:hanging="69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349" w:hanging="69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417" w:hanging="69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484" w:hanging="699"/>
      </w:pPr>
      <w:rPr>
        <w:rFonts w:hint="default"/>
        <w:lang w:val="pt-PT" w:eastAsia="en-US" w:bidi="ar-SA"/>
      </w:rPr>
    </w:lvl>
  </w:abstractNum>
  <w:abstractNum w:abstractNumId="17">
    <w:nsid w:val="6A383618"/>
    <w:multiLevelType w:val="multilevel"/>
    <w:tmpl w:val="6A383618"/>
    <w:lvl w:ilvl="0" w:tentative="0">
      <w:start w:val="3"/>
      <w:numFmt w:val="decimal"/>
      <w:lvlText w:val="%1"/>
      <w:lvlJc w:val="left"/>
      <w:pPr>
        <w:ind w:left="223" w:hanging="312"/>
      </w:pPr>
      <w:rPr>
        <w:rFonts w:hint="default"/>
        <w:lang w:val="pt-PT" w:eastAsia="en-US" w:bidi="ar-SA"/>
      </w:rPr>
    </w:lvl>
    <w:lvl w:ilvl="1" w:tentative="0">
      <w:start w:val="5"/>
      <w:numFmt w:val="decimal"/>
      <w:lvlText w:val="%1.%2"/>
      <w:lvlJc w:val="left"/>
      <w:pPr>
        <w:ind w:left="223" w:hanging="312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099" w:hanging="312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039" w:hanging="312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979" w:hanging="312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919" w:hanging="312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859" w:hanging="312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799" w:hanging="312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739" w:hanging="312"/>
      </w:pPr>
      <w:rPr>
        <w:rFonts w:hint="default"/>
        <w:lang w:val="pt-PT" w:eastAsia="en-US" w:bidi="ar-SA"/>
      </w:rPr>
    </w:lvl>
  </w:abstractNum>
  <w:abstractNum w:abstractNumId="18">
    <w:nsid w:val="7D947432"/>
    <w:multiLevelType w:val="multilevel"/>
    <w:tmpl w:val="7D947432"/>
    <w:lvl w:ilvl="0" w:tentative="0">
      <w:start w:val="3"/>
      <w:numFmt w:val="decimal"/>
      <w:lvlText w:val="%1"/>
      <w:lvlJc w:val="left"/>
      <w:pPr>
        <w:ind w:left="943" w:hanging="720"/>
      </w:pPr>
      <w:rPr>
        <w:rFonts w:hint="default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943" w:hanging="720"/>
      </w:pPr>
      <w:rPr>
        <w:rFonts w:hint="default" w:ascii="Arial" w:hAnsi="Arial" w:eastAsia="Arial" w:cs="Arial"/>
        <w:b/>
        <w:bCs/>
        <w:w w:val="99"/>
        <w:sz w:val="18"/>
        <w:szCs w:val="18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675" w:hanging="720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543" w:hanging="720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411" w:hanging="72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279" w:hanging="72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147" w:hanging="72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015" w:hanging="72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883" w:hanging="720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18"/>
  </w:num>
  <w:num w:numId="3">
    <w:abstractNumId w:val="17"/>
  </w:num>
  <w:num w:numId="4">
    <w:abstractNumId w:val="10"/>
  </w:num>
  <w:num w:numId="5">
    <w:abstractNumId w:val="0"/>
  </w:num>
  <w:num w:numId="6">
    <w:abstractNumId w:val="7"/>
  </w:num>
  <w:num w:numId="7">
    <w:abstractNumId w:val="15"/>
  </w:num>
  <w:num w:numId="8">
    <w:abstractNumId w:val="6"/>
  </w:num>
  <w:num w:numId="9">
    <w:abstractNumId w:val="11"/>
  </w:num>
  <w:num w:numId="10">
    <w:abstractNumId w:val="3"/>
  </w:num>
  <w:num w:numId="11">
    <w:abstractNumId w:val="4"/>
  </w:num>
  <w:num w:numId="12">
    <w:abstractNumId w:val="16"/>
  </w:num>
  <w:num w:numId="13">
    <w:abstractNumId w:val="9"/>
  </w:num>
  <w:num w:numId="14">
    <w:abstractNumId w:val="2"/>
  </w:num>
  <w:num w:numId="15">
    <w:abstractNumId w:val="13"/>
  </w:num>
  <w:num w:numId="16">
    <w:abstractNumId w:val="1"/>
  </w:num>
  <w:num w:numId="17">
    <w:abstractNumId w:val="5"/>
  </w:num>
  <w:num w:numId="18">
    <w:abstractNumId w:val="1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94121"/>
    <w:rsid w:val="002F7A97"/>
    <w:rsid w:val="00306B37"/>
    <w:rsid w:val="00323FFF"/>
    <w:rsid w:val="003969A6"/>
    <w:rsid w:val="00403E40"/>
    <w:rsid w:val="00436769"/>
    <w:rsid w:val="00560285"/>
    <w:rsid w:val="005B5F66"/>
    <w:rsid w:val="006D37E6"/>
    <w:rsid w:val="007504D9"/>
    <w:rsid w:val="007A65A5"/>
    <w:rsid w:val="007B3218"/>
    <w:rsid w:val="008966A8"/>
    <w:rsid w:val="008C297A"/>
    <w:rsid w:val="00A239E4"/>
    <w:rsid w:val="00AB6724"/>
    <w:rsid w:val="00B11C0C"/>
    <w:rsid w:val="00D302E0"/>
    <w:rsid w:val="00F7656D"/>
    <w:rsid w:val="00FC726D"/>
    <w:rsid w:val="00FF3533"/>
    <w:rsid w:val="03DB77DD"/>
    <w:rsid w:val="308F0ABB"/>
    <w:rsid w:val="69B0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20"/>
    <w:qFormat/>
    <w:uiPriority w:val="9"/>
    <w:pPr>
      <w:widowControl w:val="0"/>
      <w:autoSpaceDE w:val="0"/>
      <w:autoSpaceDN w:val="0"/>
      <w:spacing w:after="0" w:line="240" w:lineRule="auto"/>
      <w:ind w:left="408"/>
      <w:outlineLvl w:val="0"/>
    </w:pPr>
    <w:rPr>
      <w:rFonts w:ascii="Arial" w:hAnsi="Arial" w:eastAsia="Arial" w:cs="Arial"/>
      <w:b/>
      <w:bCs/>
      <w:lang w:val="pt-PT"/>
    </w:rPr>
  </w:style>
  <w:style w:type="paragraph" w:styleId="3">
    <w:name w:val="heading 2"/>
    <w:basedOn w:val="1"/>
    <w:next w:val="1"/>
    <w:link w:val="21"/>
    <w:unhideWhenUsed/>
    <w:qFormat/>
    <w:uiPriority w:val="9"/>
    <w:pPr>
      <w:widowControl w:val="0"/>
      <w:autoSpaceDE w:val="0"/>
      <w:autoSpaceDN w:val="0"/>
      <w:spacing w:after="0" w:line="240" w:lineRule="auto"/>
      <w:ind w:left="28"/>
      <w:outlineLvl w:val="1"/>
    </w:pPr>
    <w:rPr>
      <w:rFonts w:ascii="Arial" w:hAnsi="Arial" w:eastAsia="Arial" w:cs="Arial"/>
      <w:b/>
      <w:bCs/>
      <w:sz w:val="20"/>
      <w:szCs w:val="20"/>
      <w:lang w:val="pt-PT"/>
    </w:rPr>
  </w:style>
  <w:style w:type="paragraph" w:styleId="4">
    <w:name w:val="heading 3"/>
    <w:basedOn w:val="1"/>
    <w:next w:val="1"/>
    <w:link w:val="22"/>
    <w:unhideWhenUsed/>
    <w:qFormat/>
    <w:uiPriority w:val="9"/>
    <w:pPr>
      <w:widowControl w:val="0"/>
      <w:autoSpaceDE w:val="0"/>
      <w:autoSpaceDN w:val="0"/>
      <w:spacing w:after="0" w:line="240" w:lineRule="auto"/>
      <w:ind w:left="28"/>
      <w:outlineLvl w:val="2"/>
    </w:pPr>
    <w:rPr>
      <w:rFonts w:ascii="Arial" w:hAnsi="Arial" w:eastAsia="Arial" w:cs="Arial"/>
      <w:b/>
      <w:bCs/>
      <w:sz w:val="18"/>
      <w:szCs w:val="18"/>
      <w:lang w:val="pt-PT"/>
    </w:rPr>
  </w:style>
  <w:style w:type="paragraph" w:styleId="5">
    <w:name w:val="heading 4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HAnsi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HAnsi" w:cstheme="minorBidi"/>
      <w:b/>
      <w:sz w:val="28"/>
      <w:szCs w:val="24"/>
    </w:rPr>
  </w:style>
  <w:style w:type="paragraph" w:styleId="7">
    <w:name w:val="heading 6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HAnsi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HAnsi" w:cstheme="minorBidi"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9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2">
    <w:name w:val="Hyperlink"/>
    <w:basedOn w:val="9"/>
    <w:semiHidden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3">
    <w:name w:val="Body Text"/>
    <w:basedOn w:val="1"/>
    <w:link w:val="24"/>
    <w:qFormat/>
    <w:uiPriority w:val="1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sz w:val="18"/>
      <w:szCs w:val="18"/>
      <w:lang w:val="pt-PT"/>
    </w:rPr>
  </w:style>
  <w:style w:type="paragraph" w:styleId="14">
    <w:name w:val="header"/>
    <w:basedOn w:val="1"/>
    <w:link w:val="27"/>
    <w:unhideWhenUsed/>
    <w:qFormat/>
    <w:uiPriority w:val="99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" w:hAnsi="Arial" w:eastAsia="Arial" w:cs="Arial"/>
      <w:lang w:val="pt-PT"/>
    </w:rPr>
  </w:style>
  <w:style w:type="paragraph" w:styleId="15">
    <w:name w:val="footer"/>
    <w:basedOn w:val="1"/>
    <w:link w:val="28"/>
    <w:unhideWhenUsed/>
    <w:qFormat/>
    <w:uiPriority w:val="99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" w:hAnsi="Arial" w:eastAsia="Arial" w:cs="Arial"/>
      <w:lang w:val="pt-PT"/>
    </w:rPr>
  </w:style>
  <w:style w:type="paragraph" w:styleId="16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17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18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HAnsi" w:cstheme="minorBidi"/>
      <w:b/>
      <w:sz w:val="24"/>
      <w:szCs w:val="24"/>
    </w:rPr>
  </w:style>
  <w:style w:type="table" w:styleId="19">
    <w:name w:val="Table Grid"/>
    <w:basedOn w:val="10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0">
    <w:name w:val="Título 1 Char"/>
    <w:basedOn w:val="9"/>
    <w:link w:val="2"/>
    <w:qFormat/>
    <w:uiPriority w:val="9"/>
    <w:rPr>
      <w:rFonts w:ascii="Arial" w:hAnsi="Arial" w:eastAsia="Arial" w:cs="Arial"/>
      <w:b/>
      <w:bCs/>
      <w:lang w:val="pt-PT"/>
    </w:rPr>
  </w:style>
  <w:style w:type="character" w:customStyle="1" w:styleId="21">
    <w:name w:val="Título 2 Char"/>
    <w:basedOn w:val="9"/>
    <w:link w:val="3"/>
    <w:uiPriority w:val="9"/>
    <w:rPr>
      <w:rFonts w:ascii="Arial" w:hAnsi="Arial" w:eastAsia="Arial" w:cs="Arial"/>
      <w:b/>
      <w:bCs/>
      <w:sz w:val="20"/>
      <w:szCs w:val="20"/>
      <w:lang w:val="pt-PT"/>
    </w:rPr>
  </w:style>
  <w:style w:type="character" w:customStyle="1" w:styleId="22">
    <w:name w:val="Título 3 Char"/>
    <w:basedOn w:val="9"/>
    <w:link w:val="4"/>
    <w:qFormat/>
    <w:uiPriority w:val="9"/>
    <w:rPr>
      <w:rFonts w:ascii="Arial" w:hAnsi="Arial" w:eastAsia="Arial" w:cs="Arial"/>
      <w:b/>
      <w:bCs/>
      <w:sz w:val="18"/>
      <w:szCs w:val="18"/>
      <w:lang w:val="pt-PT"/>
    </w:rPr>
  </w:style>
  <w:style w:type="table" w:customStyle="1" w:styleId="23">
    <w:name w:val="Table Normal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4">
    <w:name w:val="Corpo de texto Char"/>
    <w:basedOn w:val="9"/>
    <w:link w:val="13"/>
    <w:qFormat/>
    <w:uiPriority w:val="1"/>
    <w:rPr>
      <w:rFonts w:ascii="Arial" w:hAnsi="Arial" w:eastAsia="Arial" w:cs="Arial"/>
      <w:sz w:val="18"/>
      <w:szCs w:val="18"/>
      <w:lang w:val="pt-PT"/>
    </w:rPr>
  </w:style>
  <w:style w:type="paragraph" w:styleId="25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287"/>
      <w:jc w:val="both"/>
    </w:pPr>
    <w:rPr>
      <w:rFonts w:ascii="Arial" w:hAnsi="Arial" w:eastAsia="Arial" w:cs="Arial"/>
      <w:lang w:val="pt-PT"/>
    </w:rPr>
  </w:style>
  <w:style w:type="paragraph" w:customStyle="1" w:styleId="26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  <w:jc w:val="center"/>
    </w:pPr>
    <w:rPr>
      <w:rFonts w:ascii="Arial" w:hAnsi="Arial" w:eastAsia="Arial" w:cs="Arial"/>
      <w:lang w:val="pt-PT"/>
    </w:rPr>
  </w:style>
  <w:style w:type="character" w:customStyle="1" w:styleId="27">
    <w:name w:val="Cabeçalho Char"/>
    <w:basedOn w:val="9"/>
    <w:link w:val="14"/>
    <w:qFormat/>
    <w:uiPriority w:val="99"/>
    <w:rPr>
      <w:rFonts w:ascii="Arial" w:hAnsi="Arial" w:eastAsia="Arial" w:cs="Arial"/>
      <w:lang w:val="pt-PT"/>
    </w:rPr>
  </w:style>
  <w:style w:type="character" w:customStyle="1" w:styleId="28">
    <w:name w:val="Rodapé Char"/>
    <w:basedOn w:val="9"/>
    <w:link w:val="15"/>
    <w:qFormat/>
    <w:uiPriority w:val="99"/>
    <w:rPr>
      <w:rFonts w:ascii="Arial" w:hAnsi="Arial" w:eastAsia="Arial" w:cs="Arial"/>
      <w:lang w:val="pt-PT"/>
    </w:rPr>
  </w:style>
  <w:style w:type="character" w:customStyle="1" w:styleId="29">
    <w:name w:val="Hyperlink1"/>
    <w:basedOn w:val="9"/>
    <w:unhideWhenUsed/>
    <w:qFormat/>
    <w:uiPriority w:val="99"/>
    <w:rPr>
      <w:color w:val="0000FF"/>
      <w:u w:val="single"/>
    </w:rPr>
  </w:style>
  <w:style w:type="paragraph" w:customStyle="1" w:styleId="30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pt-BR" w:eastAsia="en-US" w:bidi="ar-SA"/>
    </w:rPr>
  </w:style>
  <w:style w:type="character" w:customStyle="1" w:styleId="31">
    <w:name w:val="HiperlinkVisitado1"/>
    <w:basedOn w:val="9"/>
    <w:semiHidden/>
    <w:unhideWhenUsed/>
    <w:qFormat/>
    <w:uiPriority w:val="99"/>
    <w:rPr>
      <w:color w:val="800080"/>
      <w:u w:val="single"/>
    </w:rPr>
  </w:style>
  <w:style w:type="character" w:customStyle="1" w:styleId="32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33">
    <w:name w:val="Table Normal1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5909</Words>
  <Characters>31913</Characters>
  <Lines>265</Lines>
  <Paragraphs>75</Paragraphs>
  <TotalTime>15</TotalTime>
  <ScaleCrop>false</ScaleCrop>
  <LinksUpToDate>false</LinksUpToDate>
  <CharactersWithSpaces>37747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2021-07-28T12:36:00Z</dcterms:created>
  <dc:creator>karina doninelli</dc:creator>
  <cp:lastModifiedBy>google1580733038</cp:lastModifiedBy>
  <dcterms:modified xsi:type="dcterms:W3CDTF">2021-12-22T19:35:17Z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1046-11.2.0.10382</vt:lpwstr>
  </property>
  <property fmtid="{D5CDD505-2E9C-101B-9397-08002B2CF9AE}" pid="3" name="ICV">
    <vt:lpwstr>A8533A2F71D84186ABC460EC5C14390D</vt:lpwstr>
  </property>
</Properties>
</file>