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ADITIVO CONTRATUAL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1</w:t>
      </w:r>
    </w:p>
    <w:p>
      <w:pPr>
        <w:spacing w:line="240" w:lineRule="auto"/>
        <w:ind w:left="3078" w:leftChars="1399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Aditamento de contrato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do Contrato Original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94</w:t>
      </w:r>
      <w:r>
        <w:rPr>
          <w:rFonts w:hint="default" w:ascii="Times New Roman" w:hAnsi="Times New Roman" w:cs="Times New Roman"/>
          <w:b/>
          <w:sz w:val="24"/>
          <w:szCs w:val="24"/>
        </w:rPr>
        <w:t>/20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resultante do Edital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de Dispensa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76</w:t>
      </w:r>
      <w:r>
        <w:rPr>
          <w:rFonts w:hint="default" w:ascii="Times New Roman" w:hAnsi="Times New Roman" w:cs="Times New Roman"/>
          <w:b/>
          <w:sz w:val="24"/>
          <w:szCs w:val="24"/>
        </w:rPr>
        <w:t>/20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celebrado entre o MUNICIPIO DE PLANALTO- RS e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CAROLINA MENEGHETTI BIESEK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As partes acima qualificadas após parecer técnico resolve firmar termo aditivo ao contrato original com os seguintes termos:</w:t>
      </w:r>
    </w:p>
    <w:p>
      <w:pPr>
        <w:ind w:firstLine="1321" w:firstLineChars="55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I – Do PRAZO (Alteração da cláusula 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</w:t>
      </w:r>
      <w:r>
        <w:rPr>
          <w:rFonts w:hint="default" w:ascii="Times New Roman" w:hAnsi="Times New Roman" w:cs="Times New Roman"/>
          <w:b/>
          <w:sz w:val="24"/>
          <w:szCs w:val="24"/>
        </w:rPr>
        <w:t>ta)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Fica prorrogado pelo período de 12 (doze) meses o prazo do contrato, vigorando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22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até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20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dezembro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CLÁUSULA II – Do Preço ( alteração da cláusula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terceira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Altera o valor do contrato,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passando de R$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2.900,00</w:t>
      </w:r>
      <w:r>
        <w:rPr>
          <w:rFonts w:hint="default" w:ascii="Times New Roman" w:hAnsi="Times New Roman" w:cs="Times New Roman"/>
          <w:sz w:val="24"/>
          <w:szCs w:val="24"/>
        </w:rPr>
        <w:t xml:space="preserve"> (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Dois</w:t>
      </w:r>
      <w:r>
        <w:rPr>
          <w:rFonts w:hint="default" w:ascii="Times New Roman" w:hAnsi="Times New Roman" w:cs="Times New Roman"/>
          <w:sz w:val="24"/>
          <w:szCs w:val="24"/>
        </w:rPr>
        <w:t xml:space="preserve"> mil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novecentos reais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mensais, para R$ 3.071,12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(Três mil e setenta e um reias e doze centavos), tendo como variação 5,90% (IPCA)</w:t>
      </w:r>
    </w:p>
    <w:p>
      <w:pPr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>CLÁUSULA I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</w:t>
      </w:r>
      <w:r>
        <w:rPr>
          <w:rFonts w:hint="default" w:ascii="Times New Roman" w:hAnsi="Times New Roman" w:cs="Times New Roman"/>
          <w:b/>
          <w:sz w:val="24"/>
          <w:szCs w:val="24"/>
        </w:rPr>
        <w:t>I – Das demais cláusulas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Permanecem inalteradas as demais cláusulas.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14</w:t>
      </w:r>
      <w:r>
        <w:rPr>
          <w:rFonts w:hint="default"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dezembro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22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M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UNICIPIO DE PLANALTO                     </w:t>
      </w:r>
      <w:bookmarkStart w:id="0" w:name="_GoBack"/>
      <w:bookmarkEnd w:id="0"/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CAROLINA MENEGHETTI BIESEK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</w:t>
      </w:r>
      <w:r>
        <w:rPr>
          <w:rFonts w:hint="default" w:ascii="Times New Roman" w:hAnsi="Times New Roman" w:cs="Times New Roman"/>
          <w:sz w:val="24"/>
          <w:szCs w:val="24"/>
        </w:rPr>
        <w:t>tratante                                                                   Contratado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Testemunhas: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0543191F"/>
    <w:rsid w:val="0B6870C2"/>
    <w:rsid w:val="290C46A4"/>
    <w:rsid w:val="308513C5"/>
    <w:rsid w:val="342A2FB1"/>
    <w:rsid w:val="478F1A03"/>
    <w:rsid w:val="529744AC"/>
    <w:rsid w:val="55CE4AEC"/>
    <w:rsid w:val="5A26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29</TotalTime>
  <ScaleCrop>false</ScaleCrop>
  <LinksUpToDate>false</LinksUpToDate>
  <CharactersWithSpaces>1863</CharactersWithSpaces>
  <Application>WPS Office_11.2.0.11417_F1E327BC-269C-435d-A152-05C5408002CA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google1580733038</cp:lastModifiedBy>
  <cp:lastPrinted>2019-02-28T11:29:00Z</cp:lastPrinted>
  <dcterms:modified xsi:type="dcterms:W3CDTF">2022-12-14T16:56:44Z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1046-11.2.0.11417</vt:lpwstr>
  </property>
  <property fmtid="{D5CDD505-2E9C-101B-9397-08002B2CF9AE}" pid="3" name="ICV">
    <vt:lpwstr>955C090AEBEC4B87942B4F4729E7AD4E</vt:lpwstr>
  </property>
</Properties>
</file>