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hint="default" w:asciiTheme="minorHAnsi" w:hAnsiTheme="minorHAnsi" w:cstheme="minorHAnsi"/>
          <w:b/>
          <w:i/>
          <w:sz w:val="20"/>
          <w:szCs w:val="20"/>
          <w:lang w:val="pt-BR"/>
        </w:rPr>
        <w:t>SEGUNDO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TERMO ADITIVO </w:t>
      </w:r>
    </w:p>
    <w:p>
      <w:pPr>
        <w:spacing w:after="0" w:line="240" w:lineRule="auto"/>
        <w:jc w:val="center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b/>
          <w:i/>
          <w:sz w:val="20"/>
          <w:szCs w:val="20"/>
        </w:rPr>
        <w:t xml:space="preserve">AO CONTRATO DE PRESTAÇÃO DE SERVIÇOS PARA FORNECIMENTO DE SISTEMAS DE GESTÃO PÚBLICA N° </w:t>
      </w:r>
      <w:r>
        <w:rPr>
          <w:rFonts w:hint="default" w:asciiTheme="minorHAnsi" w:hAnsiTheme="minorHAnsi" w:cstheme="minorHAnsi"/>
          <w:b/>
          <w:i/>
          <w:sz w:val="20"/>
          <w:szCs w:val="20"/>
          <w:lang w:val="pt-BR"/>
        </w:rPr>
        <w:t>01</w:t>
      </w:r>
      <w:r>
        <w:rPr>
          <w:rFonts w:asciiTheme="minorHAnsi" w:hAnsiTheme="minorHAnsi" w:cstheme="minorHAnsi"/>
          <w:b/>
          <w:i/>
          <w:sz w:val="20"/>
          <w:szCs w:val="20"/>
        </w:rPr>
        <w:t>/202</w:t>
      </w:r>
      <w:r>
        <w:rPr>
          <w:rFonts w:hint="default" w:asciiTheme="minorHAnsi" w:hAnsiTheme="minorHAnsi" w:cstheme="minorHAnsi"/>
          <w:b/>
          <w:i/>
          <w:sz w:val="20"/>
          <w:szCs w:val="20"/>
          <w:lang w:val="pt-BR"/>
        </w:rPr>
        <w:t>2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</w:p>
    <w:p>
      <w:pPr>
        <w:pStyle w:val="5"/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>
      <w:pPr>
        <w:pStyle w:val="5"/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color w:val="000000"/>
          <w:spacing w:val="4"/>
          <w:sz w:val="20"/>
          <w:szCs w:val="20"/>
        </w:rPr>
      </w:pPr>
      <w:r>
        <w:rPr>
          <w:rFonts w:asciiTheme="minorHAnsi" w:hAnsiTheme="minorHAnsi" w:cstheme="minorHAnsi"/>
          <w:spacing w:val="-4"/>
          <w:sz w:val="20"/>
          <w:szCs w:val="20"/>
        </w:rPr>
        <w:t>Q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ue </w:t>
      </w:r>
      <w:r>
        <w:rPr>
          <w:rFonts w:asciiTheme="minorHAnsi" w:hAnsiTheme="minorHAnsi" w:cstheme="minorHAnsi"/>
          <w:spacing w:val="-3"/>
          <w:sz w:val="20"/>
          <w:szCs w:val="20"/>
        </w:rPr>
        <w:t>f</w:t>
      </w:r>
      <w:r>
        <w:rPr>
          <w:rFonts w:asciiTheme="minorHAnsi" w:hAnsiTheme="minorHAnsi" w:cstheme="minorHAnsi"/>
          <w:spacing w:val="1"/>
          <w:sz w:val="20"/>
          <w:szCs w:val="20"/>
        </w:rPr>
        <w:t>az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m, o </w:t>
      </w:r>
      <w:r>
        <w:rPr>
          <w:rFonts w:asciiTheme="minorHAnsi" w:hAnsiTheme="minorHAnsi" w:cstheme="minorHAnsi"/>
          <w:b/>
          <w:spacing w:val="4"/>
          <w:sz w:val="20"/>
          <w:szCs w:val="20"/>
        </w:rPr>
        <w:t>M</w:t>
      </w:r>
      <w:r>
        <w:rPr>
          <w:rFonts w:asciiTheme="minorHAnsi" w:hAnsiTheme="minorHAnsi" w:cstheme="minorHAnsi"/>
          <w:b/>
          <w:spacing w:val="-3"/>
          <w:sz w:val="20"/>
          <w:szCs w:val="20"/>
        </w:rPr>
        <w:t>U</w:t>
      </w:r>
      <w:r>
        <w:rPr>
          <w:rFonts w:asciiTheme="minorHAnsi" w:hAnsiTheme="minorHAnsi" w:cstheme="minorHAnsi"/>
          <w:b/>
          <w:spacing w:val="1"/>
          <w:sz w:val="20"/>
          <w:szCs w:val="20"/>
        </w:rPr>
        <w:t>NICÍP</w:t>
      </w:r>
      <w:r>
        <w:rPr>
          <w:rFonts w:asciiTheme="minorHAnsi" w:hAnsiTheme="minorHAnsi" w:cstheme="minorHAnsi"/>
          <w:b/>
          <w:spacing w:val="-4"/>
          <w:sz w:val="20"/>
          <w:szCs w:val="20"/>
        </w:rPr>
        <w:t xml:space="preserve">IO </w:t>
      </w:r>
      <w:r>
        <w:rPr>
          <w:rFonts w:asciiTheme="minorHAnsi" w:hAnsiTheme="minorHAnsi" w:cstheme="minorHAnsi"/>
          <w:b/>
          <w:spacing w:val="-3"/>
          <w:sz w:val="20"/>
          <w:szCs w:val="20"/>
        </w:rPr>
        <w:t>DE PLANALTO</w:t>
      </w:r>
      <w:r>
        <w:rPr>
          <w:rFonts w:asciiTheme="minorHAnsi" w:hAnsiTheme="minorHAnsi" w:cstheme="minorHAnsi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oa </w:t>
      </w:r>
      <w:r>
        <w:rPr>
          <w:rFonts w:asciiTheme="minorHAnsi" w:hAnsiTheme="minorHAnsi" w:cstheme="minorHAnsi"/>
          <w:spacing w:val="-5"/>
          <w:sz w:val="20"/>
          <w:szCs w:val="20"/>
        </w:rPr>
        <w:t>j</w:t>
      </w:r>
      <w:r>
        <w:rPr>
          <w:rFonts w:asciiTheme="minorHAnsi" w:hAnsiTheme="minorHAnsi" w:cstheme="minorHAnsi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5"/>
          <w:sz w:val="20"/>
          <w:szCs w:val="20"/>
        </w:rPr>
        <w:t>í</w:t>
      </w:r>
      <w:r>
        <w:rPr>
          <w:rFonts w:asciiTheme="minorHAnsi" w:hAnsiTheme="minorHAnsi" w:cstheme="minorHAnsi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1"/>
          <w:sz w:val="20"/>
          <w:szCs w:val="20"/>
        </w:rPr>
        <w:t>ca</w:t>
      </w:r>
      <w:r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5"/>
          <w:sz w:val="20"/>
          <w:szCs w:val="20"/>
        </w:rPr>
        <w:t>ito</w:t>
      </w:r>
      <w:r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-2"/>
          <w:sz w:val="20"/>
          <w:szCs w:val="20"/>
        </w:rPr>
        <w:t>ú</w:t>
      </w:r>
      <w:r>
        <w:rPr>
          <w:rFonts w:asciiTheme="minorHAnsi" w:hAnsiTheme="minorHAnsi" w:cstheme="minorHAnsi"/>
          <w:spacing w:val="7"/>
          <w:sz w:val="20"/>
          <w:szCs w:val="20"/>
        </w:rPr>
        <w:t>b</w:t>
      </w:r>
      <w:r>
        <w:rPr>
          <w:rFonts w:asciiTheme="minorHAnsi" w:hAnsiTheme="minorHAnsi" w:cstheme="minorHAnsi"/>
          <w:spacing w:val="-5"/>
          <w:sz w:val="20"/>
          <w:szCs w:val="20"/>
        </w:rPr>
        <w:t>li</w:t>
      </w:r>
      <w:r>
        <w:rPr>
          <w:rFonts w:asciiTheme="minorHAnsi" w:hAnsiTheme="minorHAnsi" w:cstheme="minorHAnsi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spacing w:val="2"/>
          <w:sz w:val="20"/>
          <w:szCs w:val="20"/>
        </w:rPr>
        <w:t>o interno, com sede na Rua Humberto de Campos, 732</w:t>
      </w:r>
      <w:r>
        <w:rPr>
          <w:rFonts w:asciiTheme="minorHAnsi" w:hAnsiTheme="minorHAnsi" w:cstheme="minorHAnsi"/>
          <w:spacing w:val="23"/>
          <w:sz w:val="20"/>
          <w:szCs w:val="20"/>
        </w:rPr>
        <w:t xml:space="preserve">, 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n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spacing w:val="2"/>
          <w:sz w:val="20"/>
          <w:szCs w:val="20"/>
        </w:rPr>
        <w:t>rito</w:t>
      </w:r>
      <w:r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2"/>
          <w:sz w:val="20"/>
          <w:szCs w:val="20"/>
        </w:rPr>
        <w:t>no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1"/>
          <w:sz w:val="20"/>
          <w:szCs w:val="20"/>
        </w:rPr>
        <w:t>CNP</w:t>
      </w:r>
      <w:r>
        <w:rPr>
          <w:rFonts w:asciiTheme="minorHAnsi" w:hAnsiTheme="minorHAnsi" w:cstheme="minorHAnsi"/>
          <w:spacing w:val="4"/>
          <w:sz w:val="20"/>
          <w:szCs w:val="20"/>
        </w:rPr>
        <w:t>J/</w:t>
      </w:r>
      <w:r>
        <w:rPr>
          <w:rFonts w:asciiTheme="minorHAnsi" w:hAnsiTheme="minorHAnsi" w:cstheme="minorHAnsi"/>
          <w:spacing w:val="6"/>
          <w:sz w:val="20"/>
          <w:szCs w:val="20"/>
        </w:rPr>
        <w:t>MF</w:t>
      </w:r>
      <w:r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2"/>
          <w:sz w:val="20"/>
          <w:szCs w:val="20"/>
        </w:rPr>
        <w:t>ob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7"/>
          <w:sz w:val="20"/>
          <w:szCs w:val="20"/>
        </w:rPr>
        <w:t>nº</w:t>
      </w:r>
      <w:r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87.612.891/0001-15</w:t>
      </w:r>
      <w:r>
        <w:rPr>
          <w:rFonts w:asciiTheme="minorHAnsi" w:hAnsiTheme="minorHAnsi" w:cstheme="minorHAnsi"/>
          <w:spacing w:val="26"/>
          <w:sz w:val="20"/>
          <w:szCs w:val="20"/>
        </w:rPr>
        <w:t>,</w:t>
      </w:r>
      <w:r>
        <w:rPr>
          <w:rFonts w:asciiTheme="minorHAnsi" w:hAnsiTheme="minorHAnsi" w:cstheme="minorHAnsi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1"/>
          <w:sz w:val="20"/>
          <w:szCs w:val="20"/>
        </w:rPr>
        <w:t xml:space="preserve">ato 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2"/>
          <w:sz w:val="20"/>
          <w:szCs w:val="20"/>
        </w:rPr>
        <w:t>pr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spacing w:val="5"/>
          <w:sz w:val="20"/>
          <w:szCs w:val="20"/>
        </w:rPr>
        <w:t>t</w:t>
      </w:r>
      <w:r>
        <w:rPr>
          <w:rFonts w:asciiTheme="minorHAnsi" w:hAnsiTheme="minorHAnsi" w:cstheme="minorHAnsi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do </w:t>
      </w:r>
      <w:r>
        <w:rPr>
          <w:rFonts w:asciiTheme="minorHAnsi" w:hAnsiTheme="minorHAnsi" w:cstheme="minorHAnsi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or </w:t>
      </w:r>
      <w:r>
        <w:rPr>
          <w:rFonts w:asciiTheme="minorHAnsi" w:hAnsiTheme="minorHAnsi" w:cstheme="minorHAnsi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spacing w:val="-4"/>
          <w:sz w:val="20"/>
          <w:szCs w:val="20"/>
        </w:rPr>
        <w:t>eu P</w:t>
      </w:r>
      <w:r>
        <w:rPr>
          <w:rFonts w:asciiTheme="minorHAnsi" w:hAnsiTheme="minorHAnsi" w:cstheme="minorHAnsi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spacing w:val="-3"/>
          <w:sz w:val="20"/>
          <w:szCs w:val="20"/>
        </w:rPr>
        <w:t>f</w:t>
      </w:r>
      <w:r>
        <w:rPr>
          <w:rFonts w:asciiTheme="minorHAnsi" w:hAnsiTheme="minorHAnsi" w:cstheme="minorHAnsi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spacing w:val="-5"/>
          <w:sz w:val="20"/>
          <w:szCs w:val="20"/>
        </w:rPr>
        <w:t xml:space="preserve">ito </w:t>
      </w:r>
      <w:r>
        <w:rPr>
          <w:rFonts w:asciiTheme="minorHAnsi" w:hAnsiTheme="minorHAnsi" w:cstheme="minorHAnsi"/>
          <w:spacing w:val="1"/>
          <w:sz w:val="20"/>
          <w:szCs w:val="20"/>
        </w:rPr>
        <w:t>M</w:t>
      </w:r>
      <w:r>
        <w:rPr>
          <w:rFonts w:asciiTheme="minorHAnsi" w:hAnsiTheme="minorHAnsi" w:cstheme="minorHAnsi"/>
          <w:spacing w:val="2"/>
          <w:sz w:val="20"/>
          <w:szCs w:val="20"/>
        </w:rPr>
        <w:t>u</w:t>
      </w:r>
      <w:r>
        <w:rPr>
          <w:rFonts w:asciiTheme="minorHAnsi" w:hAnsiTheme="minorHAnsi" w:cstheme="minorHAnsi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5"/>
          <w:sz w:val="20"/>
          <w:szCs w:val="20"/>
        </w:rPr>
        <w:t>c</w:t>
      </w:r>
      <w:r>
        <w:rPr>
          <w:rFonts w:asciiTheme="minorHAnsi" w:hAnsiTheme="minorHAnsi" w:cstheme="minorHAnsi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spacing w:val="2"/>
          <w:sz w:val="20"/>
          <w:szCs w:val="20"/>
        </w:rPr>
        <w:t>p</w:t>
      </w:r>
      <w:r>
        <w:rPr>
          <w:rFonts w:asciiTheme="minorHAnsi" w:hAnsiTheme="minorHAnsi" w:cstheme="minorHAnsi"/>
          <w:spacing w:val="1"/>
          <w:sz w:val="20"/>
          <w:szCs w:val="20"/>
        </w:rPr>
        <w:t>al</w:t>
      </w:r>
      <w:r>
        <w:rPr>
          <w:rFonts w:hint="default" w:asciiTheme="minorHAnsi" w:hAnsiTheme="minorHAnsi" w:cstheme="minorHAnsi"/>
          <w:spacing w:val="1"/>
          <w:sz w:val="20"/>
          <w:szCs w:val="20"/>
          <w:lang w:val="pt-BR"/>
        </w:rPr>
        <w:t xml:space="preserve">, em exercício, </w:t>
      </w:r>
      <w:r>
        <w:rPr>
          <w:rFonts w:asciiTheme="minorHAnsi" w:hAnsiTheme="minorHAnsi" w:cstheme="minorHAnsi"/>
          <w:spacing w:val="1"/>
          <w:sz w:val="20"/>
          <w:szCs w:val="20"/>
        </w:rPr>
        <w:t xml:space="preserve"> S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r. </w:t>
      </w:r>
      <w:r>
        <w:rPr>
          <w:rFonts w:hint="default" w:asciiTheme="minorHAnsi" w:hAnsiTheme="minorHAnsi" w:cstheme="minorHAnsi"/>
          <w:spacing w:val="2"/>
          <w:sz w:val="20"/>
          <w:szCs w:val="20"/>
          <w:lang w:val="pt-BR"/>
        </w:rPr>
        <w:t>Amarildo Caminski</w:t>
      </w:r>
      <w:r>
        <w:rPr>
          <w:rFonts w:asciiTheme="minorHAnsi" w:hAnsiTheme="minorHAnsi" w:cstheme="minorHAnsi"/>
          <w:sz w:val="20"/>
          <w:szCs w:val="20"/>
        </w:rPr>
        <w:t>,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brasileiro, inscrito no CPF sob n° </w:t>
      </w:r>
      <w:r>
        <w:rPr>
          <w:rFonts w:hint="default" w:asciiTheme="minorHAnsi" w:hAnsiTheme="minorHAnsi" w:cstheme="minorHAnsi"/>
          <w:color w:val="000000"/>
          <w:spacing w:val="2"/>
          <w:sz w:val="20"/>
          <w:szCs w:val="20"/>
          <w:lang w:val="pt-BR"/>
        </w:rPr>
        <w:t>394.729.810-20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, residente e domiciliado na </w:t>
      </w:r>
      <w:r>
        <w:rPr>
          <w:rFonts w:hint="default" w:asciiTheme="minorHAnsi" w:hAnsiTheme="minorHAnsi" w:cstheme="minorHAnsi"/>
          <w:color w:val="000000"/>
          <w:spacing w:val="2"/>
          <w:sz w:val="20"/>
          <w:szCs w:val="20"/>
          <w:lang w:val="pt-BR"/>
        </w:rPr>
        <w:t>Vila Santa Cruz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, dor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m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do </w:t>
      </w:r>
      <w:r>
        <w:rPr>
          <w:rFonts w:asciiTheme="minorHAnsi" w:hAnsiTheme="minorHAnsi" w:cstheme="minorHAnsi"/>
          <w:color w:val="000000"/>
          <w:spacing w:val="-48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-48"/>
          <w:sz w:val="20"/>
          <w:szCs w:val="20"/>
        </w:rPr>
        <w:t>M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UN</w:t>
      </w:r>
      <w:r>
        <w:rPr>
          <w:rFonts w:asciiTheme="minorHAnsi" w:hAnsiTheme="minorHAnsi" w:cstheme="minorHAnsi"/>
          <w:b/>
          <w:color w:val="000000"/>
          <w:spacing w:val="-4"/>
          <w:sz w:val="20"/>
          <w:szCs w:val="20"/>
        </w:rPr>
        <w:t>I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CÍPIO</w:t>
      </w:r>
      <w:r>
        <w:rPr>
          <w:rFonts w:asciiTheme="minorHAnsi" w:hAnsiTheme="minorHAnsi" w:cstheme="minorHAnsi"/>
          <w:b/>
          <w:color w:val="000000"/>
          <w:spacing w:val="4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-3"/>
          <w:sz w:val="20"/>
          <w:szCs w:val="20"/>
        </w:rPr>
        <w:t>C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O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NT</w:t>
      </w:r>
      <w:r>
        <w:rPr>
          <w:rFonts w:asciiTheme="minorHAnsi" w:hAnsiTheme="minorHAnsi" w:cstheme="minorHAnsi"/>
          <w:b/>
          <w:color w:val="000000"/>
          <w:spacing w:val="-3"/>
          <w:sz w:val="20"/>
          <w:szCs w:val="20"/>
        </w:rPr>
        <w:t>R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 xml:space="preserve">ATANTE </w:t>
      </w:r>
      <w:r>
        <w:rPr>
          <w:rFonts w:asciiTheme="minorHAnsi" w:hAnsiTheme="minorHAnsi" w:cstheme="minorHAnsi"/>
          <w:spacing w:val="2"/>
          <w:sz w:val="20"/>
          <w:szCs w:val="20"/>
        </w:rPr>
        <w:t xml:space="preserve">e </w:t>
      </w:r>
      <w:r>
        <w:rPr>
          <w:rStyle w:val="7"/>
          <w:rFonts w:asciiTheme="minorHAnsi" w:hAnsiTheme="minorHAnsi" w:cstheme="minorHAnsi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DIGIFRED SISTEMAS DE INFORMAÇÃO LTDA</w:t>
      </w:r>
      <w:r>
        <w:rPr>
          <w:rFonts w:asciiTheme="minorHAnsi" w:hAnsiTheme="minorHAnsi" w:cstheme="minorHAnsi"/>
          <w:b/>
          <w:color w:val="000000" w:themeColor="text1"/>
          <w:spacing w:val="-4"/>
          <w:sz w:val="20"/>
          <w:szCs w:val="20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oa</w:t>
      </w:r>
      <w:r>
        <w:rPr>
          <w:rFonts w:asciiTheme="minorHAnsi" w:hAnsiTheme="minorHAnsi" w:cstheme="minorHAnsi"/>
          <w:color w:val="000000"/>
          <w:spacing w:val="4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j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í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di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ca</w:t>
      </w:r>
      <w:r>
        <w:rPr>
          <w:rFonts w:asciiTheme="minorHAnsi" w:hAnsiTheme="minorHAnsi" w:cstheme="minorHAnsi"/>
          <w:color w:val="000000"/>
          <w:spacing w:val="4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4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ito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pr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o,</w:t>
      </w:r>
      <w:r>
        <w:rPr>
          <w:rFonts w:asciiTheme="minorHAnsi" w:hAnsiTheme="minorHAnsi" w:cstheme="minorHAnsi"/>
          <w:color w:val="000000"/>
          <w:spacing w:val="28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om</w:t>
      </w:r>
      <w:r>
        <w:rPr>
          <w:rFonts w:asciiTheme="minorHAnsi" w:hAnsiTheme="minorHAnsi" w:cstheme="minorHAnsi"/>
          <w:color w:val="000000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na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Style w:val="6"/>
          <w:rFonts w:eastAsia="SimSun" w:asciiTheme="minorHAnsi" w:hAnsiTheme="minorHAnsi" w:cstheme="minorHAnsi"/>
          <w:sz w:val="20"/>
          <w:szCs w:val="20"/>
        </w:rPr>
        <w:t>Frederico Westphalen - RS, na Rua José Canelas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>, i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ita</w:t>
      </w:r>
      <w:r>
        <w:rPr>
          <w:rFonts w:asciiTheme="minorHAnsi" w:hAnsiTheme="minorHAnsi" w:cstheme="minorHAnsi"/>
          <w:color w:val="000000"/>
          <w:spacing w:val="3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no</w:t>
      </w:r>
      <w:r>
        <w:rPr>
          <w:rFonts w:asciiTheme="minorHAnsi" w:hAnsiTheme="minorHAnsi" w:cstheme="minorHAnsi"/>
          <w:color w:val="000000"/>
          <w:spacing w:val="3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CN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J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/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MF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ob </w:t>
      </w:r>
      <w:r>
        <w:rPr>
          <w:rFonts w:asciiTheme="minorHAnsi" w:hAnsiTheme="minorHAnsi" w:cstheme="minorHAnsi"/>
          <w:color w:val="000000"/>
          <w:spacing w:val="-1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º 88.659.974/0001-22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>,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to</w:t>
      </w:r>
      <w:r>
        <w:rPr>
          <w:rFonts w:asciiTheme="minorHAnsi" w:hAnsiTheme="minorHAnsi" w:cstheme="minorHAnsi"/>
          <w:color w:val="000000"/>
          <w:spacing w:val="3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do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por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eu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sócio/diretor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 S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r. José de Almeida Quadro</w:t>
      </w:r>
      <w:r>
        <w:rPr>
          <w:rFonts w:asciiTheme="minorHAnsi" w:hAnsiTheme="minorHAnsi" w:cstheme="minorHAnsi"/>
          <w:b/>
          <w:color w:val="000000"/>
          <w:spacing w:val="-1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om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cil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do na Av. São Paulo, nº 1355, Bairro Fátima, na cidade de Frederico Westphalen - RS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49"/>
          <w:sz w:val="20"/>
          <w:szCs w:val="20"/>
        </w:rPr>
        <w:t xml:space="preserve"> 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to  </w:t>
      </w:r>
      <w:r>
        <w:rPr>
          <w:rFonts w:asciiTheme="minorHAnsi" w:hAnsiTheme="minorHAnsi" w:cstheme="minorHAnsi"/>
          <w:color w:val="000000"/>
          <w:spacing w:val="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 xml:space="preserve">no 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CPF/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MF  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ob 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nº  296.009.289-91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rt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or </w:t>
      </w:r>
      <w:r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da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é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 xml:space="preserve">la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de </w:t>
      </w:r>
      <w:r>
        <w:rPr>
          <w:rFonts w:asciiTheme="minorHAnsi" w:hAnsiTheme="minorHAnsi" w:cstheme="minorHAnsi"/>
          <w:color w:val="000000"/>
          <w:spacing w:val="1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9"/>
          <w:sz w:val="20"/>
          <w:szCs w:val="20"/>
        </w:rPr>
        <w:t>t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de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vil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nº </w:t>
      </w:r>
      <w:r>
        <w:rPr>
          <w:rFonts w:asciiTheme="minorHAnsi" w:hAnsiTheme="minorHAnsi" w:cstheme="minorHAnsi"/>
          <w:color w:val="000000"/>
          <w:spacing w:val="14"/>
          <w:sz w:val="20"/>
          <w:szCs w:val="20"/>
        </w:rPr>
        <w:t xml:space="preserve"> 7111382565</w:t>
      </w:r>
      <w:r>
        <w:rPr>
          <w:rFonts w:asciiTheme="minorHAnsi" w:hAnsiTheme="minorHAnsi" w:cstheme="minorHAnsi"/>
          <w:color w:val="000000"/>
          <w:spacing w:val="-3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v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nte </w:t>
      </w:r>
      <w:r>
        <w:rPr>
          <w:rFonts w:asciiTheme="minorHAnsi" w:hAnsiTheme="minorHAnsi" w:cstheme="minorHAnsi"/>
          <w:color w:val="000000"/>
          <w:spacing w:val="1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omi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 xml:space="preserve">do </w:t>
      </w:r>
      <w:r>
        <w:rPr>
          <w:rFonts w:asciiTheme="minorHAnsi" w:hAnsiTheme="minorHAnsi" w:cstheme="minorHAnsi"/>
          <w:color w:val="000000"/>
          <w:spacing w:val="-48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b/>
          <w:color w:val="000000"/>
          <w:spacing w:val="-2"/>
          <w:sz w:val="20"/>
          <w:szCs w:val="20"/>
        </w:rPr>
        <w:t>O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NT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b/>
          <w:color w:val="000000"/>
          <w:spacing w:val="-4"/>
          <w:sz w:val="20"/>
          <w:szCs w:val="20"/>
        </w:rPr>
        <w:t>T</w:t>
      </w:r>
      <w:r>
        <w:rPr>
          <w:rFonts w:asciiTheme="minorHAnsi" w:hAnsiTheme="minorHAnsi" w:cstheme="minorHAnsi"/>
          <w:b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  <w:t>DA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as</w:t>
      </w:r>
      <w:r>
        <w:rPr>
          <w:rFonts w:asciiTheme="minorHAnsi" w:hAnsiTheme="minorHAnsi" w:cstheme="minorHAnsi"/>
          <w:color w:val="000000"/>
          <w:spacing w:val="11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rt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1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ma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q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li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f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 xml:space="preserve">as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br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m,</w:t>
      </w:r>
      <w:r>
        <w:rPr>
          <w:rFonts w:asciiTheme="minorHAnsi" w:hAnsiTheme="minorHAnsi" w:cstheme="minorHAnsi"/>
          <w:color w:val="000000"/>
          <w:spacing w:val="2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i,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or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rum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nto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de</w:t>
      </w:r>
      <w:r>
        <w:rPr>
          <w:rFonts w:asciiTheme="minorHAnsi" w:hAnsiTheme="minorHAnsi" w:cstheme="minorHAnsi"/>
          <w:color w:val="000000"/>
          <w:spacing w:val="29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r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o,</w:t>
      </w:r>
      <w:r>
        <w:rPr>
          <w:rFonts w:asciiTheme="minorHAnsi" w:hAnsiTheme="minorHAnsi" w:cstheme="minorHAnsi"/>
          <w:color w:val="000000"/>
          <w:spacing w:val="2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m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te</w:t>
      </w:r>
      <w:r>
        <w:rPr>
          <w:rFonts w:asciiTheme="minorHAnsi" w:hAnsiTheme="minorHAnsi" w:cstheme="minorHAnsi"/>
          <w:color w:val="000000"/>
          <w:spacing w:val="26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as</w:t>
      </w:r>
      <w:r>
        <w:rPr>
          <w:rFonts w:asciiTheme="minorHAnsi" w:hAnsiTheme="minorHAnsi" w:cstheme="minorHAnsi"/>
          <w:color w:val="000000"/>
          <w:spacing w:val="27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g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ui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nt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á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6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l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as e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c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o</w:t>
      </w:r>
      <w:r>
        <w:rPr>
          <w:rFonts w:asciiTheme="minorHAnsi" w:hAnsiTheme="minorHAnsi" w:cstheme="minorHAnsi"/>
          <w:color w:val="000000"/>
          <w:spacing w:val="-7"/>
          <w:sz w:val="20"/>
          <w:szCs w:val="20"/>
        </w:rPr>
        <w:t>n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d</w:t>
      </w:r>
      <w:r>
        <w:rPr>
          <w:rFonts w:asciiTheme="minorHAnsi" w:hAnsiTheme="minorHAnsi" w:cstheme="minorHAnsi"/>
          <w:color w:val="000000"/>
          <w:spacing w:val="-5"/>
          <w:sz w:val="20"/>
          <w:szCs w:val="20"/>
        </w:rPr>
        <w:t>i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ç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õ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es</w:t>
      </w:r>
      <w:r>
        <w:rPr>
          <w:rFonts w:asciiTheme="minorHAnsi" w:hAnsiTheme="minorHAnsi" w:cstheme="minorHAnsi"/>
          <w:color w:val="000000"/>
          <w:spacing w:val="3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q</w:t>
      </w:r>
      <w:r>
        <w:rPr>
          <w:rFonts w:asciiTheme="minorHAnsi" w:hAnsiTheme="minorHAnsi" w:cstheme="minorHAnsi"/>
          <w:color w:val="000000"/>
          <w:spacing w:val="7"/>
          <w:sz w:val="20"/>
          <w:szCs w:val="20"/>
        </w:rPr>
        <w:t>ue</w:t>
      </w:r>
      <w:r>
        <w:rPr>
          <w:rFonts w:asciiTheme="minorHAnsi" w:hAnsiTheme="minorHAnsi" w:cstheme="minorHAnsi"/>
          <w:color w:val="000000"/>
          <w:spacing w:val="5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pacing w:val="-1"/>
          <w:sz w:val="20"/>
          <w:szCs w:val="20"/>
        </w:rPr>
        <w:t>s</w:t>
      </w:r>
      <w:r>
        <w:rPr>
          <w:rFonts w:asciiTheme="minorHAnsi" w:hAnsiTheme="minorHAnsi" w:cstheme="minorHAnsi"/>
          <w:color w:val="000000"/>
          <w:spacing w:val="-4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-2"/>
          <w:sz w:val="20"/>
          <w:szCs w:val="20"/>
        </w:rPr>
        <w:t>g</w:t>
      </w: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u</w:t>
      </w:r>
      <w:r>
        <w:rPr>
          <w:rFonts w:asciiTheme="minorHAnsi" w:hAnsiTheme="minorHAnsi" w:cstheme="minorHAnsi"/>
          <w:color w:val="000000"/>
          <w:spacing w:val="1"/>
          <w:sz w:val="20"/>
          <w:szCs w:val="20"/>
        </w:rPr>
        <w:t>e</w:t>
      </w:r>
      <w:r>
        <w:rPr>
          <w:rFonts w:asciiTheme="minorHAnsi" w:hAnsiTheme="minorHAnsi" w:cstheme="minorHAnsi"/>
          <w:color w:val="000000"/>
          <w:spacing w:val="4"/>
          <w:sz w:val="20"/>
          <w:szCs w:val="20"/>
        </w:rPr>
        <w:t>m: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CLÁUSULA PRIMEIRA 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1.1.</w:t>
      </w:r>
      <w:r>
        <w:rPr>
          <w:rFonts w:asciiTheme="minorHAnsi" w:hAnsiTheme="minorHAnsi" w:cstheme="minorHAnsi"/>
          <w:sz w:val="20"/>
          <w:szCs w:val="20"/>
        </w:rPr>
        <w:t xml:space="preserve"> O presente termo aditivo tem por objeto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EXCLUSÃO</w:t>
      </w:r>
      <w:r>
        <w:rPr>
          <w:rFonts w:asciiTheme="minorHAnsi" w:hAnsiTheme="minorHAnsi" w:cstheme="minorHAnsi"/>
          <w:sz w:val="20"/>
          <w:szCs w:val="20"/>
        </w:rPr>
        <w:t xml:space="preserve"> no contrato do item 1.32 - Sistema Gestão de Educação,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 xml:space="preserve">que tinha </w:t>
      </w:r>
      <w:r>
        <w:rPr>
          <w:rFonts w:asciiTheme="minorHAnsi" w:hAnsiTheme="minorHAnsi" w:cstheme="minorHAnsi"/>
          <w:sz w:val="20"/>
          <w:szCs w:val="20"/>
        </w:rPr>
        <w:t xml:space="preserve"> o valor mensal em R$ 1.425,00 (Um mil quatrocentos e vinte e cinco reais), com vigência inicial será em 03 de fevereiro de 2022 e término em 02 de janeiro de 2023, podendo ser renovado de acordo com a cláusula quinta do contrato original, abaixo segue os dados do item:</w:t>
      </w:r>
    </w:p>
    <w:tbl>
      <w:tblPr>
        <w:tblStyle w:val="3"/>
        <w:tblW w:w="5006" w:type="pct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875"/>
        <w:gridCol w:w="727"/>
        <w:gridCol w:w="873"/>
        <w:gridCol w:w="2618"/>
        <w:gridCol w:w="1455"/>
        <w:gridCol w:w="1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01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01" w:type="pct"/>
            <w:vMerge w:val="restart"/>
            <w:shd w:val="clear" w:color="auto" w:fill="D9D9D9"/>
            <w:vAlign w:val="center"/>
          </w:tcPr>
          <w:p>
            <w:pPr>
              <w:tabs>
                <w:tab w:val="left" w:pos="174"/>
              </w:tabs>
              <w:spacing w:after="0" w:line="240" w:lineRule="auto"/>
              <w:ind w:left="-251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Subitem</w:t>
            </w:r>
          </w:p>
        </w:tc>
        <w:tc>
          <w:tcPr>
            <w:tcW w:w="416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Qtde</w:t>
            </w:r>
          </w:p>
        </w:tc>
        <w:tc>
          <w:tcPr>
            <w:tcW w:w="500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Un.</w:t>
            </w:r>
          </w:p>
        </w:tc>
        <w:tc>
          <w:tcPr>
            <w:tcW w:w="1499" w:type="pct"/>
            <w:vMerge w:val="restar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 dos Sistemas</w:t>
            </w:r>
          </w:p>
        </w:tc>
        <w:tc>
          <w:tcPr>
            <w:tcW w:w="1582" w:type="pct"/>
            <w:gridSpan w:val="2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01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1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pct"/>
            <w:vMerge w:val="continue"/>
            <w:shd w:val="clear" w:color="auto" w:fill="D9D9D9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  <w:tc>
          <w:tcPr>
            <w:tcW w:w="749" w:type="pct"/>
            <w:shd w:val="clear" w:color="auto" w:fill="D9D9D9"/>
            <w:vAlign w:val="center"/>
          </w:tcPr>
          <w:p>
            <w:pPr>
              <w:spacing w:after="0" w:line="240" w:lineRule="auto"/>
              <w:ind w:left="-142" w:right="-285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  <w:shd w:val="clear" w:color="auto" w:fill="auto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1" w:type="pct"/>
            <w:shd w:val="clear" w:color="auto" w:fill="auto"/>
            <w:vAlign w:val="center"/>
          </w:tcPr>
          <w:p>
            <w:pPr>
              <w:spacing w:after="0" w:line="240" w:lineRule="auto"/>
              <w:ind w:left="-251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1.32</w:t>
            </w:r>
          </w:p>
        </w:tc>
        <w:tc>
          <w:tcPr>
            <w:tcW w:w="416" w:type="pct"/>
            <w:shd w:val="clear" w:color="auto" w:fill="auto"/>
            <w:vAlign w:val="center"/>
          </w:tcPr>
          <w:p>
            <w:pPr>
              <w:spacing w:after="0" w:line="240" w:lineRule="auto"/>
              <w:ind w:left="-250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0" w:type="pct"/>
            <w:shd w:val="clear" w:color="auto" w:fill="auto"/>
            <w:vAlign w:val="center"/>
          </w:tcPr>
          <w:p>
            <w:pPr>
              <w:spacing w:after="0" w:line="240" w:lineRule="auto"/>
              <w:ind w:left="-249" w:right="-285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1499" w:type="pct"/>
            <w:shd w:val="clear" w:color="auto" w:fill="auto"/>
          </w:tcPr>
          <w:p>
            <w:pPr>
              <w:spacing w:after="0" w:line="240" w:lineRule="auto"/>
              <w:ind w:right="33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Sistema Gestão de Educação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spacing w:after="0" w:line="240" w:lineRule="auto"/>
              <w:ind w:left="-78" w:right="33"/>
              <w:jc w:val="righ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R$ 1.425,00</w:t>
            </w:r>
          </w:p>
        </w:tc>
        <w:tc>
          <w:tcPr>
            <w:tcW w:w="749" w:type="pct"/>
            <w:shd w:val="clear" w:color="auto" w:fill="auto"/>
            <w:vAlign w:val="center"/>
          </w:tcPr>
          <w:p>
            <w:pPr>
              <w:spacing w:after="0" w:line="240" w:lineRule="auto"/>
              <w:ind w:left="-78" w:right="33"/>
              <w:jc w:val="righ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R$ 15.675,00</w:t>
            </w:r>
          </w:p>
        </w:tc>
      </w:tr>
    </w:tbl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CLÁUSULA SEGUNDA – DISPOSIÇÕES GERAIS: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2.1.</w:t>
      </w:r>
      <w:r>
        <w:rPr>
          <w:rFonts w:asciiTheme="minorHAnsi" w:hAnsiTheme="minorHAnsi" w:cstheme="minorHAnsi"/>
          <w:sz w:val="20"/>
          <w:szCs w:val="20"/>
        </w:rPr>
        <w:t xml:space="preserve"> Permanecem inalteradas as demais cláusulas do contrato original n°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01</w:t>
      </w:r>
      <w:r>
        <w:rPr>
          <w:rFonts w:asciiTheme="minorHAnsi" w:hAnsiTheme="minorHAnsi" w:cstheme="minorHAnsi"/>
          <w:sz w:val="20"/>
          <w:szCs w:val="20"/>
        </w:rPr>
        <w:t>/202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2</w:t>
      </w:r>
      <w:r>
        <w:rPr>
          <w:rFonts w:asciiTheme="minorHAnsi" w:hAnsiTheme="minorHAnsi" w:cstheme="minorHAnsi"/>
          <w:sz w:val="20"/>
          <w:szCs w:val="20"/>
        </w:rPr>
        <w:t>, que não colidem com este termo aditivo.</w:t>
      </w: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E, por estarem desta forma justos e contratados, firmam o presente termo aditivo, em 02 (duas) vias de igual teor e forma sem emendas e entrelinhas, para que produza seus jurídicos e legais efeitos.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ind w:left="2124" w:firstLine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Planalto/RS, em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02</w:t>
      </w:r>
      <w:r>
        <w:rPr>
          <w:rFonts w:asciiTheme="minorHAnsi" w:hAnsiTheme="minorHAnsi" w:cstheme="minorHAnsi"/>
          <w:sz w:val="20"/>
          <w:szCs w:val="20"/>
        </w:rPr>
        <w:t xml:space="preserve"> de janeiro de 202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>3</w:t>
      </w:r>
      <w:r>
        <w:rPr>
          <w:rFonts w:asciiTheme="minorHAnsi" w:hAnsiTheme="minorHAnsi" w:cstheme="minorHAnsi"/>
          <w:sz w:val="20"/>
          <w:szCs w:val="20"/>
        </w:rPr>
        <w:t>.</w:t>
      </w:r>
      <w:bookmarkStart w:id="0" w:name="_GoBack"/>
      <w:bookmarkEnd w:id="0"/>
    </w:p>
    <w:p>
      <w:pPr>
        <w:spacing w:after="0" w:line="240" w:lineRule="auto"/>
        <w:ind w:left="2124" w:firstLine="708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_____________________________________________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hint="default" w:asciiTheme="minorHAnsi" w:hAnsiTheme="minorHAnsi" w:cstheme="minorHAnsi"/>
          <w:sz w:val="20"/>
          <w:szCs w:val="20"/>
          <w:lang w:val="pt-BR"/>
        </w:rPr>
        <w:t xml:space="preserve">Amarildo Caminski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 xml:space="preserve">   </w:t>
      </w:r>
      <w:r>
        <w:rPr>
          <w:rFonts w:asciiTheme="minorHAnsi" w:hAnsiTheme="minorHAnsi" w:cstheme="minorHAnsi"/>
          <w:sz w:val="20"/>
          <w:szCs w:val="20"/>
        </w:rPr>
        <w:t xml:space="preserve"> Digifred Sistemas de Informação Ltda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Prefeito Municipal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 xml:space="preserve"> em exercício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hint="default" w:asciiTheme="minorHAnsi" w:hAnsiTheme="minorHAnsi" w:cstheme="minorHAnsi"/>
          <w:sz w:val="20"/>
          <w:szCs w:val="20"/>
          <w:lang w:val="pt-BR"/>
        </w:rPr>
        <w:t xml:space="preserve">     </w:t>
      </w:r>
      <w:r>
        <w:rPr>
          <w:rFonts w:asciiTheme="minorHAnsi" w:hAnsiTheme="minorHAnsi" w:cstheme="minorHAnsi"/>
          <w:sz w:val="20"/>
          <w:szCs w:val="20"/>
        </w:rPr>
        <w:t>Contratada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Contratante</w:t>
      </w:r>
    </w:p>
    <w:p>
      <w:pPr>
        <w:spacing w:after="0" w:line="240" w:lineRule="auto"/>
        <w:jc w:val="center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TESTEMUNHAS:</w:t>
      </w: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_____________________________</w:t>
      </w:r>
    </w:p>
    <w:p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CPF: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>CPF:</w:t>
      </w:r>
    </w:p>
    <w:p>
      <w:pPr>
        <w:rPr>
          <w:rFonts w:asciiTheme="minorHAnsi" w:hAnsiTheme="minorHAnsi" w:cstheme="minorHAnsi"/>
          <w:sz w:val="20"/>
          <w:szCs w:val="20"/>
        </w:rPr>
      </w:pP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FC"/>
    <w:rsid w:val="00271EA7"/>
    <w:rsid w:val="003E2C2F"/>
    <w:rsid w:val="004D75FC"/>
    <w:rsid w:val="15B0394D"/>
    <w:rsid w:val="18F5212B"/>
    <w:rsid w:val="38211B69"/>
    <w:rsid w:val="6D83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ubtitle"/>
    <w:basedOn w:val="1"/>
    <w:next w:val="1"/>
    <w:link w:val="6"/>
    <w:qFormat/>
    <w:uiPriority w:val="0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libri Light" w:hAnsi="Calibri Light" w:eastAsia="Times New Roman"/>
      <w:sz w:val="24"/>
      <w:szCs w:val="24"/>
      <w:lang w:eastAsia="pt-BR"/>
    </w:rPr>
  </w:style>
  <w:style w:type="paragraph" w:customStyle="1" w:styleId="5">
    <w:name w:val="western"/>
    <w:basedOn w:val="1"/>
    <w:qFormat/>
    <w:uiPriority w:val="0"/>
    <w:pPr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/>
      <w:kern w:val="3"/>
      <w:sz w:val="24"/>
      <w:szCs w:val="24"/>
      <w:lang w:eastAsia="pt-BR"/>
    </w:rPr>
  </w:style>
  <w:style w:type="character" w:customStyle="1" w:styleId="6">
    <w:name w:val="Subtítulo Char"/>
    <w:basedOn w:val="2"/>
    <w:link w:val="4"/>
    <w:qFormat/>
    <w:uiPriority w:val="0"/>
    <w:rPr>
      <w:rFonts w:ascii="Calibri Light" w:hAnsi="Calibri Light" w:eastAsia="Times New Roman" w:cs="Times New Roman"/>
      <w:sz w:val="24"/>
      <w:szCs w:val="24"/>
      <w:lang w:eastAsia="pt-BR"/>
    </w:rPr>
  </w:style>
  <w:style w:type="character" w:customStyle="1" w:styleId="7">
    <w:name w:val="Subtle Reference"/>
    <w:qFormat/>
    <w:uiPriority w:val="31"/>
    <w:rPr>
      <w:smallCaps/>
      <w:color w:val="5A5A5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381</Words>
  <Characters>2059</Characters>
  <Lines>17</Lines>
  <Paragraphs>4</Paragraphs>
  <TotalTime>33</TotalTime>
  <ScaleCrop>false</ScaleCrop>
  <LinksUpToDate>false</LinksUpToDate>
  <CharactersWithSpaces>2436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2022-01-06T16:59:00Z</dcterms:created>
  <dc:creator>Digifred</dc:creator>
  <cp:lastModifiedBy>google1580733038</cp:lastModifiedBy>
  <cp:lastPrinted>2023-01-02T14:34:44Z</cp:lastPrinted>
  <dcterms:modified xsi:type="dcterms:W3CDTF">2023-01-02T14:35:02Z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2A09472C3CEC4E21B8AD9FEBB9BBCDD8</vt:lpwstr>
  </property>
</Properties>
</file>