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0" w:afterLines="0" w:line="240" w:lineRule="auto"/>
        <w:jc w:val="center"/>
        <w:rPr>
          <w:rFonts w:hint="default" w:ascii="Times New Roman" w:hAnsi="Times New Roman" w:cs="Times New Roman"/>
          <w:b/>
          <w:sz w:val="24"/>
          <w:szCs w:val="24"/>
          <w:lang w:val="pt-BR"/>
        </w:rPr>
      </w:pPr>
      <w:r>
        <w:rPr>
          <w:rFonts w:hint="default" w:ascii="Times New Roman" w:hAnsi="Times New Roman" w:cs="Times New Roman"/>
          <w:b/>
          <w:sz w:val="24"/>
          <w:szCs w:val="24"/>
        </w:rPr>
        <w:t>CONTRATO</w:t>
      </w:r>
      <w:r>
        <w:rPr>
          <w:rFonts w:hint="default" w:ascii="Times New Roman" w:hAnsi="Times New Roman" w:cs="Times New Roman"/>
          <w:b/>
          <w:sz w:val="24"/>
          <w:szCs w:val="24"/>
          <w:lang w:val="pt-BR"/>
        </w:rPr>
        <w:t xml:space="preserve"> Nº 40/2022</w:t>
      </w:r>
    </w:p>
    <w:p>
      <w:pPr>
        <w:spacing w:beforeLines="0" w:after="0" w:afterLines="0"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PREGÃO PRESENCIAL Nº 014/2022</w:t>
      </w:r>
    </w:p>
    <w:p>
      <w:pPr>
        <w:spacing w:beforeLines="0" w:after="0" w:afterLines="0" w:line="240" w:lineRule="auto"/>
        <w:jc w:val="center"/>
        <w:rPr>
          <w:rFonts w:hint="default" w:ascii="Times New Roman" w:hAnsi="Times New Roman" w:cs="Times New Roman"/>
          <w:b/>
          <w:sz w:val="24"/>
          <w:szCs w:val="24"/>
        </w:rPr>
      </w:pPr>
      <w:r>
        <w:rPr>
          <w:rFonts w:hint="default" w:ascii="Times New Roman" w:hAnsi="Times New Roman" w:cs="Times New Roman"/>
          <w:b/>
          <w:sz w:val="24"/>
          <w:szCs w:val="24"/>
        </w:rPr>
        <w:t>PROCESSO LICITATÓRIO Nº 039/2022</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Pelo presente instrumento particular de contrato, as partes infra-identificadas acordam o presente termo, mediante as cláusulas e condições que seguem:</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b/>
          <w:sz w:val="24"/>
          <w:szCs w:val="24"/>
        </w:rPr>
        <w:t>CONTRATANTE MUNICÍPIO DE PLANALTO – RS</w:t>
      </w:r>
      <w:r>
        <w:rPr>
          <w:rFonts w:hint="default" w:ascii="Times New Roman" w:hAnsi="Times New Roman" w:cs="Times New Roman"/>
          <w:sz w:val="24"/>
          <w:szCs w:val="24"/>
        </w:rPr>
        <w:t>, Pessoa Jurídica de Direito Público interno, inscrito no CNPJ sob nº 87.612.891/0001-15,  com sede Administrativa na Rua Humberto de Campos, 732, Centro, na Cidade de Planalto, Estado do Rio Grande do Sul, representado neste ato pelo Sr. CRISTIANO GNOATTO, Prefeito Municipal, brasileiro, portador da Carteira de Identidade nº 6064114777 e CPF nº 636.783.570-91.</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b/>
          <w:sz w:val="24"/>
          <w:szCs w:val="24"/>
        </w:rPr>
        <w:t xml:space="preserve">CONTRATADA </w:t>
      </w:r>
      <w:r>
        <w:rPr>
          <w:rFonts w:hint="default" w:ascii="Times New Roman" w:hAnsi="Times New Roman" w:cs="Times New Roman"/>
          <w:b/>
          <w:sz w:val="24"/>
          <w:szCs w:val="24"/>
          <w:lang w:val="pt-BR"/>
        </w:rPr>
        <w:t>RICCI VEÍCULOS LTDA</w:t>
      </w:r>
      <w:r>
        <w:rPr>
          <w:rFonts w:hint="default" w:ascii="Times New Roman" w:hAnsi="Times New Roman" w:cs="Times New Roman"/>
          <w:sz w:val="24"/>
          <w:szCs w:val="24"/>
        </w:rPr>
        <w:t xml:space="preserve">, Pessoa Jurídica de Direito Privado, inscrita no CNPJ sob nº </w:t>
      </w:r>
      <w:r>
        <w:rPr>
          <w:rFonts w:hint="default" w:ascii="Times New Roman" w:hAnsi="Times New Roman" w:cs="Times New Roman"/>
          <w:sz w:val="24"/>
          <w:szCs w:val="24"/>
          <w:lang w:val="pt-BR"/>
        </w:rPr>
        <w:t>03.000.215/0001-09</w:t>
      </w:r>
      <w:r>
        <w:rPr>
          <w:rFonts w:hint="default" w:ascii="Times New Roman" w:hAnsi="Times New Roman" w:cs="Times New Roman"/>
          <w:sz w:val="24"/>
          <w:szCs w:val="24"/>
        </w:rPr>
        <w:t xml:space="preserve">, estabelecida na </w:t>
      </w:r>
      <w:r>
        <w:rPr>
          <w:rFonts w:hint="default" w:ascii="Times New Roman" w:hAnsi="Times New Roman" w:cs="Times New Roman"/>
          <w:sz w:val="24"/>
          <w:szCs w:val="24"/>
          <w:lang w:val="pt-BR"/>
        </w:rPr>
        <w:t>Avenida Presidente Vargas, 4457,</w:t>
      </w:r>
      <w:r>
        <w:rPr>
          <w:rFonts w:hint="default" w:ascii="Times New Roman" w:hAnsi="Times New Roman" w:cs="Times New Roman"/>
          <w:sz w:val="24"/>
          <w:szCs w:val="24"/>
        </w:rPr>
        <w:t xml:space="preserve"> no município de </w:t>
      </w:r>
      <w:r>
        <w:rPr>
          <w:rFonts w:hint="default" w:ascii="Times New Roman" w:hAnsi="Times New Roman" w:cs="Times New Roman"/>
          <w:sz w:val="24"/>
          <w:szCs w:val="24"/>
          <w:lang w:val="pt-BR"/>
        </w:rPr>
        <w:t>Passo Fundo-RS</w:t>
      </w:r>
      <w:r>
        <w:rPr>
          <w:rFonts w:hint="default" w:ascii="Times New Roman" w:hAnsi="Times New Roman" w:cs="Times New Roman"/>
          <w:sz w:val="24"/>
          <w:szCs w:val="24"/>
        </w:rPr>
        <w:t xml:space="preserve">, representada neste ato pelo Sr. </w:t>
      </w:r>
      <w:r>
        <w:rPr>
          <w:rFonts w:hint="default" w:ascii="Times New Roman" w:hAnsi="Times New Roman" w:cs="Times New Roman"/>
          <w:sz w:val="24"/>
          <w:szCs w:val="24"/>
          <w:lang w:val="pt-BR"/>
        </w:rPr>
        <w:t>Adão Itacir Moraes</w:t>
      </w:r>
      <w:r>
        <w:rPr>
          <w:rFonts w:hint="default" w:ascii="Times New Roman" w:hAnsi="Times New Roman" w:cs="Times New Roman"/>
          <w:sz w:val="24"/>
          <w:szCs w:val="24"/>
        </w:rPr>
        <w:t xml:space="preserve">, portador do RG nº </w:t>
      </w:r>
      <w:r>
        <w:rPr>
          <w:rFonts w:hint="default" w:ascii="Times New Roman" w:hAnsi="Times New Roman" w:cs="Times New Roman"/>
          <w:sz w:val="24"/>
          <w:szCs w:val="24"/>
          <w:lang w:val="pt-BR"/>
        </w:rPr>
        <w:t>7023428076-SSP RS</w:t>
      </w:r>
      <w:r>
        <w:rPr>
          <w:rFonts w:hint="default" w:ascii="Times New Roman" w:hAnsi="Times New Roman" w:cs="Times New Roman"/>
          <w:sz w:val="24"/>
          <w:szCs w:val="24"/>
        </w:rPr>
        <w:t xml:space="preserve"> e CPF nº </w:t>
      </w:r>
      <w:r>
        <w:rPr>
          <w:rFonts w:hint="default" w:ascii="Times New Roman" w:hAnsi="Times New Roman" w:cs="Times New Roman"/>
          <w:sz w:val="24"/>
          <w:szCs w:val="24"/>
          <w:lang w:val="pt-BR"/>
        </w:rPr>
        <w:t>366.596.650-72</w:t>
      </w:r>
      <w:r>
        <w:rPr>
          <w:rFonts w:hint="default" w:ascii="Times New Roman" w:hAnsi="Times New Roman" w:cs="Times New Roman"/>
          <w:sz w:val="24"/>
          <w:szCs w:val="24"/>
        </w:rPr>
        <w:t xml:space="preserve">, residente e domiciliado a Rua </w:t>
      </w:r>
      <w:r>
        <w:rPr>
          <w:rFonts w:hint="default" w:ascii="Times New Roman" w:hAnsi="Times New Roman" w:cs="Times New Roman"/>
          <w:sz w:val="24"/>
          <w:szCs w:val="24"/>
          <w:lang w:val="pt-BR"/>
        </w:rPr>
        <w:t xml:space="preserve">Álvaro de Quadros, 132, na cidade </w:t>
      </w:r>
      <w:r>
        <w:rPr>
          <w:rFonts w:hint="default" w:ascii="Times New Roman" w:hAnsi="Times New Roman" w:cs="Times New Roman"/>
          <w:sz w:val="24"/>
          <w:szCs w:val="24"/>
        </w:rPr>
        <w:t>de</w:t>
      </w:r>
      <w:r>
        <w:rPr>
          <w:rFonts w:hint="default" w:ascii="Times New Roman" w:hAnsi="Times New Roman" w:cs="Times New Roman"/>
          <w:sz w:val="24"/>
          <w:szCs w:val="24"/>
          <w:lang w:val="pt-BR"/>
        </w:rPr>
        <w:t xml:space="preserve"> Passo Fundo</w:t>
      </w:r>
      <w:r>
        <w:rPr>
          <w:rFonts w:hint="default" w:ascii="Times New Roman" w:hAnsi="Times New Roman" w:cs="Times New Roman"/>
          <w:sz w:val="24"/>
          <w:szCs w:val="24"/>
        </w:rPr>
        <w:t xml:space="preserve"> - RS.</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PRIMEIRA – DO OBJETO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1.1 AQUISIÇÃO DE 02 ÔNIBUS ZERO QUILÔMETRO PARA USO DO TRANSPORTE ESCOLAR DA SECRETARIA MUNICIPAL DE EDUCAÇÃO E CULTURA, conforme descrito no Termo de Referência Anexo I do Edital do Pregão Presencial nº 014/2022, que passa a fazer parte integrante da presente minuta. .</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SEGUNDA – DO PREÇO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2.1 - O valor do presente ajuste é de R$ </w:t>
      </w:r>
      <w:r>
        <w:rPr>
          <w:rFonts w:hint="default" w:ascii="Times New Roman" w:hAnsi="Times New Roman" w:cs="Times New Roman"/>
          <w:sz w:val="24"/>
          <w:szCs w:val="24"/>
          <w:lang w:val="pt-BR"/>
        </w:rPr>
        <w:t xml:space="preserve">363.000,00 </w:t>
      </w:r>
      <w:r>
        <w:rPr>
          <w:rFonts w:hint="default" w:ascii="Times New Roman" w:hAnsi="Times New Roman" w:cs="Times New Roman"/>
          <w:sz w:val="24"/>
          <w:szCs w:val="24"/>
        </w:rPr>
        <w:t>(</w:t>
      </w:r>
      <w:r>
        <w:rPr>
          <w:rFonts w:hint="default" w:ascii="Times New Roman" w:hAnsi="Times New Roman" w:cs="Times New Roman"/>
          <w:sz w:val="24"/>
          <w:szCs w:val="24"/>
          <w:lang w:val="pt-BR"/>
        </w:rPr>
        <w:t>Trezentos e sessenta e três mil reais</w:t>
      </w:r>
      <w:r>
        <w:rPr>
          <w:rFonts w:hint="default" w:ascii="Times New Roman" w:hAnsi="Times New Roman" w:cs="Times New Roman"/>
          <w:sz w:val="24"/>
          <w:szCs w:val="24"/>
        </w:rPr>
        <w:t>)</w:t>
      </w:r>
      <w:r>
        <w:rPr>
          <w:rFonts w:hint="default" w:ascii="Times New Roman" w:hAnsi="Times New Roman" w:cs="Times New Roman"/>
          <w:sz w:val="24"/>
          <w:szCs w:val="24"/>
          <w:lang w:val="pt-BR"/>
        </w:rPr>
        <w:t xml:space="preserve"> cada veículo, sendo o valor total do contrato R$ 726.000,00 (Setecentos e vinte e seis mil reais)</w:t>
      </w:r>
      <w:r>
        <w:rPr>
          <w:rFonts w:hint="default" w:ascii="Times New Roman" w:hAnsi="Times New Roman" w:cs="Times New Roman"/>
          <w:sz w:val="24"/>
          <w:szCs w:val="24"/>
        </w:rPr>
        <w:t>, constante da proposta da vencedora da licitação, aceito pela CONTRATANTE, entendido este como preço justo e suficiente para a total execução do presente objeto.</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TERCEIRA – DA DOTAÇÃO ORÇAMENTÁRIA</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3.1 A despesa decorrente do presente contrato correrá à conta da seguinte dotação orçamentária:</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2050      44905248000000    Veículos Diversos        RV 31</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2048      44905248000000    Veículos Diversos        RV 20</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QUARTA – DO PAGAMENTO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4.1 - O pagamento, somente será realizado após a entrega do bem licitado, mediante a apresentação da correspondente Nota Fiscal, verificando-se que o objeto esteja perfeitamente de acordo com o previsto no presente Edital.</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4.2 -. O pagamento será efetuado no prazo máximo de 60 (sessenta) dias da entrega, contra empenho, por intermédio da tesouraria do Município e mediante apresentação da Nota Fiscal/Fatura.</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QUINTA – DOS PRAZOS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6.1 - A solicitação de entrega do bem licitado será feita imediatamente após assinatura do presente contrato.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6.2 - A entrega deverá ocorrer em até 60 (sessenta) dias após a expedição da ordem de entrega emitida pela Prefeitura Municipal de Planalto - RS.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6.3 - O termo inicial do contrato será o de sua assinatura com vigência de 12 meses, visando à cobertura integral da garantia dos veículos.</w:t>
      </w:r>
      <w:bookmarkStart w:id="0" w:name="_GoBack"/>
      <w:bookmarkEnd w:id="0"/>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SEXTA – DOS PRODUTOS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7.1 – Verificada a não conformidade do veículo, o licitante vencedor, deverá promover as correções necessárias no prazo de até 05 (cinco) dias úteis, sujeitando-se as penalidades previstas neste edital.</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7.2 – O bem objeto da presente licitação, deverá ser entregue, na sede da Prefeitura Municipal, sita na Rua Humberto de Campos, 732, Centro de Planalto – RS, sem nenhum tipo de ônus para o contratante.</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7.3 - A Contratada compromete-se em dar garantia mínima de 12 meses a contar do recebimento do veículo.</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SÉTIMA – DOS DIREITOS E DAS OBRIGAÇÕES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1 – Dos Direitos: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1.1 – Da Contratante: receber o objeto deste contrato nas condições avençadas; e</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1.2 - Da Contratada: perceber o valor ajustado na forma e no prazo convencionado.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2 – Das Obrigações: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2.1 – Da Contratante:</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a) Efetuar o pagamento ajustado;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b) Dar a contratada as condições necessárias para regular execução do contrato.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2.2 – Da Contratada:</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a) Executar o contrato de acordo com as especificações da licitação;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b) Cumprir e fazer cumprir todas as normas regulamentares sobre medicina e segurança do trabalho, obrigando seus empregados a trabalhar com equipamentos individuais;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c) Manter durante toda a execução do contrato, em compatibilidade com as obrigações por ele assumidas, todas as condições de habilitação e qualificação exigidas na licitação;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d) Apresentar durante a execução do contrato, se solicitado, documentos que comprovem estar cumprindo a legislação em vigor quanto às obrigações assumidas na presente licitação, em especial encargos sociais, trabalhistas, previdenciários, tributarias, fiscais e comerciais;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e) Atender os encargos trabalhistas, previdenciários, fiscais e comerciais decorrentes da execução do presente contrato.</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OITAVA – DA EFICÁCIA</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O presente contrato somente terá eficácia após publicada respectiva súmula no Jornal de circulação do Município.</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NONA – DA INEXECUÇÃO DO CONTRATO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O contrato reconhece os direitos da administração, em caso de rescisão administrativa, previstos no art. 77 da Lei Federal nº 8.666/93.</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DÉCIMA – DA RESCISÃO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Este contrato poderá ser rescindido de acordo com o art. 79 da Lei Federal nº 8.666/93.</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Parágrafo Único – A rescisão deste contrato implicará retenção de créditos decorrentes da contratação, até o limite dos prejuízos causados à Contratante.</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CLÀUSULA DÉCIMA PRIMEIRA– DAS PENALIDADES E DAS MULTAS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A Contratada sujeita-se às seguintes penalidades: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a) Advertência, por escrito, no caso de pequenas irregularidades;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b) Multas sobre o valor total atualizado do contrato: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b.1) - multa de 0,5 % (meio por cento) por dia de atraso, limitado esta a 10 (dez) dias, após o qual será considerado inexecução contratual;</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b.2) - multa de 8% (oito por cento) no caso de inexecução parcial do contrato, cumulada com a pena de suspensão do direito de licitar e o impedimento de contratar com a Administração pelo prazo de 02 (dois) anos;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b.3) -multa de 10 % (dez por cento) no caso de inexecução total do contrato, cumulada com a pena de suspensão do direito de licitar e o impedimento de contratar com a Administração pelo prazo de 02 (dois anos).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b.4) - causar prejuízo material resultante diretamente de execução contratual:</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declaração de inidoneidade cumulada com a suspensão do direito de licitar e contratar com a Administração Pública pelo prazo de 2 anos e multa de 10 % sobre o valor atualizado do contrato.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Observação: as multas serão calculadas sobre o montante não adimplido do contrato e são independentes e a aplicação de uma não exclui as outras.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c) Suspensão do direito de contratar com o Município de Planalto, de acordo com a seguinte graduação: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c.1) - 6 meses, pelo cumprimento irregular de cláusulas contratuais, especificações e prazos;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c.2) - 1 ano, pelo cometimento reiterado de falhas na sua execução;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c.3) - 2 anos, pelo desatendimento das determinações regulares da autoridade designada para acompanhar e fiscalizar a sua execução, assim como as de seus superiores;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c.4) - Declaração de inidoneidade para contratar com a Administração Pública Municipal nos casos de prática de atos ilícitos visando a frustrar a licitação ou a execução do contrato, devendo ser publicado no Diário Oficial do Estado.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Parágrafo Único – A multa dobrará a cada caso de reincidência, não podendo ultrapassar a 30% do valor atualizado do contrato, sem prejuízo da cobrança de perdas e danos que venham a ser causados ao interesse público e da possibilidade da rescisãocontratual.</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b/>
          <w:sz w:val="24"/>
          <w:szCs w:val="24"/>
        </w:rPr>
      </w:pPr>
      <w:r>
        <w:rPr>
          <w:rFonts w:hint="default" w:ascii="Times New Roman" w:hAnsi="Times New Roman" w:cs="Times New Roman"/>
          <w:b/>
          <w:sz w:val="24"/>
          <w:szCs w:val="24"/>
        </w:rPr>
        <w:t>CLÁUSULA DÉCIMA SEGUNDA - DAS DISPOSIÇÕES GERAIS</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A execução do presente contrato rege-se pelos ditames da Lei Federal 8.666/93 e posteriores alterações, bem como os casos omissos a contratação.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Fica eleito o Foro da Comarca de Planalto – RS, para dirimir eventuais litígios oriundos deste contrato, sobre os quais as partes, administrativamente, não cheguem em acordo.</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E por estarem às partes justas e contratadas, assinam o presente Contrato em 02 (duas) vias, de igual teor, na presença das testemunhas abaixo assinadas.</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Planalto- RS, </w:t>
      </w:r>
      <w:r>
        <w:rPr>
          <w:rFonts w:hint="default" w:ascii="Times New Roman" w:hAnsi="Times New Roman" w:cs="Times New Roman"/>
          <w:sz w:val="24"/>
          <w:szCs w:val="24"/>
          <w:lang w:val="pt-BR"/>
        </w:rPr>
        <w:t xml:space="preserve">05 de maio de </w:t>
      </w:r>
      <w:r>
        <w:rPr>
          <w:rFonts w:hint="default" w:ascii="Times New Roman" w:hAnsi="Times New Roman" w:cs="Times New Roman"/>
          <w:sz w:val="24"/>
          <w:szCs w:val="24"/>
        </w:rPr>
        <w:t>2022.</w:t>
      </w: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_______________________                     ________________________</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Município de Planalto - RS                       </w:t>
      </w:r>
      <w:r>
        <w:rPr>
          <w:rFonts w:hint="default" w:ascii="Times New Roman" w:hAnsi="Times New Roman" w:cs="Times New Roman"/>
          <w:sz w:val="24"/>
          <w:szCs w:val="24"/>
          <w:lang w:val="pt-BR"/>
        </w:rPr>
        <w:t xml:space="preserve">Ricci Veículos Ltda </w:t>
      </w:r>
    </w:p>
    <w:p>
      <w:pPr>
        <w:spacing w:beforeLines="0" w:after="0" w:afterLines="0" w:line="240" w:lineRule="auto"/>
        <w:jc w:val="both"/>
        <w:rPr>
          <w:rFonts w:hint="default" w:ascii="Times New Roman" w:hAnsi="Times New Roman" w:cs="Times New Roman"/>
          <w:sz w:val="24"/>
          <w:szCs w:val="24"/>
          <w:lang w:val="pt-BR"/>
        </w:rPr>
      </w:pPr>
      <w:r>
        <w:rPr>
          <w:rFonts w:hint="default" w:ascii="Times New Roman" w:hAnsi="Times New Roman" w:cs="Times New Roman"/>
          <w:sz w:val="24"/>
          <w:szCs w:val="24"/>
        </w:rPr>
        <w:t xml:space="preserve">Contratante </w:t>
      </w:r>
      <w:r>
        <w:rPr>
          <w:rFonts w:hint="default" w:ascii="Times New Roman" w:hAnsi="Times New Roman" w:cs="Times New Roman"/>
          <w:sz w:val="24"/>
          <w:szCs w:val="24"/>
          <w:lang w:val="pt-BR"/>
        </w:rPr>
        <w:t xml:space="preserve">                                   Contratada</w:t>
      </w:r>
    </w:p>
    <w:p>
      <w:pPr>
        <w:spacing w:beforeLines="0" w:after="0" w:afterLines="0" w:line="240" w:lineRule="auto"/>
        <w:jc w:val="both"/>
        <w:rPr>
          <w:rFonts w:hint="default" w:ascii="Times New Roman" w:hAnsi="Times New Roman" w:cs="Times New Roman"/>
          <w:sz w:val="24"/>
          <w:szCs w:val="24"/>
          <w:lang w:val="pt-BR"/>
        </w:rPr>
      </w:pPr>
    </w:p>
    <w:p>
      <w:pPr>
        <w:spacing w:beforeLines="0" w:after="0" w:afterLines="0" w:line="240" w:lineRule="auto"/>
        <w:jc w:val="both"/>
        <w:rPr>
          <w:rFonts w:hint="default" w:ascii="Times New Roman" w:hAnsi="Times New Roman" w:cs="Times New Roman"/>
          <w:sz w:val="24"/>
          <w:szCs w:val="24"/>
        </w:rPr>
      </w:pP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Testemunhas: _______________________</w:t>
      </w:r>
    </w:p>
    <w:p>
      <w:pPr>
        <w:spacing w:beforeLines="0" w:after="0" w:afterLines="0" w:line="24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p>
    <w:p>
      <w:pPr>
        <w:spacing w:beforeLines="0" w:after="0" w:afterLines="0" w:line="240" w:lineRule="auto"/>
        <w:ind w:firstLine="1440" w:firstLineChars="600"/>
        <w:jc w:val="both"/>
        <w:rPr>
          <w:rFonts w:hint="default" w:ascii="Times New Roman" w:hAnsi="Times New Roman" w:cs="Times New Roman"/>
          <w:sz w:val="24"/>
          <w:szCs w:val="24"/>
        </w:rPr>
      </w:pPr>
      <w:r>
        <w:rPr>
          <w:rFonts w:hint="default" w:ascii="Times New Roman" w:hAnsi="Times New Roman" w:cs="Times New Roman"/>
          <w:sz w:val="24"/>
          <w:szCs w:val="24"/>
        </w:rPr>
        <w:t xml:space="preserve">______________________ </w:t>
      </w:r>
    </w:p>
    <w:p>
      <w:pPr>
        <w:rPr>
          <w:rFonts w:hint="default" w:ascii="Times New Roman" w:hAnsi="Times New Roman" w:cs="Times New Roman"/>
          <w:sz w:val="24"/>
          <w:szCs w:val="24"/>
        </w:rPr>
      </w:pPr>
    </w:p>
    <w:sectPr>
      <w:pgSz w:w="11907" w:h="16840" w:orient="landscape"/>
      <w:pgMar w:top="2835" w:right="1134" w:bottom="1814" w:left="1115" w:header="254" w:footer="254" w:gutter="0"/>
      <w:lnNumType w:countBy="0" w:distance="360"/>
      <w:cols w:space="72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01"/>
    <w:family w:val="auto"/>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Tahoma">
    <w:panose1 w:val="020B0604030504040204"/>
    <w:charset w:val="01"/>
    <w:family w:val="auto"/>
    <w:pitch w:val="default"/>
    <w:sig w:usb0="E1002EFF" w:usb1="C000605B" w:usb2="00000029" w:usb3="00000000" w:csb0="200101FF" w:csb1="20280000"/>
  </w:font>
  <w:font w:name="Arial Narrow">
    <w:panose1 w:val="020B0606020202030204"/>
    <w:charset w:val="01"/>
    <w:family w:val="auto"/>
    <w:pitch w:val="default"/>
    <w:sig w:usb0="00000287" w:usb1="000008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24D23F54"/>
    <w:rsid w:val="41C44C3F"/>
    <w:rsid w:val="617F76F8"/>
    <w:rsid w:val="68776BDE"/>
    <w:rsid w:val="705C05BD"/>
    <w:rsid w:val="748C2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iPriority="99" w:semiHidden="0" w:name="Normal"/>
    <w:lsdException w:uiPriority="99" w:semiHidden="0" w:name="heading 1"/>
    <w:lsdException w:uiPriority="99" w:semiHidden="0" w:name="heading 2"/>
    <w:lsdException w:uiPriority="99" w:semiHidden="0" w:name="heading 3"/>
    <w:lsdException w:uiPriority="99" w:semiHidden="0" w:name="heading 4"/>
    <w:lsdException w:uiPriority="99" w:semiHidden="0" w:name="heading 5"/>
    <w:lsdException w:uiPriority="99" w:semiHidden="0" w:name="heading 6"/>
    <w:lsdException w:uiPriority="99" w:semiHidden="0" w:name="heading 7"/>
    <w:lsdException w:uiPriority="99" w:semiHidden="0" w:name="heading 8"/>
    <w:lsdException w:uiPriority="9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iPriority="99" w:semiHidden="0" w:name="Body Text Indent 2"/>
    <w:lsdException w:uiPriority="99"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uiPriority w:val="99"/>
    <w:pPr>
      <w:widowControl w:val="0"/>
      <w:autoSpaceDE w:val="0"/>
      <w:autoSpaceDN w:val="0"/>
      <w:adjustRightInd w:val="0"/>
      <w:spacing w:beforeLines="0" w:after="200" w:afterLines="0" w:line="276" w:lineRule="auto"/>
    </w:pPr>
    <w:rPr>
      <w:rFonts w:hint="default" w:ascii="Calibri" w:hAnsi="Calibri" w:eastAsia="Calibri"/>
      <w:sz w:val="22"/>
      <w:szCs w:val="24"/>
    </w:rPr>
  </w:style>
  <w:style w:type="paragraph" w:styleId="2">
    <w:name w:val="heading 1"/>
    <w:unhideWhenUsed/>
    <w:uiPriority w:val="99"/>
    <w:pPr>
      <w:widowControl w:val="0"/>
      <w:autoSpaceDE w:val="0"/>
      <w:autoSpaceDN w:val="0"/>
      <w:adjustRightInd w:val="0"/>
      <w:spacing w:beforeLines="0" w:afterLines="0"/>
    </w:pPr>
    <w:rPr>
      <w:rFonts w:hint="default"/>
      <w:sz w:val="28"/>
      <w:szCs w:val="24"/>
    </w:rPr>
  </w:style>
  <w:style w:type="paragraph" w:styleId="3">
    <w:name w:val="heading 2"/>
    <w:unhideWhenUsed/>
    <w:uiPriority w:val="99"/>
    <w:pPr>
      <w:widowControl w:val="0"/>
      <w:autoSpaceDE w:val="0"/>
      <w:autoSpaceDN w:val="0"/>
      <w:adjustRightInd w:val="0"/>
      <w:spacing w:beforeLines="0" w:afterLines="0"/>
    </w:pPr>
    <w:rPr>
      <w:rFonts w:hint="default"/>
      <w:b/>
      <w:sz w:val="24"/>
      <w:szCs w:val="24"/>
    </w:rPr>
  </w:style>
  <w:style w:type="paragraph" w:styleId="4">
    <w:name w:val="heading 3"/>
    <w:unhideWhenUsed/>
    <w:uiPriority w:val="99"/>
    <w:pPr>
      <w:widowControl w:val="0"/>
      <w:autoSpaceDE w:val="0"/>
      <w:autoSpaceDN w:val="0"/>
      <w:adjustRightInd w:val="0"/>
      <w:spacing w:beforeLines="0" w:afterLines="0"/>
      <w:jc w:val="both"/>
    </w:pPr>
    <w:rPr>
      <w:rFonts w:hint="default"/>
      <w:sz w:val="24"/>
      <w:szCs w:val="24"/>
    </w:rPr>
  </w:style>
  <w:style w:type="paragraph" w:styleId="5">
    <w:name w:val="heading 4"/>
    <w:unhideWhenUsed/>
    <w:uiPriority w:val="99"/>
    <w:pPr>
      <w:widowControl w:val="0"/>
      <w:autoSpaceDE w:val="0"/>
      <w:autoSpaceDN w:val="0"/>
      <w:adjustRightInd w:val="0"/>
      <w:spacing w:beforeLines="0" w:afterLines="0"/>
    </w:pPr>
    <w:rPr>
      <w:rFonts w:hint="default"/>
      <w:sz w:val="24"/>
      <w:szCs w:val="24"/>
    </w:rPr>
  </w:style>
  <w:style w:type="paragraph" w:styleId="6">
    <w:name w:val="heading 5"/>
    <w:unhideWhenUsed/>
    <w:uiPriority w:val="99"/>
    <w:pPr>
      <w:widowControl w:val="0"/>
      <w:autoSpaceDE w:val="0"/>
      <w:autoSpaceDN w:val="0"/>
      <w:adjustRightInd w:val="0"/>
      <w:spacing w:beforeLines="0" w:afterLines="0"/>
      <w:ind w:left="2832" w:firstLine="708"/>
    </w:pPr>
    <w:rPr>
      <w:rFonts w:hint="default"/>
      <w:b/>
      <w:sz w:val="28"/>
      <w:szCs w:val="24"/>
    </w:rPr>
  </w:style>
  <w:style w:type="paragraph" w:styleId="7">
    <w:name w:val="heading 6"/>
    <w:unhideWhenUsed/>
    <w:uiPriority w:val="99"/>
    <w:pPr>
      <w:widowControl w:val="0"/>
      <w:autoSpaceDE w:val="0"/>
      <w:autoSpaceDN w:val="0"/>
      <w:adjustRightInd w:val="0"/>
      <w:spacing w:beforeLines="0" w:afterLines="0"/>
      <w:jc w:val="center"/>
    </w:pPr>
    <w:rPr>
      <w:rFonts w:hint="default"/>
      <w:b/>
      <w:sz w:val="24"/>
      <w:szCs w:val="24"/>
    </w:rPr>
  </w:style>
  <w:style w:type="paragraph" w:styleId="8">
    <w:name w:val="heading 7"/>
    <w:unhideWhenUsed/>
    <w:uiPriority w:val="99"/>
    <w:pPr>
      <w:widowControl w:val="0"/>
      <w:autoSpaceDE w:val="0"/>
      <w:autoSpaceDN w:val="0"/>
      <w:adjustRightInd w:val="0"/>
      <w:spacing w:beforeLines="0" w:afterLines="0"/>
      <w:jc w:val="center"/>
    </w:pPr>
    <w:rPr>
      <w:rFonts w:hint="default" w:ascii="Arial" w:hAnsi="Arial"/>
      <w:sz w:val="24"/>
      <w:szCs w:val="24"/>
    </w:rPr>
  </w:style>
  <w:style w:type="paragraph" w:styleId="9">
    <w:name w:val="heading 8"/>
    <w:unhideWhenUsed/>
    <w:uiPriority w:val="99"/>
    <w:pPr>
      <w:widowControl w:val="0"/>
      <w:autoSpaceDE w:val="0"/>
      <w:autoSpaceDN w:val="0"/>
      <w:adjustRightInd w:val="0"/>
      <w:spacing w:beforeLines="0" w:afterLines="0"/>
      <w:ind w:right="-568"/>
      <w:jc w:val="center"/>
    </w:pPr>
    <w:rPr>
      <w:rFonts w:hint="default" w:ascii="Arial" w:hAnsi="Arial"/>
      <w:b/>
      <w:sz w:val="24"/>
      <w:szCs w:val="24"/>
    </w:rPr>
  </w:style>
  <w:style w:type="paragraph" w:styleId="10">
    <w:name w:val="heading 9"/>
    <w:unhideWhenUsed/>
    <w:uiPriority w:val="99"/>
    <w:pPr>
      <w:widowControl w:val="0"/>
      <w:autoSpaceDE w:val="0"/>
      <w:autoSpaceDN w:val="0"/>
      <w:adjustRightInd w:val="0"/>
      <w:spacing w:beforeLines="0" w:afterLines="0"/>
      <w:ind w:right="-568"/>
      <w:jc w:val="both"/>
    </w:pPr>
    <w:rPr>
      <w:rFonts w:hint="default" w:ascii="Arial" w:hAnsi="Arial"/>
      <w:b/>
      <w:sz w:val="24"/>
      <w:szCs w:val="24"/>
    </w:rPr>
  </w:style>
  <w:style w:type="character" w:default="1" w:styleId="11">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character" w:styleId="13">
    <w:name w:val="Hyperlink"/>
    <w:unhideWhenUsed/>
    <w:uiPriority w:val="99"/>
    <w:rPr>
      <w:rFonts w:hAnsi="Times New Roman" w:eastAsia="Times New Roman"/>
      <w:shd w:val="clear"/>
    </w:rPr>
  </w:style>
  <w:style w:type="paragraph" w:styleId="14">
    <w:name w:val="Body Text"/>
    <w:unhideWhenUsed/>
    <w:uiPriority w:val="99"/>
    <w:pPr>
      <w:widowControl w:val="0"/>
      <w:autoSpaceDE w:val="0"/>
      <w:autoSpaceDN w:val="0"/>
      <w:adjustRightInd w:val="0"/>
      <w:spacing w:beforeLines="0" w:afterLines="0"/>
      <w:jc w:val="both"/>
    </w:pPr>
    <w:rPr>
      <w:rFonts w:hint="default"/>
      <w:sz w:val="24"/>
      <w:szCs w:val="24"/>
    </w:rPr>
  </w:style>
  <w:style w:type="paragraph" w:styleId="15">
    <w:name w:val="Body Text Indent 2"/>
    <w:unhideWhenUsed/>
    <w:uiPriority w:val="99"/>
    <w:pPr>
      <w:widowControl w:val="0"/>
      <w:autoSpaceDE w:val="0"/>
      <w:autoSpaceDN w:val="0"/>
      <w:adjustRightInd w:val="0"/>
      <w:spacing w:beforeLines="0" w:afterLines="0"/>
      <w:ind w:firstLine="2977"/>
      <w:jc w:val="both"/>
    </w:pPr>
    <w:rPr>
      <w:rFonts w:hint="default"/>
      <w:sz w:val="28"/>
      <w:szCs w:val="24"/>
    </w:rPr>
  </w:style>
  <w:style w:type="paragraph" w:styleId="16">
    <w:name w:val="header"/>
    <w:unhideWhenUsed/>
    <w:uiPriority w:val="99"/>
    <w:pPr>
      <w:widowControl w:val="0"/>
      <w:autoSpaceDE w:val="0"/>
      <w:autoSpaceDN w:val="0"/>
      <w:adjustRightInd w:val="0"/>
      <w:spacing w:beforeLines="0" w:afterLines="0"/>
    </w:pPr>
    <w:rPr>
      <w:rFonts w:hint="default" w:ascii="Arial Narrow" w:hAnsi="Arial Narrow" w:eastAsia="Arial Narrow"/>
      <w:sz w:val="24"/>
      <w:szCs w:val="24"/>
    </w:rPr>
  </w:style>
  <w:style w:type="paragraph" w:styleId="17">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sz w:val="20"/>
      <w:szCs w:val="24"/>
    </w:rPr>
  </w:style>
  <w:style w:type="paragraph" w:styleId="18">
    <w:name w:val="Body Text Indent 3"/>
    <w:unhideWhenUsed/>
    <w:uiPriority w:val="99"/>
    <w:pPr>
      <w:widowControl w:val="0"/>
      <w:autoSpaceDE w:val="0"/>
      <w:autoSpaceDN w:val="0"/>
      <w:adjustRightInd w:val="0"/>
      <w:spacing w:beforeLines="0" w:afterLines="0"/>
      <w:ind w:left="2977"/>
      <w:jc w:val="both"/>
    </w:pPr>
    <w:rPr>
      <w:rFonts w:hint="default"/>
      <w:sz w:val="28"/>
      <w:szCs w:val="24"/>
    </w:rPr>
  </w:style>
  <w:style w:type="paragraph" w:styleId="19">
    <w:name w:val="Balloon Text"/>
    <w:unhideWhenUsed/>
    <w:uiPriority w:val="99"/>
    <w:pPr>
      <w:widowControl w:val="0"/>
      <w:autoSpaceDE w:val="0"/>
      <w:autoSpaceDN w:val="0"/>
      <w:adjustRightInd w:val="0"/>
      <w:spacing w:beforeLines="0" w:afterLines="0"/>
    </w:pPr>
    <w:rPr>
      <w:rFonts w:hint="default" w:ascii="Tahoma" w:hAnsi="Tahoma" w:eastAsia="Tahoma"/>
      <w:sz w:val="16"/>
      <w:szCs w:val="24"/>
    </w:rPr>
  </w:style>
  <w:style w:type="paragraph" w:styleId="20">
    <w:name w:val="Body Text Indent"/>
    <w:unhideWhenUsed/>
    <w:uiPriority w:val="99"/>
    <w:pPr>
      <w:widowControl w:val="0"/>
      <w:autoSpaceDE w:val="0"/>
      <w:autoSpaceDN w:val="0"/>
      <w:adjustRightInd w:val="0"/>
      <w:spacing w:beforeLines="0" w:afterLines="0"/>
      <w:ind w:left="4962"/>
    </w:pPr>
    <w:rPr>
      <w:rFonts w:hint="default"/>
      <w:b/>
      <w:sz w:val="24"/>
      <w:szCs w:val="24"/>
    </w:rPr>
  </w:style>
  <w:style w:type="paragraph" w:styleId="21">
    <w:name w:val="List Paragraph"/>
    <w:unhideWhenUsed/>
    <w:uiPriority w:val="99"/>
    <w:pPr>
      <w:widowControl w:val="0"/>
      <w:autoSpaceDE w:val="0"/>
      <w:autoSpaceDN w:val="0"/>
      <w:adjustRightInd w:val="0"/>
      <w:spacing w:beforeLines="0" w:after="200" w:afterLines="0" w:line="276" w:lineRule="auto"/>
      <w:ind w:left="720"/>
    </w:pPr>
    <w:rPr>
      <w:rFonts w:hint="default" w:ascii="Calibri" w:hAnsi="Calibri" w:eastAsia="Calibri"/>
      <w:sz w:val="22"/>
      <w:szCs w:val="24"/>
    </w:rPr>
  </w:style>
  <w:style w:type="paragraph" w:customStyle="1" w:styleId="22">
    <w:name w:val="Default"/>
    <w:unhideWhenUsed/>
    <w:uiPriority w:val="99"/>
    <w:pPr>
      <w:widowControl w:val="0"/>
      <w:autoSpaceDE w:val="0"/>
      <w:autoSpaceDN w:val="0"/>
      <w:adjustRightInd w:val="0"/>
      <w:spacing w:beforeLines="0" w:afterLines="0"/>
    </w:pPr>
    <w:rPr>
      <w:rFonts w:hint="default" w:ascii="Times New Roman" w:hAnsi="Times New Roman" w:eastAsia="Times New Roman"/>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50</TotalTime>
  <ScaleCrop>false</ScaleCrop>
  <LinksUpToDate>false</LinksUpToDate>
  <CharactersWithSpaces>0</CharactersWithSpaces>
  <Application>WPS Office_11.2.0.11074_F1E327BC-269C-435d-A152-05C5408002CA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cp:lastPrinted>2022-05-04T13:32:10Z</cp:lastPrinted>
  <dcterms:modified xsi:type="dcterms:W3CDTF">2022-05-04T13:39:02Z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1046-11.2.0.11074</vt:lpwstr>
  </property>
  <property fmtid="{D5CDD505-2E9C-101B-9397-08002B2CF9AE}" pid="3" name="ICV">
    <vt:lpwstr>279A0481BF0C495084B0E2D463627C86</vt:lpwstr>
  </property>
</Properties>
</file>