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354F2" w:rsidRDefault="00C354F2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C354F2" w:rsidRDefault="00C354F2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:rsidR="000C2B2F" w:rsidRDefault="00CA27EF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ESTUDO TÉCNICO PRELIMINAR – ETP</w:t>
      </w:r>
    </w:p>
    <w:p w:rsidR="000C2B2F" w:rsidRDefault="000C2B2F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</w:p>
    <w:p w:rsidR="00C354F2" w:rsidRDefault="00C354F2" w:rsidP="000C2B2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</w:p>
    <w:p w:rsidR="00C50CDB" w:rsidRDefault="005A3775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</w:t>
      </w:r>
      <w:r w:rsidR="00CA27EF">
        <w:rPr>
          <w:sz w:val="24"/>
          <w:szCs w:val="24"/>
        </w:rPr>
        <w:t>RS</w:t>
      </w:r>
    </w:p>
    <w:p w:rsidR="005A3775" w:rsidRDefault="00CA27EF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Secretaria Municipal </w:t>
      </w:r>
      <w:r w:rsidR="009F0368">
        <w:rPr>
          <w:sz w:val="24"/>
          <w:szCs w:val="24"/>
        </w:rPr>
        <w:t>da Educação e Cultura</w:t>
      </w:r>
    </w:p>
    <w:p w:rsidR="007C281D" w:rsidRPr="000C2B2F" w:rsidRDefault="00CD0904" w:rsidP="00880C89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Necessidade da Secretaria: </w:t>
      </w:r>
      <w:r w:rsidR="00453665">
        <w:rPr>
          <w:sz w:val="24"/>
          <w:szCs w:val="24"/>
        </w:rPr>
        <w:t>Aquisiçã</w:t>
      </w:r>
      <w:r w:rsidR="009F0368">
        <w:rPr>
          <w:sz w:val="24"/>
          <w:szCs w:val="24"/>
        </w:rPr>
        <w:t>o de Notebooks</w:t>
      </w:r>
      <w:r w:rsidR="00453665">
        <w:rPr>
          <w:sz w:val="24"/>
          <w:szCs w:val="24"/>
        </w:rPr>
        <w:t xml:space="preserve"> por Adesão à At</w:t>
      </w:r>
      <w:r w:rsidR="009F0368">
        <w:rPr>
          <w:sz w:val="24"/>
          <w:szCs w:val="24"/>
        </w:rPr>
        <w:t>a de Registro de Preços do FNDE</w:t>
      </w:r>
      <w:r w:rsidR="00AC6764">
        <w:rPr>
          <w:sz w:val="24"/>
          <w:szCs w:val="24"/>
        </w:rPr>
        <w:t>.</w:t>
      </w:r>
    </w:p>
    <w:p w:rsidR="001E08C5" w:rsidRPr="001E08C5" w:rsidRDefault="001E08C5" w:rsidP="00880C89">
      <w:pPr>
        <w:spacing w:line="360" w:lineRule="auto"/>
        <w:jc w:val="both"/>
        <w:rPr>
          <w:bCs/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9F0368" w:rsidRDefault="009F0368" w:rsidP="009F0368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 presente Estudo Técnico Preliminar – ETP tem por objetivo a aquisição de Notebooks.</w:t>
      </w:r>
    </w:p>
    <w:p w:rsidR="009F0368" w:rsidRDefault="009F0368" w:rsidP="009F0368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Esta demanda</w:t>
      </w:r>
      <w:r w:rsidRPr="006432F4">
        <w:rPr>
          <w:sz w:val="24"/>
          <w:szCs w:val="24"/>
        </w:rPr>
        <w:t xml:space="preserve"> </w:t>
      </w:r>
      <w:r>
        <w:rPr>
          <w:sz w:val="24"/>
          <w:szCs w:val="24"/>
        </w:rPr>
        <w:t>se faz necessária visando atender as necessidades da Secretaria visando promover o desenvolvimento dos alunos quando ao uso adequado das tecnologias educacionais</w:t>
      </w:r>
    </w:p>
    <w:p w:rsidR="004144AE" w:rsidRPr="004144AE" w:rsidRDefault="00453665" w:rsidP="00453665">
      <w:pPr>
        <w:spacing w:line="360" w:lineRule="auto"/>
        <w:ind w:firstLine="708"/>
        <w:jc w:val="both"/>
        <w:rPr>
          <w:sz w:val="24"/>
          <w:szCs w:val="24"/>
        </w:rPr>
      </w:pPr>
      <w:r w:rsidRPr="00453665">
        <w:rPr>
          <w:sz w:val="24"/>
          <w:szCs w:val="24"/>
        </w:rPr>
        <w:t>A aquis</w:t>
      </w:r>
      <w:r>
        <w:rPr>
          <w:sz w:val="24"/>
          <w:szCs w:val="24"/>
        </w:rPr>
        <w:t xml:space="preserve">ição dos equipamentos permitirá </w:t>
      </w:r>
      <w:r w:rsidRPr="00453665">
        <w:rPr>
          <w:sz w:val="24"/>
          <w:szCs w:val="24"/>
        </w:rPr>
        <w:t>melhor o</w:t>
      </w:r>
      <w:r>
        <w:rPr>
          <w:sz w:val="24"/>
          <w:szCs w:val="24"/>
        </w:rPr>
        <w:t xml:space="preserve">rganização do </w:t>
      </w:r>
      <w:r w:rsidR="009F0368">
        <w:rPr>
          <w:sz w:val="24"/>
          <w:szCs w:val="24"/>
        </w:rPr>
        <w:t>currículo escolar conforme prevê a inclusão da BNCC na computação.</w:t>
      </w:r>
    </w:p>
    <w:p w:rsidR="00CD0904" w:rsidRDefault="00CD0904" w:rsidP="00CD0904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CD0904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C50CDB" w:rsidRDefault="00817A2B" w:rsidP="00CD0904">
      <w:pPr>
        <w:spacing w:line="360" w:lineRule="auto"/>
        <w:ind w:firstLine="708"/>
        <w:jc w:val="both"/>
        <w:rPr>
          <w:bCs/>
          <w:sz w:val="24"/>
          <w:szCs w:val="24"/>
        </w:rPr>
      </w:pPr>
      <w:r w:rsidRPr="00817A2B">
        <w:rPr>
          <w:sz w:val="24"/>
          <w:szCs w:val="24"/>
        </w:rPr>
        <w:t xml:space="preserve">A </w:t>
      </w:r>
      <w:r>
        <w:rPr>
          <w:sz w:val="24"/>
          <w:szCs w:val="24"/>
        </w:rPr>
        <w:t>contratação</w:t>
      </w:r>
      <w:r w:rsidRPr="00817A2B">
        <w:rPr>
          <w:sz w:val="24"/>
          <w:szCs w:val="24"/>
        </w:rPr>
        <w:t xml:space="preserve"> pretendida está devidamente prevista no Plano Anual de Contrataç</w:t>
      </w:r>
      <w:r>
        <w:rPr>
          <w:sz w:val="24"/>
          <w:szCs w:val="24"/>
        </w:rPr>
        <w:t>ões do Município de Planalto/RS</w:t>
      </w:r>
      <w:r w:rsidR="00E4500C">
        <w:rPr>
          <w:bCs/>
          <w:sz w:val="24"/>
          <w:szCs w:val="24"/>
        </w:rPr>
        <w:t>.</w:t>
      </w:r>
    </w:p>
    <w:p w:rsidR="00CD0904" w:rsidRPr="00CD0904" w:rsidRDefault="00CD0904" w:rsidP="00CD0904">
      <w:pPr>
        <w:spacing w:line="360" w:lineRule="auto"/>
        <w:ind w:firstLine="708"/>
        <w:jc w:val="both"/>
        <w:rPr>
          <w:bCs/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326E46">
        <w:rPr>
          <w:b/>
          <w:bCs/>
          <w:sz w:val="24"/>
          <w:szCs w:val="24"/>
        </w:rPr>
        <w:t>3. DESCRIÇÃO DOS REQUISITOS DA CONTRATAÇÃO</w:t>
      </w:r>
    </w:p>
    <w:p w:rsidR="003A1F41" w:rsidRPr="003A1F41" w:rsidRDefault="00326E46" w:rsidP="00C354F2">
      <w:pPr>
        <w:spacing w:line="360" w:lineRule="auto"/>
        <w:ind w:firstLine="709"/>
        <w:jc w:val="both"/>
        <w:rPr>
          <w:sz w:val="24"/>
          <w:szCs w:val="24"/>
        </w:rPr>
      </w:pPr>
      <w:r w:rsidRPr="00326E46">
        <w:rPr>
          <w:sz w:val="24"/>
          <w:szCs w:val="24"/>
        </w:rPr>
        <w:t xml:space="preserve">A contratação </w:t>
      </w:r>
      <w:r w:rsidR="003A1F41" w:rsidRPr="003A1F41">
        <w:rPr>
          <w:sz w:val="24"/>
          <w:szCs w:val="24"/>
        </w:rPr>
        <w:t>será realizada mediante adesão à Ata de Registro</w:t>
      </w:r>
      <w:r w:rsidR="009F0368">
        <w:rPr>
          <w:sz w:val="24"/>
          <w:szCs w:val="24"/>
        </w:rPr>
        <w:t xml:space="preserve"> de Preços do Fundo Nacional de Desenvolvimento da Educação (FNDE), nº28/2025</w:t>
      </w:r>
      <w:r w:rsidR="003A1F41" w:rsidRPr="003A1F41">
        <w:rPr>
          <w:sz w:val="24"/>
          <w:szCs w:val="24"/>
        </w:rPr>
        <w:t>,</w:t>
      </w:r>
      <w:r w:rsidR="009F0368">
        <w:rPr>
          <w:sz w:val="24"/>
          <w:szCs w:val="24"/>
        </w:rPr>
        <w:t xml:space="preserve"> Edital de Licitação nº90007/2025</w:t>
      </w:r>
      <w:r w:rsidR="003A1F41" w:rsidRPr="003A1F41">
        <w:rPr>
          <w:sz w:val="24"/>
          <w:szCs w:val="24"/>
        </w:rPr>
        <w:t xml:space="preserve"> nos termos </w:t>
      </w:r>
      <w:r w:rsidR="003A1F41">
        <w:rPr>
          <w:sz w:val="24"/>
          <w:szCs w:val="24"/>
        </w:rPr>
        <w:t>do art. 82, “caput” e § 2º, da Lei Federal nº 14.133/2021</w:t>
      </w:r>
      <w:r w:rsidR="003A1F41" w:rsidRPr="003A1F41">
        <w:rPr>
          <w:sz w:val="24"/>
          <w:szCs w:val="24"/>
        </w:rPr>
        <w:t xml:space="preserve">, que autoriza órgãos e entidades da Administração Pública a aderirem à Ata de Registro de Preços na condição de não participantes, desde que demonstrada a vantagem da adesão e </w:t>
      </w:r>
      <w:r w:rsidR="003A1F41">
        <w:rPr>
          <w:sz w:val="24"/>
          <w:szCs w:val="24"/>
        </w:rPr>
        <w:t>observados os requisitos legais.</w:t>
      </w:r>
    </w:p>
    <w:p w:rsidR="003A1F41" w:rsidRDefault="003A1F41" w:rsidP="003A1F41">
      <w:pPr>
        <w:spacing w:line="360" w:lineRule="auto"/>
        <w:ind w:firstLine="709"/>
        <w:jc w:val="both"/>
        <w:rPr>
          <w:sz w:val="24"/>
          <w:szCs w:val="24"/>
        </w:rPr>
      </w:pPr>
      <w:r w:rsidRPr="003A1F41">
        <w:rPr>
          <w:sz w:val="24"/>
          <w:szCs w:val="24"/>
        </w:rPr>
        <w:t>A adesão à ata mostra-se vantajosa à Administração Municipal em razão da economicidade, eficiência administrativa, celeridade processual e padronização dos objetos contratados, atendendo aos princípios previstos no artigo 5º da Lei nº 14.133/2021.</w:t>
      </w:r>
    </w:p>
    <w:p w:rsidR="003A1F41" w:rsidRDefault="00326E46" w:rsidP="003A1F4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Estarão aptas a participar do processo licitatório todas as empresas que entregarem aos documentos exigidos e explicitados no Termo de Referência. </w:t>
      </w:r>
    </w:p>
    <w:p w:rsidR="00326E46" w:rsidRDefault="00326E46" w:rsidP="00326E46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fornecimento do produto a empresa vencedora deverá comprovar que atua no ramo da atividade compatível com o objeto a ser licitado, bem como apresentar os documentos necessários para sua habilitação.  </w:t>
      </w:r>
    </w:p>
    <w:p w:rsidR="00CD0904" w:rsidRPr="00CD0904" w:rsidRDefault="00CD0904" w:rsidP="00CD0904">
      <w:pPr>
        <w:spacing w:line="360" w:lineRule="auto"/>
        <w:ind w:firstLine="708"/>
        <w:jc w:val="both"/>
        <w:rPr>
          <w:sz w:val="24"/>
          <w:szCs w:val="24"/>
        </w:rPr>
      </w:pPr>
      <w:r w:rsidRPr="00CD0904">
        <w:rPr>
          <w:sz w:val="24"/>
          <w:szCs w:val="24"/>
        </w:rPr>
        <w:t xml:space="preserve">A presente contratação será prevista por </w:t>
      </w:r>
      <w:r w:rsidR="00CF472E">
        <w:rPr>
          <w:sz w:val="24"/>
          <w:szCs w:val="24"/>
        </w:rPr>
        <w:t>12</w:t>
      </w:r>
      <w:r w:rsidR="0051612D">
        <w:rPr>
          <w:sz w:val="24"/>
          <w:szCs w:val="24"/>
        </w:rPr>
        <w:t>0 (cento e vinte)</w:t>
      </w:r>
      <w:r w:rsidRPr="00CD0904">
        <w:rPr>
          <w:sz w:val="24"/>
          <w:szCs w:val="24"/>
        </w:rPr>
        <w:t xml:space="preserve"> </w:t>
      </w:r>
      <w:r w:rsidR="0051612D">
        <w:rPr>
          <w:sz w:val="24"/>
          <w:szCs w:val="24"/>
        </w:rPr>
        <w:t>dias</w:t>
      </w:r>
      <w:r w:rsidRPr="00CD0904">
        <w:rPr>
          <w:sz w:val="24"/>
          <w:szCs w:val="24"/>
        </w:rPr>
        <w:t xml:space="preserve"> a contar da assinatura. </w:t>
      </w:r>
    </w:p>
    <w:p w:rsidR="00CD0904" w:rsidRDefault="005B6693" w:rsidP="00CD090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prazo </w:t>
      </w:r>
      <w:r w:rsidR="00D70719">
        <w:rPr>
          <w:sz w:val="24"/>
          <w:szCs w:val="24"/>
        </w:rPr>
        <w:t>da entrega do produto será de 90</w:t>
      </w:r>
      <w:r w:rsidRPr="005B6693">
        <w:rPr>
          <w:sz w:val="24"/>
          <w:szCs w:val="24"/>
        </w:rPr>
        <w:t xml:space="preserve"> (</w:t>
      </w:r>
      <w:r w:rsidR="00D70719">
        <w:rPr>
          <w:sz w:val="24"/>
          <w:szCs w:val="24"/>
        </w:rPr>
        <w:t>noventa</w:t>
      </w:r>
      <w:r w:rsidRPr="005B6693">
        <w:rPr>
          <w:sz w:val="24"/>
          <w:szCs w:val="24"/>
        </w:rPr>
        <w:t>) dias a contar da emissão da ordem de compra</w:t>
      </w:r>
      <w:r>
        <w:rPr>
          <w:sz w:val="24"/>
          <w:szCs w:val="24"/>
        </w:rPr>
        <w:t xml:space="preserve"> (empenho)</w:t>
      </w:r>
      <w:r w:rsidRPr="005B6693">
        <w:rPr>
          <w:sz w:val="24"/>
          <w:szCs w:val="24"/>
        </w:rPr>
        <w:t>.</w:t>
      </w:r>
    </w:p>
    <w:p w:rsidR="005B6693" w:rsidRDefault="005B6693" w:rsidP="00CD0904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</w:p>
    <w:p w:rsidR="001E08C5" w:rsidRDefault="00CA27EF" w:rsidP="001E08C5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 ESTIMATIVA DAS QUANTIDADES</w:t>
      </w:r>
    </w:p>
    <w:p w:rsidR="00C50CDB" w:rsidRDefault="001E08C5" w:rsidP="001E08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A</w:t>
      </w:r>
      <w:r w:rsidR="009A14F3">
        <w:rPr>
          <w:sz w:val="24"/>
          <w:szCs w:val="24"/>
        </w:rPr>
        <w:t xml:space="preserve">s </w:t>
      </w:r>
      <w:r w:rsidR="00CA27EF">
        <w:rPr>
          <w:sz w:val="24"/>
          <w:szCs w:val="24"/>
        </w:rPr>
        <w:t xml:space="preserve">quantidades a serem solicitadas pela secretaria constam na tabela abaixo: </w:t>
      </w:r>
    </w:p>
    <w:p w:rsidR="0051612D" w:rsidRDefault="0051612D" w:rsidP="001E08C5">
      <w:pPr>
        <w:spacing w:line="360" w:lineRule="auto"/>
        <w:jc w:val="both"/>
        <w:rPr>
          <w:sz w:val="24"/>
          <w:szCs w:val="24"/>
        </w:rPr>
      </w:pPr>
    </w:p>
    <w:p w:rsidR="0051612D" w:rsidRDefault="0051612D" w:rsidP="005B6693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Pr="0051612D">
        <w:rPr>
          <w:b/>
          <w:sz w:val="24"/>
          <w:szCs w:val="24"/>
        </w:rPr>
        <w:t xml:space="preserve">.1 </w:t>
      </w:r>
      <w:r w:rsidR="003A1F41">
        <w:rPr>
          <w:b/>
          <w:sz w:val="24"/>
          <w:szCs w:val="24"/>
        </w:rPr>
        <w:t>AQUISIÇÃO DE PRODUTO</w:t>
      </w:r>
    </w:p>
    <w:tbl>
      <w:tblPr>
        <w:tblStyle w:val="Tabelacomgrade2"/>
        <w:tblW w:w="9627" w:type="dxa"/>
        <w:tblInd w:w="0" w:type="dxa"/>
        <w:tblLook w:val="04A0" w:firstRow="1" w:lastRow="0" w:firstColumn="1" w:lastColumn="0" w:noHBand="0" w:noVBand="1"/>
      </w:tblPr>
      <w:tblGrid>
        <w:gridCol w:w="720"/>
        <w:gridCol w:w="5483"/>
        <w:gridCol w:w="1558"/>
        <w:gridCol w:w="1866"/>
      </w:tblGrid>
      <w:tr w:rsidR="00D70719" w:rsidTr="00D70719">
        <w:trPr>
          <w:trHeight w:val="73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19" w:rsidRDefault="00D70719" w:rsidP="006468BD">
            <w:pPr>
              <w:spacing w:line="360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19" w:rsidRDefault="00D70719" w:rsidP="006468B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Descrição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19" w:rsidRDefault="00D70719" w:rsidP="006468B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Quantidade solicitada</w:t>
            </w: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19" w:rsidRDefault="00D70719" w:rsidP="006468B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unitário</w:t>
            </w:r>
          </w:p>
        </w:tc>
      </w:tr>
      <w:tr w:rsidR="00D70719" w:rsidTr="00D70719">
        <w:trPr>
          <w:trHeight w:val="12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719" w:rsidRPr="00700073" w:rsidRDefault="00D70719" w:rsidP="006468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00073">
              <w:rPr>
                <w:sz w:val="24"/>
                <w:szCs w:val="24"/>
              </w:rPr>
              <w:t>1</w:t>
            </w:r>
          </w:p>
        </w:tc>
        <w:tc>
          <w:tcPr>
            <w:tcW w:w="5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19" w:rsidRPr="00700073" w:rsidRDefault="00D70719" w:rsidP="006468BD">
            <w:pPr>
              <w:pStyle w:val="SemEspaamento"/>
              <w:rPr>
                <w:shd w:val="clear" w:color="auto" w:fill="FFFFFF"/>
              </w:rPr>
            </w:pPr>
            <w:r w:rsidRPr="00700073">
              <w:rPr>
                <w:shd w:val="clear" w:color="auto" w:fill="FFFFFF"/>
              </w:rPr>
              <w:t>Notebook Padrão – Linha Corporativa – Marca: Multi UL214 Intel Core i3-1315U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19" w:rsidRPr="00700073" w:rsidRDefault="00D70719" w:rsidP="006468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00073">
              <w:rPr>
                <w:sz w:val="24"/>
                <w:szCs w:val="24"/>
              </w:rPr>
              <w:t>39</w:t>
            </w:r>
          </w:p>
          <w:p w:rsidR="00D70719" w:rsidRPr="00700073" w:rsidRDefault="00D70719" w:rsidP="006468BD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D70719" w:rsidRPr="00700073" w:rsidRDefault="00D70719" w:rsidP="006468BD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D70719" w:rsidRPr="00700073" w:rsidRDefault="00700073" w:rsidP="00700073">
            <w:pPr>
              <w:spacing w:line="360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Total:</w:t>
            </w:r>
          </w:p>
          <w:p w:rsidR="00D70719" w:rsidRPr="00700073" w:rsidRDefault="00D70719" w:rsidP="006468BD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19" w:rsidRPr="00700073" w:rsidRDefault="00D70719" w:rsidP="006468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00073">
              <w:rPr>
                <w:sz w:val="24"/>
                <w:szCs w:val="24"/>
              </w:rPr>
              <w:t>R$2.569,00</w:t>
            </w:r>
          </w:p>
          <w:p w:rsidR="00D70719" w:rsidRDefault="00D70719" w:rsidP="006468BD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700073" w:rsidRPr="00700073" w:rsidRDefault="00700073" w:rsidP="006468BD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D70719" w:rsidRPr="00700073" w:rsidRDefault="00700073" w:rsidP="006468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700073">
              <w:rPr>
                <w:sz w:val="24"/>
                <w:szCs w:val="24"/>
              </w:rPr>
              <w:t>R$100.191,00</w:t>
            </w:r>
          </w:p>
        </w:tc>
      </w:tr>
      <w:tr w:rsidR="00D70719" w:rsidTr="00D70719">
        <w:trPr>
          <w:trHeight w:val="358"/>
        </w:trPr>
        <w:tc>
          <w:tcPr>
            <w:tcW w:w="96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719" w:rsidRPr="00700073" w:rsidRDefault="00700073" w:rsidP="006468BD">
            <w:pPr>
              <w:spacing w:line="360" w:lineRule="auto"/>
              <w:ind w:firstLine="708"/>
              <w:jc w:val="both"/>
              <w:rPr>
                <w:sz w:val="24"/>
                <w:szCs w:val="24"/>
              </w:rPr>
            </w:pPr>
            <w:r w:rsidRPr="00700073">
              <w:rPr>
                <w:sz w:val="24"/>
                <w:szCs w:val="24"/>
              </w:rPr>
              <w:t>R$100.191,00(cem mil e cento e nov</w:t>
            </w:r>
            <w:r w:rsidR="00D70719" w:rsidRPr="00700073">
              <w:rPr>
                <w:sz w:val="24"/>
                <w:szCs w:val="24"/>
              </w:rPr>
              <w:t>enta</w:t>
            </w:r>
            <w:r w:rsidRPr="00700073">
              <w:rPr>
                <w:sz w:val="24"/>
                <w:szCs w:val="24"/>
              </w:rPr>
              <w:t xml:space="preserve"> e um</w:t>
            </w:r>
            <w:r w:rsidR="00D70719" w:rsidRPr="00700073">
              <w:rPr>
                <w:sz w:val="24"/>
                <w:szCs w:val="24"/>
              </w:rPr>
              <w:t xml:space="preserve"> reais)</w:t>
            </w:r>
          </w:p>
        </w:tc>
      </w:tr>
    </w:tbl>
    <w:p w:rsidR="003A1F41" w:rsidRDefault="003A1F41" w:rsidP="0078418A">
      <w:pPr>
        <w:tabs>
          <w:tab w:val="left" w:pos="1890"/>
        </w:tabs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630820" w:rsidRPr="00630820" w:rsidRDefault="005B6693" w:rsidP="00630820">
      <w:pPr>
        <w:spacing w:line="360" w:lineRule="auto"/>
        <w:ind w:firstLine="708"/>
        <w:jc w:val="both"/>
        <w:rPr>
          <w:sz w:val="24"/>
          <w:szCs w:val="24"/>
        </w:rPr>
      </w:pPr>
      <w:r w:rsidRPr="005B6693">
        <w:rPr>
          <w:sz w:val="24"/>
          <w:szCs w:val="24"/>
        </w:rPr>
        <w:t xml:space="preserve">Dentre as alternativas disponíveis no mercado, verificou-se que a aquisição de </w:t>
      </w:r>
      <w:r w:rsidR="00700073">
        <w:rPr>
          <w:sz w:val="24"/>
          <w:szCs w:val="24"/>
        </w:rPr>
        <w:t>Notebooks</w:t>
      </w:r>
      <w:r>
        <w:rPr>
          <w:sz w:val="24"/>
          <w:szCs w:val="24"/>
        </w:rPr>
        <w:t>, via adesão a Ata de Registro de Preço,</w:t>
      </w:r>
      <w:r w:rsidRPr="005B6693">
        <w:rPr>
          <w:sz w:val="24"/>
          <w:szCs w:val="24"/>
        </w:rPr>
        <w:t xml:space="preserve"> é a alternativa mais viável no momento</w:t>
      </w:r>
      <w:r>
        <w:rPr>
          <w:sz w:val="24"/>
          <w:szCs w:val="24"/>
        </w:rPr>
        <w:t xml:space="preserve">. </w:t>
      </w:r>
      <w:r w:rsidR="00630820" w:rsidRPr="00630820">
        <w:rPr>
          <w:sz w:val="24"/>
          <w:szCs w:val="24"/>
        </w:rPr>
        <w:t>Foram analisadas as seguintes alternativas para atendimento da demanda:</w:t>
      </w:r>
    </w:p>
    <w:p w:rsidR="00630820" w:rsidRPr="00630820" w:rsidRDefault="00630820" w:rsidP="00630820">
      <w:pPr>
        <w:spacing w:line="360" w:lineRule="auto"/>
        <w:ind w:firstLine="708"/>
        <w:jc w:val="both"/>
        <w:rPr>
          <w:sz w:val="24"/>
          <w:szCs w:val="24"/>
        </w:rPr>
      </w:pPr>
      <w:r w:rsidRPr="00630820">
        <w:rPr>
          <w:b/>
          <w:sz w:val="24"/>
          <w:szCs w:val="24"/>
        </w:rPr>
        <w:t>a) Realização de licitação própria</w:t>
      </w:r>
      <w:r>
        <w:rPr>
          <w:b/>
          <w:sz w:val="24"/>
          <w:szCs w:val="24"/>
        </w:rPr>
        <w:t xml:space="preserve">: </w:t>
      </w:r>
      <w:r w:rsidRPr="00630820">
        <w:rPr>
          <w:sz w:val="24"/>
          <w:szCs w:val="24"/>
        </w:rPr>
        <w:t>Exigiria maior prazo para elaboração processual, publicação, julgamento e contratação, aumentando o tempo necessário para dis</w:t>
      </w:r>
      <w:r>
        <w:rPr>
          <w:sz w:val="24"/>
          <w:szCs w:val="24"/>
        </w:rPr>
        <w:t>ponibilização dos equipamentos.</w:t>
      </w:r>
    </w:p>
    <w:p w:rsidR="00630820" w:rsidRPr="00630820" w:rsidRDefault="00700073" w:rsidP="0063082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b</w:t>
      </w:r>
      <w:r w:rsidR="00630820" w:rsidRPr="00630820">
        <w:rPr>
          <w:b/>
          <w:sz w:val="24"/>
          <w:szCs w:val="24"/>
        </w:rPr>
        <w:t>) Adesão à At</w:t>
      </w:r>
      <w:r>
        <w:rPr>
          <w:b/>
          <w:sz w:val="24"/>
          <w:szCs w:val="24"/>
        </w:rPr>
        <w:t>a de Registro de Preços do FNDE</w:t>
      </w:r>
      <w:r w:rsidR="00630820">
        <w:rPr>
          <w:b/>
          <w:sz w:val="24"/>
          <w:szCs w:val="24"/>
        </w:rPr>
        <w:t xml:space="preserve">: </w:t>
      </w:r>
      <w:r w:rsidR="00630820" w:rsidRPr="00630820">
        <w:rPr>
          <w:sz w:val="24"/>
          <w:szCs w:val="24"/>
        </w:rPr>
        <w:t>Alternativa cons</w:t>
      </w:r>
      <w:r w:rsidR="00630820">
        <w:rPr>
          <w:sz w:val="24"/>
          <w:szCs w:val="24"/>
        </w:rPr>
        <w:t xml:space="preserve">iderada mais vantajosa em razão da celeridade processual, </w:t>
      </w:r>
      <w:r w:rsidR="00630820" w:rsidRPr="00630820">
        <w:rPr>
          <w:sz w:val="24"/>
          <w:szCs w:val="24"/>
        </w:rPr>
        <w:t>da ec</w:t>
      </w:r>
      <w:r w:rsidR="00630820">
        <w:rPr>
          <w:sz w:val="24"/>
          <w:szCs w:val="24"/>
        </w:rPr>
        <w:t xml:space="preserve">onomicidade, </w:t>
      </w:r>
      <w:r w:rsidR="00630820" w:rsidRPr="00630820">
        <w:rPr>
          <w:sz w:val="24"/>
          <w:szCs w:val="24"/>
        </w:rPr>
        <w:t>da existência de</w:t>
      </w:r>
      <w:r w:rsidR="00630820">
        <w:rPr>
          <w:sz w:val="24"/>
          <w:szCs w:val="24"/>
        </w:rPr>
        <w:t xml:space="preserve"> preços previamente registrados, </w:t>
      </w:r>
      <w:r w:rsidR="00630820" w:rsidRPr="00630820">
        <w:rPr>
          <w:sz w:val="24"/>
          <w:szCs w:val="24"/>
        </w:rPr>
        <w:t>da padron</w:t>
      </w:r>
      <w:r w:rsidR="00630820">
        <w:rPr>
          <w:sz w:val="24"/>
          <w:szCs w:val="24"/>
        </w:rPr>
        <w:t xml:space="preserve">ização técnica dos equipamentos e </w:t>
      </w:r>
      <w:r w:rsidR="00630820" w:rsidRPr="00630820">
        <w:rPr>
          <w:sz w:val="24"/>
          <w:szCs w:val="24"/>
        </w:rPr>
        <w:t>da redução de custos administrativos.</w:t>
      </w:r>
    </w:p>
    <w:p w:rsidR="00C50CDB" w:rsidRDefault="00630820" w:rsidP="00630820">
      <w:pPr>
        <w:spacing w:line="360" w:lineRule="auto"/>
        <w:ind w:firstLine="708"/>
        <w:jc w:val="both"/>
        <w:rPr>
          <w:sz w:val="24"/>
          <w:szCs w:val="24"/>
        </w:rPr>
      </w:pPr>
      <w:r w:rsidRPr="00630820">
        <w:rPr>
          <w:sz w:val="24"/>
          <w:szCs w:val="24"/>
        </w:rPr>
        <w:lastRenderedPageBreak/>
        <w:t>Dessa forma, conclui-se que a adesão à At</w:t>
      </w:r>
      <w:r w:rsidR="00700073">
        <w:rPr>
          <w:sz w:val="24"/>
          <w:szCs w:val="24"/>
        </w:rPr>
        <w:t xml:space="preserve">a de Registro de Preços do FNDE, através da do Sistema de Gerenciamento de Atas SIGARPWEB, </w:t>
      </w:r>
      <w:r w:rsidR="00700073" w:rsidRPr="00630820">
        <w:rPr>
          <w:sz w:val="24"/>
          <w:szCs w:val="24"/>
        </w:rPr>
        <w:t>representa</w:t>
      </w:r>
      <w:r w:rsidRPr="00630820">
        <w:rPr>
          <w:sz w:val="24"/>
          <w:szCs w:val="24"/>
        </w:rPr>
        <w:t xml:space="preserve"> a solução mais adequada ao i</w:t>
      </w:r>
      <w:r>
        <w:rPr>
          <w:sz w:val="24"/>
          <w:szCs w:val="24"/>
        </w:rPr>
        <w:t>nteresse público.</w:t>
      </w:r>
    </w:p>
    <w:p w:rsidR="00305442" w:rsidRDefault="00305442" w:rsidP="00305442">
      <w:pPr>
        <w:spacing w:line="360" w:lineRule="auto"/>
        <w:ind w:firstLine="708"/>
        <w:jc w:val="both"/>
        <w:rPr>
          <w:sz w:val="24"/>
          <w:szCs w:val="24"/>
        </w:rPr>
      </w:pPr>
    </w:p>
    <w:p w:rsidR="00C50CDB" w:rsidRPr="000D5265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0D5265">
        <w:rPr>
          <w:b/>
          <w:bCs/>
          <w:sz w:val="24"/>
          <w:szCs w:val="24"/>
        </w:rPr>
        <w:t>6. ESTIMATIVA DO VALOR DA CONTRATAÇÃO</w:t>
      </w:r>
    </w:p>
    <w:p w:rsidR="00C354F2" w:rsidRDefault="00CD0904" w:rsidP="00700073">
      <w:pPr>
        <w:spacing w:line="360" w:lineRule="auto"/>
        <w:ind w:firstLine="709"/>
        <w:jc w:val="both"/>
        <w:rPr>
          <w:sz w:val="24"/>
          <w:szCs w:val="24"/>
        </w:rPr>
      </w:pPr>
      <w:r w:rsidRPr="000D5265">
        <w:rPr>
          <w:sz w:val="24"/>
          <w:szCs w:val="24"/>
        </w:rPr>
        <w:t xml:space="preserve">Estima-se para a contratação almejada o valor de </w:t>
      </w:r>
      <w:r w:rsidR="00F00BDD" w:rsidRPr="000D5265">
        <w:rPr>
          <w:sz w:val="24"/>
          <w:szCs w:val="24"/>
        </w:rPr>
        <w:t xml:space="preserve">R$ </w:t>
      </w:r>
      <w:r w:rsidR="00700073">
        <w:rPr>
          <w:sz w:val="24"/>
          <w:szCs w:val="24"/>
        </w:rPr>
        <w:t>100.191</w:t>
      </w:r>
      <w:r w:rsidR="00630820">
        <w:rPr>
          <w:sz w:val="24"/>
          <w:szCs w:val="24"/>
        </w:rPr>
        <w:t>,00</w:t>
      </w:r>
      <w:r w:rsidR="00F00BDD" w:rsidRPr="000D5265">
        <w:rPr>
          <w:sz w:val="24"/>
          <w:szCs w:val="24"/>
        </w:rPr>
        <w:t xml:space="preserve"> (</w:t>
      </w:r>
      <w:r w:rsidR="00700073">
        <w:rPr>
          <w:sz w:val="24"/>
          <w:szCs w:val="24"/>
        </w:rPr>
        <w:t>cem</w:t>
      </w:r>
      <w:r w:rsidR="00630820">
        <w:rPr>
          <w:sz w:val="24"/>
          <w:szCs w:val="24"/>
        </w:rPr>
        <w:t xml:space="preserve"> mil</w:t>
      </w:r>
      <w:r w:rsidR="00700073">
        <w:rPr>
          <w:sz w:val="24"/>
          <w:szCs w:val="24"/>
        </w:rPr>
        <w:t xml:space="preserve"> e cento e noventa e um</w:t>
      </w:r>
      <w:r w:rsidR="00630820">
        <w:rPr>
          <w:sz w:val="24"/>
          <w:szCs w:val="24"/>
        </w:rPr>
        <w:t xml:space="preserve"> reais</w:t>
      </w:r>
      <w:r w:rsidR="00700073">
        <w:rPr>
          <w:sz w:val="24"/>
          <w:szCs w:val="24"/>
        </w:rPr>
        <w:t xml:space="preserve">), </w:t>
      </w:r>
      <w:r w:rsidR="00C354F2" w:rsidRPr="00946BCB">
        <w:rPr>
          <w:sz w:val="24"/>
          <w:szCs w:val="24"/>
        </w:rPr>
        <w:t>conforme valores registrados na At</w:t>
      </w:r>
      <w:r w:rsidR="00700073">
        <w:rPr>
          <w:sz w:val="24"/>
          <w:szCs w:val="24"/>
        </w:rPr>
        <w:t>a de Registro de Preços do FNDE</w:t>
      </w:r>
      <w:r w:rsidR="00C354F2" w:rsidRPr="00946BCB">
        <w:rPr>
          <w:sz w:val="24"/>
          <w:szCs w:val="24"/>
        </w:rPr>
        <w:t>.</w:t>
      </w:r>
    </w:p>
    <w:p w:rsidR="00C354F2" w:rsidRDefault="00C354F2" w:rsidP="00C354F2">
      <w:pPr>
        <w:spacing w:line="360" w:lineRule="auto"/>
        <w:ind w:firstLine="709"/>
        <w:jc w:val="both"/>
        <w:rPr>
          <w:sz w:val="24"/>
          <w:szCs w:val="24"/>
        </w:rPr>
      </w:pPr>
      <w:bookmarkStart w:id="0" w:name="art6xxiiij"/>
      <w:bookmarkEnd w:id="0"/>
      <w:r w:rsidRPr="00946BCB">
        <w:rPr>
          <w:sz w:val="24"/>
          <w:szCs w:val="24"/>
        </w:rPr>
        <w:t>A opção pela adesão à Ata de Registro de Preços encontra respaldo no artigo 86 da Lei nº 14.133/2021, tendo sido constatada vantajosidade econômica e operacional para a Administração</w:t>
      </w:r>
      <w:r>
        <w:rPr>
          <w:sz w:val="24"/>
          <w:szCs w:val="24"/>
        </w:rPr>
        <w:t>.</w:t>
      </w:r>
    </w:p>
    <w:p w:rsidR="00C50CDB" w:rsidRDefault="00C354F2" w:rsidP="00C354F2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Ainda, v</w:t>
      </w:r>
      <w:r w:rsidRPr="00693CF2">
        <w:rPr>
          <w:sz w:val="24"/>
          <w:szCs w:val="24"/>
        </w:rPr>
        <w:t>islumbra-se que tal valor é compatível com o praticado pelo mercado correspondente, observando-se o disposto no Decreto M</w:t>
      </w:r>
      <w:r>
        <w:rPr>
          <w:sz w:val="24"/>
          <w:szCs w:val="24"/>
        </w:rPr>
        <w:t>u</w:t>
      </w:r>
      <w:r w:rsidRPr="00693CF2">
        <w:rPr>
          <w:sz w:val="24"/>
          <w:szCs w:val="24"/>
        </w:rPr>
        <w:t>nicipal nº 065/2022, bem como a Lei 14.133/2021.</w:t>
      </w:r>
    </w:p>
    <w:p w:rsidR="00C354F2" w:rsidRDefault="00C354F2" w:rsidP="00C354F2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C50CDB" w:rsidRDefault="008F0880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8F0880">
        <w:rPr>
          <w:sz w:val="24"/>
          <w:szCs w:val="24"/>
        </w:rPr>
        <w:t xml:space="preserve">A solução proposta é a </w:t>
      </w:r>
      <w:r w:rsidR="005B6693">
        <w:rPr>
          <w:sz w:val="24"/>
          <w:szCs w:val="24"/>
        </w:rPr>
        <w:t xml:space="preserve">aquisição dos </w:t>
      </w:r>
      <w:r w:rsidR="00700073">
        <w:rPr>
          <w:sz w:val="24"/>
          <w:szCs w:val="24"/>
        </w:rPr>
        <w:t>notebooks p</w:t>
      </w:r>
      <w:r w:rsidR="005B6693">
        <w:rPr>
          <w:sz w:val="24"/>
          <w:szCs w:val="24"/>
        </w:rPr>
        <w:t>a</w:t>
      </w:r>
      <w:r w:rsidR="00700073">
        <w:rPr>
          <w:sz w:val="24"/>
          <w:szCs w:val="24"/>
        </w:rPr>
        <w:t>ra o atendimento aos alunos da Escola Municipal de Ensino Fundamental Mario Quintana</w:t>
      </w:r>
      <w:r w:rsidR="005B6693">
        <w:rPr>
          <w:sz w:val="24"/>
          <w:szCs w:val="24"/>
        </w:rPr>
        <w:t>, via adesão a Ata de Re</w:t>
      </w:r>
      <w:r w:rsidR="00700073">
        <w:rPr>
          <w:sz w:val="24"/>
          <w:szCs w:val="24"/>
        </w:rPr>
        <w:t>gistro de Preço vigente do FNDE</w:t>
      </w:r>
      <w:r w:rsidR="005B6693">
        <w:rPr>
          <w:sz w:val="24"/>
          <w:szCs w:val="24"/>
        </w:rPr>
        <w:t>, de empresa</w:t>
      </w:r>
      <w:r w:rsidR="00700073">
        <w:rPr>
          <w:sz w:val="24"/>
          <w:szCs w:val="24"/>
        </w:rPr>
        <w:t xml:space="preserve"> especializada</w:t>
      </w:r>
      <w:r w:rsidRPr="008F0880">
        <w:rPr>
          <w:sz w:val="24"/>
          <w:szCs w:val="24"/>
        </w:rPr>
        <w:t xml:space="preserve"> no ramo pertinente ao objeto licitado, que fará a entrega dos produtos conforme a necessidade da Secretaria. </w:t>
      </w:r>
      <w:r w:rsidR="00CA27EF">
        <w:rPr>
          <w:sz w:val="24"/>
          <w:szCs w:val="24"/>
        </w:rPr>
        <w:t xml:space="preserve"> </w:t>
      </w:r>
    </w:p>
    <w:p w:rsidR="008F0880" w:rsidRPr="008F0880" w:rsidRDefault="008F0880" w:rsidP="008F0880">
      <w:pPr>
        <w:spacing w:line="360" w:lineRule="auto"/>
        <w:ind w:firstLine="708"/>
        <w:jc w:val="both"/>
        <w:rPr>
          <w:sz w:val="24"/>
          <w:szCs w:val="24"/>
        </w:rPr>
      </w:pPr>
      <w:r w:rsidRPr="008F0880">
        <w:rPr>
          <w:sz w:val="24"/>
          <w:szCs w:val="24"/>
        </w:rPr>
        <w:t xml:space="preserve">Acredita-se que este modelo de contratação reduz os riscos de contratações diversas e fracionadas, </w:t>
      </w:r>
      <w:r w:rsidR="005B6693">
        <w:rPr>
          <w:sz w:val="24"/>
          <w:szCs w:val="24"/>
        </w:rPr>
        <w:t>e promove a</w:t>
      </w:r>
      <w:r w:rsidRPr="008F0880">
        <w:rPr>
          <w:sz w:val="24"/>
          <w:szCs w:val="24"/>
        </w:rPr>
        <w:t xml:space="preserve"> economia ao Município e contribui na sustentabilidade para a administração como um todo. </w:t>
      </w:r>
    </w:p>
    <w:p w:rsidR="00F00BDD" w:rsidRDefault="008F0880" w:rsidP="008F0880">
      <w:pPr>
        <w:spacing w:line="360" w:lineRule="auto"/>
        <w:ind w:firstLine="708"/>
        <w:jc w:val="both"/>
        <w:rPr>
          <w:sz w:val="24"/>
          <w:szCs w:val="24"/>
        </w:rPr>
      </w:pPr>
      <w:r w:rsidRPr="008F0880">
        <w:rPr>
          <w:sz w:val="24"/>
          <w:szCs w:val="24"/>
        </w:rPr>
        <w:t xml:space="preserve">A aquisição do item é perfeitamente viável através de </w:t>
      </w:r>
      <w:r w:rsidR="005B6693">
        <w:rPr>
          <w:sz w:val="24"/>
          <w:szCs w:val="24"/>
        </w:rPr>
        <w:t>adesão a Ata de Registro de Preço</w:t>
      </w:r>
      <w:r w:rsidRPr="008F0880">
        <w:rPr>
          <w:sz w:val="24"/>
          <w:szCs w:val="24"/>
        </w:rPr>
        <w:t>, visto ser um bem comum com facilidade e exatidão de descrição do objeto.</w:t>
      </w:r>
    </w:p>
    <w:p w:rsidR="008F0880" w:rsidRDefault="008F0880" w:rsidP="005B6693">
      <w:pPr>
        <w:spacing w:line="360" w:lineRule="auto"/>
        <w:jc w:val="both"/>
        <w:rPr>
          <w:sz w:val="24"/>
          <w:szCs w:val="24"/>
        </w:rPr>
      </w:pPr>
    </w:p>
    <w:p w:rsidR="00C50CDB" w:rsidRPr="00416DCB" w:rsidRDefault="00CA27EF" w:rsidP="00880C89">
      <w:pPr>
        <w:spacing w:line="360" w:lineRule="auto"/>
        <w:jc w:val="both"/>
        <w:rPr>
          <w:b/>
          <w:bCs/>
          <w:sz w:val="24"/>
          <w:szCs w:val="24"/>
        </w:rPr>
      </w:pPr>
      <w:r w:rsidRPr="00416DCB">
        <w:rPr>
          <w:b/>
          <w:bCs/>
          <w:sz w:val="24"/>
          <w:szCs w:val="24"/>
        </w:rPr>
        <w:t>8. JUSTIFICATIVA PARA O PARCELAMENTO OU NÃO DA CONTRATAÇÃO</w:t>
      </w:r>
    </w:p>
    <w:p w:rsidR="008F0880" w:rsidRDefault="008F0880" w:rsidP="00880C89">
      <w:pPr>
        <w:spacing w:line="360" w:lineRule="auto"/>
        <w:ind w:firstLine="709"/>
        <w:jc w:val="both"/>
        <w:rPr>
          <w:sz w:val="24"/>
          <w:szCs w:val="24"/>
        </w:rPr>
      </w:pPr>
      <w:r w:rsidRPr="008F0880">
        <w:rPr>
          <w:sz w:val="24"/>
          <w:szCs w:val="24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 w:rsidR="008F0880" w:rsidRPr="008F0880" w:rsidRDefault="008F0880" w:rsidP="008F0880">
      <w:pPr>
        <w:spacing w:line="360" w:lineRule="auto"/>
        <w:ind w:firstLine="709"/>
        <w:jc w:val="both"/>
        <w:rPr>
          <w:sz w:val="24"/>
          <w:szCs w:val="24"/>
        </w:rPr>
      </w:pPr>
      <w:r w:rsidRPr="008F0880">
        <w:rPr>
          <w:sz w:val="24"/>
          <w:szCs w:val="24"/>
        </w:rPr>
        <w:lastRenderedPageBreak/>
        <w:t xml:space="preserve">Em vista disto, o princípio do parcelamento não deverá ser aplicado à presente contratação, </w:t>
      </w:r>
      <w:r w:rsidR="000D1131" w:rsidRPr="000D1131">
        <w:rPr>
          <w:sz w:val="24"/>
          <w:szCs w:val="24"/>
        </w:rPr>
        <w:t>devido à natureza contínua e interdependente das atividades que precisam ser realizadas. O serviço exige uma execução simultânea e contínua em várias frentes de trabalho, sendo que o parcelamento poderia gerar atrasos no cronograma e fragmentação das ações necessárias para o cumprimento dos objetivos. Além disso, a realização de todas as intervenções de forma integrada e sem interrupções facilita o monitoramento e controle dos serviços, garantindo a eficiência e o cumprimento dos prazos estabelecidos</w:t>
      </w:r>
      <w:r w:rsidR="000D1131">
        <w:rPr>
          <w:sz w:val="24"/>
          <w:szCs w:val="24"/>
        </w:rPr>
        <w:t>.</w:t>
      </w:r>
    </w:p>
    <w:p w:rsidR="008F0880" w:rsidRDefault="008F0880" w:rsidP="008F0880">
      <w:pPr>
        <w:spacing w:line="360" w:lineRule="auto"/>
        <w:ind w:firstLine="709"/>
        <w:jc w:val="both"/>
        <w:rPr>
          <w:sz w:val="24"/>
          <w:szCs w:val="24"/>
        </w:rPr>
      </w:pPr>
      <w:r w:rsidRPr="008F0880">
        <w:rPr>
          <w:sz w:val="24"/>
          <w:szCs w:val="24"/>
        </w:rPr>
        <w:t>Ademais, a existência de mais de uma empresa contratada poderia trazer uma série de transtornos quanto à eventual responsabilização por eventuais sinistros ocorrido.</w:t>
      </w:r>
    </w:p>
    <w:p w:rsidR="00416DCB" w:rsidRDefault="00416DCB" w:rsidP="000D1131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0D1131" w:rsidRPr="000D1131" w:rsidRDefault="000D1131" w:rsidP="000D1131">
      <w:pPr>
        <w:spacing w:line="360" w:lineRule="auto"/>
        <w:ind w:firstLine="708"/>
        <w:jc w:val="both"/>
        <w:rPr>
          <w:sz w:val="24"/>
          <w:szCs w:val="24"/>
        </w:rPr>
      </w:pPr>
      <w:r w:rsidRPr="000D1131">
        <w:rPr>
          <w:sz w:val="24"/>
          <w:szCs w:val="24"/>
        </w:rPr>
        <w:t>Pretende-se, com</w:t>
      </w:r>
      <w:r w:rsidR="00A37BCA">
        <w:rPr>
          <w:sz w:val="24"/>
          <w:szCs w:val="24"/>
        </w:rPr>
        <w:t xml:space="preserve"> o presente processo de adesão</w:t>
      </w:r>
      <w:r w:rsidRPr="000D1131">
        <w:rPr>
          <w:sz w:val="24"/>
          <w:szCs w:val="24"/>
        </w:rPr>
        <w:t>, assegurar a seleção da proposta apta a gerar a contratação mais vantajosa para o Município.</w:t>
      </w:r>
    </w:p>
    <w:p w:rsidR="000D1131" w:rsidRPr="000D1131" w:rsidRDefault="000D1131" w:rsidP="000D1131">
      <w:pPr>
        <w:spacing w:line="360" w:lineRule="auto"/>
        <w:ind w:firstLine="708"/>
        <w:jc w:val="both"/>
        <w:rPr>
          <w:sz w:val="24"/>
          <w:szCs w:val="24"/>
        </w:rPr>
      </w:pPr>
      <w:r w:rsidRPr="000D1131">
        <w:rPr>
          <w:sz w:val="24"/>
          <w:szCs w:val="24"/>
        </w:rPr>
        <w:t>Almeja-se, igualmente</w:t>
      </w:r>
      <w:r w:rsidR="00A37BCA">
        <w:rPr>
          <w:sz w:val="24"/>
          <w:szCs w:val="24"/>
        </w:rPr>
        <w:t>, assegurar tratamento isonômico</w:t>
      </w:r>
      <w:r w:rsidRPr="000D1131">
        <w:rPr>
          <w:sz w:val="24"/>
          <w:szCs w:val="24"/>
        </w:rPr>
        <w:t>, bem como a justa competição, bem como evitar contratação com sobre preço ou com preço manifestamente inexequível e superfaturamento na execução do contrato.</w:t>
      </w:r>
    </w:p>
    <w:p w:rsidR="00C50CDB" w:rsidRDefault="00C87F74" w:rsidP="000D113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 contratação decorrente do</w:t>
      </w:r>
      <w:r w:rsidR="000D1131" w:rsidRPr="000D1131">
        <w:rPr>
          <w:sz w:val="24"/>
          <w:szCs w:val="24"/>
        </w:rPr>
        <w:t xml:space="preserve"> presente processo </w:t>
      </w:r>
      <w:r>
        <w:rPr>
          <w:sz w:val="24"/>
          <w:szCs w:val="24"/>
        </w:rPr>
        <w:t>de adesão</w:t>
      </w:r>
      <w:r w:rsidR="000D1131" w:rsidRPr="000D1131">
        <w:rPr>
          <w:sz w:val="24"/>
          <w:szCs w:val="24"/>
        </w:rPr>
        <w:t xml:space="preserve"> exigirá da contratada o cumprimento das boas práticas de sustentabilidade, contribuindo para a racionalização e otimização do uso dos recursos. </w:t>
      </w:r>
      <w:r w:rsidR="00CA27EF">
        <w:rPr>
          <w:sz w:val="24"/>
          <w:szCs w:val="24"/>
        </w:rPr>
        <w:t xml:space="preserve"> </w:t>
      </w:r>
    </w:p>
    <w:p w:rsidR="00C354F2" w:rsidRDefault="00C354F2" w:rsidP="000D1131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</w:p>
    <w:p w:rsidR="00C50CDB" w:rsidRDefault="00C50CDB" w:rsidP="00880C89">
      <w:pPr>
        <w:spacing w:line="360" w:lineRule="auto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0D1131" w:rsidRDefault="000D1131" w:rsidP="000D1131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 w:rsidRPr="008407B8">
        <w:rPr>
          <w:sz w:val="24"/>
          <w:szCs w:val="24"/>
        </w:rPr>
        <w:t>Para a contratação pretendida haverá necessidade de providências pré</w:t>
      </w:r>
      <w:r w:rsidR="00A37BCA">
        <w:rPr>
          <w:sz w:val="24"/>
          <w:szCs w:val="24"/>
        </w:rPr>
        <w:t xml:space="preserve">vias no âmbito da Administração, qual seja, </w:t>
      </w:r>
      <w:r w:rsidR="007A43FB">
        <w:rPr>
          <w:sz w:val="24"/>
          <w:szCs w:val="24"/>
        </w:rPr>
        <w:t xml:space="preserve">trâmites para </w:t>
      </w:r>
      <w:r w:rsidR="00A37BCA">
        <w:rPr>
          <w:sz w:val="24"/>
          <w:szCs w:val="24"/>
        </w:rPr>
        <w:t>a adesão</w:t>
      </w:r>
      <w:r w:rsidR="005B2958">
        <w:rPr>
          <w:sz w:val="24"/>
          <w:szCs w:val="24"/>
        </w:rPr>
        <w:t xml:space="preserve"> a Ata de Registro de Preço nº 28/2025</w:t>
      </w:r>
      <w:r w:rsidR="00A37BCA">
        <w:rPr>
          <w:sz w:val="24"/>
          <w:szCs w:val="24"/>
        </w:rPr>
        <w:t xml:space="preserve">, </w:t>
      </w:r>
      <w:r w:rsidR="007A43FB">
        <w:rPr>
          <w:sz w:val="24"/>
          <w:szCs w:val="24"/>
        </w:rPr>
        <w:t>junto a</w:t>
      </w:r>
      <w:r w:rsidR="005B2958">
        <w:rPr>
          <w:sz w:val="24"/>
          <w:szCs w:val="24"/>
        </w:rPr>
        <w:t>o FNDE</w:t>
      </w:r>
      <w:r w:rsidR="00A37BCA">
        <w:rPr>
          <w:sz w:val="24"/>
          <w:szCs w:val="24"/>
        </w:rPr>
        <w:t xml:space="preserve"> (</w:t>
      </w:r>
      <w:r w:rsidR="005B2958">
        <w:rPr>
          <w:sz w:val="24"/>
          <w:szCs w:val="24"/>
        </w:rPr>
        <w:t>Fundo Nacional de Desenvolvimento da Educação</w:t>
      </w:r>
      <w:r w:rsidR="00C87F74">
        <w:rPr>
          <w:sz w:val="24"/>
          <w:szCs w:val="24"/>
        </w:rPr>
        <w:t>), conforme segue:</w:t>
      </w:r>
    </w:p>
    <w:p w:rsidR="00421A3E" w:rsidRPr="00E03FED" w:rsidRDefault="00421A3E" w:rsidP="00421A3E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E03FED">
        <w:rPr>
          <w:sz w:val="24"/>
          <w:szCs w:val="24"/>
        </w:rPr>
        <w:t>Acessar a Plataforma https://sigarpweb.com/ e cadastrar a solicitação;</w:t>
      </w:r>
    </w:p>
    <w:p w:rsidR="00C87F74" w:rsidRPr="00E03FED" w:rsidRDefault="00C87F74" w:rsidP="00C87F74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E03FED">
        <w:rPr>
          <w:sz w:val="24"/>
          <w:szCs w:val="24"/>
        </w:rPr>
        <w:t>O município deverá contatar o for</w:t>
      </w:r>
      <w:r w:rsidR="00421A3E" w:rsidRPr="00E03FED">
        <w:rPr>
          <w:sz w:val="24"/>
          <w:szCs w:val="24"/>
        </w:rPr>
        <w:t>necedor e verificar se há disponibilidade dos itens</w:t>
      </w:r>
      <w:r w:rsidRPr="00E03FED">
        <w:rPr>
          <w:sz w:val="24"/>
          <w:szCs w:val="24"/>
        </w:rPr>
        <w:t>, o aceite deve ser formalizado pe</w:t>
      </w:r>
      <w:r w:rsidR="005B2958" w:rsidRPr="00E03FED">
        <w:rPr>
          <w:sz w:val="24"/>
          <w:szCs w:val="24"/>
        </w:rPr>
        <w:t>lo fornecedor e enviado ao FNDE</w:t>
      </w:r>
      <w:r w:rsidRPr="00E03FED">
        <w:rPr>
          <w:sz w:val="24"/>
          <w:szCs w:val="24"/>
        </w:rPr>
        <w:t>;</w:t>
      </w:r>
    </w:p>
    <w:p w:rsidR="00C87F74" w:rsidRPr="00E03FED" w:rsidRDefault="00C87F74" w:rsidP="00C87F74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E03FED">
        <w:rPr>
          <w:sz w:val="24"/>
          <w:szCs w:val="24"/>
        </w:rPr>
        <w:t>Com o pagamento realizado anexar o comprovante na plataforma Sigarp</w:t>
      </w:r>
      <w:r w:rsidR="00421A3E" w:rsidRPr="00E03FED">
        <w:rPr>
          <w:sz w:val="24"/>
          <w:szCs w:val="24"/>
        </w:rPr>
        <w:t>web</w:t>
      </w:r>
      <w:r w:rsidRPr="00E03FED">
        <w:rPr>
          <w:sz w:val="24"/>
          <w:szCs w:val="24"/>
        </w:rPr>
        <w:t>;</w:t>
      </w:r>
    </w:p>
    <w:p w:rsidR="00C87F74" w:rsidRPr="00E03FED" w:rsidRDefault="00C87F74" w:rsidP="00C87F74">
      <w:pPr>
        <w:pStyle w:val="PargrafodaLista"/>
        <w:numPr>
          <w:ilvl w:val="0"/>
          <w:numId w:val="7"/>
        </w:numPr>
        <w:spacing w:line="360" w:lineRule="auto"/>
        <w:jc w:val="both"/>
        <w:rPr>
          <w:sz w:val="24"/>
          <w:szCs w:val="24"/>
        </w:rPr>
      </w:pPr>
      <w:r w:rsidRPr="00E03FED">
        <w:rPr>
          <w:sz w:val="24"/>
          <w:szCs w:val="24"/>
        </w:rPr>
        <w:t>Na plataforma SIGARP</w:t>
      </w:r>
      <w:r w:rsidR="00421A3E" w:rsidRPr="00E03FED">
        <w:rPr>
          <w:sz w:val="24"/>
          <w:szCs w:val="24"/>
        </w:rPr>
        <w:t>web</w:t>
      </w:r>
      <w:r w:rsidRPr="00E03FED">
        <w:rPr>
          <w:sz w:val="24"/>
          <w:szCs w:val="24"/>
        </w:rPr>
        <w:t xml:space="preserve"> será disponibilizado o Termo de Aceite ao município.</w:t>
      </w:r>
    </w:p>
    <w:p w:rsidR="00C87F74" w:rsidRPr="00E03FED" w:rsidRDefault="00C87F74" w:rsidP="000D1131">
      <w:pPr>
        <w:spacing w:line="360" w:lineRule="auto"/>
        <w:ind w:firstLine="709"/>
        <w:jc w:val="both"/>
        <w:rPr>
          <w:sz w:val="24"/>
          <w:szCs w:val="24"/>
        </w:rPr>
      </w:pPr>
    </w:p>
    <w:p w:rsidR="000D1131" w:rsidRPr="00E03FED" w:rsidRDefault="000D1131" w:rsidP="000D113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 w:rsidRPr="00E03FED">
        <w:rPr>
          <w:rFonts w:ascii="Arial" w:hAnsi="Arial" w:cs="Arial"/>
        </w:rPr>
        <w:t xml:space="preserve">Ademais, para que a pretendida contratação tenha sucesso, é preciso que outras etapas sejam concluídas, quais sejam: </w:t>
      </w:r>
    </w:p>
    <w:p w:rsidR="000D1131" w:rsidRPr="00E03FED" w:rsidRDefault="000D1131" w:rsidP="00E03FED">
      <w:pPr>
        <w:pStyle w:val="NormalWeb"/>
        <w:spacing w:before="0" w:beforeAutospacing="0" w:after="0" w:afterAutospacing="0" w:line="360" w:lineRule="auto"/>
        <w:ind w:left="720"/>
        <w:jc w:val="both"/>
        <w:rPr>
          <w:rFonts w:ascii="Arial" w:hAnsi="Arial" w:cs="Arial"/>
        </w:rPr>
      </w:pPr>
      <w:r w:rsidRPr="00E03FED">
        <w:rPr>
          <w:rFonts w:ascii="Arial" w:hAnsi="Arial" w:cs="Arial"/>
        </w:rPr>
        <w:lastRenderedPageBreak/>
        <w:t xml:space="preserve"> </w:t>
      </w:r>
    </w:p>
    <w:p w:rsidR="000D1131" w:rsidRPr="00E03FED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3FED">
        <w:rPr>
          <w:rFonts w:ascii="Arial" w:hAnsi="Arial" w:cs="Arial"/>
        </w:rPr>
        <w:t xml:space="preserve">realização de certificação de disponibilidade orçamentária; </w:t>
      </w:r>
    </w:p>
    <w:p w:rsidR="000D1131" w:rsidRPr="00E03FED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3FED">
        <w:rPr>
          <w:rFonts w:ascii="Arial" w:hAnsi="Arial" w:cs="Arial"/>
        </w:rPr>
        <w:t xml:space="preserve">designação em Portaria de pregoeiro, equipe de apoio, agente de contratação (conforme o caso); </w:t>
      </w:r>
    </w:p>
    <w:p w:rsidR="000D1131" w:rsidRPr="00E03FED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3FED">
        <w:rPr>
          <w:rFonts w:ascii="Arial" w:hAnsi="Arial" w:cs="Arial"/>
        </w:rPr>
        <w:t xml:space="preserve">minuta do contrato; </w:t>
      </w:r>
    </w:p>
    <w:p w:rsidR="000D1131" w:rsidRPr="00E03FED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3FED">
        <w:rPr>
          <w:rFonts w:ascii="Arial" w:hAnsi="Arial" w:cs="Arial"/>
        </w:rPr>
        <w:t xml:space="preserve">encaminhamento do processo para análise jurídica; </w:t>
      </w:r>
    </w:p>
    <w:p w:rsidR="000D1131" w:rsidRPr="00E03FED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3FED">
        <w:rPr>
          <w:rFonts w:ascii="Arial" w:hAnsi="Arial" w:cs="Arial"/>
        </w:rPr>
        <w:t xml:space="preserve">análise da manifestação jurídica e atendimento aos apontamentos constantes no parecer, mediante Nota Técnica com os ajustes indicados; </w:t>
      </w:r>
    </w:p>
    <w:p w:rsidR="000D1131" w:rsidRPr="00E03FED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3FED">
        <w:rPr>
          <w:rFonts w:ascii="Arial" w:hAnsi="Arial" w:cs="Arial"/>
        </w:rPr>
        <w:t xml:space="preserve">publicação e divulgação do edital e anexos; </w:t>
      </w:r>
    </w:p>
    <w:p w:rsidR="000D1131" w:rsidRPr="00E03FED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3FED">
        <w:rPr>
          <w:rFonts w:ascii="Arial" w:hAnsi="Arial" w:cs="Arial"/>
        </w:rPr>
        <w:t xml:space="preserve">realização de empenho; e </w:t>
      </w:r>
      <w:bookmarkStart w:id="10" w:name="_GoBack"/>
      <w:bookmarkEnd w:id="10"/>
    </w:p>
    <w:p w:rsidR="000D1131" w:rsidRPr="00E03FED" w:rsidRDefault="000D1131" w:rsidP="000D1131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E03FED">
        <w:rPr>
          <w:rFonts w:ascii="Arial" w:hAnsi="Arial" w:cs="Arial"/>
        </w:rPr>
        <w:t xml:space="preserve">assinatura e publicação do contrato.  </w:t>
      </w:r>
    </w:p>
    <w:p w:rsidR="002E0F12" w:rsidRPr="00E03FED" w:rsidRDefault="002E0F12" w:rsidP="002E0F12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meios necessários para a aquisição podem ser supridos apenas com a contratação ora proposta.</w:t>
      </w:r>
    </w:p>
    <w:p w:rsidR="00C50CDB" w:rsidRDefault="00C50CDB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"/>
      <w:bookmarkEnd w:id="11"/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A37BCA" w:rsidRPr="00C354F2" w:rsidRDefault="000D1131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lang w:eastAsia="zh-CN"/>
        </w:rPr>
      </w:pPr>
      <w:r w:rsidRPr="000D1131">
        <w:rPr>
          <w:rFonts w:ascii="Arial" w:hAnsi="Arial" w:cs="Arial"/>
          <w:lang w:eastAsia="zh-CN"/>
        </w:rPr>
        <w:t>Não há impactos ambientais previstos para o presente tipo de contratação.</w:t>
      </w:r>
    </w:p>
    <w:p w:rsidR="00A37BCA" w:rsidRDefault="00A37BCA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C50CDB" w:rsidRDefault="00CA27EF" w:rsidP="00880C8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2" w:name="art18§1xiii"/>
      <w:bookmarkEnd w:id="12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C50CDB" w:rsidRDefault="00CA27EF" w:rsidP="00880C89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0D1131" w:rsidRDefault="000D1131" w:rsidP="00880C89">
      <w:pPr>
        <w:spacing w:line="360" w:lineRule="auto"/>
        <w:ind w:firstLine="709"/>
        <w:jc w:val="both"/>
        <w:rPr>
          <w:sz w:val="24"/>
          <w:szCs w:val="24"/>
        </w:rPr>
      </w:pPr>
    </w:p>
    <w:p w:rsidR="00C50CDB" w:rsidRDefault="00C50CDB" w:rsidP="00416DCB">
      <w:pPr>
        <w:tabs>
          <w:tab w:val="left" w:pos="1134"/>
        </w:tabs>
        <w:spacing w:line="360" w:lineRule="auto"/>
        <w:jc w:val="right"/>
        <w:rPr>
          <w:sz w:val="24"/>
          <w:szCs w:val="24"/>
        </w:rPr>
      </w:pPr>
    </w:p>
    <w:p w:rsidR="00047775" w:rsidRDefault="00421A3E" w:rsidP="00047775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Planalto/RS, 10 de junho</w:t>
      </w:r>
      <w:r w:rsidR="000D1131">
        <w:rPr>
          <w:sz w:val="24"/>
          <w:szCs w:val="24"/>
        </w:rPr>
        <w:t xml:space="preserve"> de 2026</w:t>
      </w:r>
      <w:r w:rsidR="00047775">
        <w:rPr>
          <w:sz w:val="24"/>
          <w:szCs w:val="24"/>
        </w:rPr>
        <w:t>.</w:t>
      </w:r>
    </w:p>
    <w:p w:rsidR="00047775" w:rsidRDefault="00047775" w:rsidP="00047775">
      <w:pPr>
        <w:spacing w:line="360" w:lineRule="auto"/>
        <w:jc w:val="both"/>
        <w:rPr>
          <w:sz w:val="24"/>
          <w:szCs w:val="24"/>
        </w:rPr>
      </w:pPr>
    </w:p>
    <w:p w:rsidR="000D1131" w:rsidRDefault="000D1131" w:rsidP="00047775">
      <w:pPr>
        <w:spacing w:line="360" w:lineRule="auto"/>
        <w:jc w:val="both"/>
        <w:rPr>
          <w:sz w:val="24"/>
          <w:szCs w:val="24"/>
        </w:rPr>
      </w:pPr>
    </w:p>
    <w:p w:rsidR="00047775" w:rsidRDefault="00047775" w:rsidP="00047775">
      <w:pPr>
        <w:spacing w:line="360" w:lineRule="auto"/>
        <w:jc w:val="both"/>
        <w:rPr>
          <w:sz w:val="24"/>
          <w:szCs w:val="24"/>
        </w:rPr>
      </w:pPr>
    </w:p>
    <w:p w:rsidR="00047775" w:rsidRPr="00EA5C32" w:rsidRDefault="00047775" w:rsidP="00047775">
      <w:pPr>
        <w:jc w:val="center"/>
        <w:rPr>
          <w:sz w:val="24"/>
          <w:szCs w:val="24"/>
        </w:rPr>
      </w:pPr>
      <w:r w:rsidRPr="00EA5C32">
        <w:rPr>
          <w:sz w:val="24"/>
          <w:szCs w:val="24"/>
        </w:rPr>
        <w:t>___________________________________</w:t>
      </w:r>
    </w:p>
    <w:p w:rsidR="00047775" w:rsidRPr="00EA5C32" w:rsidRDefault="00421A3E" w:rsidP="00047775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EDIONE MALAGGI</w:t>
      </w:r>
    </w:p>
    <w:p w:rsidR="00047775" w:rsidRDefault="00421A3E" w:rsidP="00047775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Secretária Municipal da Educação e Cultura</w:t>
      </w:r>
    </w:p>
    <w:p w:rsidR="00C50CDB" w:rsidRDefault="00C50CDB" w:rsidP="00047775">
      <w:pPr>
        <w:spacing w:line="360" w:lineRule="auto"/>
        <w:jc w:val="right"/>
        <w:rPr>
          <w:sz w:val="24"/>
          <w:szCs w:val="24"/>
        </w:rPr>
      </w:pPr>
    </w:p>
    <w:sectPr w:rsidR="00C50CDB" w:rsidSect="000C2B2F">
      <w:footerReference w:type="default" r:id="rId8"/>
      <w:footerReference w:type="first" r:id="rId9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20F" w:rsidRDefault="007B420F">
      <w:r>
        <w:separator/>
      </w:r>
    </w:p>
  </w:endnote>
  <w:endnote w:type="continuationSeparator" w:id="0">
    <w:p w:rsidR="007B420F" w:rsidRDefault="007B42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otype Sorts"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5318693"/>
      <w:docPartObj>
        <w:docPartGallery w:val="Page Numbers (Bottom of Page)"/>
        <w:docPartUnique/>
      </w:docPartObj>
    </w:sdtPr>
    <w:sdtEndPr/>
    <w:sdtContent>
      <w:p w:rsidR="002E0F12" w:rsidRDefault="002E0F1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3FED">
          <w:rPr>
            <w:noProof/>
          </w:rPr>
          <w:t>5</w:t>
        </w:r>
        <w:r>
          <w:fldChar w:fldCharType="end"/>
        </w:r>
      </w:p>
    </w:sdtContent>
  </w:sdt>
  <w:p w:rsidR="002E0F12" w:rsidRDefault="002E0F1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28086661"/>
      <w:docPartObj>
        <w:docPartGallery w:val="Page Numbers (Bottom of Page)"/>
        <w:docPartUnique/>
      </w:docPartObj>
    </w:sdtPr>
    <w:sdtEndPr/>
    <w:sdtContent>
      <w:p w:rsidR="002E0F12" w:rsidRDefault="002E0F12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3FED">
          <w:rPr>
            <w:noProof/>
          </w:rPr>
          <w:t>1</w:t>
        </w:r>
        <w:r>
          <w:fldChar w:fldCharType="end"/>
        </w:r>
      </w:p>
    </w:sdtContent>
  </w:sdt>
  <w:p w:rsidR="002E0F12" w:rsidRDefault="002E0F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20F" w:rsidRDefault="007B420F">
      <w:r>
        <w:separator/>
      </w:r>
    </w:p>
  </w:footnote>
  <w:footnote w:type="continuationSeparator" w:id="0">
    <w:p w:rsidR="007B420F" w:rsidRDefault="007B42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2" w15:restartNumberingAfterBreak="0">
    <w:nsid w:val="22DC02FB"/>
    <w:multiLevelType w:val="hybridMultilevel"/>
    <w:tmpl w:val="2508FB98"/>
    <w:lvl w:ilvl="0" w:tplc="DE5E3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9E2062"/>
    <w:multiLevelType w:val="hybridMultilevel"/>
    <w:tmpl w:val="31AA9BA6"/>
    <w:lvl w:ilvl="0" w:tplc="DE5E3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2A2564"/>
    <w:multiLevelType w:val="hybridMultilevel"/>
    <w:tmpl w:val="5B461DAC"/>
    <w:lvl w:ilvl="0" w:tplc="DE5E3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536C0B"/>
    <w:multiLevelType w:val="multilevel"/>
    <w:tmpl w:val="588EA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B112FA"/>
    <w:multiLevelType w:val="hybridMultilevel"/>
    <w:tmpl w:val="58205B52"/>
    <w:lvl w:ilvl="0" w:tplc="ADA07F3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E0D"/>
    <w:rsid w:val="000146E8"/>
    <w:rsid w:val="000165E0"/>
    <w:rsid w:val="000220EE"/>
    <w:rsid w:val="0002783F"/>
    <w:rsid w:val="00027C4F"/>
    <w:rsid w:val="00034842"/>
    <w:rsid w:val="00034C98"/>
    <w:rsid w:val="000458B2"/>
    <w:rsid w:val="00047775"/>
    <w:rsid w:val="00053E01"/>
    <w:rsid w:val="00054D2D"/>
    <w:rsid w:val="00071ED4"/>
    <w:rsid w:val="00076E4E"/>
    <w:rsid w:val="00092A81"/>
    <w:rsid w:val="000A79CF"/>
    <w:rsid w:val="000B7D36"/>
    <w:rsid w:val="000C2B2F"/>
    <w:rsid w:val="000D1131"/>
    <w:rsid w:val="000D5265"/>
    <w:rsid w:val="000E417E"/>
    <w:rsid w:val="00104B8D"/>
    <w:rsid w:val="00112C7B"/>
    <w:rsid w:val="00120E0C"/>
    <w:rsid w:val="00123E80"/>
    <w:rsid w:val="00135D0E"/>
    <w:rsid w:val="0016054F"/>
    <w:rsid w:val="0016481F"/>
    <w:rsid w:val="0018150E"/>
    <w:rsid w:val="00181FE2"/>
    <w:rsid w:val="00194D6D"/>
    <w:rsid w:val="0019568D"/>
    <w:rsid w:val="001957A3"/>
    <w:rsid w:val="001A64C5"/>
    <w:rsid w:val="001B124B"/>
    <w:rsid w:val="001C15EA"/>
    <w:rsid w:val="001C3A0F"/>
    <w:rsid w:val="001D16D4"/>
    <w:rsid w:val="001D4F88"/>
    <w:rsid w:val="001E08C5"/>
    <w:rsid w:val="00203C09"/>
    <w:rsid w:val="0020551E"/>
    <w:rsid w:val="00231F44"/>
    <w:rsid w:val="002345E1"/>
    <w:rsid w:val="0024029F"/>
    <w:rsid w:val="00241818"/>
    <w:rsid w:val="0024227F"/>
    <w:rsid w:val="0024323B"/>
    <w:rsid w:val="00245725"/>
    <w:rsid w:val="00247EDE"/>
    <w:rsid w:val="002504F1"/>
    <w:rsid w:val="00256EFE"/>
    <w:rsid w:val="00257E37"/>
    <w:rsid w:val="002664D0"/>
    <w:rsid w:val="00282F97"/>
    <w:rsid w:val="0028692C"/>
    <w:rsid w:val="002B1997"/>
    <w:rsid w:val="002B3B55"/>
    <w:rsid w:val="002D163D"/>
    <w:rsid w:val="002D6887"/>
    <w:rsid w:val="002D68FB"/>
    <w:rsid w:val="002E0F12"/>
    <w:rsid w:val="002F1F72"/>
    <w:rsid w:val="002F26B5"/>
    <w:rsid w:val="00304421"/>
    <w:rsid w:val="00305442"/>
    <w:rsid w:val="00322D62"/>
    <w:rsid w:val="00326E46"/>
    <w:rsid w:val="003323D2"/>
    <w:rsid w:val="0033619B"/>
    <w:rsid w:val="00342044"/>
    <w:rsid w:val="00357F2C"/>
    <w:rsid w:val="00360953"/>
    <w:rsid w:val="003733AA"/>
    <w:rsid w:val="0037799F"/>
    <w:rsid w:val="00381AC4"/>
    <w:rsid w:val="00387AA6"/>
    <w:rsid w:val="00392B5A"/>
    <w:rsid w:val="003A1F41"/>
    <w:rsid w:val="003B2BDD"/>
    <w:rsid w:val="003B677C"/>
    <w:rsid w:val="003D4B43"/>
    <w:rsid w:val="003F07B1"/>
    <w:rsid w:val="00401BA4"/>
    <w:rsid w:val="00401C3A"/>
    <w:rsid w:val="00410ADF"/>
    <w:rsid w:val="004144AE"/>
    <w:rsid w:val="00416DCB"/>
    <w:rsid w:val="00421A3E"/>
    <w:rsid w:val="0042459B"/>
    <w:rsid w:val="004417A7"/>
    <w:rsid w:val="00444B8E"/>
    <w:rsid w:val="004469DB"/>
    <w:rsid w:val="004511A1"/>
    <w:rsid w:val="00452171"/>
    <w:rsid w:val="00453665"/>
    <w:rsid w:val="0046538C"/>
    <w:rsid w:val="0047583C"/>
    <w:rsid w:val="0049160A"/>
    <w:rsid w:val="0049267E"/>
    <w:rsid w:val="004A0242"/>
    <w:rsid w:val="004A4B5F"/>
    <w:rsid w:val="004A57E1"/>
    <w:rsid w:val="004A5831"/>
    <w:rsid w:val="004B37C4"/>
    <w:rsid w:val="004C072E"/>
    <w:rsid w:val="004C51F8"/>
    <w:rsid w:val="004D14A5"/>
    <w:rsid w:val="004D675A"/>
    <w:rsid w:val="004D72FC"/>
    <w:rsid w:val="004D7785"/>
    <w:rsid w:val="00502E0D"/>
    <w:rsid w:val="00503AB9"/>
    <w:rsid w:val="0051612D"/>
    <w:rsid w:val="00520F9B"/>
    <w:rsid w:val="0052497E"/>
    <w:rsid w:val="005337F0"/>
    <w:rsid w:val="00533B87"/>
    <w:rsid w:val="00535E75"/>
    <w:rsid w:val="00546D43"/>
    <w:rsid w:val="0055178D"/>
    <w:rsid w:val="005643B5"/>
    <w:rsid w:val="00573A6C"/>
    <w:rsid w:val="00581217"/>
    <w:rsid w:val="00590B3B"/>
    <w:rsid w:val="00592EA8"/>
    <w:rsid w:val="005A1890"/>
    <w:rsid w:val="005A2613"/>
    <w:rsid w:val="005A3775"/>
    <w:rsid w:val="005B1006"/>
    <w:rsid w:val="005B2958"/>
    <w:rsid w:val="005B6693"/>
    <w:rsid w:val="005C2645"/>
    <w:rsid w:val="005D0A15"/>
    <w:rsid w:val="005D1434"/>
    <w:rsid w:val="005E00F6"/>
    <w:rsid w:val="005E4757"/>
    <w:rsid w:val="005F4B9E"/>
    <w:rsid w:val="006212C8"/>
    <w:rsid w:val="00627545"/>
    <w:rsid w:val="00627A6A"/>
    <w:rsid w:val="00630820"/>
    <w:rsid w:val="00635162"/>
    <w:rsid w:val="00645DCB"/>
    <w:rsid w:val="006632EC"/>
    <w:rsid w:val="00664695"/>
    <w:rsid w:val="00667C07"/>
    <w:rsid w:val="00681AC1"/>
    <w:rsid w:val="00686EA3"/>
    <w:rsid w:val="00693047"/>
    <w:rsid w:val="006C3941"/>
    <w:rsid w:val="006D7DB5"/>
    <w:rsid w:val="006E29C6"/>
    <w:rsid w:val="006E67E3"/>
    <w:rsid w:val="006F057B"/>
    <w:rsid w:val="006F13FA"/>
    <w:rsid w:val="006F4F82"/>
    <w:rsid w:val="006F7A58"/>
    <w:rsid w:val="00700073"/>
    <w:rsid w:val="0070045A"/>
    <w:rsid w:val="00712342"/>
    <w:rsid w:val="00720D03"/>
    <w:rsid w:val="00720FDF"/>
    <w:rsid w:val="00726AAE"/>
    <w:rsid w:val="00736BB3"/>
    <w:rsid w:val="0074088D"/>
    <w:rsid w:val="00744451"/>
    <w:rsid w:val="00757551"/>
    <w:rsid w:val="00762221"/>
    <w:rsid w:val="00770CB0"/>
    <w:rsid w:val="00774485"/>
    <w:rsid w:val="00781E50"/>
    <w:rsid w:val="0078418A"/>
    <w:rsid w:val="00791AB3"/>
    <w:rsid w:val="007A019D"/>
    <w:rsid w:val="007A43FB"/>
    <w:rsid w:val="007A5E07"/>
    <w:rsid w:val="007A6DE7"/>
    <w:rsid w:val="007B420F"/>
    <w:rsid w:val="007B4A58"/>
    <w:rsid w:val="007B6B1E"/>
    <w:rsid w:val="007C0E10"/>
    <w:rsid w:val="007C281D"/>
    <w:rsid w:val="007C2B86"/>
    <w:rsid w:val="007C4422"/>
    <w:rsid w:val="007D1EC9"/>
    <w:rsid w:val="007D3A9D"/>
    <w:rsid w:val="007E7737"/>
    <w:rsid w:val="007F2823"/>
    <w:rsid w:val="00813C3A"/>
    <w:rsid w:val="0081748B"/>
    <w:rsid w:val="00817A2B"/>
    <w:rsid w:val="00825E47"/>
    <w:rsid w:val="0083187F"/>
    <w:rsid w:val="00832920"/>
    <w:rsid w:val="00833D8E"/>
    <w:rsid w:val="00855A5B"/>
    <w:rsid w:val="008709B2"/>
    <w:rsid w:val="00880C89"/>
    <w:rsid w:val="00881C74"/>
    <w:rsid w:val="0088253E"/>
    <w:rsid w:val="00886A7A"/>
    <w:rsid w:val="0089125B"/>
    <w:rsid w:val="00895E80"/>
    <w:rsid w:val="00896676"/>
    <w:rsid w:val="0089786B"/>
    <w:rsid w:val="008B688B"/>
    <w:rsid w:val="008D3A67"/>
    <w:rsid w:val="008E6CE1"/>
    <w:rsid w:val="008F0880"/>
    <w:rsid w:val="008F3C7B"/>
    <w:rsid w:val="008F4385"/>
    <w:rsid w:val="00901B56"/>
    <w:rsid w:val="009057D3"/>
    <w:rsid w:val="00912776"/>
    <w:rsid w:val="00917447"/>
    <w:rsid w:val="00923EE1"/>
    <w:rsid w:val="00933A18"/>
    <w:rsid w:val="00934C46"/>
    <w:rsid w:val="00940585"/>
    <w:rsid w:val="00946011"/>
    <w:rsid w:val="009538DB"/>
    <w:rsid w:val="009600DD"/>
    <w:rsid w:val="0096624A"/>
    <w:rsid w:val="009721AC"/>
    <w:rsid w:val="009927AC"/>
    <w:rsid w:val="009966BE"/>
    <w:rsid w:val="00997A6C"/>
    <w:rsid w:val="009A14F3"/>
    <w:rsid w:val="009B13AE"/>
    <w:rsid w:val="009B6215"/>
    <w:rsid w:val="009C3170"/>
    <w:rsid w:val="009C5BC6"/>
    <w:rsid w:val="009D0FC5"/>
    <w:rsid w:val="009D1080"/>
    <w:rsid w:val="009D48B5"/>
    <w:rsid w:val="009F0368"/>
    <w:rsid w:val="009F5767"/>
    <w:rsid w:val="00A04BBC"/>
    <w:rsid w:val="00A10C77"/>
    <w:rsid w:val="00A14341"/>
    <w:rsid w:val="00A17AB4"/>
    <w:rsid w:val="00A21CB3"/>
    <w:rsid w:val="00A23837"/>
    <w:rsid w:val="00A34864"/>
    <w:rsid w:val="00A37BCA"/>
    <w:rsid w:val="00A41F1E"/>
    <w:rsid w:val="00A63601"/>
    <w:rsid w:val="00A66FCF"/>
    <w:rsid w:val="00A7152C"/>
    <w:rsid w:val="00A71A52"/>
    <w:rsid w:val="00A82DB3"/>
    <w:rsid w:val="00A94C95"/>
    <w:rsid w:val="00A96191"/>
    <w:rsid w:val="00AA1058"/>
    <w:rsid w:val="00AA4EF5"/>
    <w:rsid w:val="00AA5615"/>
    <w:rsid w:val="00AA7C51"/>
    <w:rsid w:val="00AB53F4"/>
    <w:rsid w:val="00AC4E37"/>
    <w:rsid w:val="00AC6764"/>
    <w:rsid w:val="00AC69E9"/>
    <w:rsid w:val="00AC6DE8"/>
    <w:rsid w:val="00AC74D8"/>
    <w:rsid w:val="00AE050E"/>
    <w:rsid w:val="00AE66AB"/>
    <w:rsid w:val="00AF10A7"/>
    <w:rsid w:val="00AF43CC"/>
    <w:rsid w:val="00B04BBE"/>
    <w:rsid w:val="00B1151E"/>
    <w:rsid w:val="00B15232"/>
    <w:rsid w:val="00B158A8"/>
    <w:rsid w:val="00B33E44"/>
    <w:rsid w:val="00B41026"/>
    <w:rsid w:val="00B44F41"/>
    <w:rsid w:val="00B550B6"/>
    <w:rsid w:val="00B628D5"/>
    <w:rsid w:val="00B77B48"/>
    <w:rsid w:val="00B82CB8"/>
    <w:rsid w:val="00B84471"/>
    <w:rsid w:val="00B96321"/>
    <w:rsid w:val="00B96D5C"/>
    <w:rsid w:val="00BA7EC0"/>
    <w:rsid w:val="00BB22CE"/>
    <w:rsid w:val="00BC5388"/>
    <w:rsid w:val="00BC6F52"/>
    <w:rsid w:val="00BD0191"/>
    <w:rsid w:val="00BF288C"/>
    <w:rsid w:val="00BF4AD0"/>
    <w:rsid w:val="00C10274"/>
    <w:rsid w:val="00C117BA"/>
    <w:rsid w:val="00C13492"/>
    <w:rsid w:val="00C14876"/>
    <w:rsid w:val="00C1565E"/>
    <w:rsid w:val="00C17098"/>
    <w:rsid w:val="00C238D7"/>
    <w:rsid w:val="00C31B32"/>
    <w:rsid w:val="00C354F2"/>
    <w:rsid w:val="00C36210"/>
    <w:rsid w:val="00C4070D"/>
    <w:rsid w:val="00C4112F"/>
    <w:rsid w:val="00C41DBE"/>
    <w:rsid w:val="00C42771"/>
    <w:rsid w:val="00C50CDB"/>
    <w:rsid w:val="00C573E0"/>
    <w:rsid w:val="00C64969"/>
    <w:rsid w:val="00C742D1"/>
    <w:rsid w:val="00C76255"/>
    <w:rsid w:val="00C829DF"/>
    <w:rsid w:val="00C87F74"/>
    <w:rsid w:val="00C90F73"/>
    <w:rsid w:val="00C91FC8"/>
    <w:rsid w:val="00C949F0"/>
    <w:rsid w:val="00C94E71"/>
    <w:rsid w:val="00CA1144"/>
    <w:rsid w:val="00CA27EF"/>
    <w:rsid w:val="00CA314C"/>
    <w:rsid w:val="00CB110E"/>
    <w:rsid w:val="00CC1542"/>
    <w:rsid w:val="00CC16CF"/>
    <w:rsid w:val="00CC37BB"/>
    <w:rsid w:val="00CC6C90"/>
    <w:rsid w:val="00CD0904"/>
    <w:rsid w:val="00CD1323"/>
    <w:rsid w:val="00CD1396"/>
    <w:rsid w:val="00CD58BA"/>
    <w:rsid w:val="00CD642D"/>
    <w:rsid w:val="00CD7855"/>
    <w:rsid w:val="00CE2C30"/>
    <w:rsid w:val="00CE551B"/>
    <w:rsid w:val="00CE7CBF"/>
    <w:rsid w:val="00CF472E"/>
    <w:rsid w:val="00CF47F8"/>
    <w:rsid w:val="00D008B8"/>
    <w:rsid w:val="00D16074"/>
    <w:rsid w:val="00D16E87"/>
    <w:rsid w:val="00D30290"/>
    <w:rsid w:val="00D31BAD"/>
    <w:rsid w:val="00D452AD"/>
    <w:rsid w:val="00D50ACD"/>
    <w:rsid w:val="00D616B6"/>
    <w:rsid w:val="00D63CD1"/>
    <w:rsid w:val="00D66959"/>
    <w:rsid w:val="00D672EB"/>
    <w:rsid w:val="00D70719"/>
    <w:rsid w:val="00D7410F"/>
    <w:rsid w:val="00D77493"/>
    <w:rsid w:val="00D81169"/>
    <w:rsid w:val="00D838EE"/>
    <w:rsid w:val="00D92021"/>
    <w:rsid w:val="00DA1885"/>
    <w:rsid w:val="00DA1CD8"/>
    <w:rsid w:val="00DA63B7"/>
    <w:rsid w:val="00DA7412"/>
    <w:rsid w:val="00DC018A"/>
    <w:rsid w:val="00DC1015"/>
    <w:rsid w:val="00DD01B8"/>
    <w:rsid w:val="00DE0B44"/>
    <w:rsid w:val="00DE34B5"/>
    <w:rsid w:val="00DE3DC8"/>
    <w:rsid w:val="00DF17E5"/>
    <w:rsid w:val="00DF7B37"/>
    <w:rsid w:val="00E03FED"/>
    <w:rsid w:val="00E07291"/>
    <w:rsid w:val="00E14DC5"/>
    <w:rsid w:val="00E23A28"/>
    <w:rsid w:val="00E40AD7"/>
    <w:rsid w:val="00E4500C"/>
    <w:rsid w:val="00E46492"/>
    <w:rsid w:val="00E55CB8"/>
    <w:rsid w:val="00E569FF"/>
    <w:rsid w:val="00E56A69"/>
    <w:rsid w:val="00E60B44"/>
    <w:rsid w:val="00E63DFF"/>
    <w:rsid w:val="00E74498"/>
    <w:rsid w:val="00E80693"/>
    <w:rsid w:val="00E8484A"/>
    <w:rsid w:val="00E95A81"/>
    <w:rsid w:val="00EA57E0"/>
    <w:rsid w:val="00EA5C32"/>
    <w:rsid w:val="00EB0EA8"/>
    <w:rsid w:val="00EB3014"/>
    <w:rsid w:val="00EB5414"/>
    <w:rsid w:val="00EB7C3A"/>
    <w:rsid w:val="00EC3810"/>
    <w:rsid w:val="00ED7FEC"/>
    <w:rsid w:val="00EE774F"/>
    <w:rsid w:val="00EF2F3C"/>
    <w:rsid w:val="00EF3A01"/>
    <w:rsid w:val="00EF7B96"/>
    <w:rsid w:val="00EF7DFF"/>
    <w:rsid w:val="00F00BDD"/>
    <w:rsid w:val="00F04E33"/>
    <w:rsid w:val="00F10A7D"/>
    <w:rsid w:val="00F17BB8"/>
    <w:rsid w:val="00F246DD"/>
    <w:rsid w:val="00F50A45"/>
    <w:rsid w:val="00F60A5D"/>
    <w:rsid w:val="00F619A0"/>
    <w:rsid w:val="00F62B2E"/>
    <w:rsid w:val="00F62C01"/>
    <w:rsid w:val="00F74086"/>
    <w:rsid w:val="00F778AA"/>
    <w:rsid w:val="00F8090F"/>
    <w:rsid w:val="00F81D43"/>
    <w:rsid w:val="00F868F9"/>
    <w:rsid w:val="00FA3D17"/>
    <w:rsid w:val="00FA4B99"/>
    <w:rsid w:val="00FB34D9"/>
    <w:rsid w:val="00FB6645"/>
    <w:rsid w:val="00FC0161"/>
    <w:rsid w:val="00FC2590"/>
    <w:rsid w:val="00FC7E3C"/>
    <w:rsid w:val="00FE3023"/>
    <w:rsid w:val="00FF266F"/>
    <w:rsid w:val="5BF7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1328767"/>
  <w15:docId w15:val="{DDA45ED9-5C73-4A43-B1D9-F9B782EA9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header" w:uiPriority="0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uiPriority="0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2EB"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rsid w:val="00D672EB"/>
    <w:pPr>
      <w:keepNext/>
      <w:numPr>
        <w:numId w:val="1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D672EB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672EB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D672EB"/>
    <w:pPr>
      <w:keepNext/>
      <w:numPr>
        <w:ilvl w:val="6"/>
        <w:numId w:val="2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fim">
    <w:name w:val="endnote reference"/>
    <w:rsid w:val="00D672EB"/>
    <w:rPr>
      <w:vertAlign w:val="superscript"/>
    </w:rPr>
  </w:style>
  <w:style w:type="character" w:styleId="HiperlinkVisitado">
    <w:name w:val="FollowedHyperlink"/>
    <w:basedOn w:val="Fontepargpadro"/>
    <w:uiPriority w:val="99"/>
    <w:semiHidden/>
    <w:unhideWhenUsed/>
    <w:rsid w:val="00D672EB"/>
    <w:rPr>
      <w:color w:val="954F72" w:themeColor="followedHyperlink"/>
      <w:u w:val="single"/>
    </w:rPr>
  </w:style>
  <w:style w:type="character" w:styleId="Refdenotaderodap">
    <w:name w:val="footnote reference"/>
    <w:rsid w:val="00D672EB"/>
    <w:rPr>
      <w:vertAlign w:val="superscript"/>
    </w:rPr>
  </w:style>
  <w:style w:type="character" w:styleId="Hyperlink">
    <w:name w:val="Hyperlink"/>
    <w:uiPriority w:val="99"/>
    <w:unhideWhenUsed/>
    <w:rsid w:val="00D672EB"/>
    <w:rPr>
      <w:color w:val="0563C1"/>
      <w:u w:val="single"/>
    </w:rPr>
  </w:style>
  <w:style w:type="character" w:styleId="Nmerodepgina">
    <w:name w:val="page number"/>
    <w:basedOn w:val="Fontepargpadro1"/>
    <w:qFormat/>
    <w:rsid w:val="00D672EB"/>
  </w:style>
  <w:style w:type="character" w:customStyle="1" w:styleId="Fontepargpadro1">
    <w:name w:val="Fonte parág. padrão1"/>
    <w:qFormat/>
    <w:rsid w:val="00D672EB"/>
  </w:style>
  <w:style w:type="paragraph" w:styleId="Lista">
    <w:name w:val="List"/>
    <w:basedOn w:val="Corpodetexto"/>
    <w:rsid w:val="00D672EB"/>
    <w:rPr>
      <w:rFonts w:cs="Tahoma"/>
    </w:rPr>
  </w:style>
  <w:style w:type="paragraph" w:styleId="Corpodetexto">
    <w:name w:val="Body Text"/>
    <w:basedOn w:val="Normal"/>
    <w:rsid w:val="00D672EB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NormalWeb">
    <w:name w:val="Normal (Web)"/>
    <w:basedOn w:val="Normal"/>
    <w:uiPriority w:val="99"/>
    <w:unhideWhenUsed/>
    <w:qFormat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rsid w:val="00D672E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D672EB"/>
    <w:pPr>
      <w:tabs>
        <w:tab w:val="center" w:pos="4419"/>
        <w:tab w:val="right" w:pos="8838"/>
      </w:tabs>
    </w:pPr>
  </w:style>
  <w:style w:type="paragraph" w:styleId="Legenda">
    <w:name w:val="caption"/>
    <w:basedOn w:val="Normal"/>
    <w:qFormat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extodebalo">
    <w:name w:val="Balloon Text"/>
    <w:basedOn w:val="Normal"/>
    <w:link w:val="TextodebaloChar"/>
    <w:unhideWhenUsed/>
    <w:rsid w:val="00D672EB"/>
    <w:rPr>
      <w:rFonts w:ascii="Segoe UI" w:hAnsi="Segoe UI" w:cs="Segoe UI"/>
      <w:sz w:val="18"/>
      <w:szCs w:val="18"/>
    </w:rPr>
  </w:style>
  <w:style w:type="paragraph" w:styleId="Subttulo">
    <w:name w:val="Subtitle"/>
    <w:basedOn w:val="Captulo"/>
    <w:next w:val="Corpodetexto"/>
    <w:qFormat/>
    <w:rsid w:val="00D672EB"/>
    <w:pPr>
      <w:jc w:val="center"/>
    </w:pPr>
    <w:rPr>
      <w:i/>
      <w:iCs/>
    </w:rPr>
  </w:style>
  <w:style w:type="paragraph" w:customStyle="1" w:styleId="Captulo">
    <w:name w:val="Capítulo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Textodenotaderodap">
    <w:name w:val="footnote text"/>
    <w:basedOn w:val="Normal"/>
    <w:rsid w:val="00D672EB"/>
    <w:pPr>
      <w:suppressAutoHyphens/>
    </w:pPr>
    <w:rPr>
      <w:rFonts w:ascii="Times New Roman" w:hAnsi="Times New Roman" w:cs="Times New Roman"/>
      <w:sz w:val="20"/>
    </w:rPr>
  </w:style>
  <w:style w:type="paragraph" w:styleId="Recuodecorpodetexto">
    <w:name w:val="Body Text Indent"/>
    <w:basedOn w:val="Normal"/>
    <w:rsid w:val="00D672EB"/>
    <w:pPr>
      <w:suppressAutoHyphens/>
      <w:ind w:left="2410"/>
      <w:jc w:val="both"/>
    </w:pPr>
    <w:rPr>
      <w:b/>
      <w:sz w:val="24"/>
    </w:rPr>
  </w:style>
  <w:style w:type="table" w:styleId="Tabelacomgrade">
    <w:name w:val="Table Grid"/>
    <w:basedOn w:val="Tabelanormal"/>
    <w:qFormat/>
    <w:rsid w:val="00D67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W8Num1z0">
    <w:name w:val="WW8Num1z0"/>
    <w:rsid w:val="00D672EB"/>
  </w:style>
  <w:style w:type="character" w:customStyle="1" w:styleId="WW8Num1z1">
    <w:name w:val="WW8Num1z1"/>
    <w:rsid w:val="00D672EB"/>
  </w:style>
  <w:style w:type="character" w:customStyle="1" w:styleId="WW8Num1z2">
    <w:name w:val="WW8Num1z2"/>
    <w:rsid w:val="00D672EB"/>
  </w:style>
  <w:style w:type="character" w:customStyle="1" w:styleId="WW8Num1z3">
    <w:name w:val="WW8Num1z3"/>
    <w:qFormat/>
    <w:rsid w:val="00D672EB"/>
  </w:style>
  <w:style w:type="character" w:customStyle="1" w:styleId="WW8Num1z4">
    <w:name w:val="WW8Num1z4"/>
    <w:rsid w:val="00D672EB"/>
  </w:style>
  <w:style w:type="character" w:customStyle="1" w:styleId="WW8Num1z5">
    <w:name w:val="WW8Num1z5"/>
    <w:qFormat/>
    <w:rsid w:val="00D672EB"/>
  </w:style>
  <w:style w:type="character" w:customStyle="1" w:styleId="WW8Num1z6">
    <w:name w:val="WW8Num1z6"/>
    <w:rsid w:val="00D672EB"/>
  </w:style>
  <w:style w:type="character" w:customStyle="1" w:styleId="WW8Num1z7">
    <w:name w:val="WW8Num1z7"/>
    <w:qFormat/>
    <w:rsid w:val="00D672EB"/>
  </w:style>
  <w:style w:type="character" w:customStyle="1" w:styleId="WW8Num1z8">
    <w:name w:val="WW8Num1z8"/>
    <w:rsid w:val="00D672EB"/>
  </w:style>
  <w:style w:type="character" w:customStyle="1" w:styleId="Fontepargpadro4">
    <w:name w:val="Fonte parág. padrão4"/>
    <w:qFormat/>
    <w:rsid w:val="00D672EB"/>
  </w:style>
  <w:style w:type="character" w:customStyle="1" w:styleId="Absatz-Standardschriftart">
    <w:name w:val="Absatz-Standardschriftart"/>
    <w:qFormat/>
    <w:rsid w:val="00D672EB"/>
  </w:style>
  <w:style w:type="character" w:customStyle="1" w:styleId="Fontepargpadro3">
    <w:name w:val="Fonte parág. padrão3"/>
    <w:qFormat/>
    <w:rsid w:val="00D672EB"/>
  </w:style>
  <w:style w:type="character" w:customStyle="1" w:styleId="WW-Absatz-Standardschriftart">
    <w:name w:val="WW-Absatz-Standardschriftart"/>
    <w:rsid w:val="00D672EB"/>
  </w:style>
  <w:style w:type="character" w:customStyle="1" w:styleId="Fontepargpadro2">
    <w:name w:val="Fonte parág. padrão2"/>
    <w:rsid w:val="00D672EB"/>
  </w:style>
  <w:style w:type="character" w:customStyle="1" w:styleId="WW-Absatz-Standardschriftart1">
    <w:name w:val="WW-Absatz-Standardschriftart1"/>
    <w:qFormat/>
    <w:rsid w:val="00D672EB"/>
  </w:style>
  <w:style w:type="character" w:customStyle="1" w:styleId="WW-Absatz-Standardschriftart11">
    <w:name w:val="WW-Absatz-Standardschriftart11"/>
    <w:rsid w:val="00D672EB"/>
  </w:style>
  <w:style w:type="character" w:customStyle="1" w:styleId="WW-Absatz-Standardschriftart111">
    <w:name w:val="WW-Absatz-Standardschriftart111"/>
    <w:qFormat/>
    <w:rsid w:val="00D672EB"/>
  </w:style>
  <w:style w:type="character" w:customStyle="1" w:styleId="WW-Absatz-Standardschriftart1111">
    <w:name w:val="WW-Absatz-Standardschriftart1111"/>
    <w:rsid w:val="00D672EB"/>
  </w:style>
  <w:style w:type="character" w:customStyle="1" w:styleId="WW-Absatz-Standardschriftart11111">
    <w:name w:val="WW-Absatz-Standardschriftart11111"/>
    <w:rsid w:val="00D672EB"/>
  </w:style>
  <w:style w:type="character" w:customStyle="1" w:styleId="Caracteresdenotaderodap">
    <w:name w:val="Caracteres de nota de rodapé"/>
    <w:rsid w:val="00D672EB"/>
    <w:rPr>
      <w:vertAlign w:val="superscript"/>
    </w:rPr>
  </w:style>
  <w:style w:type="character" w:customStyle="1" w:styleId="Refdenotaderodap1">
    <w:name w:val="Ref. de nota de rodapé1"/>
    <w:rsid w:val="00D672EB"/>
    <w:rPr>
      <w:vertAlign w:val="superscript"/>
    </w:rPr>
  </w:style>
  <w:style w:type="character" w:customStyle="1" w:styleId="Caracteresdenotadefim">
    <w:name w:val="Caracteres de nota de fim"/>
    <w:rsid w:val="00D672EB"/>
    <w:rPr>
      <w:vertAlign w:val="superscript"/>
    </w:rPr>
  </w:style>
  <w:style w:type="character" w:customStyle="1" w:styleId="WW-Caracteresdenotadefim">
    <w:name w:val="WW-Caracteres de nota de fim"/>
    <w:rsid w:val="00D672EB"/>
  </w:style>
  <w:style w:type="character" w:customStyle="1" w:styleId="Smbolosdenumerao">
    <w:name w:val="Símbolos de numeração"/>
    <w:rsid w:val="00D672EB"/>
  </w:style>
  <w:style w:type="character" w:customStyle="1" w:styleId="Refdenotadefim1">
    <w:name w:val="Ref. de nota de fim1"/>
    <w:rsid w:val="00D672EB"/>
    <w:rPr>
      <w:vertAlign w:val="superscript"/>
    </w:rPr>
  </w:style>
  <w:style w:type="character" w:customStyle="1" w:styleId="Refdenotaderodap2">
    <w:name w:val="Ref. de nota de rodapé2"/>
    <w:rsid w:val="00D672EB"/>
    <w:rPr>
      <w:vertAlign w:val="superscript"/>
    </w:rPr>
  </w:style>
  <w:style w:type="character" w:customStyle="1" w:styleId="Refdenotadefim2">
    <w:name w:val="Ref. de nota de fim2"/>
    <w:rsid w:val="00D672EB"/>
    <w:rPr>
      <w:vertAlign w:val="superscript"/>
    </w:rPr>
  </w:style>
  <w:style w:type="character" w:customStyle="1" w:styleId="Refdenotaderodap3">
    <w:name w:val="Ref. de nota de rodapé3"/>
    <w:rsid w:val="00D672EB"/>
    <w:rPr>
      <w:vertAlign w:val="superscript"/>
    </w:rPr>
  </w:style>
  <w:style w:type="character" w:customStyle="1" w:styleId="Refdenotadefim3">
    <w:name w:val="Ref. de nota de fim3"/>
    <w:rsid w:val="00D672EB"/>
    <w:rPr>
      <w:vertAlign w:val="superscript"/>
    </w:rPr>
  </w:style>
  <w:style w:type="paragraph" w:customStyle="1" w:styleId="Ttulo30">
    <w:name w:val="Título3"/>
    <w:basedOn w:val="Normal"/>
    <w:next w:val="Corpodetexto"/>
    <w:rsid w:val="00D672E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ndice">
    <w:name w:val="Índice"/>
    <w:basedOn w:val="Normal"/>
    <w:rsid w:val="00D672EB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D672EB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rsid w:val="00D672EB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rsid w:val="00D672E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Legenda1">
    <w:name w:val="Legenda1"/>
    <w:basedOn w:val="Normal"/>
    <w:rsid w:val="00D672EB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JE1">
    <w:name w:val="JE1"/>
    <w:basedOn w:val="Ttulo1"/>
    <w:rsid w:val="00D672EB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D672EB"/>
    <w:pPr>
      <w:jc w:val="both"/>
    </w:pPr>
  </w:style>
  <w:style w:type="paragraph" w:customStyle="1" w:styleId="Contedodetabela">
    <w:name w:val="Conteúdo de tabela"/>
    <w:basedOn w:val="Normal"/>
    <w:rsid w:val="00D672EB"/>
    <w:pPr>
      <w:suppressLineNumbers/>
    </w:pPr>
  </w:style>
  <w:style w:type="paragraph" w:customStyle="1" w:styleId="Contedodatabela">
    <w:name w:val="Conteúdo da tabela"/>
    <w:basedOn w:val="Normal"/>
    <w:rsid w:val="00D672EB"/>
    <w:pPr>
      <w:suppressLineNumbers/>
    </w:pPr>
  </w:style>
  <w:style w:type="paragraph" w:customStyle="1" w:styleId="Ttulodetabela">
    <w:name w:val="Título de tabela"/>
    <w:basedOn w:val="Contedodetabela"/>
    <w:rsid w:val="00D672EB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D672EB"/>
  </w:style>
  <w:style w:type="paragraph" w:customStyle="1" w:styleId="Ttulodatabela">
    <w:name w:val="Título da tabela"/>
    <w:basedOn w:val="Contedodatabela"/>
    <w:rsid w:val="00D672EB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D672EB"/>
  </w:style>
  <w:style w:type="character" w:customStyle="1" w:styleId="RodapChar">
    <w:name w:val="Rodapé Char"/>
    <w:link w:val="Rodap"/>
    <w:uiPriority w:val="99"/>
    <w:rsid w:val="00D672EB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D672EB"/>
    <w:rPr>
      <w:vertAlign w:val="superscript"/>
    </w:rPr>
  </w:style>
  <w:style w:type="character" w:customStyle="1" w:styleId="TextodebaloChar">
    <w:name w:val="Texto de balão Char"/>
    <w:link w:val="Textodebalo"/>
    <w:rsid w:val="00D672EB"/>
    <w:rPr>
      <w:rFonts w:ascii="Segoe UI" w:hAnsi="Segoe UI" w:cs="Segoe UI"/>
      <w:sz w:val="18"/>
      <w:szCs w:val="18"/>
      <w:lang w:eastAsia="zh-CN"/>
    </w:rPr>
  </w:style>
  <w:style w:type="character" w:customStyle="1" w:styleId="MenoPendente1">
    <w:name w:val="Menção Pendente1"/>
    <w:uiPriority w:val="99"/>
    <w:semiHidden/>
    <w:unhideWhenUsed/>
    <w:rsid w:val="00D672EB"/>
    <w:rPr>
      <w:color w:val="808080"/>
      <w:shd w:val="clear" w:color="auto" w:fill="E6E6E6"/>
    </w:rPr>
  </w:style>
  <w:style w:type="character" w:customStyle="1" w:styleId="Ttulo2Char">
    <w:name w:val="Título 2 Char"/>
    <w:basedOn w:val="Fontepargpadro"/>
    <w:link w:val="Ttulo2"/>
    <w:semiHidden/>
    <w:rsid w:val="00D672EB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D672EB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D672EB"/>
    <w:rPr>
      <w:b/>
      <w:spacing w:val="14"/>
      <w:sz w:val="24"/>
    </w:rPr>
  </w:style>
  <w:style w:type="character" w:customStyle="1" w:styleId="WW8Num2z0">
    <w:name w:val="WW8Num2z0"/>
    <w:rsid w:val="00D672EB"/>
    <w:rPr>
      <w:rFonts w:ascii="Monotype Sorts" w:hAnsi="Monotype Sorts"/>
    </w:rPr>
  </w:style>
  <w:style w:type="character" w:customStyle="1" w:styleId="WW8Num3z0">
    <w:name w:val="WW8Num3z0"/>
    <w:rsid w:val="00D672EB"/>
    <w:rPr>
      <w:b/>
    </w:rPr>
  </w:style>
  <w:style w:type="character" w:customStyle="1" w:styleId="WW8Num4z0">
    <w:name w:val="WW8Num4z0"/>
    <w:rsid w:val="00D672EB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D672EB"/>
    <w:rPr>
      <w:rFonts w:ascii="Courier New" w:hAnsi="Courier New"/>
    </w:rPr>
  </w:style>
  <w:style w:type="character" w:customStyle="1" w:styleId="WW8Num4z2">
    <w:name w:val="WW8Num4z2"/>
    <w:rsid w:val="00D672EB"/>
    <w:rPr>
      <w:rFonts w:ascii="Wingdings" w:hAnsi="Wingdings"/>
    </w:rPr>
  </w:style>
  <w:style w:type="character" w:customStyle="1" w:styleId="WW8Num4z3">
    <w:name w:val="WW8Num4z3"/>
    <w:rsid w:val="00D672EB"/>
    <w:rPr>
      <w:rFonts w:ascii="Symbol" w:hAnsi="Symbol"/>
    </w:rPr>
  </w:style>
  <w:style w:type="character" w:customStyle="1" w:styleId="WW8Num5z0">
    <w:name w:val="WW8Num5z0"/>
    <w:rsid w:val="00D672EB"/>
    <w:rPr>
      <w:rFonts w:ascii="Times New Roman" w:hAnsi="Times New Roman"/>
      <w:b/>
    </w:rPr>
  </w:style>
  <w:style w:type="character" w:customStyle="1" w:styleId="WW8Num6z0">
    <w:name w:val="WW8Num6z0"/>
    <w:rsid w:val="00D672EB"/>
    <w:rPr>
      <w:b/>
    </w:rPr>
  </w:style>
  <w:style w:type="character" w:customStyle="1" w:styleId="WW8Num7z0">
    <w:name w:val="WW8Num7z0"/>
    <w:rsid w:val="00D672EB"/>
    <w:rPr>
      <w:b/>
    </w:rPr>
  </w:style>
  <w:style w:type="paragraph" w:customStyle="1" w:styleId="Textoembloco1">
    <w:name w:val="Texto em bloco1"/>
    <w:basedOn w:val="Normal"/>
    <w:rsid w:val="00D672EB"/>
    <w:pPr>
      <w:ind w:left="4253" w:right="57" w:firstLine="1134"/>
      <w:jc w:val="both"/>
    </w:pPr>
    <w:rPr>
      <w:rFonts w:cs="Times New Roman"/>
      <w:i/>
      <w:spacing w:val="14"/>
    </w:rPr>
  </w:style>
  <w:style w:type="paragraph" w:customStyle="1" w:styleId="texto2">
    <w:name w:val="texto2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D672EB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672EB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rsid w:val="00516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qFormat/>
    <w:rsid w:val="00D7071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70719"/>
    <w:rPr>
      <w:rFonts w:ascii="Arial" w:hAnsi="Arial" w:cs="Arial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CE3ED-6094-4780-A691-2E47464C6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5</Pages>
  <Words>1352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Bello</dc:creator>
  <cp:lastModifiedBy>user</cp:lastModifiedBy>
  <cp:revision>4</cp:revision>
  <cp:lastPrinted>2026-06-10T12:06:00Z</cp:lastPrinted>
  <dcterms:created xsi:type="dcterms:W3CDTF">2026-06-09T13:42:00Z</dcterms:created>
  <dcterms:modified xsi:type="dcterms:W3CDTF">2026-06-10T12:15:00Z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1046-12.2.0.13359</vt:lpwstr>
  </property>
  <property fmtid="{D5CDD505-2E9C-101B-9397-08002B2CF9AE}" pid="3" name="ICV">
    <vt:lpwstr>222B1F0211A242A5AD94D983C5FE490A_12</vt:lpwstr>
  </property>
</Properties>
</file>