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74A57" w:rsidRDefault="009E2F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:rsidR="00774A57" w:rsidRDefault="00774A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774A57" w:rsidRDefault="008B2FB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9E2F5F">
        <w:rPr>
          <w:sz w:val="24"/>
          <w:szCs w:val="24"/>
        </w:rPr>
        <w:t>RS</w:t>
      </w:r>
    </w:p>
    <w:p w:rsidR="00774A57" w:rsidRDefault="009E2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7B0CFC">
        <w:rPr>
          <w:sz w:val="24"/>
          <w:szCs w:val="24"/>
        </w:rPr>
        <w:t xml:space="preserve">da Agricultura e Meio Ambiente </w:t>
      </w:r>
    </w:p>
    <w:p w:rsidR="00774A57" w:rsidRDefault="009E2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D85FCA">
        <w:rPr>
          <w:sz w:val="24"/>
          <w:szCs w:val="24"/>
        </w:rPr>
        <w:t>C</w:t>
      </w:r>
      <w:r w:rsidR="00D85FCA" w:rsidRPr="007B0CFC">
        <w:rPr>
          <w:sz w:val="24"/>
          <w:szCs w:val="24"/>
        </w:rPr>
        <w:t xml:space="preserve">ontratação </w:t>
      </w:r>
      <w:r w:rsidR="00BD70EB">
        <w:rPr>
          <w:sz w:val="24"/>
          <w:szCs w:val="24"/>
        </w:rPr>
        <w:t>d</w:t>
      </w:r>
      <w:r w:rsidR="00232B3B">
        <w:rPr>
          <w:sz w:val="24"/>
          <w:szCs w:val="24"/>
        </w:rPr>
        <w:t xml:space="preserve">e empresa especializada para perfuração </w:t>
      </w:r>
      <w:r w:rsidR="00BD70EB">
        <w:rPr>
          <w:sz w:val="24"/>
          <w:szCs w:val="24"/>
        </w:rPr>
        <w:t xml:space="preserve">do poço tubular profundo na Linha </w:t>
      </w:r>
      <w:r w:rsidR="00754A41">
        <w:rPr>
          <w:sz w:val="24"/>
          <w:szCs w:val="24"/>
        </w:rPr>
        <w:t>São José</w:t>
      </w:r>
      <w:r w:rsidR="00BD70EB">
        <w:rPr>
          <w:sz w:val="24"/>
          <w:szCs w:val="24"/>
        </w:rPr>
        <w:t xml:space="preserve">, Zona Rural do Município. 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227FE2" w:rsidRDefault="00847CAA" w:rsidP="00227FE2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847CAA">
        <w:rPr>
          <w:bCs/>
          <w:sz w:val="24"/>
          <w:szCs w:val="24"/>
        </w:rPr>
        <w:t xml:space="preserve">A Administração Pública Municipal identifica a necessidade de contratar empresa especializada para a execução dos serviços de perfuração de um poço tubular profundo na Linha </w:t>
      </w:r>
      <w:r w:rsidR="00754A41">
        <w:rPr>
          <w:bCs/>
          <w:sz w:val="24"/>
          <w:szCs w:val="24"/>
        </w:rPr>
        <w:t>São José</w:t>
      </w:r>
      <w:r w:rsidRPr="00847CAA">
        <w:rPr>
          <w:bCs/>
          <w:sz w:val="24"/>
          <w:szCs w:val="24"/>
        </w:rPr>
        <w:t>, localizada na zona rural do município. Essa contratação tem como finalidade garantir o abastecimento de água potável à comunidade local, suprindo a carência de recursos hídricos e proporcionando melhores condições de vida aos moradores da região.</w:t>
      </w:r>
    </w:p>
    <w:p w:rsidR="00847CAA" w:rsidRDefault="00847CAA" w:rsidP="00227FE2">
      <w:pPr>
        <w:spacing w:line="360" w:lineRule="auto"/>
        <w:ind w:firstLine="708"/>
        <w:jc w:val="both"/>
        <w:rPr>
          <w:sz w:val="24"/>
          <w:szCs w:val="24"/>
        </w:rPr>
      </w:pPr>
      <w:r w:rsidRPr="00847CAA">
        <w:rPr>
          <w:sz w:val="24"/>
          <w:szCs w:val="24"/>
        </w:rPr>
        <w:t>Os serviços a serem contratados deverão compreender todas as etapas necessárias para a perfuração e conclusão do poço tubular profundo, incluindo o levantamento técnico preliminar, definição do ponto de perfuração, execução da perfuração até a profundidade adequada, instalação de revestimentos e filtros, cimentação, realização de testes de vazão e qualidade da água, além da elaboração de relatório técnico conclusivo sobre as características do poço.</w:t>
      </w:r>
    </w:p>
    <w:p w:rsidR="00847CAA" w:rsidRDefault="00847CAA" w:rsidP="00227FE2">
      <w:pPr>
        <w:spacing w:line="360" w:lineRule="auto"/>
        <w:ind w:firstLine="708"/>
        <w:jc w:val="both"/>
        <w:rPr>
          <w:sz w:val="24"/>
          <w:szCs w:val="24"/>
        </w:rPr>
      </w:pPr>
      <w:r w:rsidRPr="00847CAA">
        <w:rPr>
          <w:sz w:val="24"/>
          <w:szCs w:val="24"/>
        </w:rPr>
        <w:t>A execução deverá obedecer rigorosamen</w:t>
      </w:r>
      <w:r>
        <w:rPr>
          <w:sz w:val="24"/>
          <w:szCs w:val="24"/>
        </w:rPr>
        <w:t>te às normas técnicas vigentes e</w:t>
      </w:r>
      <w:r w:rsidRPr="00847CAA">
        <w:rPr>
          <w:sz w:val="24"/>
          <w:szCs w:val="24"/>
        </w:rPr>
        <w:t xml:space="preserve"> legislações ambientais aplicáveis. Ressalta-se que todos os serviços deverão ser realizados conforme o projeto e o termo de referência elaborados pelo geólogo responsável, anexos a este processo, os quais contêm as especificações técnicas e parâmetros que deverão ser integralmente observados pela contratada.</w:t>
      </w:r>
    </w:p>
    <w:p w:rsidR="00847CAA" w:rsidRPr="00227FE2" w:rsidRDefault="00847CAA" w:rsidP="00227FE2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774A57" w:rsidRDefault="00AA06C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</w:t>
      </w:r>
      <w:r w:rsidR="009E2F5F">
        <w:rPr>
          <w:sz w:val="24"/>
          <w:szCs w:val="24"/>
        </w:rPr>
        <w:t xml:space="preserve"> </w:t>
      </w:r>
      <w:r w:rsidR="00EA15E4">
        <w:rPr>
          <w:sz w:val="24"/>
          <w:szCs w:val="24"/>
        </w:rPr>
        <w:t xml:space="preserve">não </w:t>
      </w:r>
      <w:r w:rsidRPr="00AA06C7">
        <w:rPr>
          <w:sz w:val="24"/>
          <w:szCs w:val="24"/>
        </w:rPr>
        <w:t>está prevista no Plano Anual de Contratações do Município de Planalto/RS.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Pr="0001113D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774A57" w:rsidRDefault="00D34E5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c</w:t>
      </w:r>
      <w:r w:rsidRPr="00D34E55">
        <w:rPr>
          <w:sz w:val="24"/>
          <w:szCs w:val="24"/>
        </w:rPr>
        <w:t xml:space="preserve">ontratação de empresa especializada para perfuração do poço tubular profundo </w:t>
      </w:r>
      <w:r>
        <w:rPr>
          <w:color w:val="000000"/>
          <w:sz w:val="24"/>
          <w:szCs w:val="24"/>
        </w:rPr>
        <w:t xml:space="preserve">pode ser </w:t>
      </w:r>
      <w:r w:rsidR="009E2F5F">
        <w:rPr>
          <w:color w:val="000000"/>
          <w:sz w:val="24"/>
          <w:szCs w:val="24"/>
        </w:rPr>
        <w:t xml:space="preserve">objetivamente </w:t>
      </w:r>
      <w:r w:rsidR="00572635">
        <w:rPr>
          <w:color w:val="000000"/>
          <w:sz w:val="24"/>
          <w:szCs w:val="24"/>
        </w:rPr>
        <w:t>definida</w:t>
      </w:r>
      <w:r w:rsidR="009E2F5F">
        <w:rPr>
          <w:color w:val="000000"/>
          <w:sz w:val="24"/>
          <w:szCs w:val="24"/>
        </w:rPr>
        <w:t xml:space="preserve"> pelo edital, por meio de especificações usuais de mercado, </w:t>
      </w:r>
      <w:r w:rsidR="009E2F5F">
        <w:rPr>
          <w:sz w:val="24"/>
          <w:szCs w:val="24"/>
        </w:rPr>
        <w:t>nos termos do art. 6º, inciso XIII, da Lei Federal nº 14.133/2021.</w:t>
      </w:r>
    </w:p>
    <w:p w:rsidR="00D34E55" w:rsidRP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A empresa contratada deverá possuir comprovação de capacidade técnica para a execução dos serviços de perfuração de poço tubular profundo, incluindo experiência prévia em obras de natureza e complexidade semelhantes, devidamente comprovada por meio de atestados de desempenho anterior emitidos por pessoas jurídicas</w:t>
      </w:r>
      <w:r>
        <w:rPr>
          <w:sz w:val="24"/>
          <w:szCs w:val="24"/>
        </w:rPr>
        <w:t xml:space="preserve"> de direito público ou privado.</w:t>
      </w:r>
    </w:p>
    <w:p w:rsidR="00D34E55" w:rsidRP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Os serviços deverão ser realizados em conformidade com o projeto e o termo de referência elaborados pelo geólogo responsável, anexos a este processo, observando-se rigorosamente as especificações técnicas, metodologia executiva, profundidade estimada, diâmetro do poço, materiais a serem empregados e demais parâmetros d</w:t>
      </w:r>
      <w:r>
        <w:rPr>
          <w:sz w:val="24"/>
          <w:szCs w:val="24"/>
        </w:rPr>
        <w:t>efinidos no referido documento.</w:t>
      </w:r>
    </w:p>
    <w:p w:rsidR="00D34E55" w:rsidRP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A contratada deverá dispor de equipamentos próprios ou locados em perfeitas condições de uso, adequados à execução dos serviços propostos, bem como de equipe técnica qualificada, composta por profissionais devidamente registrados nos respectivos conselhos de classe</w:t>
      </w:r>
      <w:r>
        <w:rPr>
          <w:sz w:val="24"/>
          <w:szCs w:val="24"/>
        </w:rPr>
        <w:t>.</w:t>
      </w:r>
    </w:p>
    <w:p w:rsidR="00D34E55" w:rsidRP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Deverão ser observadas todas as normas técnicas da ABNT aplicáveis à perfuração de poços tubulares, além das legislações ambientais vigentes e eventuais exigências de órgãos re</w:t>
      </w:r>
      <w:r>
        <w:rPr>
          <w:sz w:val="24"/>
          <w:szCs w:val="24"/>
        </w:rPr>
        <w:t>guladores estaduais e federais.</w:t>
      </w:r>
    </w:p>
    <w:p w:rsid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A contratada será responsável por todas as medidas de segurança, proteção ambiental e destinação adequada dos resíduos gerados durante a execução dos serviços, devendo assegurar que não haja danos ao meio ambiente nem à população local. Após a conclusão dos trabalhos, deverá ser emitido relatório técnico conclusivo, acompanhado de laudo de vazão, perfil construtivo e análise físico-química da água, conforme exigido pelo projeto técnico e pelas normas pertinentes.</w:t>
      </w:r>
    </w:p>
    <w:p w:rsidR="0017455D" w:rsidRDefault="0017455D" w:rsidP="00871F4C">
      <w:pPr>
        <w:spacing w:line="360" w:lineRule="auto"/>
        <w:jc w:val="both"/>
        <w:rPr>
          <w:sz w:val="24"/>
          <w:szCs w:val="24"/>
        </w:rPr>
      </w:pPr>
    </w:p>
    <w:p w:rsidR="00921B0A" w:rsidRDefault="00921B0A" w:rsidP="00871F4C">
      <w:pPr>
        <w:spacing w:line="360" w:lineRule="auto"/>
        <w:jc w:val="both"/>
        <w:rPr>
          <w:sz w:val="24"/>
          <w:szCs w:val="24"/>
        </w:rPr>
      </w:pPr>
    </w:p>
    <w:p w:rsidR="00774A57" w:rsidRPr="0017455D" w:rsidRDefault="009E2F5F" w:rsidP="00281757">
      <w:pPr>
        <w:spacing w:line="360" w:lineRule="auto"/>
        <w:jc w:val="both"/>
        <w:rPr>
          <w:b/>
          <w:bCs/>
          <w:sz w:val="24"/>
          <w:szCs w:val="24"/>
        </w:rPr>
      </w:pPr>
      <w:r w:rsidRPr="0017455D">
        <w:rPr>
          <w:b/>
          <w:bCs/>
          <w:sz w:val="24"/>
          <w:szCs w:val="24"/>
        </w:rPr>
        <w:t>4. ESTIMATIVA DAS QUANTIDADES</w:t>
      </w:r>
      <w:r w:rsidR="0016060C">
        <w:rPr>
          <w:b/>
          <w:bCs/>
          <w:sz w:val="24"/>
          <w:szCs w:val="24"/>
        </w:rPr>
        <w:t xml:space="preserve"> </w:t>
      </w:r>
    </w:p>
    <w:p w:rsidR="00774A57" w:rsidRDefault="00770A64" w:rsidP="001C0D0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 bas</w:t>
      </w:r>
      <w:r w:rsidR="00281757">
        <w:rPr>
          <w:sz w:val="24"/>
          <w:szCs w:val="24"/>
        </w:rPr>
        <w:t xml:space="preserve">e </w:t>
      </w:r>
      <w:r w:rsidR="00227FE2">
        <w:rPr>
          <w:sz w:val="24"/>
          <w:szCs w:val="24"/>
        </w:rPr>
        <w:t>d</w:t>
      </w:r>
      <w:r w:rsidR="00281757">
        <w:rPr>
          <w:sz w:val="24"/>
          <w:szCs w:val="24"/>
        </w:rPr>
        <w:t xml:space="preserve">a necessidade da secretaria, a </w:t>
      </w:r>
      <w:r w:rsidR="00281757" w:rsidRPr="00281757">
        <w:rPr>
          <w:sz w:val="24"/>
          <w:szCs w:val="24"/>
        </w:rPr>
        <w:t>estimativa é de q</w:t>
      </w:r>
      <w:r w:rsidR="00422757">
        <w:rPr>
          <w:sz w:val="24"/>
          <w:szCs w:val="24"/>
        </w:rPr>
        <w:t xml:space="preserve">ue seja </w:t>
      </w:r>
      <w:r w:rsidR="00572635">
        <w:rPr>
          <w:sz w:val="24"/>
          <w:szCs w:val="24"/>
        </w:rPr>
        <w:t xml:space="preserve">perfurado um poço tubular profundo na Linha </w:t>
      </w:r>
      <w:r w:rsidR="00754A41">
        <w:rPr>
          <w:sz w:val="24"/>
          <w:szCs w:val="24"/>
        </w:rPr>
        <w:t xml:space="preserve">São José, </w:t>
      </w:r>
      <w:r w:rsidR="00572635">
        <w:rPr>
          <w:sz w:val="24"/>
          <w:szCs w:val="24"/>
        </w:rPr>
        <w:t>na Zona Rural do Município, conforme quantidades abaixo:</w:t>
      </w:r>
    </w:p>
    <w:p w:rsidR="00921B0A" w:rsidRDefault="00921B0A" w:rsidP="001C0D07">
      <w:pPr>
        <w:spacing w:line="360" w:lineRule="auto"/>
        <w:ind w:firstLine="708"/>
        <w:jc w:val="both"/>
        <w:rPr>
          <w:sz w:val="24"/>
          <w:szCs w:val="24"/>
        </w:rPr>
      </w:pPr>
    </w:p>
    <w:p w:rsidR="00921B0A" w:rsidRDefault="00921B0A" w:rsidP="001C0D07">
      <w:pPr>
        <w:spacing w:line="360" w:lineRule="auto"/>
        <w:ind w:firstLine="708"/>
        <w:jc w:val="both"/>
        <w:rPr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992"/>
        <w:gridCol w:w="850"/>
        <w:gridCol w:w="1418"/>
        <w:gridCol w:w="1559"/>
      </w:tblGrid>
      <w:tr w:rsidR="00245704" w:rsidRPr="00245704" w:rsidTr="00245704">
        <w:trPr>
          <w:trHeight w:val="290"/>
        </w:trPr>
        <w:tc>
          <w:tcPr>
            <w:tcW w:w="709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7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Item</w:t>
            </w:r>
          </w:p>
        </w:tc>
        <w:tc>
          <w:tcPr>
            <w:tcW w:w="4253" w:type="dxa"/>
            <w:shd w:val="clear" w:color="auto" w:fill="D6D6D6"/>
          </w:tcPr>
          <w:p w:rsidR="00245704" w:rsidRPr="00245704" w:rsidRDefault="00921B0A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028" w:hanging="996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Discriminação d</w:t>
            </w: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os Serviços</w:t>
            </w:r>
          </w:p>
        </w:tc>
        <w:tc>
          <w:tcPr>
            <w:tcW w:w="992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1" w:right="7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Quant.</w:t>
            </w:r>
          </w:p>
        </w:tc>
        <w:tc>
          <w:tcPr>
            <w:tcW w:w="850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5" w:right="5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Unid</w:t>
            </w: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.</w:t>
            </w:r>
          </w:p>
        </w:tc>
        <w:tc>
          <w:tcPr>
            <w:tcW w:w="1418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2"/>
                <w:tab w:val="left" w:pos="12758"/>
              </w:tabs>
              <w:spacing w:before="20" w:line="250" w:lineRule="auto"/>
              <w:ind w:left="31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Valor Unitário</w:t>
            </w:r>
          </w:p>
        </w:tc>
        <w:tc>
          <w:tcPr>
            <w:tcW w:w="1559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37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Valor Total</w:t>
            </w:r>
          </w:p>
        </w:tc>
      </w:tr>
      <w:tr w:rsidR="00245704" w:rsidRPr="00245704" w:rsidTr="00245704">
        <w:trPr>
          <w:trHeight w:val="290"/>
        </w:trPr>
        <w:tc>
          <w:tcPr>
            <w:tcW w:w="709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7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01</w:t>
            </w:r>
          </w:p>
        </w:tc>
        <w:tc>
          <w:tcPr>
            <w:tcW w:w="4253" w:type="dxa"/>
            <w:shd w:val="clear" w:color="auto" w:fill="D6D6D6"/>
          </w:tcPr>
          <w:p w:rsidR="00245704" w:rsidRPr="00245704" w:rsidRDefault="00245704" w:rsidP="00754A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36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 xml:space="preserve">Contratação de empresa especializada para </w:t>
            </w: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perfuração do poço</w:t>
            </w:r>
            <w:r w:rsidR="00921B0A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 xml:space="preserve"> tubular profundo</w:t>
            </w: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 xml:space="preserve"> método roto-pneumático</w:t>
            </w: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 xml:space="preserve"> na Linha </w:t>
            </w:r>
            <w:r w:rsidR="00754A41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São José</w:t>
            </w: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, Zona Rural do Município</w:t>
            </w:r>
          </w:p>
        </w:tc>
        <w:tc>
          <w:tcPr>
            <w:tcW w:w="992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1" w:right="7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01</w:t>
            </w:r>
          </w:p>
        </w:tc>
        <w:tc>
          <w:tcPr>
            <w:tcW w:w="850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5" w:right="5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-</w:t>
            </w:r>
          </w:p>
        </w:tc>
        <w:tc>
          <w:tcPr>
            <w:tcW w:w="1418" w:type="dxa"/>
            <w:shd w:val="clear" w:color="auto" w:fill="D6D6D6"/>
          </w:tcPr>
          <w:p w:rsid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2"/>
                <w:tab w:val="left" w:pos="12758"/>
              </w:tabs>
              <w:spacing w:before="20" w:line="250" w:lineRule="auto"/>
              <w:ind w:left="31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-</w:t>
            </w:r>
          </w:p>
        </w:tc>
        <w:tc>
          <w:tcPr>
            <w:tcW w:w="1559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37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R$ 38.510,00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1.1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Mobilização, transporte e montagem dos equipamentos e materiais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5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600,00</w:t>
            </w:r>
          </w:p>
        </w:tc>
        <w:tc>
          <w:tcPr>
            <w:tcW w:w="155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600,00</w:t>
            </w:r>
          </w:p>
        </w:tc>
      </w:tr>
      <w:tr w:rsidR="00245704" w:rsidRPr="00245704" w:rsidTr="00245704">
        <w:trPr>
          <w:trHeight w:val="350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1.2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Abertura inicial  de 12” com perfuração rotopneumática – de 0 a 20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20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5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MT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105,00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2.100,00</w:t>
            </w:r>
          </w:p>
        </w:tc>
      </w:tr>
      <w:tr w:rsidR="00245704" w:rsidRPr="00245704" w:rsidTr="00245704">
        <w:trPr>
          <w:trHeight w:val="378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1.3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Perfuração rotopneumática de 6" – de 21 a 100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80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5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MT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95,00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7.600,00</w:t>
            </w:r>
          </w:p>
        </w:tc>
      </w:tr>
      <w:tr w:rsidR="00245704" w:rsidRPr="00245704" w:rsidTr="00245704">
        <w:trPr>
          <w:trHeight w:val="378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1.4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Perfuração rotopneumática de 6" – de 101 a 200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100</w:t>
            </w:r>
          </w:p>
        </w:tc>
        <w:tc>
          <w:tcPr>
            <w:tcW w:w="850" w:type="dxa"/>
          </w:tcPr>
          <w:p w:rsidR="00245704" w:rsidRPr="00245704" w:rsidRDefault="005F4B73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5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  <w:bookmarkStart w:id="0" w:name="_GoBack"/>
            <w:bookmarkEnd w:id="0"/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110,00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11.000,00</w:t>
            </w:r>
          </w:p>
        </w:tc>
      </w:tr>
      <w:tr w:rsidR="00245704" w:rsidRPr="00245704" w:rsidTr="00245704">
        <w:trPr>
          <w:trHeight w:val="352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1.5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Selo sanitário de 3” com calda de cimento – de 0 a 20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20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5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MT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250,00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250,00</w:t>
            </w:r>
          </w:p>
        </w:tc>
      </w:tr>
      <w:tr w:rsidR="00245704" w:rsidRPr="00245704" w:rsidTr="00245704">
        <w:trPr>
          <w:trHeight w:val="352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1.6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highlight w:val="yellow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Tubo de revestimento PVC geomecânico liso de 6" – de 0 a 20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20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5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MT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278,00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5.560,00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1.7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Laje de de proteção sanitária – mínimo 1 x 1 m² e 0,15 m de altura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5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100,00</w:t>
            </w:r>
          </w:p>
        </w:tc>
      </w:tr>
      <w:tr w:rsidR="00245704" w:rsidRPr="00245704" w:rsidTr="00245704">
        <w:trPr>
          <w:trHeight w:val="352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1.8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2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Limpeza e desinfecção do poço com produtos químicos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2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100,00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2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1.9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Flange - Tampa de Poço 6"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250,00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250,00</w:t>
            </w:r>
          </w:p>
        </w:tc>
      </w:tr>
      <w:tr w:rsidR="00245704" w:rsidRPr="00245704" w:rsidTr="00245704">
        <w:trPr>
          <w:trHeight w:val="39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1.10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8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Teste de Vazão de 24 h de rebaixamento e recuperação mínima de 80% do NE – realizado com bomba teste (inclui instalação e desinstalação da bomba e energia elétrica por conta da contratada)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8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2.500,00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2.500,00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8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1.11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Análise Físico-Química e bacteriológica – Padrão DRHS/SEMA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800,00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800,00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12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Autorização prévia de construção de poço SIOUT/DRHS/SEMA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3.000,00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3.000,00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13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Cadastro do poço junto ao SIOUT/DRHS/SEMA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1.500,00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1.500,00</w:t>
            </w:r>
          </w:p>
        </w:tc>
      </w:tr>
      <w:tr w:rsidR="00245704" w:rsidRPr="00245704" w:rsidTr="00245704">
        <w:trPr>
          <w:trHeight w:val="350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14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Cercamento do poço com portão de acesso - mínimo de 2 x 2 m²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500,00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500,00</w:t>
            </w:r>
          </w:p>
        </w:tc>
      </w:tr>
      <w:tr w:rsidR="00245704" w:rsidRPr="00245704" w:rsidTr="00245704">
        <w:trPr>
          <w:trHeight w:val="309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15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Placa da obra de 2 x 2 m² (inclui confecção e instalação) - padrão Programa Mais Água RS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150,00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150,00</w:t>
            </w:r>
          </w:p>
        </w:tc>
      </w:tr>
      <w:tr w:rsidR="00245704" w:rsidRPr="00245704" w:rsidTr="00245704">
        <w:trPr>
          <w:trHeight w:val="309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16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Relatório técnico (perfuração, teste de vazão, análise da água etc)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500,00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500,00</w:t>
            </w:r>
          </w:p>
        </w:tc>
      </w:tr>
      <w:tr w:rsidR="00245704" w:rsidRPr="00245704" w:rsidTr="00245704">
        <w:trPr>
          <w:trHeight w:val="309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17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Tamponamento do poço (se necessário)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2.000,00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2.000,00</w:t>
            </w:r>
          </w:p>
        </w:tc>
      </w:tr>
    </w:tbl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F62015" w:rsidRPr="00CE3172" w:rsidRDefault="009E2F5F" w:rsidP="00F6201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  <w:r w:rsidR="00F62015" w:rsidRPr="00F62015">
        <w:rPr>
          <w:sz w:val="24"/>
          <w:szCs w:val="24"/>
        </w:rPr>
        <w:t xml:space="preserve"> </w:t>
      </w:r>
    </w:p>
    <w:p w:rsidR="00245704" w:rsidRPr="00245704" w:rsidRDefault="00245704" w:rsidP="00245704">
      <w:pPr>
        <w:spacing w:line="360" w:lineRule="auto"/>
        <w:ind w:firstLine="708"/>
        <w:jc w:val="both"/>
        <w:rPr>
          <w:sz w:val="24"/>
          <w:szCs w:val="24"/>
        </w:rPr>
      </w:pPr>
      <w:r w:rsidRPr="00245704">
        <w:rPr>
          <w:sz w:val="24"/>
          <w:szCs w:val="24"/>
        </w:rPr>
        <w:lastRenderedPageBreak/>
        <w:t xml:space="preserve">O mercado conta com diversas empresas especializadas na perfuração de poços tubulares profundos, que utilizam diferentes métodos de execução conforme as características geológicas do terreno e a profundidade necessária. </w:t>
      </w:r>
    </w:p>
    <w:p w:rsidR="00245704" w:rsidRPr="00245704" w:rsidRDefault="00245704" w:rsidP="00245704">
      <w:pPr>
        <w:spacing w:line="360" w:lineRule="auto"/>
        <w:ind w:firstLine="708"/>
        <w:jc w:val="both"/>
        <w:rPr>
          <w:sz w:val="24"/>
          <w:szCs w:val="24"/>
        </w:rPr>
      </w:pPr>
      <w:r w:rsidRPr="00245704">
        <w:rPr>
          <w:sz w:val="24"/>
          <w:szCs w:val="24"/>
        </w:rPr>
        <w:t>Essas empresas oferecem serviços que abrangem desde os estudos preliminares e a perfuração até os testes de vazão, análises da qualidade da água e emissão de relatórios técnicos, conforme as exigências legais e normativas.</w:t>
      </w:r>
    </w:p>
    <w:p w:rsidR="00774A57" w:rsidRDefault="00245704" w:rsidP="00245704">
      <w:pPr>
        <w:spacing w:line="360" w:lineRule="auto"/>
        <w:ind w:firstLine="708"/>
        <w:jc w:val="both"/>
        <w:rPr>
          <w:sz w:val="24"/>
          <w:szCs w:val="24"/>
        </w:rPr>
      </w:pPr>
      <w:r w:rsidRPr="00245704">
        <w:rPr>
          <w:sz w:val="24"/>
          <w:szCs w:val="24"/>
        </w:rPr>
        <w:t xml:space="preserve">Contudo, embora haja diversas alternativas disponíveis no mercado, a contratação de empresa especializada </w:t>
      </w:r>
      <w:r w:rsidR="006120A1" w:rsidRPr="006120A1">
        <w:rPr>
          <w:sz w:val="24"/>
          <w:szCs w:val="24"/>
        </w:rPr>
        <w:t>por meio de licitação, na modalidade Pregão, na</w:t>
      </w:r>
      <w:r w:rsidR="006120A1">
        <w:rPr>
          <w:sz w:val="24"/>
          <w:szCs w:val="24"/>
        </w:rPr>
        <w:t xml:space="preserve"> </w:t>
      </w:r>
      <w:r w:rsidR="006120A1" w:rsidRPr="006120A1">
        <w:rPr>
          <w:sz w:val="24"/>
          <w:szCs w:val="24"/>
        </w:rPr>
        <w:t>sua forma eletrônica, com critério de julgamento por menor preço</w:t>
      </w:r>
      <w:r w:rsidR="006120A1">
        <w:rPr>
          <w:sz w:val="24"/>
          <w:szCs w:val="24"/>
        </w:rPr>
        <w:t xml:space="preserve"> global</w:t>
      </w:r>
      <w:r w:rsidR="006120A1" w:rsidRPr="006120A1">
        <w:rPr>
          <w:sz w:val="24"/>
          <w:szCs w:val="24"/>
        </w:rPr>
        <w:t>, nos termos</w:t>
      </w:r>
      <w:r w:rsidR="006120A1">
        <w:rPr>
          <w:sz w:val="24"/>
          <w:szCs w:val="24"/>
        </w:rPr>
        <w:t xml:space="preserve"> </w:t>
      </w:r>
      <w:r w:rsidR="006120A1" w:rsidRPr="006120A1">
        <w:rPr>
          <w:sz w:val="24"/>
          <w:szCs w:val="24"/>
        </w:rPr>
        <w:t>dos</w:t>
      </w:r>
      <w:r w:rsidR="006120A1">
        <w:rPr>
          <w:sz w:val="24"/>
          <w:szCs w:val="24"/>
        </w:rPr>
        <w:t xml:space="preserve"> </w:t>
      </w:r>
      <w:r w:rsidR="006120A1" w:rsidRPr="006120A1">
        <w:rPr>
          <w:sz w:val="24"/>
          <w:szCs w:val="24"/>
        </w:rPr>
        <w:t>artigos 6º, inciso XLI, 17, § 2º, e 34, todo</w:t>
      </w:r>
      <w:r w:rsidR="006120A1">
        <w:rPr>
          <w:sz w:val="24"/>
          <w:szCs w:val="24"/>
        </w:rPr>
        <w:t xml:space="preserve">s da Lei Federal nº 14.133/2021, </w:t>
      </w:r>
      <w:r w:rsidRPr="00245704">
        <w:rPr>
          <w:sz w:val="24"/>
          <w:szCs w:val="24"/>
        </w:rPr>
        <w:t>se mostra a opção mais adequada para a Administração Pública, uma vez que permite selecionar a proposta mais vantajosa, assegurando a observância dos princípios da legalidade, impessoalidade, moralidade, publicidade e eficiência. Além disso, garante que os serviços sejam executados em estrita conformidade com o projeto e o termo de referência elaborados pelo geólogo responsável, anexos a este processo, assegurando a qualidade técnica, a segurança da obra e a durabilidade do poço a ser construído.</w:t>
      </w:r>
    </w:p>
    <w:p w:rsidR="00245704" w:rsidRDefault="00245704" w:rsidP="00245704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6A0C40" w:rsidRDefault="009E2F5F" w:rsidP="006A0C4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</w:t>
      </w:r>
      <w:r w:rsidR="00921B0A" w:rsidRPr="00921B0A">
        <w:rPr>
          <w:sz w:val="24"/>
          <w:szCs w:val="24"/>
        </w:rPr>
        <w:t xml:space="preserve">R$ 38.510,00 </w:t>
      </w:r>
      <w:r w:rsidR="006A0C40">
        <w:rPr>
          <w:sz w:val="24"/>
          <w:szCs w:val="24"/>
        </w:rPr>
        <w:t>(</w:t>
      </w:r>
      <w:r w:rsidR="00921B0A">
        <w:rPr>
          <w:sz w:val="24"/>
          <w:szCs w:val="24"/>
        </w:rPr>
        <w:t>trinta e oito mil e quinhentos e dez reais</w:t>
      </w:r>
      <w:r w:rsidR="006A0C40">
        <w:rPr>
          <w:sz w:val="24"/>
          <w:szCs w:val="24"/>
        </w:rPr>
        <w:t>).</w:t>
      </w:r>
    </w:p>
    <w:p w:rsidR="00774A57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E40882">
        <w:rPr>
          <w:sz w:val="24"/>
          <w:szCs w:val="24"/>
        </w:rPr>
        <w:t>Vislumbra-se que tal valor é compatível com o praticado pelo mercado correspondente, observando-se o disposto no Decreto Municipal nº 065/2022,</w:t>
      </w:r>
      <w:r>
        <w:rPr>
          <w:sz w:val="24"/>
          <w:szCs w:val="24"/>
        </w:rPr>
        <w:t xml:space="preserve"> bem como na Lei 14.133/2021,</w:t>
      </w:r>
      <w:r w:rsidRPr="00E40882">
        <w:rPr>
          <w:sz w:val="24"/>
          <w:szCs w:val="24"/>
        </w:rPr>
        <w:t xml:space="preserve"> seguindo</w:t>
      </w:r>
      <w:r>
        <w:t xml:space="preserve"> </w:t>
      </w:r>
      <w:r w:rsidRPr="00E40882">
        <w:rPr>
          <w:sz w:val="24"/>
          <w:szCs w:val="24"/>
        </w:rPr>
        <w:t>os princípios da razoabilidad</w:t>
      </w:r>
      <w:r>
        <w:rPr>
          <w:sz w:val="24"/>
          <w:szCs w:val="24"/>
        </w:rPr>
        <w:t>e, economicidade e publicidade.</w:t>
      </w:r>
    </w:p>
    <w:p w:rsidR="00E40882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3526C8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  <w:r w:rsidRPr="00DE4E1D">
        <w:rPr>
          <w:sz w:val="24"/>
          <w:szCs w:val="24"/>
        </w:rPr>
        <w:t xml:space="preserve">A solução proposta consiste na contratação de empresa especializada para a execução completa dos serviços de perfuração de um poço tubular profundo na Linha </w:t>
      </w:r>
      <w:r w:rsidR="00754A41">
        <w:rPr>
          <w:sz w:val="24"/>
          <w:szCs w:val="24"/>
        </w:rPr>
        <w:t>São José</w:t>
      </w:r>
      <w:r w:rsidRPr="00DE4E1D">
        <w:rPr>
          <w:sz w:val="24"/>
          <w:szCs w:val="24"/>
        </w:rPr>
        <w:t>, localizada na zona rural do município, conforme o projeto técnico e o termo de referência elaborados pelo geólogo responsável, anexos a este processo.</w:t>
      </w:r>
    </w:p>
    <w:p w:rsidR="00DE4E1D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  <w:r w:rsidRPr="00DE4E1D">
        <w:rPr>
          <w:sz w:val="24"/>
          <w:szCs w:val="24"/>
        </w:rPr>
        <w:t xml:space="preserve">A execução dos serviços abrangerá todas as etapas necessárias à implantação do poço, incluindo o levantamento técnico preliminar, mobilização dos equipamentos, perfuração até a profundidade indicada, instalação de revestimentos e filtros, cimentação, </w:t>
      </w:r>
      <w:r w:rsidRPr="00DE4E1D">
        <w:rPr>
          <w:sz w:val="24"/>
          <w:szCs w:val="24"/>
        </w:rPr>
        <w:lastRenderedPageBreak/>
        <w:t>testes de vazão e qualidade da água, e elaboração do relatório técnico final. Todo o processo deverá observar as normas técnicas aplicáveis da ABNT, bem como as legislações ambientais e de recursos hídricos vigentes.</w:t>
      </w:r>
    </w:p>
    <w:p w:rsidR="00DE4E1D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  <w:r w:rsidRPr="00DE4E1D">
        <w:rPr>
          <w:sz w:val="24"/>
          <w:szCs w:val="24"/>
        </w:rPr>
        <w:t>A solução contempla ainda o cumprimento de todas as exigências de segurança do trabalho, proteção ambiental e destinação adequada dos resíduos gerados durante a execução, assegurando que o serviço seja realizado de forma responsável e sustentável. O resultado esperado é a obtenção de uma fonte de abastecimento segura, de boa qualidade e com capacidade suficiente para atender à demanda da comunidade local.</w:t>
      </w:r>
    </w:p>
    <w:p w:rsidR="00DE4E1D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  <w:r w:rsidRPr="00DE4E1D">
        <w:rPr>
          <w:sz w:val="24"/>
          <w:szCs w:val="24"/>
        </w:rPr>
        <w:t xml:space="preserve">Dessa forma, a contratação representa uma solução completa e eficiente para o abastecimento de água potável na Linha </w:t>
      </w:r>
      <w:r w:rsidR="005E53EB">
        <w:rPr>
          <w:sz w:val="24"/>
          <w:szCs w:val="24"/>
        </w:rPr>
        <w:t>São José</w:t>
      </w:r>
      <w:r w:rsidRPr="00DE4E1D">
        <w:rPr>
          <w:sz w:val="24"/>
          <w:szCs w:val="24"/>
        </w:rPr>
        <w:t>, contribuindo diretamente para a melhoria da qualidade de vida da população rural e para o desenvolvimento socioeconômico do município.</w:t>
      </w:r>
    </w:p>
    <w:p w:rsidR="00DE4E1D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E424FE" w:rsidRDefault="00EC71A8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EC71A8">
        <w:rPr>
          <w:rFonts w:ascii="Arial" w:hAnsi="Arial" w:cs="Arial"/>
        </w:rPr>
        <w:t>A presente contratação não será objeto de parcelamento, tendo em vista que os serviços de perfuração de poço tubular profundo constituem uma atividade de natureza técnica, contínua e interdependente, que deve ser executada de forma integrada para garantir a eficiência, a segurança e a qualidade final da obra.</w:t>
      </w:r>
    </w:p>
    <w:p w:rsidR="00EC71A8" w:rsidRDefault="00A7277F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A7277F">
        <w:rPr>
          <w:rFonts w:ascii="Arial" w:hAnsi="Arial" w:cs="Arial"/>
        </w:rPr>
        <w:t>O fracionamento dos serviços poderia comprometer a execução adequada do projeto, uma vez que cada etapa — desde a perfuração e instalação de revestimentos até os testes de vazão e a elaboração do relatório técnico — depende diretamente da anterior, exigindo continuidade operacional, responsabilidade técnica única e coordenação direta sob supervisão do geólogo responsável.</w:t>
      </w:r>
    </w:p>
    <w:p w:rsidR="00561F99" w:rsidRPr="00561F99" w:rsidRDefault="00561F99" w:rsidP="00561F99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561F99">
        <w:rPr>
          <w:rFonts w:ascii="Arial" w:hAnsi="Arial" w:cs="Arial"/>
        </w:rPr>
        <w:t>Além disso, a contratação integral de uma única empresa especializada possibilita maior controle técnico e administrativo, assegura o cumprimento uniforme das especificações contidas no projeto e termo de referência do geólogo, e reduz riscos de incompatibilidade entre métodos, m</w:t>
      </w:r>
      <w:r>
        <w:rPr>
          <w:rFonts w:ascii="Arial" w:hAnsi="Arial" w:cs="Arial"/>
        </w:rPr>
        <w:t>ateriais e prazos.</w:t>
      </w:r>
    </w:p>
    <w:p w:rsidR="00561F99" w:rsidRDefault="00561F99" w:rsidP="00561F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61F99">
        <w:rPr>
          <w:rFonts w:ascii="Arial" w:hAnsi="Arial" w:cs="Arial"/>
        </w:rPr>
        <w:t>Portanto, a não divisão do objeto é a alternativa mais vantajosa e adequada ao interesse público, garantindo a plena execução do serviço com a qualidade, segurança e eficiência necessárias, conforme os parâmetros técnicos e legais estabelecidos.</w:t>
      </w:r>
    </w:p>
    <w:p w:rsidR="00A7277F" w:rsidRDefault="00A7277F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7B3D41" w:rsidRPr="007B3D41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  <w:r w:rsidRPr="007B3D41">
        <w:rPr>
          <w:sz w:val="24"/>
          <w:szCs w:val="24"/>
        </w:rPr>
        <w:lastRenderedPageBreak/>
        <w:t>Com a execução da presente contratação, pretende-se obter um poço tubular profundo totalmente funcional, construído de acordo com as especificações técnicas constantes do projeto e termo de referência elaborados pelo geólogo responsável, garantindo uma fonte de captação de água subterrânea segura, dur</w:t>
      </w:r>
      <w:r>
        <w:rPr>
          <w:sz w:val="24"/>
          <w:szCs w:val="24"/>
        </w:rPr>
        <w:t>ável e de qualidade comprovada.</w:t>
      </w:r>
    </w:p>
    <w:p w:rsidR="009A43A6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  <w:r w:rsidRPr="007B3D41">
        <w:rPr>
          <w:sz w:val="24"/>
          <w:szCs w:val="24"/>
        </w:rPr>
        <w:t>O principal resultado esperado é o abastecimento adequado e contínuo de água potável para a comunidade da Linha Santo Antônio, na zona rural do município, suprindo as necessidades domésticas, de consumo humano</w:t>
      </w:r>
      <w:r>
        <w:rPr>
          <w:sz w:val="24"/>
          <w:szCs w:val="24"/>
        </w:rPr>
        <w:t xml:space="preserve">, </w:t>
      </w:r>
      <w:r w:rsidRPr="007B3D41">
        <w:rPr>
          <w:sz w:val="24"/>
          <w:szCs w:val="24"/>
        </w:rPr>
        <w:t>contribuindo para a melhoria da qualidade de vida da população.</w:t>
      </w:r>
    </w:p>
    <w:p w:rsidR="007B3D41" w:rsidRPr="007B3D41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  <w:r w:rsidRPr="007B3D41">
        <w:rPr>
          <w:sz w:val="24"/>
          <w:szCs w:val="24"/>
        </w:rPr>
        <w:t xml:space="preserve">Espera-se ainda que o poço apresente vazão compatível com a demanda estimada, qualidade da água dentro dos padrões de potabilidade estabelecidos pelas normas da vigilância sanitária e condições construtivas seguras e sustentáveis, atendendo às exigências ambientais e </w:t>
      </w:r>
      <w:r>
        <w:rPr>
          <w:sz w:val="24"/>
          <w:szCs w:val="24"/>
        </w:rPr>
        <w:t>às boas práticas de engenharia.</w:t>
      </w:r>
    </w:p>
    <w:p w:rsidR="007B3D41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  <w:r w:rsidRPr="007B3D41">
        <w:rPr>
          <w:sz w:val="24"/>
          <w:szCs w:val="24"/>
        </w:rPr>
        <w:t>Como resultado secundário, almeja-se promover o uso racional dos recursos hídricos, a redução da vulnerabilidade hídrica da comunidade rural e o fortalecimento das ações municipais voltadas ao desenvolvimento sustentável e à inclusão social.</w:t>
      </w:r>
    </w:p>
    <w:p w:rsidR="007B3D41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</w:p>
    <w:p w:rsidR="00227FE2" w:rsidRDefault="009E2F5F" w:rsidP="00227F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i"/>
      <w:bookmarkStart w:id="2" w:name="art18§1vi"/>
      <w:bookmarkStart w:id="3" w:name="art18§1x"/>
      <w:bookmarkStart w:id="4" w:name="art18§1v"/>
      <w:bookmarkStart w:id="5" w:name="art18§1ii"/>
      <w:bookmarkStart w:id="6" w:name="art18§1vii"/>
      <w:bookmarkStart w:id="7" w:name="art18§1viii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  <w:bookmarkStart w:id="9" w:name="art18§1xi"/>
      <w:bookmarkEnd w:id="9"/>
    </w:p>
    <w:p w:rsidR="00227FE2" w:rsidRPr="00F25F2A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25F2A">
        <w:rPr>
          <w:rFonts w:ascii="Arial" w:hAnsi="Arial" w:cs="Arial"/>
          <w:color w:val="000000"/>
        </w:rPr>
        <w:t>A gestão da presente contratação ficará a c</w:t>
      </w:r>
      <w:r>
        <w:rPr>
          <w:rFonts w:ascii="Arial" w:hAnsi="Arial" w:cs="Arial"/>
          <w:color w:val="000000"/>
        </w:rPr>
        <w:t xml:space="preserve">argo da Secretaria Municipal da Agricultura e Meio Ambiente. </w:t>
      </w:r>
    </w:p>
    <w:p w:rsidR="00227FE2" w:rsidRPr="00227FE2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25F2A">
        <w:rPr>
          <w:rFonts w:ascii="Arial" w:hAnsi="Arial" w:cs="Arial"/>
          <w:color w:val="000000"/>
        </w:rPr>
        <w:t xml:space="preserve">Para fiscalização do contrato indica-se o servidor detentor do cargo de Secretário </w:t>
      </w:r>
      <w:r>
        <w:rPr>
          <w:rFonts w:ascii="Arial" w:hAnsi="Arial" w:cs="Arial"/>
          <w:color w:val="000000"/>
        </w:rPr>
        <w:t xml:space="preserve">da Agricultura. </w:t>
      </w:r>
    </w:p>
    <w:p w:rsidR="005E53EB" w:rsidRDefault="005E53EB" w:rsidP="005E53EB">
      <w:pPr>
        <w:spacing w:line="360" w:lineRule="auto"/>
        <w:ind w:firstLine="708"/>
        <w:jc w:val="both"/>
        <w:rPr>
          <w:sz w:val="24"/>
          <w:szCs w:val="24"/>
        </w:rPr>
      </w:pPr>
      <w:r w:rsidRPr="00A87594">
        <w:rPr>
          <w:sz w:val="24"/>
          <w:szCs w:val="24"/>
        </w:rPr>
        <w:t>A presente</w:t>
      </w:r>
      <w:r w:rsidR="00056952">
        <w:rPr>
          <w:sz w:val="24"/>
          <w:szCs w:val="24"/>
        </w:rPr>
        <w:t xml:space="preserve"> contratação será prevista por 90</w:t>
      </w:r>
      <w:r w:rsidRPr="00A87594">
        <w:rPr>
          <w:sz w:val="24"/>
          <w:szCs w:val="24"/>
        </w:rPr>
        <w:t xml:space="preserve"> (</w:t>
      </w:r>
      <w:r w:rsidR="00056952">
        <w:rPr>
          <w:sz w:val="24"/>
          <w:szCs w:val="24"/>
        </w:rPr>
        <w:t>noventa</w:t>
      </w:r>
      <w:r w:rsidRPr="00A87594">
        <w:rPr>
          <w:sz w:val="24"/>
          <w:szCs w:val="24"/>
        </w:rPr>
        <w:t>) dias a contar da assinatura, podendo ser prorrogado, mediante termo Aditivo acordado entre as partes de conformidade com o estabelecido na Lei nº 14.133/2021.</w:t>
      </w:r>
    </w:p>
    <w:p w:rsidR="00227FE2" w:rsidRPr="00227FE2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serviços que se pretende, portanto, são autônomos e prescindem de contratações correlatas ou interdependentes. 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774A57" w:rsidRPr="0001113D" w:rsidRDefault="009E2F5F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Vislumbram-se </w:t>
      </w:r>
      <w:r w:rsidR="005845EB">
        <w:rPr>
          <w:rFonts w:ascii="Arial" w:hAnsi="Arial" w:cs="Arial"/>
        </w:rPr>
        <w:t xml:space="preserve">que não existem </w:t>
      </w:r>
      <w:r>
        <w:rPr>
          <w:rFonts w:ascii="Arial" w:hAnsi="Arial" w:cs="Arial"/>
        </w:rPr>
        <w:t>impactos ambientais provenientes desta contratação</w:t>
      </w:r>
      <w:r w:rsidR="005845EB">
        <w:rPr>
          <w:rFonts w:ascii="Arial" w:hAnsi="Arial" w:cs="Arial"/>
        </w:rPr>
        <w:t>.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502D3" w:rsidRPr="002D4D07" w:rsidRDefault="002D4D07" w:rsidP="002D4D07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754A41">
        <w:rPr>
          <w:sz w:val="24"/>
          <w:szCs w:val="24"/>
        </w:rPr>
        <w:t>09</w:t>
      </w:r>
      <w:r w:rsidR="002856B2">
        <w:rPr>
          <w:sz w:val="24"/>
          <w:szCs w:val="24"/>
        </w:rPr>
        <w:t xml:space="preserve"> de dezembro</w:t>
      </w:r>
      <w:r w:rsidR="00FF7BEA">
        <w:rPr>
          <w:sz w:val="24"/>
          <w:szCs w:val="24"/>
        </w:rPr>
        <w:t xml:space="preserve"> </w:t>
      </w:r>
      <w:r w:rsidR="00B566A8">
        <w:rPr>
          <w:sz w:val="24"/>
          <w:szCs w:val="24"/>
        </w:rPr>
        <w:t>de 2025.</w:t>
      </w:r>
    </w:p>
    <w:p w:rsidR="00774A57" w:rsidRDefault="00774A57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2D4D07" w:rsidRPr="00705A54" w:rsidRDefault="00705A54" w:rsidP="00705A54">
      <w:pPr>
        <w:spacing w:line="360" w:lineRule="auto"/>
        <w:jc w:val="center"/>
        <w:rPr>
          <w:sz w:val="24"/>
          <w:szCs w:val="24"/>
        </w:rPr>
      </w:pPr>
      <w:r w:rsidRPr="00705A54">
        <w:rPr>
          <w:sz w:val="24"/>
          <w:szCs w:val="24"/>
        </w:rPr>
        <w:t>_______________________________</w:t>
      </w:r>
    </w:p>
    <w:p w:rsidR="002856B2" w:rsidRDefault="00754A41" w:rsidP="002856B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2856B2" w:rsidRDefault="00754A41" w:rsidP="002856B2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 da</w:t>
      </w:r>
      <w:r w:rsidR="002856B2">
        <w:rPr>
          <w:sz w:val="24"/>
          <w:szCs w:val="24"/>
        </w:rPr>
        <w:t xml:space="preserve"> Agricultura</w:t>
      </w:r>
    </w:p>
    <w:p w:rsidR="002856B2" w:rsidRDefault="002856B2" w:rsidP="002856B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 Meio Ambiente </w:t>
      </w:r>
    </w:p>
    <w:p w:rsidR="00774A57" w:rsidRDefault="00774A57">
      <w:pPr>
        <w:spacing w:line="360" w:lineRule="auto"/>
        <w:jc w:val="both"/>
      </w:pPr>
    </w:p>
    <w:sectPr w:rsidR="00774A57" w:rsidSect="000557CE">
      <w:footerReference w:type="default" r:id="rId8"/>
      <w:pgSz w:w="11906" w:h="16838"/>
      <w:pgMar w:top="1985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836" w:rsidRDefault="00742836">
      <w:r>
        <w:separator/>
      </w:r>
    </w:p>
  </w:endnote>
  <w:endnote w:type="continuationSeparator" w:id="0">
    <w:p w:rsidR="00742836" w:rsidRDefault="00742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774A57" w:rsidRDefault="009E2F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B73">
          <w:rPr>
            <w:noProof/>
          </w:rPr>
          <w:t>3</w:t>
        </w:r>
        <w:r>
          <w:fldChar w:fldCharType="end"/>
        </w:r>
      </w:p>
    </w:sdtContent>
  </w:sdt>
  <w:p w:rsidR="00774A57" w:rsidRDefault="00774A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836" w:rsidRDefault="00742836">
      <w:r>
        <w:separator/>
      </w:r>
    </w:p>
  </w:footnote>
  <w:footnote w:type="continuationSeparator" w:id="0">
    <w:p w:rsidR="00742836" w:rsidRDefault="00742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CB87616"/>
    <w:multiLevelType w:val="hybridMultilevel"/>
    <w:tmpl w:val="4CF0F928"/>
    <w:lvl w:ilvl="0" w:tplc="03485E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2084C"/>
    <w:multiLevelType w:val="multilevel"/>
    <w:tmpl w:val="DADA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EB95902"/>
    <w:multiLevelType w:val="hybridMultilevel"/>
    <w:tmpl w:val="AEF6C4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113D"/>
    <w:rsid w:val="00015FB5"/>
    <w:rsid w:val="00025337"/>
    <w:rsid w:val="0002783F"/>
    <w:rsid w:val="00034C98"/>
    <w:rsid w:val="00042BEE"/>
    <w:rsid w:val="00045B79"/>
    <w:rsid w:val="000502D3"/>
    <w:rsid w:val="00053E01"/>
    <w:rsid w:val="00054D2D"/>
    <w:rsid w:val="000557CE"/>
    <w:rsid w:val="00056952"/>
    <w:rsid w:val="00071ED4"/>
    <w:rsid w:val="00076E4E"/>
    <w:rsid w:val="00092A81"/>
    <w:rsid w:val="000A1DFA"/>
    <w:rsid w:val="000A79CF"/>
    <w:rsid w:val="000B5847"/>
    <w:rsid w:val="000E417E"/>
    <w:rsid w:val="000F6357"/>
    <w:rsid w:val="00112C7B"/>
    <w:rsid w:val="00120E0C"/>
    <w:rsid w:val="00122731"/>
    <w:rsid w:val="00123E80"/>
    <w:rsid w:val="00135D0E"/>
    <w:rsid w:val="00144353"/>
    <w:rsid w:val="0016054F"/>
    <w:rsid w:val="0016060C"/>
    <w:rsid w:val="0017455D"/>
    <w:rsid w:val="0018150E"/>
    <w:rsid w:val="00181FE2"/>
    <w:rsid w:val="0019568D"/>
    <w:rsid w:val="001B124B"/>
    <w:rsid w:val="001B40E3"/>
    <w:rsid w:val="001C0D07"/>
    <w:rsid w:val="001C3A0F"/>
    <w:rsid w:val="001D11FD"/>
    <w:rsid w:val="001D16D4"/>
    <w:rsid w:val="001D3BCD"/>
    <w:rsid w:val="001D4F88"/>
    <w:rsid w:val="00203C09"/>
    <w:rsid w:val="0020551E"/>
    <w:rsid w:val="00210F7B"/>
    <w:rsid w:val="00227FE2"/>
    <w:rsid w:val="00231F44"/>
    <w:rsid w:val="00232B3B"/>
    <w:rsid w:val="002345E1"/>
    <w:rsid w:val="0024029F"/>
    <w:rsid w:val="00241818"/>
    <w:rsid w:val="0024323B"/>
    <w:rsid w:val="00245704"/>
    <w:rsid w:val="00247EDE"/>
    <w:rsid w:val="002504F1"/>
    <w:rsid w:val="00257E37"/>
    <w:rsid w:val="002616D5"/>
    <w:rsid w:val="002664D0"/>
    <w:rsid w:val="00281757"/>
    <w:rsid w:val="00282F97"/>
    <w:rsid w:val="002856B2"/>
    <w:rsid w:val="0028692C"/>
    <w:rsid w:val="002B1997"/>
    <w:rsid w:val="002B3B55"/>
    <w:rsid w:val="002C0234"/>
    <w:rsid w:val="002D163D"/>
    <w:rsid w:val="002D4D07"/>
    <w:rsid w:val="002E6A43"/>
    <w:rsid w:val="002F26B5"/>
    <w:rsid w:val="00304421"/>
    <w:rsid w:val="00316819"/>
    <w:rsid w:val="00322D62"/>
    <w:rsid w:val="0032537B"/>
    <w:rsid w:val="003323D2"/>
    <w:rsid w:val="0033619B"/>
    <w:rsid w:val="00343189"/>
    <w:rsid w:val="003526C8"/>
    <w:rsid w:val="00354687"/>
    <w:rsid w:val="00357F2C"/>
    <w:rsid w:val="00360953"/>
    <w:rsid w:val="0037799F"/>
    <w:rsid w:val="00385EEC"/>
    <w:rsid w:val="00387AA6"/>
    <w:rsid w:val="003901B4"/>
    <w:rsid w:val="003B677C"/>
    <w:rsid w:val="003D4B43"/>
    <w:rsid w:val="003F078A"/>
    <w:rsid w:val="003F6A6E"/>
    <w:rsid w:val="00401BA4"/>
    <w:rsid w:val="00401C3A"/>
    <w:rsid w:val="00410ADF"/>
    <w:rsid w:val="00422757"/>
    <w:rsid w:val="00431D19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F5166"/>
    <w:rsid w:val="00502E0D"/>
    <w:rsid w:val="00520F9B"/>
    <w:rsid w:val="005337F0"/>
    <w:rsid w:val="00533B87"/>
    <w:rsid w:val="00535E75"/>
    <w:rsid w:val="00561F99"/>
    <w:rsid w:val="005620D0"/>
    <w:rsid w:val="005643B5"/>
    <w:rsid w:val="00572635"/>
    <w:rsid w:val="00575176"/>
    <w:rsid w:val="0058045D"/>
    <w:rsid w:val="00581217"/>
    <w:rsid w:val="005845EB"/>
    <w:rsid w:val="005903A2"/>
    <w:rsid w:val="00590B3B"/>
    <w:rsid w:val="00592EA8"/>
    <w:rsid w:val="005A1890"/>
    <w:rsid w:val="005A2613"/>
    <w:rsid w:val="005B1006"/>
    <w:rsid w:val="005B371F"/>
    <w:rsid w:val="005D0A15"/>
    <w:rsid w:val="005D1434"/>
    <w:rsid w:val="005E4757"/>
    <w:rsid w:val="005E53EB"/>
    <w:rsid w:val="005F2F17"/>
    <w:rsid w:val="005F4B73"/>
    <w:rsid w:val="005F4B9E"/>
    <w:rsid w:val="006120A1"/>
    <w:rsid w:val="006212C8"/>
    <w:rsid w:val="00627A6A"/>
    <w:rsid w:val="00632591"/>
    <w:rsid w:val="00635162"/>
    <w:rsid w:val="0064026A"/>
    <w:rsid w:val="00645DCB"/>
    <w:rsid w:val="006632EC"/>
    <w:rsid w:val="00667C07"/>
    <w:rsid w:val="00686EA3"/>
    <w:rsid w:val="00692777"/>
    <w:rsid w:val="006A0C40"/>
    <w:rsid w:val="006C0535"/>
    <w:rsid w:val="006C3941"/>
    <w:rsid w:val="006D7DB5"/>
    <w:rsid w:val="006E29C6"/>
    <w:rsid w:val="006F13FA"/>
    <w:rsid w:val="006F5E36"/>
    <w:rsid w:val="006F7A58"/>
    <w:rsid w:val="0070045A"/>
    <w:rsid w:val="00705A54"/>
    <w:rsid w:val="00712342"/>
    <w:rsid w:val="00715451"/>
    <w:rsid w:val="00720D03"/>
    <w:rsid w:val="00720FDF"/>
    <w:rsid w:val="00726AAE"/>
    <w:rsid w:val="00736BB3"/>
    <w:rsid w:val="0074088D"/>
    <w:rsid w:val="00742836"/>
    <w:rsid w:val="00743DD5"/>
    <w:rsid w:val="00744451"/>
    <w:rsid w:val="00754A41"/>
    <w:rsid w:val="00757551"/>
    <w:rsid w:val="00770A64"/>
    <w:rsid w:val="00770CB0"/>
    <w:rsid w:val="00774485"/>
    <w:rsid w:val="00774A57"/>
    <w:rsid w:val="007A019D"/>
    <w:rsid w:val="007A5E07"/>
    <w:rsid w:val="007B0CFC"/>
    <w:rsid w:val="007B3D41"/>
    <w:rsid w:val="007B684C"/>
    <w:rsid w:val="007C0E10"/>
    <w:rsid w:val="007D1EC9"/>
    <w:rsid w:val="007D3A9D"/>
    <w:rsid w:val="007E4BE6"/>
    <w:rsid w:val="007E7737"/>
    <w:rsid w:val="0080500A"/>
    <w:rsid w:val="00813C3A"/>
    <w:rsid w:val="0081748B"/>
    <w:rsid w:val="00821AD9"/>
    <w:rsid w:val="00825E47"/>
    <w:rsid w:val="0083187F"/>
    <w:rsid w:val="00832920"/>
    <w:rsid w:val="00833D8E"/>
    <w:rsid w:val="00834D64"/>
    <w:rsid w:val="00847CAA"/>
    <w:rsid w:val="00855A5B"/>
    <w:rsid w:val="00863AE6"/>
    <w:rsid w:val="008709B2"/>
    <w:rsid w:val="00871F4C"/>
    <w:rsid w:val="00881C74"/>
    <w:rsid w:val="0088253E"/>
    <w:rsid w:val="00883936"/>
    <w:rsid w:val="00886A7A"/>
    <w:rsid w:val="008875AC"/>
    <w:rsid w:val="0089125B"/>
    <w:rsid w:val="0089255F"/>
    <w:rsid w:val="00896676"/>
    <w:rsid w:val="0089786B"/>
    <w:rsid w:val="008A7A55"/>
    <w:rsid w:val="008B2FB6"/>
    <w:rsid w:val="008C4962"/>
    <w:rsid w:val="008C4A24"/>
    <w:rsid w:val="008D3A67"/>
    <w:rsid w:val="008E7493"/>
    <w:rsid w:val="008F3C7B"/>
    <w:rsid w:val="008F4385"/>
    <w:rsid w:val="008F58A3"/>
    <w:rsid w:val="00901B56"/>
    <w:rsid w:val="009057D3"/>
    <w:rsid w:val="00917447"/>
    <w:rsid w:val="00921B0A"/>
    <w:rsid w:val="009302D7"/>
    <w:rsid w:val="00933A18"/>
    <w:rsid w:val="00934C46"/>
    <w:rsid w:val="00944D21"/>
    <w:rsid w:val="00946011"/>
    <w:rsid w:val="009538DB"/>
    <w:rsid w:val="009600DD"/>
    <w:rsid w:val="0096624A"/>
    <w:rsid w:val="009721AC"/>
    <w:rsid w:val="009927AC"/>
    <w:rsid w:val="009966BE"/>
    <w:rsid w:val="009A43A6"/>
    <w:rsid w:val="009B2D2C"/>
    <w:rsid w:val="009C3170"/>
    <w:rsid w:val="009C5BC6"/>
    <w:rsid w:val="009D0FC5"/>
    <w:rsid w:val="009D1080"/>
    <w:rsid w:val="009D48B5"/>
    <w:rsid w:val="009E2F5F"/>
    <w:rsid w:val="009F5767"/>
    <w:rsid w:val="00A04BBC"/>
    <w:rsid w:val="00A10C77"/>
    <w:rsid w:val="00A14341"/>
    <w:rsid w:val="00A17AB4"/>
    <w:rsid w:val="00A21CB3"/>
    <w:rsid w:val="00A27712"/>
    <w:rsid w:val="00A365E4"/>
    <w:rsid w:val="00A41F1E"/>
    <w:rsid w:val="00A55530"/>
    <w:rsid w:val="00A569AB"/>
    <w:rsid w:val="00A7152C"/>
    <w:rsid w:val="00A7277F"/>
    <w:rsid w:val="00A72E9A"/>
    <w:rsid w:val="00A82DB3"/>
    <w:rsid w:val="00A94C95"/>
    <w:rsid w:val="00A96191"/>
    <w:rsid w:val="00AA06C7"/>
    <w:rsid w:val="00AA1058"/>
    <w:rsid w:val="00AA7C51"/>
    <w:rsid w:val="00AC3CC9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566A8"/>
    <w:rsid w:val="00B82CB8"/>
    <w:rsid w:val="00B958BA"/>
    <w:rsid w:val="00B96321"/>
    <w:rsid w:val="00B96D5C"/>
    <w:rsid w:val="00BA7EC0"/>
    <w:rsid w:val="00BB22CE"/>
    <w:rsid w:val="00BC25CA"/>
    <w:rsid w:val="00BC6F52"/>
    <w:rsid w:val="00BD70EB"/>
    <w:rsid w:val="00BE7BE2"/>
    <w:rsid w:val="00BF288C"/>
    <w:rsid w:val="00C07C98"/>
    <w:rsid w:val="00C117BA"/>
    <w:rsid w:val="00C13492"/>
    <w:rsid w:val="00C1565E"/>
    <w:rsid w:val="00C17098"/>
    <w:rsid w:val="00C238D7"/>
    <w:rsid w:val="00C31B32"/>
    <w:rsid w:val="00C37B87"/>
    <w:rsid w:val="00C4070D"/>
    <w:rsid w:val="00C4112F"/>
    <w:rsid w:val="00C41DBE"/>
    <w:rsid w:val="00C5325F"/>
    <w:rsid w:val="00C53E5F"/>
    <w:rsid w:val="00C64969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439B"/>
    <w:rsid w:val="00CD642D"/>
    <w:rsid w:val="00CD7855"/>
    <w:rsid w:val="00CE2C30"/>
    <w:rsid w:val="00CE3172"/>
    <w:rsid w:val="00D008B8"/>
    <w:rsid w:val="00D1126F"/>
    <w:rsid w:val="00D16074"/>
    <w:rsid w:val="00D31BAD"/>
    <w:rsid w:val="00D341A1"/>
    <w:rsid w:val="00D34E55"/>
    <w:rsid w:val="00D452AD"/>
    <w:rsid w:val="00D50ACD"/>
    <w:rsid w:val="00D616B6"/>
    <w:rsid w:val="00D66959"/>
    <w:rsid w:val="00D7410F"/>
    <w:rsid w:val="00D77493"/>
    <w:rsid w:val="00D81169"/>
    <w:rsid w:val="00D85FCA"/>
    <w:rsid w:val="00D972FF"/>
    <w:rsid w:val="00DA1885"/>
    <w:rsid w:val="00DA63B7"/>
    <w:rsid w:val="00DA7412"/>
    <w:rsid w:val="00DB5538"/>
    <w:rsid w:val="00DC018A"/>
    <w:rsid w:val="00DD01B8"/>
    <w:rsid w:val="00DE0B44"/>
    <w:rsid w:val="00DE34B5"/>
    <w:rsid w:val="00DE3DC8"/>
    <w:rsid w:val="00DE4E1D"/>
    <w:rsid w:val="00DF17E5"/>
    <w:rsid w:val="00DF1ED8"/>
    <w:rsid w:val="00DF7B37"/>
    <w:rsid w:val="00E07291"/>
    <w:rsid w:val="00E23A28"/>
    <w:rsid w:val="00E40882"/>
    <w:rsid w:val="00E40AD7"/>
    <w:rsid w:val="00E424FE"/>
    <w:rsid w:val="00E55CB8"/>
    <w:rsid w:val="00E569FF"/>
    <w:rsid w:val="00E56A69"/>
    <w:rsid w:val="00E60B44"/>
    <w:rsid w:val="00E63DFF"/>
    <w:rsid w:val="00E73A16"/>
    <w:rsid w:val="00E74498"/>
    <w:rsid w:val="00E80693"/>
    <w:rsid w:val="00E8484A"/>
    <w:rsid w:val="00EA15E4"/>
    <w:rsid w:val="00EA57E0"/>
    <w:rsid w:val="00EB0EA8"/>
    <w:rsid w:val="00EB3014"/>
    <w:rsid w:val="00EB5414"/>
    <w:rsid w:val="00EC71A8"/>
    <w:rsid w:val="00EE774F"/>
    <w:rsid w:val="00EF099E"/>
    <w:rsid w:val="00EF2F3C"/>
    <w:rsid w:val="00EF3A01"/>
    <w:rsid w:val="00EF6498"/>
    <w:rsid w:val="00EF7DFF"/>
    <w:rsid w:val="00F10A7D"/>
    <w:rsid w:val="00F17BB8"/>
    <w:rsid w:val="00F246DD"/>
    <w:rsid w:val="00F25F2A"/>
    <w:rsid w:val="00F50A45"/>
    <w:rsid w:val="00F619A0"/>
    <w:rsid w:val="00F62015"/>
    <w:rsid w:val="00F62B2E"/>
    <w:rsid w:val="00F62C01"/>
    <w:rsid w:val="00F638B3"/>
    <w:rsid w:val="00F63CFB"/>
    <w:rsid w:val="00F74086"/>
    <w:rsid w:val="00F778AA"/>
    <w:rsid w:val="00F81D43"/>
    <w:rsid w:val="00FA15FA"/>
    <w:rsid w:val="00FA3D17"/>
    <w:rsid w:val="00FA4B99"/>
    <w:rsid w:val="00FB1EC3"/>
    <w:rsid w:val="00FB6261"/>
    <w:rsid w:val="00FC0161"/>
    <w:rsid w:val="00FC2590"/>
    <w:rsid w:val="00FE3023"/>
    <w:rsid w:val="00FF58E4"/>
    <w:rsid w:val="00FF7BEA"/>
    <w:rsid w:val="02F16D04"/>
    <w:rsid w:val="05BE203A"/>
    <w:rsid w:val="091B157F"/>
    <w:rsid w:val="0B8F0C83"/>
    <w:rsid w:val="244A1018"/>
    <w:rsid w:val="251F1528"/>
    <w:rsid w:val="2A4E2EF7"/>
    <w:rsid w:val="2D7B562D"/>
    <w:rsid w:val="39661E3A"/>
    <w:rsid w:val="4735425F"/>
    <w:rsid w:val="4890451C"/>
    <w:rsid w:val="49F72B69"/>
    <w:rsid w:val="53560460"/>
    <w:rsid w:val="56C7692E"/>
    <w:rsid w:val="64B07140"/>
    <w:rsid w:val="6D8049B5"/>
    <w:rsid w:val="7110138E"/>
    <w:rsid w:val="73DF5CA9"/>
    <w:rsid w:val="7D3E0590"/>
    <w:rsid w:val="7E73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6F80E3"/>
  <w15:docId w15:val="{BD4AB286-D690-454F-894F-4E19E820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E4088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6257F-BDD4-49A7-8989-9E1774A0A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7</Pages>
  <Words>2005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User</cp:lastModifiedBy>
  <cp:revision>57</cp:revision>
  <cp:lastPrinted>2025-12-19T15:36:00Z</cp:lastPrinted>
  <dcterms:created xsi:type="dcterms:W3CDTF">2025-06-05T13:21:00Z</dcterms:created>
  <dcterms:modified xsi:type="dcterms:W3CDTF">2025-12-19T15:36:00Z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25C3A0D2D37D45E1B5C2C45CBB92252D_12</vt:lpwstr>
  </property>
</Properties>
</file>