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ackground w:color="FFFFFF"/>
  <w:body>
    <w:p w:rsidR="00A233B2" w:rsidRDefault="0022667D" w:rsidP="000D143E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TERMO DE REFERÊNCIA</w:t>
      </w:r>
    </w:p>
    <w:p w:rsidR="006343B3" w:rsidRDefault="006343B3" w:rsidP="000D143E">
      <w:pPr>
        <w:jc w:val="center"/>
        <w:rPr>
          <w:sz w:val="24"/>
          <w:szCs w:val="24"/>
        </w:rPr>
      </w:pPr>
    </w:p>
    <w:p w:rsidR="00A233B2" w:rsidRDefault="00A233B2">
      <w:pPr>
        <w:tabs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spacing w:line="360" w:lineRule="auto"/>
        <w:jc w:val="both"/>
        <w:rPr>
          <w:sz w:val="24"/>
          <w:szCs w:val="24"/>
        </w:rPr>
      </w:pPr>
    </w:p>
    <w:p w:rsidR="00A233B2" w:rsidRDefault="006316C9">
      <w:pPr>
        <w:tabs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Município de Planalto/</w:t>
      </w:r>
      <w:r w:rsidR="0022667D">
        <w:rPr>
          <w:sz w:val="24"/>
          <w:szCs w:val="24"/>
        </w:rPr>
        <w:t>RS</w:t>
      </w:r>
    </w:p>
    <w:p w:rsidR="00836CF8" w:rsidRPr="00836CF8" w:rsidRDefault="00836CF8" w:rsidP="00836CF8">
      <w:pPr>
        <w:spacing w:line="360" w:lineRule="auto"/>
        <w:jc w:val="both"/>
        <w:rPr>
          <w:sz w:val="24"/>
          <w:szCs w:val="24"/>
        </w:rPr>
      </w:pPr>
      <w:r w:rsidRPr="00836CF8">
        <w:rPr>
          <w:sz w:val="24"/>
          <w:szCs w:val="24"/>
        </w:rPr>
        <w:t xml:space="preserve">Secretaria Municipal da Agricultura e Meio Ambiente </w:t>
      </w:r>
    </w:p>
    <w:p w:rsidR="00A233B2" w:rsidRDefault="00617415" w:rsidP="00836CF8">
      <w:pPr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Necessidade da Administração: </w:t>
      </w:r>
      <w:r w:rsidRPr="00617415">
        <w:rPr>
          <w:sz w:val="24"/>
          <w:szCs w:val="24"/>
        </w:rPr>
        <w:t xml:space="preserve">Contratação de serviços técnicos profissionais especializados para </w:t>
      </w:r>
      <w:r w:rsidR="00F9352C">
        <w:rPr>
          <w:sz w:val="24"/>
          <w:szCs w:val="24"/>
        </w:rPr>
        <w:t xml:space="preserve">a elaboração de </w:t>
      </w:r>
      <w:r w:rsidR="003B1ADE">
        <w:rPr>
          <w:sz w:val="24"/>
          <w:szCs w:val="24"/>
        </w:rPr>
        <w:t xml:space="preserve">02(dois) </w:t>
      </w:r>
      <w:r w:rsidR="00F9352C">
        <w:rPr>
          <w:sz w:val="24"/>
          <w:szCs w:val="24"/>
        </w:rPr>
        <w:t>Projeto</w:t>
      </w:r>
      <w:r w:rsidR="003B1ADE">
        <w:rPr>
          <w:sz w:val="24"/>
          <w:szCs w:val="24"/>
        </w:rPr>
        <w:t>s e Execuções</w:t>
      </w:r>
      <w:r w:rsidR="00F9352C">
        <w:rPr>
          <w:sz w:val="24"/>
          <w:szCs w:val="24"/>
        </w:rPr>
        <w:t xml:space="preserve"> de Tamponamento de Poço Tubular Profundo</w:t>
      </w:r>
      <w:r w:rsidRPr="00617415">
        <w:rPr>
          <w:sz w:val="24"/>
          <w:szCs w:val="24"/>
        </w:rPr>
        <w:t>.</w:t>
      </w:r>
    </w:p>
    <w:p w:rsidR="00836CF8" w:rsidRDefault="00836CF8" w:rsidP="00836CF8">
      <w:pPr>
        <w:spacing w:line="360" w:lineRule="auto"/>
        <w:jc w:val="both"/>
        <w:rPr>
          <w:sz w:val="24"/>
          <w:szCs w:val="24"/>
        </w:rPr>
      </w:pPr>
    </w:p>
    <w:p w:rsidR="00A233B2" w:rsidRPr="00D4515D" w:rsidRDefault="0022667D">
      <w:pPr>
        <w:pStyle w:val="NormalWeb"/>
        <w:spacing w:before="0" w:beforeAutospacing="0" w:after="0" w:afterAutospacing="0" w:line="360" w:lineRule="auto"/>
        <w:jc w:val="both"/>
        <w:rPr>
          <w:rFonts w:ascii="Arial" w:hAnsi="Arial" w:cs="Arial"/>
          <w:b/>
          <w:bCs/>
          <w:color w:val="000000"/>
        </w:rPr>
      </w:pPr>
      <w:r>
        <w:rPr>
          <w:rFonts w:ascii="Arial" w:hAnsi="Arial" w:cs="Arial"/>
          <w:b/>
          <w:bCs/>
          <w:color w:val="000000"/>
        </w:rPr>
        <w:t>1. DEFINIÇÃO DO OBJETO</w:t>
      </w:r>
    </w:p>
    <w:p w:rsidR="00836CF8" w:rsidRDefault="00836CF8" w:rsidP="00836CF8">
      <w:pPr>
        <w:pStyle w:val="NormalWeb"/>
        <w:spacing w:before="0" w:beforeAutospacing="0" w:after="0" w:afterAutospacing="0" w:line="360" w:lineRule="auto"/>
        <w:ind w:firstLine="708"/>
        <w:jc w:val="both"/>
        <w:rPr>
          <w:rFonts w:ascii="Arial" w:hAnsi="Arial" w:cs="Arial"/>
          <w:lang w:eastAsia="zh-CN"/>
        </w:rPr>
      </w:pPr>
      <w:bookmarkStart w:id="0" w:name="art6xxiiib"/>
      <w:bookmarkEnd w:id="0"/>
      <w:r w:rsidRPr="00836CF8">
        <w:rPr>
          <w:rFonts w:ascii="Arial" w:hAnsi="Arial" w:cs="Arial"/>
          <w:lang w:eastAsia="zh-CN"/>
        </w:rPr>
        <w:t xml:space="preserve">O objeto do </w:t>
      </w:r>
      <w:r w:rsidR="00581550" w:rsidRPr="00836CF8">
        <w:rPr>
          <w:rFonts w:ascii="Arial" w:hAnsi="Arial" w:cs="Arial"/>
          <w:lang w:eastAsia="zh-CN"/>
        </w:rPr>
        <w:t>presente</w:t>
      </w:r>
      <w:r w:rsidR="00581550">
        <w:rPr>
          <w:rFonts w:ascii="Arial" w:hAnsi="Arial" w:cs="Arial"/>
          <w:lang w:eastAsia="zh-CN"/>
        </w:rPr>
        <w:t xml:space="preserve"> termo</w:t>
      </w:r>
      <w:r w:rsidR="00581550" w:rsidRPr="00836CF8">
        <w:rPr>
          <w:rFonts w:ascii="Arial" w:hAnsi="Arial" w:cs="Arial"/>
          <w:lang w:eastAsia="zh-CN"/>
        </w:rPr>
        <w:t xml:space="preserve"> </w:t>
      </w:r>
      <w:r w:rsidRPr="00836CF8">
        <w:rPr>
          <w:rFonts w:ascii="Arial" w:hAnsi="Arial" w:cs="Arial"/>
          <w:lang w:eastAsia="zh-CN"/>
        </w:rPr>
        <w:t xml:space="preserve">é a </w:t>
      </w:r>
      <w:r w:rsidR="00617415" w:rsidRPr="00617415">
        <w:rPr>
          <w:rFonts w:ascii="Arial" w:hAnsi="Arial" w:cs="Arial"/>
          <w:lang w:eastAsia="zh-CN"/>
        </w:rPr>
        <w:t>contratação de serviços técnicos profissionais especia</w:t>
      </w:r>
      <w:r w:rsidR="00F72890">
        <w:rPr>
          <w:rFonts w:ascii="Arial" w:hAnsi="Arial" w:cs="Arial"/>
          <w:lang w:eastAsia="zh-CN"/>
        </w:rPr>
        <w:t xml:space="preserve">lizados </w:t>
      </w:r>
      <w:r w:rsidR="004011A9">
        <w:rPr>
          <w:rFonts w:ascii="Arial" w:hAnsi="Arial" w:cs="Arial"/>
          <w:lang w:eastAsia="zh-CN"/>
        </w:rPr>
        <w:t>para a</w:t>
      </w:r>
      <w:r w:rsidR="00F72890">
        <w:rPr>
          <w:rFonts w:ascii="Arial" w:hAnsi="Arial" w:cs="Arial"/>
          <w:lang w:eastAsia="zh-CN"/>
        </w:rPr>
        <w:t xml:space="preserve"> </w:t>
      </w:r>
      <w:r w:rsidR="00F9352C">
        <w:rPr>
          <w:rFonts w:ascii="Arial" w:hAnsi="Arial" w:cs="Arial"/>
          <w:lang w:eastAsia="zh-CN"/>
        </w:rPr>
        <w:t>elaboração de projeto fina</w:t>
      </w:r>
      <w:r w:rsidR="003B1ADE">
        <w:rPr>
          <w:rFonts w:ascii="Arial" w:hAnsi="Arial" w:cs="Arial"/>
          <w:lang w:eastAsia="zh-CN"/>
        </w:rPr>
        <w:t>l e execução</w:t>
      </w:r>
      <w:r w:rsidR="00F9352C">
        <w:rPr>
          <w:rFonts w:ascii="Arial" w:hAnsi="Arial" w:cs="Arial"/>
          <w:lang w:eastAsia="zh-CN"/>
        </w:rPr>
        <w:t xml:space="preserve"> de serviço</w:t>
      </w:r>
      <w:r w:rsidR="00582183" w:rsidRPr="00582183">
        <w:rPr>
          <w:rFonts w:ascii="Arial" w:hAnsi="Arial" w:cs="Arial"/>
          <w:lang w:eastAsia="zh-CN"/>
        </w:rPr>
        <w:t xml:space="preserve"> de tamponamento (selagem definitiva) de poço</w:t>
      </w:r>
      <w:r w:rsidR="003B1ADE">
        <w:rPr>
          <w:rFonts w:ascii="Arial" w:hAnsi="Arial" w:cs="Arial"/>
          <w:lang w:eastAsia="zh-CN"/>
        </w:rPr>
        <w:t>s</w:t>
      </w:r>
      <w:r w:rsidR="00582183" w:rsidRPr="00582183">
        <w:rPr>
          <w:rFonts w:ascii="Arial" w:hAnsi="Arial" w:cs="Arial"/>
          <w:lang w:eastAsia="zh-CN"/>
        </w:rPr>
        <w:t xml:space="preserve"> tubular</w:t>
      </w:r>
      <w:r w:rsidR="003B1ADE">
        <w:rPr>
          <w:rFonts w:ascii="Arial" w:hAnsi="Arial" w:cs="Arial"/>
          <w:lang w:eastAsia="zh-CN"/>
        </w:rPr>
        <w:t>es</w:t>
      </w:r>
      <w:r w:rsidR="00582183" w:rsidRPr="00582183">
        <w:rPr>
          <w:rFonts w:ascii="Arial" w:hAnsi="Arial" w:cs="Arial"/>
          <w:lang w:eastAsia="zh-CN"/>
        </w:rPr>
        <w:t xml:space="preserve"> profundo</w:t>
      </w:r>
      <w:r w:rsidR="003B1ADE">
        <w:rPr>
          <w:rFonts w:ascii="Arial" w:hAnsi="Arial" w:cs="Arial"/>
          <w:lang w:eastAsia="zh-CN"/>
        </w:rPr>
        <w:t>s</w:t>
      </w:r>
      <w:r w:rsidR="00582183" w:rsidRPr="00582183">
        <w:rPr>
          <w:rFonts w:ascii="Arial" w:hAnsi="Arial" w:cs="Arial"/>
          <w:lang w:eastAsia="zh-CN"/>
        </w:rPr>
        <w:t>, visando a desativação adequada da estrutura e a proteção dos aquíferos subterrâneos, conforme normas</w:t>
      </w:r>
      <w:r w:rsidR="004011A9">
        <w:rPr>
          <w:rFonts w:ascii="Arial" w:hAnsi="Arial" w:cs="Arial"/>
          <w:lang w:eastAsia="zh-CN"/>
        </w:rPr>
        <w:t xml:space="preserve"> técnicas e ambientais vigentes</w:t>
      </w:r>
      <w:r w:rsidR="00617415" w:rsidRPr="00617415">
        <w:rPr>
          <w:rFonts w:ascii="Arial" w:hAnsi="Arial" w:cs="Arial"/>
          <w:lang w:eastAsia="zh-CN"/>
        </w:rPr>
        <w:t>, a ser implantado na</w:t>
      </w:r>
      <w:r w:rsidR="007D0564">
        <w:rPr>
          <w:rFonts w:ascii="Arial" w:hAnsi="Arial" w:cs="Arial"/>
          <w:lang w:eastAsia="zh-CN"/>
        </w:rPr>
        <w:t>s</w:t>
      </w:r>
      <w:r w:rsidR="00617415" w:rsidRPr="00617415">
        <w:rPr>
          <w:rFonts w:ascii="Arial" w:hAnsi="Arial" w:cs="Arial"/>
          <w:lang w:eastAsia="zh-CN"/>
        </w:rPr>
        <w:t xml:space="preserve"> comunidade</w:t>
      </w:r>
      <w:r w:rsidR="007D0564">
        <w:rPr>
          <w:rFonts w:ascii="Arial" w:hAnsi="Arial" w:cs="Arial"/>
          <w:lang w:eastAsia="zh-CN"/>
        </w:rPr>
        <w:t>s</w:t>
      </w:r>
      <w:r w:rsidR="00617415" w:rsidRPr="00617415">
        <w:rPr>
          <w:rFonts w:ascii="Arial" w:hAnsi="Arial" w:cs="Arial"/>
          <w:lang w:eastAsia="zh-CN"/>
        </w:rPr>
        <w:t xml:space="preserve"> da Linha </w:t>
      </w:r>
      <w:r w:rsidR="00F72890">
        <w:rPr>
          <w:rFonts w:ascii="Arial" w:hAnsi="Arial" w:cs="Arial"/>
          <w:lang w:eastAsia="zh-CN"/>
        </w:rPr>
        <w:t xml:space="preserve">Sete de </w:t>
      </w:r>
      <w:proofErr w:type="gramStart"/>
      <w:r w:rsidR="00F72890">
        <w:rPr>
          <w:rFonts w:ascii="Arial" w:hAnsi="Arial" w:cs="Arial"/>
          <w:lang w:eastAsia="zh-CN"/>
        </w:rPr>
        <w:t>Setembro</w:t>
      </w:r>
      <w:proofErr w:type="gramEnd"/>
      <w:r w:rsidR="004132A0">
        <w:rPr>
          <w:rFonts w:ascii="Arial" w:hAnsi="Arial" w:cs="Arial"/>
          <w:lang w:eastAsia="zh-CN"/>
        </w:rPr>
        <w:t xml:space="preserve"> e da Linha Santa Cruz</w:t>
      </w:r>
      <w:r w:rsidR="004011A9">
        <w:rPr>
          <w:rFonts w:ascii="Arial" w:hAnsi="Arial" w:cs="Arial"/>
          <w:lang w:eastAsia="zh-CN"/>
        </w:rPr>
        <w:t xml:space="preserve">, </w:t>
      </w:r>
      <w:r w:rsidR="00617415" w:rsidRPr="00617415">
        <w:rPr>
          <w:rFonts w:ascii="Arial" w:hAnsi="Arial" w:cs="Arial"/>
          <w:lang w:eastAsia="zh-CN"/>
        </w:rPr>
        <w:t>localizada</w:t>
      </w:r>
      <w:r w:rsidR="003B1ADE">
        <w:rPr>
          <w:rFonts w:ascii="Arial" w:hAnsi="Arial" w:cs="Arial"/>
          <w:lang w:eastAsia="zh-CN"/>
        </w:rPr>
        <w:t>s</w:t>
      </w:r>
      <w:r w:rsidR="00617415" w:rsidRPr="00617415">
        <w:rPr>
          <w:rFonts w:ascii="Arial" w:hAnsi="Arial" w:cs="Arial"/>
          <w:lang w:eastAsia="zh-CN"/>
        </w:rPr>
        <w:t xml:space="preserve"> na zona rural do município.</w:t>
      </w:r>
    </w:p>
    <w:p w:rsidR="00617415" w:rsidRDefault="00617415" w:rsidP="00836CF8">
      <w:pPr>
        <w:pStyle w:val="NormalWeb"/>
        <w:spacing w:before="0" w:beforeAutospacing="0" w:after="0" w:afterAutospacing="0" w:line="360" w:lineRule="auto"/>
        <w:ind w:firstLine="708"/>
        <w:jc w:val="both"/>
        <w:rPr>
          <w:rFonts w:ascii="Arial" w:hAnsi="Arial" w:cs="Arial"/>
        </w:rPr>
      </w:pPr>
    </w:p>
    <w:p w:rsidR="00A233B2" w:rsidRPr="00D4515D" w:rsidRDefault="0022667D">
      <w:pPr>
        <w:pStyle w:val="NormalWeb"/>
        <w:spacing w:before="0" w:beforeAutospacing="0" w:after="0" w:afterAutospacing="0" w:line="360" w:lineRule="auto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2. FUNDAMENTAÇÃO DA CONTRATAÇÃO</w:t>
      </w:r>
    </w:p>
    <w:p w:rsidR="00824DB6" w:rsidRPr="00824DB6" w:rsidRDefault="00824DB6" w:rsidP="00824DB6">
      <w:pPr>
        <w:pStyle w:val="NormalWeb"/>
        <w:spacing w:before="0" w:beforeAutospacing="0" w:after="0" w:afterAutospacing="0" w:line="360" w:lineRule="auto"/>
        <w:ind w:firstLine="708"/>
        <w:jc w:val="both"/>
        <w:rPr>
          <w:rFonts w:ascii="Arial" w:hAnsi="Arial" w:cs="Arial"/>
          <w:lang w:eastAsia="zh-CN"/>
        </w:rPr>
      </w:pPr>
      <w:bookmarkStart w:id="1" w:name="art6xxiiic"/>
      <w:bookmarkEnd w:id="1"/>
      <w:r w:rsidRPr="00824DB6">
        <w:rPr>
          <w:rFonts w:ascii="Arial" w:hAnsi="Arial" w:cs="Arial"/>
          <w:lang w:eastAsia="zh-CN"/>
        </w:rPr>
        <w:t xml:space="preserve">A presente contratação tem como finalidade a contratação de serviços técnicos profissionais especializados </w:t>
      </w:r>
      <w:r w:rsidR="00F9352C">
        <w:rPr>
          <w:rFonts w:ascii="Arial" w:hAnsi="Arial" w:cs="Arial"/>
          <w:lang w:eastAsia="zh-CN"/>
        </w:rPr>
        <w:t>para a elaboração de projeto final e execução de serviço</w:t>
      </w:r>
      <w:r w:rsidR="00F9352C" w:rsidRPr="00582183">
        <w:rPr>
          <w:rFonts w:ascii="Arial" w:hAnsi="Arial" w:cs="Arial"/>
          <w:lang w:eastAsia="zh-CN"/>
        </w:rPr>
        <w:t xml:space="preserve"> de tamponamento (selagem definitiva) de poço tubular profundo</w:t>
      </w:r>
      <w:r w:rsidRPr="00824DB6">
        <w:rPr>
          <w:rFonts w:ascii="Arial" w:hAnsi="Arial" w:cs="Arial"/>
          <w:lang w:eastAsia="zh-CN"/>
        </w:rPr>
        <w:t>, a ser implantado na</w:t>
      </w:r>
      <w:r w:rsidR="007D0564">
        <w:rPr>
          <w:rFonts w:ascii="Arial" w:hAnsi="Arial" w:cs="Arial"/>
          <w:lang w:eastAsia="zh-CN"/>
        </w:rPr>
        <w:t>s</w:t>
      </w:r>
      <w:r w:rsidRPr="00824DB6">
        <w:rPr>
          <w:rFonts w:ascii="Arial" w:hAnsi="Arial" w:cs="Arial"/>
          <w:lang w:eastAsia="zh-CN"/>
        </w:rPr>
        <w:t xml:space="preserve"> comunidade</w:t>
      </w:r>
      <w:r w:rsidR="007D0564">
        <w:rPr>
          <w:rFonts w:ascii="Arial" w:hAnsi="Arial" w:cs="Arial"/>
          <w:lang w:eastAsia="zh-CN"/>
        </w:rPr>
        <w:t>s</w:t>
      </w:r>
      <w:r w:rsidR="003B1ADE">
        <w:rPr>
          <w:rFonts w:ascii="Arial" w:hAnsi="Arial" w:cs="Arial"/>
          <w:lang w:eastAsia="zh-CN"/>
        </w:rPr>
        <w:t xml:space="preserve"> </w:t>
      </w:r>
      <w:r w:rsidR="003B1ADE" w:rsidRPr="00617415">
        <w:rPr>
          <w:rFonts w:ascii="Arial" w:hAnsi="Arial" w:cs="Arial"/>
          <w:lang w:eastAsia="zh-CN"/>
        </w:rPr>
        <w:t xml:space="preserve">da Linha </w:t>
      </w:r>
      <w:r w:rsidR="003B1ADE">
        <w:rPr>
          <w:rFonts w:ascii="Arial" w:hAnsi="Arial" w:cs="Arial"/>
          <w:lang w:eastAsia="zh-CN"/>
        </w:rPr>
        <w:t>Sete de</w:t>
      </w:r>
      <w:r w:rsidR="004132A0">
        <w:rPr>
          <w:rFonts w:ascii="Arial" w:hAnsi="Arial" w:cs="Arial"/>
          <w:lang w:eastAsia="zh-CN"/>
        </w:rPr>
        <w:t xml:space="preserve"> </w:t>
      </w:r>
      <w:proofErr w:type="gramStart"/>
      <w:r w:rsidR="004132A0">
        <w:rPr>
          <w:rFonts w:ascii="Arial" w:hAnsi="Arial" w:cs="Arial"/>
          <w:lang w:eastAsia="zh-CN"/>
        </w:rPr>
        <w:t>Setembro</w:t>
      </w:r>
      <w:proofErr w:type="gramEnd"/>
      <w:r w:rsidR="004132A0">
        <w:rPr>
          <w:rFonts w:ascii="Arial" w:hAnsi="Arial" w:cs="Arial"/>
          <w:lang w:eastAsia="zh-CN"/>
        </w:rPr>
        <w:t xml:space="preserve"> e da Linha Santa Cruz</w:t>
      </w:r>
      <w:r w:rsidRPr="00824DB6">
        <w:rPr>
          <w:rFonts w:ascii="Arial" w:hAnsi="Arial" w:cs="Arial"/>
          <w:lang w:eastAsia="zh-CN"/>
        </w:rPr>
        <w:t>, situada</w:t>
      </w:r>
      <w:r w:rsidR="007D0564">
        <w:rPr>
          <w:rFonts w:ascii="Arial" w:hAnsi="Arial" w:cs="Arial"/>
          <w:lang w:eastAsia="zh-CN"/>
        </w:rPr>
        <w:t>s</w:t>
      </w:r>
      <w:r w:rsidRPr="00824DB6">
        <w:rPr>
          <w:rFonts w:ascii="Arial" w:hAnsi="Arial" w:cs="Arial"/>
          <w:lang w:eastAsia="zh-CN"/>
        </w:rPr>
        <w:t xml:space="preserve"> na zona rural do município.</w:t>
      </w:r>
    </w:p>
    <w:p w:rsidR="004011A9" w:rsidRPr="004011A9" w:rsidRDefault="004011A9" w:rsidP="004011A9">
      <w:pPr>
        <w:pStyle w:val="NormalWeb"/>
        <w:spacing w:line="360" w:lineRule="auto"/>
        <w:ind w:firstLine="708"/>
        <w:jc w:val="both"/>
        <w:rPr>
          <w:rFonts w:ascii="Arial" w:hAnsi="Arial" w:cs="Arial"/>
          <w:lang w:eastAsia="zh-CN"/>
        </w:rPr>
      </w:pPr>
      <w:r w:rsidRPr="004011A9">
        <w:rPr>
          <w:rFonts w:ascii="Arial" w:hAnsi="Arial" w:cs="Arial"/>
          <w:lang w:eastAsia="zh-CN"/>
        </w:rPr>
        <w:t>O tamponamento do poço tubular se faz necessário devido à sua desativação definitiva, evitan</w:t>
      </w:r>
      <w:r>
        <w:rPr>
          <w:rFonts w:ascii="Arial" w:hAnsi="Arial" w:cs="Arial"/>
          <w:lang w:eastAsia="zh-CN"/>
        </w:rPr>
        <w:t xml:space="preserve">do riscos de contaminação de aquíferos, </w:t>
      </w:r>
      <w:r w:rsidRPr="005D38D6">
        <w:rPr>
          <w:rFonts w:ascii="Arial" w:hAnsi="Arial" w:cs="Arial"/>
          <w:lang w:eastAsia="zh-CN"/>
        </w:rPr>
        <w:t>comunicação entre camadas aquíferas, acidentes físicos decorrentes da abertura</w:t>
      </w:r>
      <w:r>
        <w:rPr>
          <w:rFonts w:ascii="Arial" w:hAnsi="Arial" w:cs="Arial"/>
          <w:lang w:eastAsia="zh-CN"/>
        </w:rPr>
        <w:t xml:space="preserve"> exposta, </w:t>
      </w:r>
      <w:r w:rsidRPr="004011A9">
        <w:rPr>
          <w:rFonts w:ascii="Arial" w:hAnsi="Arial" w:cs="Arial"/>
          <w:lang w:eastAsia="zh-CN"/>
        </w:rPr>
        <w:t>uso irregular d</w:t>
      </w:r>
      <w:r>
        <w:rPr>
          <w:rFonts w:ascii="Arial" w:hAnsi="Arial" w:cs="Arial"/>
          <w:lang w:eastAsia="zh-CN"/>
        </w:rPr>
        <w:t>a captação de água subterrânea.</w:t>
      </w:r>
    </w:p>
    <w:p w:rsidR="004011A9" w:rsidRPr="00824DB6" w:rsidRDefault="004011A9" w:rsidP="004011A9">
      <w:pPr>
        <w:pStyle w:val="NormalWeb"/>
        <w:spacing w:before="0" w:beforeAutospacing="0" w:after="0" w:afterAutospacing="0" w:line="360" w:lineRule="auto"/>
        <w:ind w:firstLine="708"/>
        <w:jc w:val="both"/>
        <w:rPr>
          <w:rFonts w:ascii="Arial" w:hAnsi="Arial" w:cs="Arial"/>
          <w:lang w:eastAsia="zh-CN"/>
        </w:rPr>
      </w:pPr>
      <w:r w:rsidRPr="004011A9">
        <w:rPr>
          <w:rFonts w:ascii="Arial" w:hAnsi="Arial" w:cs="Arial"/>
          <w:lang w:eastAsia="zh-CN"/>
        </w:rPr>
        <w:t>A</w:t>
      </w:r>
      <w:r>
        <w:rPr>
          <w:rFonts w:ascii="Arial" w:hAnsi="Arial" w:cs="Arial"/>
          <w:lang w:eastAsia="zh-CN"/>
        </w:rPr>
        <w:t>inda,</w:t>
      </w:r>
      <w:r w:rsidRPr="004011A9">
        <w:rPr>
          <w:rFonts w:ascii="Arial" w:hAnsi="Arial" w:cs="Arial"/>
          <w:lang w:eastAsia="zh-CN"/>
        </w:rPr>
        <w:t xml:space="preserve"> execução do serviço deverá seguir boas práticas de engenharia e as normas aplicáveis, garantindo a proteção do meio ambiente e dos recursos hídricos subterrâneos.</w:t>
      </w:r>
    </w:p>
    <w:p w:rsidR="00824DB6" w:rsidRDefault="00824DB6" w:rsidP="004011A9">
      <w:pPr>
        <w:pStyle w:val="NormalWeb"/>
        <w:spacing w:before="0" w:beforeAutospacing="0" w:after="0" w:afterAutospacing="0" w:line="360" w:lineRule="auto"/>
        <w:ind w:firstLine="708"/>
        <w:jc w:val="both"/>
        <w:rPr>
          <w:rFonts w:ascii="Arial" w:hAnsi="Arial" w:cs="Arial"/>
          <w:lang w:eastAsia="zh-CN"/>
        </w:rPr>
      </w:pPr>
      <w:r w:rsidRPr="00824DB6">
        <w:rPr>
          <w:rFonts w:ascii="Arial" w:hAnsi="Arial" w:cs="Arial"/>
          <w:lang w:eastAsia="zh-CN"/>
        </w:rPr>
        <w:t>A contratação de empresa ou profissional especializado se justifica ainda pela complexidade técnica envolvida, demandando conhecimento específico em geologia</w:t>
      </w:r>
      <w:r>
        <w:rPr>
          <w:rFonts w:ascii="Arial" w:hAnsi="Arial" w:cs="Arial"/>
          <w:lang w:eastAsia="zh-CN"/>
        </w:rPr>
        <w:t xml:space="preserve"> e </w:t>
      </w:r>
      <w:r w:rsidRPr="00824DB6">
        <w:rPr>
          <w:rFonts w:ascii="Arial" w:hAnsi="Arial" w:cs="Arial"/>
          <w:lang w:eastAsia="zh-CN"/>
        </w:rPr>
        <w:t>recursos hídricos, não sendo possível a execução por equipes in</w:t>
      </w:r>
      <w:r>
        <w:rPr>
          <w:rFonts w:ascii="Arial" w:hAnsi="Arial" w:cs="Arial"/>
          <w:lang w:eastAsia="zh-CN"/>
        </w:rPr>
        <w:t>ternas da administração pública.</w:t>
      </w:r>
    </w:p>
    <w:p w:rsidR="00824DB6" w:rsidRDefault="00824DB6" w:rsidP="00824DB6">
      <w:pPr>
        <w:pStyle w:val="NormalWeb"/>
        <w:spacing w:before="0" w:beforeAutospacing="0" w:after="0" w:afterAutospacing="0" w:line="360" w:lineRule="auto"/>
        <w:ind w:firstLine="708"/>
        <w:jc w:val="both"/>
        <w:rPr>
          <w:rFonts w:ascii="Arial" w:hAnsi="Arial" w:cs="Arial"/>
          <w:lang w:eastAsia="zh-CN"/>
        </w:rPr>
      </w:pPr>
      <w:r w:rsidRPr="00824DB6">
        <w:rPr>
          <w:rFonts w:ascii="Arial" w:hAnsi="Arial" w:cs="Arial"/>
          <w:lang w:eastAsia="zh-CN"/>
        </w:rPr>
        <w:lastRenderedPageBreak/>
        <w:t xml:space="preserve">Assim, a presente contratação é medida necessária, oportuna e adequada para promover </w:t>
      </w:r>
      <w:r w:rsidR="00F9352C">
        <w:rPr>
          <w:rFonts w:ascii="Arial" w:hAnsi="Arial" w:cs="Arial"/>
          <w:lang w:eastAsia="zh-CN"/>
        </w:rPr>
        <w:t xml:space="preserve">o </w:t>
      </w:r>
      <w:r w:rsidR="00923CF7" w:rsidRPr="00582183">
        <w:rPr>
          <w:rFonts w:ascii="Arial" w:hAnsi="Arial" w:cs="Arial"/>
          <w:lang w:eastAsia="zh-CN"/>
        </w:rPr>
        <w:t>tamponamento (selagem definitiva) de poço tubular profundo, visando a desativação adequada da estrutura e a proteção dos aquíferos subterrâneos, conforme normas</w:t>
      </w:r>
      <w:r w:rsidR="00923CF7">
        <w:rPr>
          <w:rFonts w:ascii="Arial" w:hAnsi="Arial" w:cs="Arial"/>
          <w:lang w:eastAsia="zh-CN"/>
        </w:rPr>
        <w:t xml:space="preserve"> técnicas e ambientais vigentes.</w:t>
      </w:r>
    </w:p>
    <w:p w:rsidR="00923CF7" w:rsidRDefault="00923CF7" w:rsidP="00824DB6">
      <w:pPr>
        <w:pStyle w:val="NormalWeb"/>
        <w:spacing w:before="0" w:beforeAutospacing="0" w:after="0" w:afterAutospacing="0" w:line="360" w:lineRule="auto"/>
        <w:ind w:firstLine="708"/>
        <w:jc w:val="both"/>
        <w:rPr>
          <w:rFonts w:ascii="Arial" w:hAnsi="Arial" w:cs="Arial"/>
          <w:lang w:eastAsia="zh-CN"/>
        </w:rPr>
      </w:pPr>
    </w:p>
    <w:p w:rsidR="00A233B2" w:rsidRPr="00D4515D" w:rsidRDefault="0022667D" w:rsidP="00824DB6">
      <w:pPr>
        <w:pStyle w:val="NormalWeb"/>
        <w:spacing w:before="0" w:beforeAutospacing="0" w:after="0" w:afterAutospacing="0" w:line="360" w:lineRule="auto"/>
        <w:jc w:val="both"/>
        <w:rPr>
          <w:rFonts w:ascii="Arial" w:hAnsi="Arial" w:cs="Arial"/>
          <w:b/>
          <w:bCs/>
          <w:color w:val="000000"/>
        </w:rPr>
      </w:pPr>
      <w:r>
        <w:rPr>
          <w:rFonts w:ascii="Arial" w:hAnsi="Arial" w:cs="Arial"/>
          <w:b/>
          <w:bCs/>
          <w:color w:val="000000"/>
        </w:rPr>
        <w:t>3. DESCRIÇÃO DA SOLUÇÃO COMO UM TODO</w:t>
      </w:r>
    </w:p>
    <w:p w:rsidR="00A15037" w:rsidRPr="00A15037" w:rsidRDefault="00476F26" w:rsidP="00A15037">
      <w:pPr>
        <w:spacing w:line="360" w:lineRule="auto"/>
        <w:ind w:firstLine="708"/>
        <w:jc w:val="both"/>
        <w:rPr>
          <w:sz w:val="24"/>
          <w:szCs w:val="24"/>
        </w:rPr>
      </w:pPr>
      <w:r w:rsidRPr="00A15037">
        <w:rPr>
          <w:bCs/>
          <w:color w:val="000000"/>
          <w:sz w:val="24"/>
          <w:szCs w:val="24"/>
        </w:rPr>
        <w:t>Diante da necessidade da s</w:t>
      </w:r>
      <w:r w:rsidR="008369CE" w:rsidRPr="00A15037">
        <w:rPr>
          <w:bCs/>
          <w:color w:val="000000"/>
          <w:sz w:val="24"/>
          <w:szCs w:val="24"/>
        </w:rPr>
        <w:t>ecretaria e d</w:t>
      </w:r>
      <w:r w:rsidRPr="00A15037">
        <w:rPr>
          <w:bCs/>
          <w:color w:val="000000"/>
          <w:sz w:val="24"/>
          <w:szCs w:val="24"/>
        </w:rPr>
        <w:t>as opções disponíveis no mercad</w:t>
      </w:r>
      <w:r w:rsidR="006C33A1" w:rsidRPr="00A15037">
        <w:rPr>
          <w:bCs/>
          <w:color w:val="000000"/>
          <w:sz w:val="24"/>
          <w:szCs w:val="24"/>
        </w:rPr>
        <w:t>o</w:t>
      </w:r>
      <w:r w:rsidRPr="00A15037">
        <w:rPr>
          <w:bCs/>
          <w:color w:val="000000"/>
          <w:sz w:val="24"/>
          <w:szCs w:val="24"/>
        </w:rPr>
        <w:t>,</w:t>
      </w:r>
      <w:r w:rsidR="008369CE" w:rsidRPr="00A15037">
        <w:rPr>
          <w:bCs/>
          <w:color w:val="000000"/>
          <w:sz w:val="24"/>
          <w:szCs w:val="24"/>
        </w:rPr>
        <w:t xml:space="preserve"> a solução proposta é </w:t>
      </w:r>
      <w:r w:rsidR="00A15037" w:rsidRPr="00A15037">
        <w:rPr>
          <w:bCs/>
          <w:color w:val="000000"/>
          <w:sz w:val="24"/>
          <w:szCs w:val="24"/>
        </w:rPr>
        <w:t xml:space="preserve">a contratação de empresa/profissional para </w:t>
      </w:r>
      <w:r w:rsidR="00A15037" w:rsidRPr="00A15037">
        <w:rPr>
          <w:sz w:val="24"/>
          <w:szCs w:val="24"/>
        </w:rPr>
        <w:t xml:space="preserve">elaboração de projeto e execução de tamponamento de poço tubular profundo localizados </w:t>
      </w:r>
      <w:r w:rsidR="00A15037">
        <w:rPr>
          <w:sz w:val="24"/>
          <w:szCs w:val="24"/>
        </w:rPr>
        <w:t>na área rural do Município, conforme as seguintes especificações:</w:t>
      </w:r>
      <w:r w:rsidR="00A15037" w:rsidRPr="00A15037">
        <w:rPr>
          <w:sz w:val="24"/>
          <w:szCs w:val="24"/>
        </w:rPr>
        <w:t xml:space="preserve"> </w:t>
      </w:r>
    </w:p>
    <w:tbl>
      <w:tblPr>
        <w:tblStyle w:val="Tabelacomgrade1"/>
        <w:tblW w:w="9410" w:type="dxa"/>
        <w:tblInd w:w="83" w:type="dxa"/>
        <w:tblLayout w:type="fixed"/>
        <w:tblLook w:val="04A0" w:firstRow="1" w:lastRow="0" w:firstColumn="1" w:lastColumn="0" w:noHBand="0" w:noVBand="1"/>
      </w:tblPr>
      <w:tblGrid>
        <w:gridCol w:w="651"/>
        <w:gridCol w:w="843"/>
        <w:gridCol w:w="970"/>
        <w:gridCol w:w="4111"/>
        <w:gridCol w:w="1417"/>
        <w:gridCol w:w="1418"/>
      </w:tblGrid>
      <w:tr w:rsidR="00951AB0" w:rsidRPr="002E3DA5" w:rsidTr="00A34E7D">
        <w:trPr>
          <w:trHeight w:val="250"/>
        </w:trPr>
        <w:tc>
          <w:tcPr>
            <w:tcW w:w="651" w:type="dxa"/>
          </w:tcPr>
          <w:p w:rsidR="00951AB0" w:rsidRPr="002E3DA5" w:rsidRDefault="00951AB0" w:rsidP="00A34E7D">
            <w:pPr>
              <w:spacing w:line="360" w:lineRule="auto"/>
              <w:jc w:val="both"/>
              <w:rPr>
                <w:sz w:val="20"/>
              </w:rPr>
            </w:pPr>
            <w:r w:rsidRPr="002E3DA5">
              <w:rPr>
                <w:b/>
                <w:sz w:val="20"/>
              </w:rPr>
              <w:t>Item</w:t>
            </w:r>
          </w:p>
        </w:tc>
        <w:tc>
          <w:tcPr>
            <w:tcW w:w="843" w:type="dxa"/>
          </w:tcPr>
          <w:p w:rsidR="00951AB0" w:rsidRPr="002E3DA5" w:rsidRDefault="00951AB0" w:rsidP="00A34E7D">
            <w:pPr>
              <w:spacing w:line="360" w:lineRule="auto"/>
              <w:jc w:val="center"/>
              <w:rPr>
                <w:sz w:val="20"/>
              </w:rPr>
            </w:pPr>
            <w:r w:rsidRPr="002E3DA5">
              <w:rPr>
                <w:b/>
                <w:sz w:val="20"/>
              </w:rPr>
              <w:t>Unid.</w:t>
            </w:r>
          </w:p>
        </w:tc>
        <w:tc>
          <w:tcPr>
            <w:tcW w:w="970" w:type="dxa"/>
          </w:tcPr>
          <w:p w:rsidR="00951AB0" w:rsidRPr="002E3DA5" w:rsidRDefault="00951AB0" w:rsidP="00A34E7D">
            <w:pPr>
              <w:spacing w:line="360" w:lineRule="auto"/>
              <w:jc w:val="center"/>
              <w:rPr>
                <w:sz w:val="20"/>
              </w:rPr>
            </w:pPr>
            <w:r w:rsidRPr="002E3DA5">
              <w:rPr>
                <w:b/>
                <w:sz w:val="20"/>
              </w:rPr>
              <w:t>Quant.</w:t>
            </w:r>
          </w:p>
        </w:tc>
        <w:tc>
          <w:tcPr>
            <w:tcW w:w="4111" w:type="dxa"/>
          </w:tcPr>
          <w:p w:rsidR="00951AB0" w:rsidRPr="002E3DA5" w:rsidRDefault="00951AB0" w:rsidP="00A34E7D">
            <w:pPr>
              <w:spacing w:line="360" w:lineRule="auto"/>
              <w:jc w:val="center"/>
              <w:rPr>
                <w:b/>
                <w:sz w:val="20"/>
              </w:rPr>
            </w:pPr>
            <w:r w:rsidRPr="002E3DA5">
              <w:rPr>
                <w:b/>
                <w:sz w:val="20"/>
              </w:rPr>
              <w:t>Descrição</w:t>
            </w:r>
          </w:p>
        </w:tc>
        <w:tc>
          <w:tcPr>
            <w:tcW w:w="1417" w:type="dxa"/>
          </w:tcPr>
          <w:p w:rsidR="00951AB0" w:rsidRPr="002E3DA5" w:rsidRDefault="00951AB0" w:rsidP="00A34E7D">
            <w:pPr>
              <w:spacing w:line="360" w:lineRule="auto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Valor Unitário</w:t>
            </w:r>
          </w:p>
        </w:tc>
        <w:tc>
          <w:tcPr>
            <w:tcW w:w="1418" w:type="dxa"/>
          </w:tcPr>
          <w:p w:rsidR="00951AB0" w:rsidRDefault="00951AB0" w:rsidP="00A34E7D">
            <w:pPr>
              <w:spacing w:line="360" w:lineRule="auto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Valor</w:t>
            </w:r>
          </w:p>
          <w:p w:rsidR="00951AB0" w:rsidRPr="002E3DA5" w:rsidRDefault="00951AB0" w:rsidP="00A34E7D">
            <w:pPr>
              <w:spacing w:line="360" w:lineRule="auto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Total</w:t>
            </w:r>
          </w:p>
        </w:tc>
      </w:tr>
      <w:tr w:rsidR="00951AB0" w:rsidRPr="002E3DA5" w:rsidTr="00A34E7D">
        <w:trPr>
          <w:trHeight w:val="2890"/>
        </w:trPr>
        <w:tc>
          <w:tcPr>
            <w:tcW w:w="651" w:type="dxa"/>
          </w:tcPr>
          <w:p w:rsidR="00951AB0" w:rsidRPr="002E3DA5" w:rsidRDefault="00951AB0" w:rsidP="00A34E7D">
            <w:pPr>
              <w:spacing w:line="360" w:lineRule="auto"/>
              <w:jc w:val="both"/>
              <w:rPr>
                <w:sz w:val="20"/>
              </w:rPr>
            </w:pPr>
            <w:r w:rsidRPr="002E3DA5">
              <w:rPr>
                <w:sz w:val="20"/>
              </w:rPr>
              <w:t>01</w:t>
            </w:r>
          </w:p>
        </w:tc>
        <w:tc>
          <w:tcPr>
            <w:tcW w:w="843" w:type="dxa"/>
          </w:tcPr>
          <w:p w:rsidR="00951AB0" w:rsidRPr="002E3DA5" w:rsidRDefault="00951AB0" w:rsidP="00A34E7D">
            <w:pPr>
              <w:spacing w:line="360" w:lineRule="auto"/>
              <w:jc w:val="both"/>
              <w:rPr>
                <w:sz w:val="20"/>
              </w:rPr>
            </w:pPr>
            <w:r w:rsidRPr="002E3DA5">
              <w:rPr>
                <w:sz w:val="20"/>
              </w:rPr>
              <w:t>UN</w:t>
            </w:r>
          </w:p>
        </w:tc>
        <w:tc>
          <w:tcPr>
            <w:tcW w:w="970" w:type="dxa"/>
          </w:tcPr>
          <w:p w:rsidR="00951AB0" w:rsidRPr="002E3DA5" w:rsidRDefault="00951AB0" w:rsidP="00A34E7D">
            <w:pPr>
              <w:spacing w:line="360" w:lineRule="auto"/>
              <w:jc w:val="both"/>
              <w:rPr>
                <w:sz w:val="20"/>
              </w:rPr>
            </w:pPr>
            <w:r>
              <w:rPr>
                <w:sz w:val="20"/>
              </w:rPr>
              <w:t>02</w:t>
            </w:r>
          </w:p>
        </w:tc>
        <w:tc>
          <w:tcPr>
            <w:tcW w:w="4111" w:type="dxa"/>
          </w:tcPr>
          <w:p w:rsidR="00951AB0" w:rsidRPr="00133B7D" w:rsidRDefault="00951AB0" w:rsidP="00A34E7D">
            <w:pPr>
              <w:ind w:right="105"/>
              <w:jc w:val="both"/>
              <w:rPr>
                <w:rFonts w:ascii="Tahoma" w:hAnsi="Tahoma" w:cs="Tahoma"/>
                <w:sz w:val="20"/>
              </w:rPr>
            </w:pPr>
            <w:r>
              <w:rPr>
                <w:rFonts w:ascii="Tahoma" w:hAnsi="Tahoma" w:cs="Tahoma"/>
                <w:sz w:val="20"/>
              </w:rPr>
              <w:t>PROJETO TAMPONAMENTO DE POÇO TUBULAR PROFUNDO (Estando incluso: Geólogo habilitado, elaboração de projeto de tamponamento, mensuração do tipo de material e quantidade a ser empregada, encaminhamento e acompanhamento no sistema de outorga de água do RS (SIOUT), anotação de responsabilidade técnica – ART, encaminhamento de relatório fotográfico no SIOUT, acompanhamento do processo junto ao DRH e adequações técnica necessárias, acompanhamento até a emissão de autorização/registro do tamponamento.)</w:t>
            </w:r>
            <w:r w:rsidRPr="00D8556C">
              <w:rPr>
                <w:rFonts w:ascii="Tahoma" w:hAnsi="Tahoma" w:cs="Tahoma"/>
                <w:sz w:val="20"/>
              </w:rPr>
              <w:t xml:space="preserve"> </w:t>
            </w:r>
          </w:p>
        </w:tc>
        <w:tc>
          <w:tcPr>
            <w:tcW w:w="1417" w:type="dxa"/>
          </w:tcPr>
          <w:p w:rsidR="00951AB0" w:rsidRDefault="00951AB0" w:rsidP="00A34E7D">
            <w:pPr>
              <w:ind w:right="105"/>
              <w:jc w:val="both"/>
              <w:rPr>
                <w:rFonts w:ascii="Tahoma" w:hAnsi="Tahoma" w:cs="Tahoma"/>
                <w:sz w:val="20"/>
              </w:rPr>
            </w:pPr>
            <w:r>
              <w:rPr>
                <w:rFonts w:ascii="Tahoma" w:hAnsi="Tahoma" w:cs="Tahoma"/>
                <w:sz w:val="20"/>
              </w:rPr>
              <w:t>R$ 2.416,67</w:t>
            </w:r>
          </w:p>
        </w:tc>
        <w:tc>
          <w:tcPr>
            <w:tcW w:w="1418" w:type="dxa"/>
          </w:tcPr>
          <w:p w:rsidR="00951AB0" w:rsidRDefault="000E3499" w:rsidP="00A34E7D">
            <w:pPr>
              <w:ind w:right="105"/>
              <w:jc w:val="both"/>
              <w:rPr>
                <w:rFonts w:ascii="Tahoma" w:hAnsi="Tahoma" w:cs="Tahoma"/>
                <w:sz w:val="20"/>
              </w:rPr>
            </w:pPr>
            <w:r>
              <w:rPr>
                <w:rFonts w:ascii="Tahoma" w:hAnsi="Tahoma" w:cs="Tahoma"/>
                <w:sz w:val="20"/>
              </w:rPr>
              <w:t>R$ 4.833,34</w:t>
            </w:r>
          </w:p>
        </w:tc>
      </w:tr>
      <w:tr w:rsidR="00951AB0" w:rsidRPr="002E3DA5" w:rsidTr="00A34E7D">
        <w:trPr>
          <w:trHeight w:val="1308"/>
        </w:trPr>
        <w:tc>
          <w:tcPr>
            <w:tcW w:w="651" w:type="dxa"/>
          </w:tcPr>
          <w:p w:rsidR="00951AB0" w:rsidRPr="002E3DA5" w:rsidRDefault="00951AB0" w:rsidP="00A34E7D">
            <w:pPr>
              <w:spacing w:line="360" w:lineRule="auto"/>
              <w:jc w:val="both"/>
              <w:rPr>
                <w:sz w:val="20"/>
              </w:rPr>
            </w:pPr>
            <w:r>
              <w:rPr>
                <w:sz w:val="20"/>
              </w:rPr>
              <w:t>02</w:t>
            </w:r>
          </w:p>
        </w:tc>
        <w:tc>
          <w:tcPr>
            <w:tcW w:w="843" w:type="dxa"/>
          </w:tcPr>
          <w:p w:rsidR="00951AB0" w:rsidRPr="002E3DA5" w:rsidRDefault="00951AB0" w:rsidP="00A34E7D">
            <w:pPr>
              <w:spacing w:line="360" w:lineRule="auto"/>
              <w:jc w:val="both"/>
              <w:rPr>
                <w:sz w:val="20"/>
              </w:rPr>
            </w:pPr>
            <w:r>
              <w:rPr>
                <w:sz w:val="20"/>
              </w:rPr>
              <w:t>UN</w:t>
            </w:r>
          </w:p>
        </w:tc>
        <w:tc>
          <w:tcPr>
            <w:tcW w:w="970" w:type="dxa"/>
          </w:tcPr>
          <w:p w:rsidR="00951AB0" w:rsidRDefault="00951AB0" w:rsidP="00A34E7D">
            <w:pPr>
              <w:spacing w:line="360" w:lineRule="auto"/>
              <w:jc w:val="both"/>
              <w:rPr>
                <w:sz w:val="20"/>
              </w:rPr>
            </w:pPr>
            <w:r>
              <w:rPr>
                <w:sz w:val="20"/>
              </w:rPr>
              <w:t>02</w:t>
            </w:r>
          </w:p>
        </w:tc>
        <w:tc>
          <w:tcPr>
            <w:tcW w:w="4111" w:type="dxa"/>
          </w:tcPr>
          <w:p w:rsidR="00951AB0" w:rsidRPr="00133B7D" w:rsidRDefault="00951AB0" w:rsidP="00A34E7D">
            <w:pPr>
              <w:ind w:right="105"/>
              <w:jc w:val="both"/>
              <w:rPr>
                <w:rFonts w:ascii="Tahoma" w:hAnsi="Tahoma" w:cs="Tahoma"/>
                <w:sz w:val="20"/>
              </w:rPr>
            </w:pPr>
            <w:r>
              <w:rPr>
                <w:rFonts w:ascii="Tahoma" w:hAnsi="Tahoma" w:cs="Tahoma"/>
                <w:sz w:val="20"/>
              </w:rPr>
              <w:t>Fornecimento de mão de obra adequada para execução do tamponamento, e matéria prima adequada (cimento, brita e demais materiais necessários para realizar o tamponamento de acordo com as normas técnicas).</w:t>
            </w:r>
          </w:p>
        </w:tc>
        <w:tc>
          <w:tcPr>
            <w:tcW w:w="1417" w:type="dxa"/>
          </w:tcPr>
          <w:p w:rsidR="00951AB0" w:rsidRDefault="00951AB0" w:rsidP="00A34E7D">
            <w:pPr>
              <w:ind w:right="105"/>
              <w:jc w:val="both"/>
              <w:rPr>
                <w:rFonts w:ascii="Tahoma" w:hAnsi="Tahoma" w:cs="Tahoma"/>
                <w:sz w:val="20"/>
              </w:rPr>
            </w:pPr>
            <w:r>
              <w:rPr>
                <w:rFonts w:ascii="Tahoma" w:hAnsi="Tahoma" w:cs="Tahoma"/>
                <w:sz w:val="20"/>
              </w:rPr>
              <w:t>R$ 3.950,00</w:t>
            </w:r>
          </w:p>
        </w:tc>
        <w:tc>
          <w:tcPr>
            <w:tcW w:w="1418" w:type="dxa"/>
          </w:tcPr>
          <w:p w:rsidR="00951AB0" w:rsidRDefault="00951AB0" w:rsidP="00A34E7D">
            <w:pPr>
              <w:ind w:right="105"/>
              <w:jc w:val="both"/>
              <w:rPr>
                <w:rFonts w:ascii="Tahoma" w:hAnsi="Tahoma" w:cs="Tahoma"/>
                <w:sz w:val="20"/>
              </w:rPr>
            </w:pPr>
            <w:r>
              <w:rPr>
                <w:rFonts w:ascii="Tahoma" w:hAnsi="Tahoma" w:cs="Tahoma"/>
                <w:sz w:val="20"/>
              </w:rPr>
              <w:t>R$ 7.900,00</w:t>
            </w:r>
          </w:p>
        </w:tc>
      </w:tr>
      <w:tr w:rsidR="00951AB0" w:rsidRPr="002E3DA5" w:rsidTr="00A34E7D">
        <w:trPr>
          <w:trHeight w:val="501"/>
        </w:trPr>
        <w:tc>
          <w:tcPr>
            <w:tcW w:w="9410" w:type="dxa"/>
            <w:gridSpan w:val="6"/>
          </w:tcPr>
          <w:p w:rsidR="00951AB0" w:rsidRPr="0053205E" w:rsidRDefault="00951AB0" w:rsidP="000E3499">
            <w:pPr>
              <w:spacing w:line="360" w:lineRule="auto"/>
              <w:jc w:val="both"/>
              <w:rPr>
                <w:b/>
                <w:sz w:val="20"/>
              </w:rPr>
            </w:pPr>
            <w:r w:rsidRPr="0053205E">
              <w:rPr>
                <w:b/>
                <w:sz w:val="20"/>
              </w:rPr>
              <w:t>V</w:t>
            </w:r>
            <w:r w:rsidR="000E3499">
              <w:rPr>
                <w:b/>
                <w:sz w:val="20"/>
              </w:rPr>
              <w:t>alor de Referência: R$ 12.733,34</w:t>
            </w:r>
            <w:r w:rsidRPr="0053205E">
              <w:rPr>
                <w:b/>
                <w:sz w:val="20"/>
              </w:rPr>
              <w:t xml:space="preserve"> (doze mil e setecentos e trinta e três reais e trinta e </w:t>
            </w:r>
            <w:r w:rsidR="000E3499">
              <w:rPr>
                <w:b/>
                <w:sz w:val="20"/>
              </w:rPr>
              <w:t>quatro</w:t>
            </w:r>
            <w:r w:rsidRPr="0053205E">
              <w:rPr>
                <w:b/>
                <w:sz w:val="20"/>
              </w:rPr>
              <w:t xml:space="preserve"> centavos.</w:t>
            </w:r>
          </w:p>
        </w:tc>
      </w:tr>
    </w:tbl>
    <w:p w:rsidR="00A15037" w:rsidRDefault="00A15037" w:rsidP="00A15037">
      <w:pPr>
        <w:spacing w:line="360" w:lineRule="auto"/>
        <w:jc w:val="both"/>
        <w:rPr>
          <w:sz w:val="24"/>
          <w:szCs w:val="24"/>
        </w:rPr>
      </w:pPr>
    </w:p>
    <w:p w:rsidR="00F5446D" w:rsidRPr="00BE6299" w:rsidRDefault="00BE6299" w:rsidP="00F5446D">
      <w:pPr>
        <w:pStyle w:val="NormalWeb"/>
        <w:spacing w:line="360" w:lineRule="auto"/>
        <w:jc w:val="both"/>
        <w:rPr>
          <w:rFonts w:ascii="Arial" w:hAnsi="Arial" w:cs="Arial"/>
          <w:b/>
          <w:u w:val="single"/>
          <w:lang w:eastAsia="zh-CN"/>
        </w:rPr>
      </w:pPr>
      <w:r w:rsidRPr="00BE6299">
        <w:rPr>
          <w:rFonts w:ascii="Arial" w:hAnsi="Arial" w:cs="Arial"/>
          <w:b/>
          <w:u w:val="single"/>
          <w:lang w:eastAsia="zh-CN"/>
        </w:rPr>
        <w:t xml:space="preserve">3.1. </w:t>
      </w:r>
      <w:r w:rsidR="00F5446D" w:rsidRPr="00BE6299">
        <w:rPr>
          <w:rFonts w:ascii="Arial" w:hAnsi="Arial" w:cs="Arial"/>
          <w:b/>
          <w:u w:val="single"/>
          <w:lang w:eastAsia="zh-CN"/>
        </w:rPr>
        <w:t>Descrição dos Serviços -  Execução de Tamponamento</w:t>
      </w:r>
    </w:p>
    <w:p w:rsidR="00F5446D" w:rsidRPr="00B32F8B" w:rsidRDefault="00F5446D" w:rsidP="00F5446D">
      <w:pPr>
        <w:pStyle w:val="NormalWeb"/>
        <w:spacing w:before="0" w:beforeAutospacing="0" w:after="0" w:afterAutospacing="0" w:line="360" w:lineRule="auto"/>
        <w:jc w:val="both"/>
        <w:rPr>
          <w:rFonts w:ascii="Arial" w:hAnsi="Arial" w:cs="Arial"/>
          <w:color w:val="000000"/>
        </w:rPr>
      </w:pPr>
      <w:r w:rsidRPr="00B32F8B">
        <w:rPr>
          <w:rFonts w:ascii="Arial" w:hAnsi="Arial" w:cs="Arial"/>
          <w:color w:val="000000"/>
        </w:rPr>
        <w:t>A empresa contratada deverá executar as seguintes atividades:</w:t>
      </w:r>
    </w:p>
    <w:p w:rsidR="00F5446D" w:rsidRDefault="00F5446D" w:rsidP="00F5446D">
      <w:pPr>
        <w:pStyle w:val="NormalWeb"/>
        <w:numPr>
          <w:ilvl w:val="0"/>
          <w:numId w:val="6"/>
        </w:numPr>
        <w:spacing w:before="0" w:beforeAutospacing="0" w:after="0" w:afterAutospacing="0" w:line="360" w:lineRule="auto"/>
        <w:jc w:val="both"/>
        <w:rPr>
          <w:rFonts w:ascii="Arial" w:hAnsi="Arial" w:cs="Arial"/>
          <w:color w:val="000000"/>
        </w:rPr>
      </w:pPr>
      <w:r w:rsidRPr="00B32F8B">
        <w:rPr>
          <w:rFonts w:ascii="Arial" w:hAnsi="Arial" w:cs="Arial"/>
          <w:color w:val="000000"/>
        </w:rPr>
        <w:t>O tamponamento deverá ser realizado de forma a preencher completamente o poço, evitando fluxo vertical de água subterrânea, utilizando materiais adequados, tais c</w:t>
      </w:r>
      <w:r>
        <w:rPr>
          <w:rFonts w:ascii="Arial" w:hAnsi="Arial" w:cs="Arial"/>
          <w:color w:val="000000"/>
        </w:rPr>
        <w:t>omo, pasta de cimento</w:t>
      </w:r>
      <w:r w:rsidRPr="00B32F8B">
        <w:rPr>
          <w:rFonts w:ascii="Arial" w:hAnsi="Arial" w:cs="Arial"/>
          <w:color w:val="000000"/>
        </w:rPr>
        <w:t>, cascalho ou brita quando necessário.</w:t>
      </w:r>
    </w:p>
    <w:p w:rsidR="00F5446D" w:rsidRDefault="00F5446D" w:rsidP="00A15037">
      <w:pPr>
        <w:pStyle w:val="NormalWeb"/>
        <w:numPr>
          <w:ilvl w:val="0"/>
          <w:numId w:val="6"/>
        </w:numPr>
        <w:spacing w:before="0" w:beforeAutospacing="0" w:after="0" w:afterAutospacing="0" w:line="360" w:lineRule="auto"/>
        <w:jc w:val="both"/>
        <w:rPr>
          <w:rFonts w:ascii="Arial" w:hAnsi="Arial" w:cs="Arial"/>
          <w:color w:val="000000"/>
        </w:rPr>
      </w:pPr>
      <w:r w:rsidRPr="00B32F8B">
        <w:rPr>
          <w:rFonts w:ascii="Arial" w:hAnsi="Arial" w:cs="Arial"/>
          <w:color w:val="000000"/>
        </w:rPr>
        <w:lastRenderedPageBreak/>
        <w:t>O preenchimento deverá ocorrer de baixo para cima, garantindo a vedação eficiente do poço.</w:t>
      </w:r>
    </w:p>
    <w:p w:rsidR="00BE6299" w:rsidRPr="00BE6299" w:rsidRDefault="00BE6299" w:rsidP="00BE6299">
      <w:pPr>
        <w:pStyle w:val="NormalWeb"/>
        <w:spacing w:line="360" w:lineRule="auto"/>
        <w:jc w:val="both"/>
        <w:rPr>
          <w:rFonts w:ascii="Arial" w:hAnsi="Arial" w:cs="Arial"/>
          <w:b/>
          <w:u w:val="single"/>
          <w:lang w:eastAsia="zh-CN"/>
        </w:rPr>
      </w:pPr>
      <w:r w:rsidRPr="00BE6299">
        <w:rPr>
          <w:rFonts w:ascii="Arial" w:hAnsi="Arial" w:cs="Arial"/>
          <w:b/>
          <w:color w:val="000000"/>
          <w:u w:val="single"/>
        </w:rPr>
        <w:t xml:space="preserve">3.2. </w:t>
      </w:r>
      <w:r w:rsidRPr="00BE6299">
        <w:rPr>
          <w:rFonts w:ascii="Arial" w:hAnsi="Arial" w:cs="Arial"/>
          <w:b/>
          <w:u w:val="single"/>
          <w:lang w:eastAsia="zh-CN"/>
        </w:rPr>
        <w:t>A empresa contratada deverá:</w:t>
      </w:r>
    </w:p>
    <w:p w:rsidR="00BE6299" w:rsidRPr="00B32F8B" w:rsidRDefault="00BE6299" w:rsidP="00BE6299">
      <w:pPr>
        <w:pStyle w:val="NormalWeb"/>
        <w:numPr>
          <w:ilvl w:val="0"/>
          <w:numId w:val="5"/>
        </w:numPr>
        <w:jc w:val="both"/>
        <w:rPr>
          <w:rFonts w:ascii="Arial" w:hAnsi="Arial" w:cs="Arial"/>
          <w:lang w:eastAsia="zh-CN"/>
        </w:rPr>
      </w:pPr>
      <w:r w:rsidRPr="00B32F8B">
        <w:rPr>
          <w:rFonts w:ascii="Arial" w:hAnsi="Arial" w:cs="Arial"/>
          <w:lang w:eastAsia="zh-CN"/>
        </w:rPr>
        <w:t xml:space="preserve"> </w:t>
      </w:r>
      <w:r>
        <w:rPr>
          <w:rFonts w:ascii="Arial" w:hAnsi="Arial" w:cs="Arial"/>
          <w:lang w:eastAsia="zh-CN"/>
        </w:rPr>
        <w:t>P</w:t>
      </w:r>
      <w:r w:rsidRPr="00B32F8B">
        <w:rPr>
          <w:rFonts w:ascii="Arial" w:hAnsi="Arial" w:cs="Arial"/>
          <w:lang w:eastAsia="zh-CN"/>
        </w:rPr>
        <w:t>ossuir geólogo habilitado;</w:t>
      </w:r>
    </w:p>
    <w:p w:rsidR="00BE6299" w:rsidRPr="00B32F8B" w:rsidRDefault="00BE6299" w:rsidP="00BE6299">
      <w:pPr>
        <w:pStyle w:val="NormalWeb"/>
        <w:numPr>
          <w:ilvl w:val="0"/>
          <w:numId w:val="5"/>
        </w:numPr>
        <w:jc w:val="both"/>
        <w:rPr>
          <w:rFonts w:ascii="Arial" w:hAnsi="Arial" w:cs="Arial"/>
          <w:lang w:eastAsia="zh-CN"/>
        </w:rPr>
      </w:pPr>
      <w:r w:rsidRPr="00B32F8B">
        <w:rPr>
          <w:rFonts w:ascii="Arial" w:hAnsi="Arial" w:cs="Arial"/>
          <w:lang w:eastAsia="zh-CN"/>
        </w:rPr>
        <w:t xml:space="preserve"> </w:t>
      </w:r>
      <w:r>
        <w:rPr>
          <w:rFonts w:ascii="Arial" w:hAnsi="Arial" w:cs="Arial"/>
          <w:lang w:eastAsia="zh-CN"/>
        </w:rPr>
        <w:t>E</w:t>
      </w:r>
      <w:r w:rsidRPr="00B32F8B">
        <w:rPr>
          <w:rFonts w:ascii="Arial" w:hAnsi="Arial" w:cs="Arial"/>
          <w:lang w:eastAsia="zh-CN"/>
        </w:rPr>
        <w:t>mitir ART – Anotação de Responsabilidade Técnica;</w:t>
      </w:r>
    </w:p>
    <w:p w:rsidR="00BE6299" w:rsidRPr="00B32F8B" w:rsidRDefault="00BE6299" w:rsidP="00BE6299">
      <w:pPr>
        <w:pStyle w:val="NormalWeb"/>
        <w:numPr>
          <w:ilvl w:val="0"/>
          <w:numId w:val="5"/>
        </w:numPr>
        <w:jc w:val="both"/>
        <w:rPr>
          <w:rFonts w:ascii="Arial" w:hAnsi="Arial" w:cs="Arial"/>
          <w:lang w:eastAsia="zh-CN"/>
        </w:rPr>
      </w:pPr>
      <w:r>
        <w:rPr>
          <w:rFonts w:ascii="Arial" w:hAnsi="Arial" w:cs="Arial"/>
          <w:lang w:eastAsia="zh-CN"/>
        </w:rPr>
        <w:t>U</w:t>
      </w:r>
      <w:r w:rsidRPr="00B32F8B">
        <w:rPr>
          <w:rFonts w:ascii="Arial" w:hAnsi="Arial" w:cs="Arial"/>
          <w:lang w:eastAsia="zh-CN"/>
        </w:rPr>
        <w:t>tilizar equipamentos adequados;</w:t>
      </w:r>
    </w:p>
    <w:p w:rsidR="00BE6299" w:rsidRPr="00B32F8B" w:rsidRDefault="00BE6299" w:rsidP="00BE6299">
      <w:pPr>
        <w:pStyle w:val="NormalWeb"/>
        <w:numPr>
          <w:ilvl w:val="0"/>
          <w:numId w:val="5"/>
        </w:numPr>
        <w:jc w:val="both"/>
        <w:rPr>
          <w:rFonts w:ascii="Arial" w:hAnsi="Arial" w:cs="Arial"/>
          <w:lang w:eastAsia="zh-CN"/>
        </w:rPr>
      </w:pPr>
      <w:r>
        <w:rPr>
          <w:rFonts w:ascii="Arial" w:hAnsi="Arial" w:cs="Arial"/>
          <w:lang w:eastAsia="zh-CN"/>
        </w:rPr>
        <w:t>C</w:t>
      </w:r>
      <w:r w:rsidRPr="00B32F8B">
        <w:rPr>
          <w:rFonts w:ascii="Arial" w:hAnsi="Arial" w:cs="Arial"/>
          <w:lang w:eastAsia="zh-CN"/>
        </w:rPr>
        <w:t>umprir normas ambientais e de segurança do trabalho;</w:t>
      </w:r>
    </w:p>
    <w:p w:rsidR="00BE6299" w:rsidRPr="00B32F8B" w:rsidRDefault="00BE6299" w:rsidP="00BE6299">
      <w:pPr>
        <w:pStyle w:val="NormalWeb"/>
        <w:numPr>
          <w:ilvl w:val="0"/>
          <w:numId w:val="5"/>
        </w:numPr>
        <w:jc w:val="both"/>
        <w:rPr>
          <w:rFonts w:ascii="Arial" w:hAnsi="Arial" w:cs="Arial"/>
          <w:lang w:eastAsia="zh-CN"/>
        </w:rPr>
      </w:pPr>
      <w:r>
        <w:rPr>
          <w:rFonts w:ascii="Arial" w:hAnsi="Arial" w:cs="Arial"/>
          <w:lang w:eastAsia="zh-CN"/>
        </w:rPr>
        <w:t>A</w:t>
      </w:r>
      <w:r w:rsidRPr="00B32F8B">
        <w:rPr>
          <w:rFonts w:ascii="Arial" w:hAnsi="Arial" w:cs="Arial"/>
          <w:lang w:eastAsia="zh-CN"/>
        </w:rPr>
        <w:t>o final fornecer relatório técnico final da execução, com registro fotográfico das etapas.</w:t>
      </w:r>
    </w:p>
    <w:p w:rsidR="008369CE" w:rsidRDefault="008369CE" w:rsidP="008369CE">
      <w:pPr>
        <w:pStyle w:val="NormalWeb"/>
        <w:spacing w:before="0" w:beforeAutospacing="0" w:after="0" w:afterAutospacing="0" w:line="360" w:lineRule="auto"/>
        <w:ind w:firstLine="709"/>
        <w:jc w:val="both"/>
        <w:rPr>
          <w:rFonts w:ascii="Arial" w:hAnsi="Arial" w:cs="Arial"/>
          <w:b/>
          <w:bCs/>
          <w:color w:val="000000"/>
        </w:rPr>
      </w:pPr>
    </w:p>
    <w:p w:rsidR="00A233B2" w:rsidRDefault="0022667D" w:rsidP="00DA233B">
      <w:pPr>
        <w:pStyle w:val="NormalWeb"/>
        <w:spacing w:before="0" w:beforeAutospacing="0" w:after="0" w:afterAutospacing="0" w:line="360" w:lineRule="auto"/>
        <w:jc w:val="both"/>
        <w:rPr>
          <w:rFonts w:ascii="Arial" w:hAnsi="Arial" w:cs="Arial"/>
          <w:b/>
          <w:bCs/>
        </w:rPr>
      </w:pPr>
      <w:bookmarkStart w:id="2" w:name="art6xxiiid"/>
      <w:bookmarkEnd w:id="2"/>
      <w:r>
        <w:rPr>
          <w:rFonts w:ascii="Arial" w:hAnsi="Arial" w:cs="Arial"/>
          <w:b/>
          <w:bCs/>
          <w:color w:val="000000"/>
        </w:rPr>
        <w:t xml:space="preserve">4. </w:t>
      </w:r>
      <w:r>
        <w:rPr>
          <w:rFonts w:ascii="Arial" w:hAnsi="Arial" w:cs="Arial"/>
          <w:b/>
          <w:bCs/>
        </w:rPr>
        <w:t>REQUISITOS DA CONTRATAÇÃO</w:t>
      </w:r>
    </w:p>
    <w:p w:rsidR="00A15037" w:rsidRDefault="00A15037" w:rsidP="00DA233B">
      <w:pPr>
        <w:spacing w:line="360" w:lineRule="auto"/>
        <w:ind w:firstLine="708"/>
        <w:jc w:val="both"/>
        <w:rPr>
          <w:sz w:val="24"/>
          <w:szCs w:val="24"/>
        </w:rPr>
      </w:pPr>
      <w:bookmarkStart w:id="3" w:name="art6xxiiie"/>
      <w:bookmarkEnd w:id="3"/>
      <w:r w:rsidRPr="00A15037">
        <w:rPr>
          <w:sz w:val="24"/>
          <w:szCs w:val="24"/>
        </w:rPr>
        <w:t>A contratação será realizada por meio de processo de dispensa de licitação, com critério de julgamento por men</w:t>
      </w:r>
      <w:r>
        <w:rPr>
          <w:sz w:val="24"/>
          <w:szCs w:val="24"/>
        </w:rPr>
        <w:t>or preço, nos termos do</w:t>
      </w:r>
      <w:r w:rsidR="00D12720">
        <w:rPr>
          <w:sz w:val="24"/>
          <w:szCs w:val="24"/>
        </w:rPr>
        <w:t xml:space="preserve"> art.</w:t>
      </w:r>
      <w:r>
        <w:rPr>
          <w:sz w:val="24"/>
          <w:szCs w:val="24"/>
        </w:rPr>
        <w:t xml:space="preserve"> </w:t>
      </w:r>
      <w:r w:rsidRPr="00A15037">
        <w:rPr>
          <w:sz w:val="24"/>
          <w:szCs w:val="24"/>
        </w:rPr>
        <w:t>75, inciso I</w:t>
      </w:r>
      <w:r w:rsidR="00951AB0">
        <w:rPr>
          <w:sz w:val="24"/>
          <w:szCs w:val="24"/>
        </w:rPr>
        <w:t>I</w:t>
      </w:r>
      <w:r w:rsidRPr="00A15037">
        <w:rPr>
          <w:sz w:val="24"/>
          <w:szCs w:val="24"/>
        </w:rPr>
        <w:t xml:space="preserve">, c/c ao parágrafo 3º da Lei 14.133/2021, eis que a demanda se </w:t>
      </w:r>
      <w:r>
        <w:rPr>
          <w:sz w:val="24"/>
          <w:szCs w:val="24"/>
        </w:rPr>
        <w:t>refere a</w:t>
      </w:r>
      <w:r w:rsidRPr="00A15037">
        <w:rPr>
          <w:sz w:val="24"/>
          <w:szCs w:val="24"/>
        </w:rPr>
        <w:t xml:space="preserve"> contratação</w:t>
      </w:r>
      <w:r>
        <w:rPr>
          <w:sz w:val="24"/>
          <w:szCs w:val="24"/>
        </w:rPr>
        <w:t xml:space="preserve"> para</w:t>
      </w:r>
      <w:r w:rsidRPr="00A15037">
        <w:rPr>
          <w:sz w:val="24"/>
          <w:szCs w:val="24"/>
        </w:rPr>
        <w:t xml:space="preserve"> obras e serviços de engenharia com valores inferiores a </w:t>
      </w:r>
      <w:r>
        <w:rPr>
          <w:sz w:val="24"/>
          <w:szCs w:val="24"/>
        </w:rPr>
        <w:t>R$ 100.000,00 (cem mil reais)</w:t>
      </w:r>
      <w:r w:rsidRPr="00A15037">
        <w:rPr>
          <w:sz w:val="24"/>
          <w:szCs w:val="24"/>
        </w:rPr>
        <w:t>.</w:t>
      </w:r>
    </w:p>
    <w:p w:rsidR="00A15037" w:rsidRDefault="0022667D" w:rsidP="00DA233B">
      <w:pPr>
        <w:spacing w:line="360" w:lineRule="auto"/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Para a prestação dos serviços pretendidos os eventuais interessados deverão comprovar que atuam em ramo de atividade compatível com o objeto da </w:t>
      </w:r>
      <w:r w:rsidR="009512FD">
        <w:rPr>
          <w:sz w:val="24"/>
          <w:szCs w:val="24"/>
        </w:rPr>
        <w:t xml:space="preserve">dispensa de </w:t>
      </w:r>
      <w:r>
        <w:rPr>
          <w:sz w:val="24"/>
          <w:szCs w:val="24"/>
        </w:rPr>
        <w:t>licitação</w:t>
      </w:r>
      <w:r w:rsidR="00EA2D7B">
        <w:rPr>
          <w:sz w:val="24"/>
          <w:szCs w:val="24"/>
        </w:rPr>
        <w:t>, devendo</w:t>
      </w:r>
      <w:r w:rsidR="00A15037">
        <w:rPr>
          <w:sz w:val="24"/>
          <w:szCs w:val="24"/>
        </w:rPr>
        <w:t>:</w:t>
      </w:r>
    </w:p>
    <w:p w:rsidR="000F48D8" w:rsidRPr="0017455D" w:rsidRDefault="00EA2D7B" w:rsidP="00DA233B">
      <w:pPr>
        <w:pStyle w:val="PargrafodaLista"/>
        <w:numPr>
          <w:ilvl w:val="0"/>
          <w:numId w:val="3"/>
        </w:numPr>
        <w:spacing w:line="360" w:lineRule="auto"/>
        <w:ind w:left="426"/>
        <w:jc w:val="both"/>
        <w:rPr>
          <w:sz w:val="24"/>
          <w:szCs w:val="24"/>
        </w:rPr>
      </w:pPr>
      <w:r>
        <w:rPr>
          <w:sz w:val="24"/>
          <w:szCs w:val="24"/>
        </w:rPr>
        <w:t>C</w:t>
      </w:r>
      <w:r w:rsidR="000F48D8" w:rsidRPr="0017455D">
        <w:rPr>
          <w:sz w:val="24"/>
          <w:szCs w:val="24"/>
        </w:rPr>
        <w:t xml:space="preserve">omprovar experiência na execução de serviços de </w:t>
      </w:r>
      <w:r w:rsidR="000F48D8">
        <w:rPr>
          <w:sz w:val="24"/>
          <w:szCs w:val="24"/>
        </w:rPr>
        <w:t>e</w:t>
      </w:r>
      <w:r w:rsidR="000F48D8" w:rsidRPr="00F6779D">
        <w:rPr>
          <w:sz w:val="24"/>
          <w:szCs w:val="24"/>
        </w:rPr>
        <w:t xml:space="preserve">xecução de serviços técnicos especializados na </w:t>
      </w:r>
      <w:r w:rsidR="00B32F8B" w:rsidRPr="00F6779D">
        <w:rPr>
          <w:sz w:val="24"/>
          <w:szCs w:val="24"/>
        </w:rPr>
        <w:t xml:space="preserve">elaboração de </w:t>
      </w:r>
      <w:r w:rsidR="00B32F8B">
        <w:rPr>
          <w:sz w:val="24"/>
          <w:szCs w:val="24"/>
        </w:rPr>
        <w:t>tamponamento</w:t>
      </w:r>
      <w:r w:rsidR="00B32F8B" w:rsidRPr="00F6779D">
        <w:rPr>
          <w:sz w:val="24"/>
          <w:szCs w:val="24"/>
        </w:rPr>
        <w:t xml:space="preserve"> de poços tubulares profundos, comprovada por meio da ap</w:t>
      </w:r>
      <w:r w:rsidR="000F48D8" w:rsidRPr="00F6779D">
        <w:rPr>
          <w:sz w:val="24"/>
          <w:szCs w:val="24"/>
        </w:rPr>
        <w:t xml:space="preserve">resentação de </w:t>
      </w:r>
      <w:r w:rsidR="000F48D8">
        <w:rPr>
          <w:sz w:val="24"/>
          <w:szCs w:val="24"/>
        </w:rPr>
        <w:t>Atestados de Capacidade Técnica;</w:t>
      </w:r>
    </w:p>
    <w:p w:rsidR="000F48D8" w:rsidRDefault="000F48D8" w:rsidP="00DA233B">
      <w:pPr>
        <w:pStyle w:val="PargrafodaLista"/>
        <w:numPr>
          <w:ilvl w:val="0"/>
          <w:numId w:val="3"/>
        </w:numPr>
        <w:spacing w:line="360" w:lineRule="auto"/>
        <w:ind w:left="426"/>
        <w:jc w:val="both"/>
        <w:rPr>
          <w:sz w:val="24"/>
          <w:szCs w:val="24"/>
        </w:rPr>
      </w:pPr>
      <w:r w:rsidRPr="00F6779D">
        <w:rPr>
          <w:sz w:val="24"/>
          <w:szCs w:val="24"/>
        </w:rPr>
        <w:t>Coletar e organizar dados técnicos, fotográ</w:t>
      </w:r>
      <w:r>
        <w:rPr>
          <w:sz w:val="24"/>
          <w:szCs w:val="24"/>
        </w:rPr>
        <w:t>ficos e documentais necessários;</w:t>
      </w:r>
    </w:p>
    <w:p w:rsidR="00940EEE" w:rsidRDefault="00940EEE" w:rsidP="00DA233B">
      <w:pPr>
        <w:pStyle w:val="PargrafodaLista"/>
        <w:numPr>
          <w:ilvl w:val="0"/>
          <w:numId w:val="3"/>
        </w:numPr>
        <w:spacing w:line="360" w:lineRule="auto"/>
        <w:ind w:left="426"/>
        <w:jc w:val="both"/>
        <w:rPr>
          <w:sz w:val="24"/>
          <w:szCs w:val="24"/>
        </w:rPr>
      </w:pPr>
      <w:r w:rsidRPr="00281757">
        <w:rPr>
          <w:sz w:val="24"/>
          <w:szCs w:val="24"/>
        </w:rPr>
        <w:t>Utilizar equipamentos adequados para coleta de dados georreferenciados e demais instrumentos de medição necessá</w:t>
      </w:r>
      <w:r>
        <w:rPr>
          <w:sz w:val="24"/>
          <w:szCs w:val="24"/>
        </w:rPr>
        <w:t>rios à caracterização dos poços;</w:t>
      </w:r>
    </w:p>
    <w:p w:rsidR="00F5446D" w:rsidRDefault="00940EEE" w:rsidP="00F5446D">
      <w:pPr>
        <w:pStyle w:val="PargrafodaLista"/>
        <w:numPr>
          <w:ilvl w:val="0"/>
          <w:numId w:val="3"/>
        </w:numPr>
        <w:spacing w:line="360" w:lineRule="auto"/>
        <w:ind w:left="426"/>
        <w:jc w:val="both"/>
        <w:rPr>
          <w:sz w:val="24"/>
          <w:szCs w:val="24"/>
        </w:rPr>
      </w:pPr>
      <w:r w:rsidRPr="00940EEE">
        <w:rPr>
          <w:sz w:val="24"/>
          <w:szCs w:val="24"/>
        </w:rPr>
        <w:t>Preservar a confidencialidade e a integridade dos dados coletados</w:t>
      </w:r>
      <w:r>
        <w:rPr>
          <w:sz w:val="24"/>
          <w:szCs w:val="24"/>
        </w:rPr>
        <w:t>.</w:t>
      </w:r>
    </w:p>
    <w:p w:rsidR="00DA053F" w:rsidRPr="00DA053F" w:rsidRDefault="00DA053F" w:rsidP="00DA053F">
      <w:pPr>
        <w:pStyle w:val="PargrafodaLista"/>
        <w:spacing w:line="360" w:lineRule="auto"/>
        <w:ind w:left="426"/>
        <w:jc w:val="both"/>
        <w:rPr>
          <w:sz w:val="24"/>
          <w:szCs w:val="24"/>
        </w:rPr>
      </w:pPr>
    </w:p>
    <w:p w:rsidR="00D4515D" w:rsidRDefault="00A15037" w:rsidP="00DA233B">
      <w:pPr>
        <w:spacing w:line="360" w:lineRule="auto"/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  <w:t>Ainda,</w:t>
      </w:r>
      <w:r w:rsidRPr="00A15037">
        <w:rPr>
          <w:sz w:val="24"/>
          <w:szCs w:val="24"/>
        </w:rPr>
        <w:t xml:space="preserve"> apresentar os seguintes documentos a título habilitação, nos termos do art. 62, da Lei Federal nº 14.133/2021</w:t>
      </w:r>
      <w:r>
        <w:rPr>
          <w:sz w:val="24"/>
          <w:szCs w:val="24"/>
        </w:rPr>
        <w:t>:</w:t>
      </w:r>
    </w:p>
    <w:p w:rsidR="006343B3" w:rsidRDefault="006343B3" w:rsidP="00DA233B">
      <w:pPr>
        <w:spacing w:line="360" w:lineRule="auto"/>
        <w:ind w:firstLine="708"/>
        <w:jc w:val="both"/>
        <w:rPr>
          <w:sz w:val="24"/>
          <w:szCs w:val="24"/>
        </w:rPr>
      </w:pPr>
    </w:p>
    <w:p w:rsidR="006343B3" w:rsidRDefault="006343B3" w:rsidP="00DA233B">
      <w:pPr>
        <w:spacing w:line="360" w:lineRule="auto"/>
        <w:ind w:firstLine="708"/>
        <w:jc w:val="both"/>
        <w:rPr>
          <w:sz w:val="24"/>
          <w:szCs w:val="24"/>
        </w:rPr>
      </w:pPr>
    </w:p>
    <w:p w:rsidR="006343B3" w:rsidRDefault="006343B3" w:rsidP="00DA233B">
      <w:pPr>
        <w:pStyle w:val="NormalWeb"/>
        <w:spacing w:before="0" w:beforeAutospacing="0" w:after="0" w:afterAutospacing="0" w:line="360" w:lineRule="auto"/>
        <w:jc w:val="both"/>
        <w:rPr>
          <w:rFonts w:ascii="Arial" w:hAnsi="Arial" w:cs="Arial"/>
          <w:b/>
          <w:bCs/>
          <w:color w:val="000000" w:themeColor="text1"/>
        </w:rPr>
      </w:pPr>
    </w:p>
    <w:p w:rsidR="00A233B2" w:rsidRPr="00D4515D" w:rsidRDefault="00787F3D" w:rsidP="00DA233B">
      <w:pPr>
        <w:pStyle w:val="NormalWeb"/>
        <w:spacing w:before="0" w:beforeAutospacing="0" w:after="0" w:afterAutospacing="0" w:line="360" w:lineRule="auto"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b/>
          <w:bCs/>
          <w:color w:val="000000" w:themeColor="text1"/>
        </w:rPr>
        <w:lastRenderedPageBreak/>
        <w:t>-</w:t>
      </w:r>
      <w:r w:rsidR="00DA053F">
        <w:rPr>
          <w:rFonts w:ascii="Arial" w:hAnsi="Arial" w:cs="Arial"/>
          <w:b/>
          <w:bCs/>
          <w:color w:val="000000" w:themeColor="text1"/>
        </w:rPr>
        <w:t xml:space="preserve"> </w:t>
      </w:r>
      <w:r w:rsidR="0022667D" w:rsidRPr="00D4515D">
        <w:rPr>
          <w:rFonts w:ascii="Arial" w:hAnsi="Arial" w:cs="Arial"/>
          <w:b/>
          <w:bCs/>
          <w:color w:val="000000" w:themeColor="text1"/>
        </w:rPr>
        <w:t>Documentos que deverão ser apresentados relativos à habilitação jurídica:</w:t>
      </w:r>
      <w:r w:rsidR="0022667D" w:rsidRPr="00D4515D">
        <w:rPr>
          <w:rFonts w:ascii="Arial" w:hAnsi="Arial" w:cs="Arial"/>
          <w:color w:val="000000" w:themeColor="text1"/>
        </w:rPr>
        <w:t xml:space="preserve"> </w:t>
      </w:r>
    </w:p>
    <w:p w:rsidR="00A233B2" w:rsidRDefault="0022667D" w:rsidP="00DA233B">
      <w:pPr>
        <w:pStyle w:val="NormalWeb"/>
        <w:spacing w:before="0" w:beforeAutospacing="0" w:after="0" w:afterAutospacing="0" w:line="360" w:lineRule="auto"/>
        <w:jc w:val="both"/>
        <w:rPr>
          <w:rFonts w:ascii="Arial" w:hAnsi="Arial" w:cs="Arial"/>
          <w:color w:val="000000"/>
        </w:rPr>
      </w:pPr>
      <w:r w:rsidRPr="00DA233B">
        <w:rPr>
          <w:rFonts w:ascii="Arial" w:hAnsi="Arial" w:cs="Arial"/>
          <w:b/>
          <w:color w:val="000000"/>
        </w:rPr>
        <w:t>a)</w:t>
      </w:r>
      <w:r>
        <w:rPr>
          <w:rFonts w:ascii="Arial" w:hAnsi="Arial" w:cs="Arial"/>
          <w:color w:val="000000"/>
        </w:rPr>
        <w:t xml:space="preserve"> ato constitutivo, estatuto social em vigor, devidamente registrado, em se tratando </w:t>
      </w:r>
      <w:r w:rsidR="00D4515D">
        <w:rPr>
          <w:rFonts w:ascii="Arial" w:hAnsi="Arial" w:cs="Arial"/>
          <w:color w:val="000000"/>
        </w:rPr>
        <w:t xml:space="preserve">de sociedades comerciais e, no caso de sociedades por ações, acompanhado de documentos de eleição de </w:t>
      </w:r>
      <w:r>
        <w:rPr>
          <w:rFonts w:ascii="Arial" w:hAnsi="Arial" w:cs="Arial"/>
          <w:color w:val="000000"/>
        </w:rPr>
        <w:t xml:space="preserve">seus administradores; </w:t>
      </w:r>
    </w:p>
    <w:p w:rsidR="00A233B2" w:rsidRDefault="0022667D" w:rsidP="00DA233B">
      <w:pPr>
        <w:pStyle w:val="NormalWeb"/>
        <w:spacing w:before="0" w:beforeAutospacing="0" w:after="0" w:afterAutospacing="0" w:line="360" w:lineRule="auto"/>
        <w:jc w:val="both"/>
        <w:rPr>
          <w:rFonts w:ascii="Arial" w:hAnsi="Arial" w:cs="Arial"/>
          <w:color w:val="000000"/>
        </w:rPr>
      </w:pPr>
      <w:r w:rsidRPr="00DA233B">
        <w:rPr>
          <w:rFonts w:ascii="Arial" w:hAnsi="Arial" w:cs="Arial"/>
          <w:b/>
          <w:color w:val="000000"/>
        </w:rPr>
        <w:t>b)</w:t>
      </w:r>
      <w:r>
        <w:rPr>
          <w:rFonts w:ascii="Arial" w:hAnsi="Arial" w:cs="Arial"/>
          <w:color w:val="000000"/>
        </w:rPr>
        <w:t xml:space="preserve"> cédula de Identidade e registro comercial, no caso de firma individual; </w:t>
      </w:r>
    </w:p>
    <w:p w:rsidR="00A233B2" w:rsidRDefault="0022667D" w:rsidP="00DA233B">
      <w:pPr>
        <w:pStyle w:val="NormalWeb"/>
        <w:spacing w:before="0" w:beforeAutospacing="0" w:after="0" w:afterAutospacing="0" w:line="360" w:lineRule="auto"/>
        <w:jc w:val="both"/>
        <w:rPr>
          <w:rFonts w:ascii="Arial" w:hAnsi="Arial" w:cs="Arial"/>
          <w:color w:val="000000"/>
        </w:rPr>
      </w:pPr>
      <w:r w:rsidRPr="00DA233B">
        <w:rPr>
          <w:rFonts w:ascii="Arial" w:hAnsi="Arial" w:cs="Arial"/>
          <w:b/>
          <w:color w:val="000000"/>
        </w:rPr>
        <w:t>c)</w:t>
      </w:r>
      <w:r>
        <w:rPr>
          <w:rFonts w:ascii="Arial" w:hAnsi="Arial" w:cs="Arial"/>
          <w:color w:val="000000"/>
        </w:rPr>
        <w:t xml:space="preserve"> cópi</w:t>
      </w:r>
      <w:r w:rsidR="00D4515D">
        <w:rPr>
          <w:rFonts w:ascii="Arial" w:hAnsi="Arial" w:cs="Arial"/>
          <w:color w:val="000000"/>
        </w:rPr>
        <w:t xml:space="preserve">a do decreto de autorização, em se tratando de sociedade empresária ou sociedade estrangeira em funcionamento no País, e ato de registro ou autorização para funcionamento expedido pelo órgão </w:t>
      </w:r>
      <w:r>
        <w:rPr>
          <w:rFonts w:ascii="Arial" w:hAnsi="Arial" w:cs="Arial"/>
          <w:color w:val="000000"/>
        </w:rPr>
        <w:t>competente, quando a atividade assim o exigir;</w:t>
      </w:r>
    </w:p>
    <w:p w:rsidR="00A233B2" w:rsidRDefault="0022667D" w:rsidP="00DA233B">
      <w:pPr>
        <w:pStyle w:val="NormalWeb"/>
        <w:spacing w:before="0" w:beforeAutospacing="0" w:after="0" w:afterAutospacing="0" w:line="360" w:lineRule="auto"/>
        <w:ind w:firstLine="708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 xml:space="preserve">  </w:t>
      </w:r>
    </w:p>
    <w:p w:rsidR="00A233B2" w:rsidRPr="00D4515D" w:rsidRDefault="00787F3D" w:rsidP="00DA233B">
      <w:pPr>
        <w:pStyle w:val="NormalWeb"/>
        <w:spacing w:before="0" w:beforeAutospacing="0" w:after="0" w:afterAutospacing="0" w:line="360" w:lineRule="auto"/>
        <w:jc w:val="both"/>
        <w:rPr>
          <w:rFonts w:ascii="Arial" w:hAnsi="Arial" w:cs="Arial"/>
          <w:b/>
          <w:bCs/>
          <w:color w:val="000000" w:themeColor="text1"/>
        </w:rPr>
      </w:pPr>
      <w:r>
        <w:rPr>
          <w:rFonts w:ascii="Arial" w:hAnsi="Arial" w:cs="Arial"/>
          <w:b/>
          <w:bCs/>
          <w:color w:val="000000" w:themeColor="text1"/>
        </w:rPr>
        <w:t>-</w:t>
      </w:r>
      <w:r w:rsidR="00DA053F">
        <w:rPr>
          <w:rFonts w:ascii="Arial" w:hAnsi="Arial" w:cs="Arial"/>
          <w:b/>
          <w:bCs/>
          <w:color w:val="000000" w:themeColor="text1"/>
        </w:rPr>
        <w:t xml:space="preserve"> </w:t>
      </w:r>
      <w:r w:rsidR="0022667D" w:rsidRPr="00D4515D">
        <w:rPr>
          <w:rFonts w:ascii="Arial" w:hAnsi="Arial" w:cs="Arial"/>
          <w:b/>
          <w:bCs/>
          <w:color w:val="000000" w:themeColor="text1"/>
        </w:rPr>
        <w:t xml:space="preserve">Documentos que deverão ser apresentados relativos à Regularidade Fiscal e Trabalhista: </w:t>
      </w:r>
    </w:p>
    <w:p w:rsidR="00A233B2" w:rsidRDefault="0022667D" w:rsidP="00DA233B">
      <w:pPr>
        <w:pStyle w:val="NormalWeb"/>
        <w:spacing w:before="0" w:beforeAutospacing="0" w:after="0" w:afterAutospacing="0" w:line="360" w:lineRule="auto"/>
        <w:jc w:val="both"/>
        <w:rPr>
          <w:rFonts w:ascii="Arial" w:hAnsi="Arial" w:cs="Arial"/>
          <w:color w:val="000000"/>
        </w:rPr>
      </w:pPr>
      <w:r w:rsidRPr="00DA233B">
        <w:rPr>
          <w:rFonts w:ascii="Arial" w:hAnsi="Arial" w:cs="Arial"/>
          <w:b/>
          <w:color w:val="000000"/>
        </w:rPr>
        <w:t>a)</w:t>
      </w:r>
      <w:r>
        <w:rPr>
          <w:rFonts w:ascii="Arial" w:hAnsi="Arial" w:cs="Arial"/>
          <w:color w:val="000000"/>
        </w:rPr>
        <w:t xml:space="preserve"> comprovante de inscrição no Cadastro de Pessoas Físicas (CPF), no caso de pessoas naturais, ou no Cadastro nacional de Pessoa Jurídica (CNPJ);  </w:t>
      </w:r>
    </w:p>
    <w:p w:rsidR="00A233B2" w:rsidRDefault="0022667D" w:rsidP="00DA233B">
      <w:pPr>
        <w:pStyle w:val="NormalWeb"/>
        <w:spacing w:before="0" w:beforeAutospacing="0" w:after="0" w:afterAutospacing="0" w:line="360" w:lineRule="auto"/>
        <w:jc w:val="both"/>
        <w:rPr>
          <w:rFonts w:ascii="Arial" w:hAnsi="Arial" w:cs="Arial"/>
          <w:color w:val="000000"/>
        </w:rPr>
      </w:pPr>
      <w:r w:rsidRPr="00DA233B">
        <w:rPr>
          <w:rFonts w:ascii="Arial" w:hAnsi="Arial" w:cs="Arial"/>
          <w:b/>
          <w:color w:val="000000"/>
        </w:rPr>
        <w:t>b)</w:t>
      </w:r>
      <w:r>
        <w:rPr>
          <w:rFonts w:ascii="Arial" w:hAnsi="Arial" w:cs="Arial"/>
          <w:color w:val="000000"/>
        </w:rPr>
        <w:t xml:space="preserve"> comprovante de inscrição no cadastro de contribuintes estadual e/ou municipal, se houver, relativo ao domicílio ou sede do licitante, pertinente ao seu ramo de atividade e compatível com o objeto contratual; </w:t>
      </w:r>
    </w:p>
    <w:p w:rsidR="00A233B2" w:rsidRDefault="0022667D" w:rsidP="00DA233B">
      <w:pPr>
        <w:pStyle w:val="NormalWeb"/>
        <w:spacing w:before="0" w:beforeAutospacing="0" w:after="0" w:afterAutospacing="0" w:line="360" w:lineRule="auto"/>
        <w:jc w:val="both"/>
        <w:rPr>
          <w:rFonts w:ascii="Arial" w:hAnsi="Arial" w:cs="Arial"/>
          <w:color w:val="000000"/>
        </w:rPr>
      </w:pPr>
      <w:r w:rsidRPr="00DA233B">
        <w:rPr>
          <w:rFonts w:ascii="Arial" w:hAnsi="Arial" w:cs="Arial"/>
          <w:b/>
          <w:color w:val="000000"/>
        </w:rPr>
        <w:t>c)</w:t>
      </w:r>
      <w:r>
        <w:rPr>
          <w:rFonts w:ascii="Arial" w:hAnsi="Arial" w:cs="Arial"/>
          <w:color w:val="000000"/>
        </w:rPr>
        <w:t xml:space="preserve"> prova de regularidade perante </w:t>
      </w:r>
      <w:r w:rsidR="00DA233B">
        <w:rPr>
          <w:rFonts w:ascii="Arial" w:hAnsi="Arial" w:cs="Arial"/>
          <w:color w:val="000000"/>
        </w:rPr>
        <w:t>a Fazenda federal, estadual e</w:t>
      </w:r>
      <w:r>
        <w:rPr>
          <w:rFonts w:ascii="Arial" w:hAnsi="Arial" w:cs="Arial"/>
          <w:color w:val="000000"/>
        </w:rPr>
        <w:t xml:space="preserve"> municipal do</w:t>
      </w:r>
      <w:r w:rsidR="00DA233B">
        <w:rPr>
          <w:rFonts w:ascii="Arial" w:hAnsi="Arial" w:cs="Arial"/>
          <w:color w:val="000000"/>
        </w:rPr>
        <w:t xml:space="preserve"> domicílio ou sede do licitante</w:t>
      </w:r>
      <w:r>
        <w:rPr>
          <w:rFonts w:ascii="Arial" w:hAnsi="Arial" w:cs="Arial"/>
          <w:color w:val="000000"/>
        </w:rPr>
        <w:t xml:space="preserve">; </w:t>
      </w:r>
    </w:p>
    <w:p w:rsidR="00A233B2" w:rsidRDefault="0022667D" w:rsidP="00DA233B">
      <w:pPr>
        <w:pStyle w:val="NormalWeb"/>
        <w:spacing w:before="0" w:beforeAutospacing="0" w:after="0" w:afterAutospacing="0" w:line="360" w:lineRule="auto"/>
        <w:jc w:val="both"/>
        <w:rPr>
          <w:rFonts w:ascii="Arial" w:hAnsi="Arial" w:cs="Arial"/>
          <w:color w:val="000000"/>
        </w:rPr>
      </w:pPr>
      <w:r w:rsidRPr="00DA233B">
        <w:rPr>
          <w:rFonts w:ascii="Arial" w:hAnsi="Arial" w:cs="Arial"/>
          <w:b/>
          <w:color w:val="000000"/>
        </w:rPr>
        <w:t>d)</w:t>
      </w:r>
      <w:r>
        <w:rPr>
          <w:rFonts w:ascii="Arial" w:hAnsi="Arial" w:cs="Arial"/>
          <w:color w:val="000000"/>
        </w:rPr>
        <w:t xml:space="preserve"> prova de regularidade relativa à Seguridade Social e ao FGTS, que demonstre cumprimento dos encargos sociais instituídos por lei;</w:t>
      </w:r>
    </w:p>
    <w:p w:rsidR="00A233B2" w:rsidRDefault="0022667D" w:rsidP="00DA233B">
      <w:pPr>
        <w:pStyle w:val="NormalWeb"/>
        <w:spacing w:before="0" w:beforeAutospacing="0" w:after="0" w:afterAutospacing="0" w:line="360" w:lineRule="auto"/>
        <w:jc w:val="both"/>
        <w:rPr>
          <w:rFonts w:ascii="Arial" w:hAnsi="Arial" w:cs="Arial"/>
          <w:color w:val="000000"/>
        </w:rPr>
      </w:pPr>
      <w:r w:rsidRPr="00DA233B">
        <w:rPr>
          <w:rFonts w:ascii="Arial" w:hAnsi="Arial" w:cs="Arial"/>
          <w:b/>
          <w:color w:val="000000"/>
        </w:rPr>
        <w:t>e)</w:t>
      </w:r>
      <w:r>
        <w:rPr>
          <w:rFonts w:ascii="Arial" w:hAnsi="Arial" w:cs="Arial"/>
          <w:color w:val="000000"/>
        </w:rPr>
        <w:t xml:space="preserve"> prova de regularidade perante a Justiça do Trabalho; </w:t>
      </w:r>
    </w:p>
    <w:p w:rsidR="00A233B2" w:rsidRDefault="0022667D" w:rsidP="00DA233B">
      <w:pPr>
        <w:pStyle w:val="NormalWeb"/>
        <w:spacing w:before="0" w:beforeAutospacing="0" w:after="0" w:afterAutospacing="0" w:line="360" w:lineRule="auto"/>
        <w:jc w:val="both"/>
        <w:rPr>
          <w:rFonts w:ascii="Arial" w:hAnsi="Arial" w:cs="Arial"/>
          <w:color w:val="000000"/>
        </w:rPr>
      </w:pPr>
      <w:r w:rsidRPr="00DA233B">
        <w:rPr>
          <w:rFonts w:ascii="Arial" w:hAnsi="Arial" w:cs="Arial"/>
          <w:b/>
          <w:color w:val="000000"/>
        </w:rPr>
        <w:t>f)</w:t>
      </w:r>
      <w:r>
        <w:rPr>
          <w:rFonts w:ascii="Arial" w:hAnsi="Arial" w:cs="Arial"/>
          <w:color w:val="000000"/>
        </w:rPr>
        <w:t xml:space="preserve"> declaração de cumprimento do disposto no inciso XXXIII do </w:t>
      </w:r>
      <w:r w:rsidR="00923CF7">
        <w:rPr>
          <w:rFonts w:ascii="Arial" w:hAnsi="Arial" w:cs="Arial"/>
          <w:color w:val="000000"/>
        </w:rPr>
        <w:t xml:space="preserve">art. 7º da Constituição Federal, </w:t>
      </w:r>
      <w:r>
        <w:rPr>
          <w:rFonts w:ascii="Arial" w:hAnsi="Arial" w:cs="Arial"/>
          <w:color w:val="000000"/>
        </w:rPr>
        <w:t xml:space="preserve">conforme o modelo do Decreto Federal n° 4.358/2002. </w:t>
      </w:r>
    </w:p>
    <w:p w:rsidR="00A233B2" w:rsidRDefault="00A233B2" w:rsidP="00DA233B">
      <w:pPr>
        <w:pStyle w:val="NormalWeb"/>
        <w:spacing w:before="0" w:beforeAutospacing="0" w:after="0" w:afterAutospacing="0" w:line="360" w:lineRule="auto"/>
        <w:ind w:firstLine="708"/>
        <w:jc w:val="both"/>
        <w:rPr>
          <w:rFonts w:ascii="Arial" w:hAnsi="Arial" w:cs="Arial"/>
          <w:b/>
          <w:bCs/>
          <w:color w:val="000000"/>
        </w:rPr>
      </w:pPr>
    </w:p>
    <w:p w:rsidR="00A233B2" w:rsidRPr="00D4515D" w:rsidRDefault="00787F3D" w:rsidP="00DA233B">
      <w:pPr>
        <w:pStyle w:val="NormalWeb"/>
        <w:spacing w:before="0" w:beforeAutospacing="0" w:after="0" w:afterAutospacing="0" w:line="360" w:lineRule="auto"/>
        <w:jc w:val="both"/>
        <w:rPr>
          <w:rFonts w:ascii="Arial" w:hAnsi="Arial" w:cs="Arial"/>
          <w:b/>
          <w:bCs/>
          <w:color w:val="000000" w:themeColor="text1"/>
        </w:rPr>
      </w:pPr>
      <w:r>
        <w:rPr>
          <w:rFonts w:ascii="Arial" w:hAnsi="Arial" w:cs="Arial"/>
          <w:b/>
          <w:bCs/>
          <w:color w:val="000000" w:themeColor="text1"/>
        </w:rPr>
        <w:t>-</w:t>
      </w:r>
      <w:r w:rsidR="00DA053F">
        <w:rPr>
          <w:rFonts w:ascii="Arial" w:hAnsi="Arial" w:cs="Arial"/>
          <w:b/>
          <w:bCs/>
          <w:color w:val="000000" w:themeColor="text1"/>
        </w:rPr>
        <w:t xml:space="preserve"> </w:t>
      </w:r>
      <w:r w:rsidR="0022667D" w:rsidRPr="00D4515D">
        <w:rPr>
          <w:rFonts w:ascii="Arial" w:hAnsi="Arial" w:cs="Arial"/>
          <w:b/>
          <w:bCs/>
          <w:color w:val="000000" w:themeColor="text1"/>
        </w:rPr>
        <w:t xml:space="preserve">Documentos que deverão ser apresentados relativos à Qualificação Econômico-Financeira:  </w:t>
      </w:r>
    </w:p>
    <w:p w:rsidR="003E5D41" w:rsidRDefault="00DA053F" w:rsidP="00DA053F">
      <w:pPr>
        <w:pStyle w:val="NormalWeb"/>
        <w:spacing w:before="0" w:beforeAutospacing="0" w:after="0" w:afterAutospacing="0" w:line="360" w:lineRule="auto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 xml:space="preserve"> </w:t>
      </w:r>
      <w:r w:rsidRPr="00DA053F">
        <w:rPr>
          <w:rFonts w:ascii="Arial" w:hAnsi="Arial" w:cs="Arial"/>
          <w:b/>
          <w:color w:val="000000"/>
        </w:rPr>
        <w:t>a)</w:t>
      </w:r>
      <w:r>
        <w:rPr>
          <w:rFonts w:ascii="Arial" w:hAnsi="Arial" w:cs="Arial"/>
          <w:color w:val="000000"/>
        </w:rPr>
        <w:t xml:space="preserve"> </w:t>
      </w:r>
      <w:r w:rsidR="0022667D">
        <w:rPr>
          <w:rFonts w:ascii="Arial" w:hAnsi="Arial" w:cs="Arial"/>
          <w:color w:val="000000"/>
        </w:rPr>
        <w:t xml:space="preserve">Certidão Cível Negativa, abrangendo Falência e Recuperação Judicial </w:t>
      </w:r>
      <w:r w:rsidR="00D4515D">
        <w:rPr>
          <w:rFonts w:ascii="Arial" w:hAnsi="Arial" w:cs="Arial"/>
          <w:color w:val="000000"/>
        </w:rPr>
        <w:t xml:space="preserve">ou Extrajudicial, expedida por </w:t>
      </w:r>
      <w:r w:rsidR="0022667D">
        <w:rPr>
          <w:rFonts w:ascii="Arial" w:hAnsi="Arial" w:cs="Arial"/>
          <w:color w:val="000000"/>
        </w:rPr>
        <w:t xml:space="preserve">distribuidor da sede do principal estabelecimento da pessoa jurídica, em prazo não superior a 30 (trinta) dias da data designada para apresentação do documento; </w:t>
      </w:r>
    </w:p>
    <w:p w:rsidR="00BA4922" w:rsidRDefault="00BA4922" w:rsidP="00DA233B">
      <w:pPr>
        <w:pStyle w:val="NormalWeb"/>
        <w:spacing w:before="0" w:beforeAutospacing="0" w:after="0" w:afterAutospacing="0" w:line="360" w:lineRule="auto"/>
        <w:ind w:left="1068"/>
        <w:jc w:val="both"/>
        <w:rPr>
          <w:rFonts w:ascii="Arial" w:hAnsi="Arial" w:cs="Arial"/>
          <w:color w:val="000000"/>
        </w:rPr>
      </w:pPr>
    </w:p>
    <w:p w:rsidR="003E5D41" w:rsidRPr="003E5D41" w:rsidRDefault="00787F3D" w:rsidP="001F0279">
      <w:pPr>
        <w:pStyle w:val="NormalWeb"/>
        <w:spacing w:before="0" w:beforeAutospacing="0" w:after="0" w:afterAutospacing="0" w:line="360" w:lineRule="auto"/>
        <w:jc w:val="both"/>
        <w:rPr>
          <w:rFonts w:ascii="Arial" w:hAnsi="Arial" w:cs="Arial"/>
          <w:b/>
          <w:color w:val="000000"/>
        </w:rPr>
      </w:pPr>
      <w:r>
        <w:rPr>
          <w:rFonts w:ascii="Arial" w:hAnsi="Arial" w:cs="Arial"/>
          <w:b/>
          <w:color w:val="000000"/>
        </w:rPr>
        <w:t>-</w:t>
      </w:r>
      <w:r w:rsidR="00DA053F">
        <w:rPr>
          <w:rFonts w:ascii="Arial" w:hAnsi="Arial" w:cs="Arial"/>
          <w:b/>
          <w:color w:val="000000"/>
        </w:rPr>
        <w:t xml:space="preserve"> </w:t>
      </w:r>
      <w:r w:rsidR="003E5D41" w:rsidRPr="003E5D41">
        <w:rPr>
          <w:rFonts w:ascii="Arial" w:hAnsi="Arial" w:cs="Arial"/>
          <w:b/>
          <w:color w:val="000000"/>
        </w:rPr>
        <w:t>Documentos que deverão ser apresentados relativos à Qualificação Técnica:</w:t>
      </w:r>
    </w:p>
    <w:p w:rsidR="00D83CA1" w:rsidRPr="00D83CA1" w:rsidRDefault="00D83CA1" w:rsidP="00DA053F">
      <w:pPr>
        <w:spacing w:line="360" w:lineRule="auto"/>
        <w:ind w:right="90"/>
        <w:jc w:val="both"/>
        <w:textAlignment w:val="baseline"/>
        <w:rPr>
          <w:color w:val="000000"/>
          <w:sz w:val="24"/>
          <w:szCs w:val="24"/>
          <w:lang w:eastAsia="pt-BR"/>
        </w:rPr>
      </w:pPr>
      <w:r w:rsidRPr="00787F3D">
        <w:rPr>
          <w:b/>
          <w:color w:val="000000"/>
          <w:sz w:val="24"/>
          <w:szCs w:val="24"/>
          <w:lang w:eastAsia="pt-BR"/>
        </w:rPr>
        <w:lastRenderedPageBreak/>
        <w:t>a)</w:t>
      </w:r>
      <w:r w:rsidRPr="00D83CA1">
        <w:rPr>
          <w:color w:val="000000"/>
          <w:sz w:val="24"/>
          <w:szCs w:val="24"/>
          <w:lang w:eastAsia="pt-BR"/>
        </w:rPr>
        <w:t xml:space="preserve"> Registro profissional no </w:t>
      </w:r>
      <w:r w:rsidR="00923CF7">
        <w:rPr>
          <w:color w:val="000000"/>
          <w:sz w:val="24"/>
          <w:szCs w:val="24"/>
          <w:lang w:eastAsia="pt-BR"/>
        </w:rPr>
        <w:t>Conselho Técnico Respectivo</w:t>
      </w:r>
      <w:r w:rsidRPr="00D83CA1">
        <w:rPr>
          <w:color w:val="000000"/>
          <w:sz w:val="24"/>
          <w:szCs w:val="24"/>
          <w:lang w:eastAsia="pt-BR"/>
        </w:rPr>
        <w:t>, conforme art. 67, V, da Lei Federal nº 14.133/2021;</w:t>
      </w:r>
    </w:p>
    <w:p w:rsidR="00D83CA1" w:rsidRPr="00D83CA1" w:rsidRDefault="00D83CA1" w:rsidP="00DA053F">
      <w:pPr>
        <w:spacing w:line="360" w:lineRule="auto"/>
        <w:ind w:right="90"/>
        <w:jc w:val="both"/>
        <w:textAlignment w:val="baseline"/>
        <w:rPr>
          <w:color w:val="000000"/>
          <w:sz w:val="24"/>
          <w:szCs w:val="24"/>
          <w:lang w:eastAsia="pt-BR"/>
        </w:rPr>
      </w:pPr>
      <w:r w:rsidRPr="00787F3D">
        <w:rPr>
          <w:b/>
          <w:color w:val="000000"/>
          <w:sz w:val="24"/>
          <w:szCs w:val="24"/>
          <w:lang w:eastAsia="pt-BR"/>
        </w:rPr>
        <w:t>b)</w:t>
      </w:r>
      <w:r w:rsidRPr="00D83CA1">
        <w:rPr>
          <w:color w:val="000000"/>
          <w:sz w:val="24"/>
          <w:szCs w:val="24"/>
          <w:lang w:eastAsia="pt-BR"/>
        </w:rPr>
        <w:t xml:space="preserve"> Documentos que comprovem a formação e especialização, se for</w:t>
      </w:r>
      <w:r w:rsidR="00787F3D">
        <w:rPr>
          <w:color w:val="000000"/>
          <w:sz w:val="24"/>
          <w:szCs w:val="24"/>
          <w:lang w:eastAsia="pt-BR"/>
        </w:rPr>
        <w:t xml:space="preserve"> o caso, do responsável técnico;</w:t>
      </w:r>
    </w:p>
    <w:p w:rsidR="00BF30B3" w:rsidRDefault="00D83CA1" w:rsidP="00DA053F">
      <w:pPr>
        <w:spacing w:line="360" w:lineRule="auto"/>
        <w:ind w:right="90"/>
        <w:jc w:val="both"/>
        <w:textAlignment w:val="baseline"/>
        <w:rPr>
          <w:color w:val="000000"/>
          <w:sz w:val="24"/>
          <w:szCs w:val="24"/>
          <w:lang w:eastAsia="pt-BR"/>
        </w:rPr>
      </w:pPr>
      <w:r w:rsidRPr="00787F3D">
        <w:rPr>
          <w:b/>
          <w:color w:val="000000"/>
          <w:sz w:val="24"/>
          <w:szCs w:val="24"/>
          <w:lang w:eastAsia="pt-BR"/>
        </w:rPr>
        <w:t>c)</w:t>
      </w:r>
      <w:r w:rsidRPr="00D83CA1">
        <w:rPr>
          <w:color w:val="000000"/>
          <w:sz w:val="24"/>
          <w:szCs w:val="24"/>
          <w:lang w:eastAsia="pt-BR"/>
        </w:rPr>
        <w:t xml:space="preserve"> Comprovação de aptidão da empresa proponente, mediante apresentação de atestado de capacidade técnica, fornecido por pessoa jurídica de direito público ou privado, ou pessoa física, que comprove a aptidão do proponente para prestação dos serviços com características compatíveis com o objeto desta licitação, conforme prevê o art. 67, I da Lei 14.133/2021.</w:t>
      </w:r>
    </w:p>
    <w:p w:rsidR="00365180" w:rsidRDefault="00365180" w:rsidP="00365180">
      <w:pPr>
        <w:spacing w:line="360" w:lineRule="auto"/>
        <w:ind w:right="90"/>
        <w:jc w:val="both"/>
        <w:textAlignment w:val="baseline"/>
        <w:rPr>
          <w:color w:val="000000"/>
          <w:sz w:val="24"/>
          <w:szCs w:val="24"/>
          <w:lang w:eastAsia="pt-BR"/>
        </w:rPr>
      </w:pPr>
    </w:p>
    <w:p w:rsidR="00365180" w:rsidRDefault="00365180" w:rsidP="00365180">
      <w:pPr>
        <w:spacing w:line="360" w:lineRule="auto"/>
        <w:ind w:right="-2"/>
        <w:jc w:val="both"/>
        <w:rPr>
          <w:b/>
          <w:bCs/>
          <w:color w:val="000000"/>
          <w:sz w:val="24"/>
          <w:szCs w:val="24"/>
        </w:rPr>
      </w:pPr>
      <w:r>
        <w:rPr>
          <w:b/>
          <w:bCs/>
          <w:color w:val="000000"/>
          <w:sz w:val="24"/>
          <w:szCs w:val="24"/>
        </w:rPr>
        <w:t>4.1. DO REAJUSTAMENTO DE PREÇOS E DO REEQUILÍBRIO ECONÔMICO FINANCEIRO</w:t>
      </w:r>
    </w:p>
    <w:p w:rsidR="00365180" w:rsidRDefault="00365180" w:rsidP="00365180">
      <w:pPr>
        <w:spacing w:line="360" w:lineRule="auto"/>
        <w:ind w:right="-2"/>
        <w:jc w:val="both"/>
        <w:rPr>
          <w:b/>
          <w:bCs/>
          <w:color w:val="000000"/>
          <w:sz w:val="24"/>
          <w:szCs w:val="24"/>
        </w:rPr>
      </w:pPr>
      <w:r>
        <w:rPr>
          <w:b/>
          <w:bCs/>
          <w:color w:val="000000"/>
          <w:sz w:val="24"/>
          <w:szCs w:val="24"/>
        </w:rPr>
        <w:t xml:space="preserve">4.1.1. DO REAJUSTAMENTO DE PREÇOS </w:t>
      </w:r>
    </w:p>
    <w:p w:rsidR="00365180" w:rsidRDefault="00365180" w:rsidP="00365180">
      <w:pPr>
        <w:spacing w:line="360" w:lineRule="auto"/>
        <w:ind w:right="-2" w:firstLine="709"/>
        <w:jc w:val="both"/>
        <w:rPr>
          <w:bCs/>
          <w:color w:val="000000"/>
          <w:sz w:val="24"/>
          <w:szCs w:val="24"/>
        </w:rPr>
      </w:pPr>
      <w:r>
        <w:rPr>
          <w:bCs/>
          <w:color w:val="000000"/>
          <w:sz w:val="24"/>
          <w:szCs w:val="24"/>
        </w:rPr>
        <w:t xml:space="preserve">No que diz respeito ao reajustamento de preços na presente contratação, deverão ser observadas as regras dispostas no art. 6º, LVIII, art. 25, §§ 7º e 8º I e II, art. 92, V, §§ 3º e 4º I e II, além de todas as disposições dos </w:t>
      </w:r>
      <w:proofErr w:type="spellStart"/>
      <w:r>
        <w:rPr>
          <w:bCs/>
          <w:color w:val="000000"/>
          <w:sz w:val="24"/>
          <w:szCs w:val="24"/>
        </w:rPr>
        <w:t>arts</w:t>
      </w:r>
      <w:proofErr w:type="spellEnd"/>
      <w:r>
        <w:rPr>
          <w:bCs/>
          <w:color w:val="000000"/>
          <w:sz w:val="24"/>
          <w:szCs w:val="24"/>
        </w:rPr>
        <w:t xml:space="preserve">. 135 e 136, todos da Lei Federal 14.133/2021, respeitado o interregno mínimo de 01 (um) ano (sempre que couber) e o índice oficial utilizado pelo município, além de outras regras de repactuação que possam ter vindo a ser regulamentadas por decreto municipal. </w:t>
      </w:r>
    </w:p>
    <w:p w:rsidR="00365180" w:rsidRPr="00C154E6" w:rsidRDefault="00365180" w:rsidP="00365180">
      <w:pPr>
        <w:spacing w:line="360" w:lineRule="auto"/>
        <w:ind w:right="-2" w:firstLine="709"/>
        <w:jc w:val="both"/>
        <w:rPr>
          <w:bCs/>
          <w:color w:val="000000"/>
          <w:sz w:val="24"/>
          <w:szCs w:val="24"/>
        </w:rPr>
      </w:pPr>
    </w:p>
    <w:p w:rsidR="00365180" w:rsidRDefault="00365180" w:rsidP="00365180">
      <w:pPr>
        <w:spacing w:line="360" w:lineRule="auto"/>
        <w:ind w:right="-2"/>
        <w:jc w:val="both"/>
        <w:rPr>
          <w:b/>
          <w:bCs/>
          <w:color w:val="000000"/>
          <w:sz w:val="24"/>
          <w:szCs w:val="24"/>
        </w:rPr>
      </w:pPr>
      <w:r>
        <w:rPr>
          <w:b/>
          <w:bCs/>
          <w:color w:val="000000"/>
          <w:sz w:val="24"/>
          <w:szCs w:val="24"/>
        </w:rPr>
        <w:t>4.1.2. DO REEQUILÍBRIO ECONÔMICO FINANCEIRO</w:t>
      </w:r>
    </w:p>
    <w:p w:rsidR="00365180" w:rsidRPr="00C154E6" w:rsidRDefault="00365180" w:rsidP="00365180">
      <w:pPr>
        <w:pStyle w:val="Textopadro"/>
        <w:spacing w:line="360" w:lineRule="auto"/>
        <w:ind w:right="99"/>
        <w:jc w:val="both"/>
      </w:pPr>
      <w:r w:rsidRPr="003C222F">
        <w:rPr>
          <w:b/>
        </w:rPr>
        <w:t xml:space="preserve">4.1.2.1. </w:t>
      </w:r>
      <w:r>
        <w:t xml:space="preserve">Desde que devidamente comprovado, poderá ser </w:t>
      </w:r>
      <w:r w:rsidRPr="00C154E6">
        <w:t>deferido o reequilíbrio econômico-financeiro do preço</w:t>
      </w:r>
      <w:r>
        <w:t xml:space="preserve"> ajustado no contrato</w:t>
      </w:r>
      <w:r w:rsidRPr="00C154E6">
        <w:t>.</w:t>
      </w:r>
    </w:p>
    <w:p w:rsidR="00365180" w:rsidRPr="00C154E6" w:rsidRDefault="00365180" w:rsidP="00365180">
      <w:pPr>
        <w:spacing w:line="360" w:lineRule="auto"/>
        <w:ind w:right="-2"/>
        <w:jc w:val="both"/>
        <w:rPr>
          <w:sz w:val="24"/>
          <w:szCs w:val="24"/>
        </w:rPr>
      </w:pPr>
      <w:r w:rsidRPr="003C222F">
        <w:rPr>
          <w:b/>
          <w:sz w:val="24"/>
          <w:szCs w:val="24"/>
        </w:rPr>
        <w:t>4.1.2.2.</w:t>
      </w:r>
      <w:r w:rsidRPr="003C222F">
        <w:rPr>
          <w:b/>
        </w:rPr>
        <w:t xml:space="preserve"> </w:t>
      </w:r>
      <w:r w:rsidRPr="00C154E6">
        <w:rPr>
          <w:sz w:val="24"/>
          <w:szCs w:val="24"/>
        </w:rPr>
        <w:t xml:space="preserve">O beneficiário poderá </w:t>
      </w:r>
      <w:r>
        <w:rPr>
          <w:sz w:val="24"/>
          <w:szCs w:val="24"/>
        </w:rPr>
        <w:t>requerer</w:t>
      </w:r>
      <w:r w:rsidRPr="00C154E6">
        <w:rPr>
          <w:sz w:val="24"/>
          <w:szCs w:val="24"/>
        </w:rPr>
        <w:t xml:space="preserve"> o reeq</w:t>
      </w:r>
      <w:r>
        <w:rPr>
          <w:sz w:val="24"/>
          <w:szCs w:val="24"/>
        </w:rPr>
        <w:t xml:space="preserve">uilíbrio econômico-financeiro </w:t>
      </w:r>
      <w:r w:rsidRPr="00C154E6">
        <w:rPr>
          <w:sz w:val="24"/>
          <w:szCs w:val="24"/>
        </w:rPr>
        <w:t>através de solicitação formal ao Setor de Licitações, desde que acompanhada de documentos que comprovem a pro</w:t>
      </w:r>
      <w:r>
        <w:rPr>
          <w:sz w:val="24"/>
          <w:szCs w:val="24"/>
        </w:rPr>
        <w:t>cedência do pedido, tais como: p</w:t>
      </w:r>
      <w:r w:rsidRPr="00C154E6">
        <w:rPr>
          <w:sz w:val="24"/>
          <w:szCs w:val="24"/>
        </w:rPr>
        <w:t xml:space="preserve">ublicações, lista de preços dos fabricantes, notas fiscais de aquisição dos produtos, matérias-primas, componentes ou de outros documentos. </w:t>
      </w:r>
    </w:p>
    <w:p w:rsidR="00365180" w:rsidRPr="00C154E6" w:rsidRDefault="00365180" w:rsidP="00365180">
      <w:pPr>
        <w:spacing w:line="360" w:lineRule="auto"/>
        <w:ind w:right="-2"/>
        <w:jc w:val="both"/>
        <w:rPr>
          <w:sz w:val="24"/>
          <w:szCs w:val="24"/>
        </w:rPr>
      </w:pPr>
      <w:r w:rsidRPr="003C222F">
        <w:rPr>
          <w:b/>
          <w:sz w:val="24"/>
          <w:szCs w:val="24"/>
        </w:rPr>
        <w:t>4.1.2.3.</w:t>
      </w:r>
      <w:r>
        <w:rPr>
          <w:sz w:val="24"/>
          <w:szCs w:val="24"/>
        </w:rPr>
        <w:t xml:space="preserve"> </w:t>
      </w:r>
      <w:r w:rsidRPr="00C154E6">
        <w:rPr>
          <w:sz w:val="24"/>
          <w:szCs w:val="24"/>
        </w:rPr>
        <w:t xml:space="preserve">O reequilíbrio econômico-financeiro, não poderá ultrapassar o preço praticado no mercado, e deverá manter a diferença percentual apurada entre o preço originalmente constante na proposta, e o preço de mercado vigente à época do pedido de revisão dos preços. </w:t>
      </w:r>
    </w:p>
    <w:p w:rsidR="00365180" w:rsidRPr="00C154E6" w:rsidRDefault="00365180" w:rsidP="00365180">
      <w:pPr>
        <w:spacing w:line="360" w:lineRule="auto"/>
        <w:ind w:right="-2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lastRenderedPageBreak/>
        <w:t xml:space="preserve">4.1.2.4. </w:t>
      </w:r>
      <w:r w:rsidRPr="00C154E6">
        <w:rPr>
          <w:b/>
          <w:sz w:val="24"/>
          <w:szCs w:val="24"/>
        </w:rPr>
        <w:t>PARA SER CONCEDIDO O REEQUILIBRIO ECONÔMICO-FINANCEIRO SERÁ SEGUIDO AS ORIENTAÇÕES DO TRIBUNAL DE CONTAS DA UNIÃO – TCU:</w:t>
      </w:r>
    </w:p>
    <w:p w:rsidR="00365180" w:rsidRPr="00AC3DCA" w:rsidRDefault="00365180" w:rsidP="00365180">
      <w:pPr>
        <w:ind w:left="2268" w:right="-2"/>
        <w:jc w:val="both"/>
        <w:rPr>
          <w:szCs w:val="22"/>
        </w:rPr>
      </w:pPr>
      <w:r w:rsidRPr="00AC3DCA">
        <w:rPr>
          <w:szCs w:val="22"/>
        </w:rPr>
        <w:t>Para que possa ser autorizado e concedido o reequilíbrio econômico financeiro do contrato pedido pelo contratado, a Administração tem que verificar:</w:t>
      </w:r>
    </w:p>
    <w:p w:rsidR="00365180" w:rsidRPr="00AC3DCA" w:rsidRDefault="00365180" w:rsidP="00365180">
      <w:pPr>
        <w:ind w:left="2268" w:right="-2"/>
        <w:jc w:val="both"/>
        <w:rPr>
          <w:szCs w:val="22"/>
        </w:rPr>
      </w:pPr>
      <w:r w:rsidRPr="00AC3DCA">
        <w:rPr>
          <w:szCs w:val="22"/>
        </w:rPr>
        <w:t>•</w:t>
      </w:r>
      <w:r w:rsidRPr="00AC3DCA">
        <w:rPr>
          <w:rFonts w:eastAsia="Tahoma"/>
          <w:szCs w:val="22"/>
        </w:rPr>
        <w:t xml:space="preserve"> </w:t>
      </w:r>
      <w:r w:rsidRPr="00AC3DCA">
        <w:rPr>
          <w:szCs w:val="22"/>
        </w:rPr>
        <w:t>os custos dos itens constantes da proposta contratada, em confronto com a planilha de custos que deve acompanhar a solicitação de reequilíbrio;</w:t>
      </w:r>
    </w:p>
    <w:p w:rsidR="00365180" w:rsidRPr="00AC3DCA" w:rsidRDefault="00365180" w:rsidP="00365180">
      <w:pPr>
        <w:ind w:left="2268" w:right="-2"/>
        <w:jc w:val="both"/>
        <w:rPr>
          <w:szCs w:val="22"/>
        </w:rPr>
      </w:pPr>
      <w:r w:rsidRPr="00AC3DCA">
        <w:rPr>
          <w:szCs w:val="22"/>
        </w:rPr>
        <w:t>•</w:t>
      </w:r>
      <w:r w:rsidRPr="00AC3DCA">
        <w:rPr>
          <w:rFonts w:eastAsia="Tahoma"/>
          <w:szCs w:val="22"/>
        </w:rPr>
        <w:t xml:space="preserve"> </w:t>
      </w:r>
      <w:r w:rsidRPr="00AC3DCA">
        <w:rPr>
          <w:szCs w:val="22"/>
        </w:rPr>
        <w:t>ao encaminhar à Administração pedido de reequilíbrio econômico financeiro, deve o contratado demonstrar quais itens da planilha de custos estão economicamente defasados e que estão ocasionando desequilíbrio do contrato;</w:t>
      </w:r>
    </w:p>
    <w:p w:rsidR="00365180" w:rsidRPr="00365180" w:rsidRDefault="00365180" w:rsidP="00365180">
      <w:pPr>
        <w:ind w:left="2268" w:right="-2"/>
        <w:jc w:val="both"/>
        <w:rPr>
          <w:szCs w:val="22"/>
        </w:rPr>
      </w:pPr>
      <w:r w:rsidRPr="00AC3DCA">
        <w:rPr>
          <w:szCs w:val="22"/>
        </w:rPr>
        <w:t>•</w:t>
      </w:r>
      <w:r w:rsidRPr="00AC3DCA">
        <w:rPr>
          <w:rFonts w:eastAsia="Tahoma"/>
          <w:szCs w:val="22"/>
        </w:rPr>
        <w:t xml:space="preserve"> </w:t>
      </w:r>
      <w:r w:rsidRPr="00AC3DCA">
        <w:rPr>
          <w:szCs w:val="22"/>
        </w:rPr>
        <w:t xml:space="preserve">ocorrência de fato imprevisível, ou </w:t>
      </w:r>
      <w:r w:rsidR="00787F3D" w:rsidRPr="00AC3DCA">
        <w:rPr>
          <w:szCs w:val="22"/>
        </w:rPr>
        <w:t>previsível,</w:t>
      </w:r>
      <w:r w:rsidRPr="00AC3DCA">
        <w:rPr>
          <w:szCs w:val="22"/>
        </w:rPr>
        <w:t xml:space="preserve"> porém de consequências incalculáveis, que justifique modificações do contrato para mais ou para menos.</w:t>
      </w:r>
    </w:p>
    <w:p w:rsidR="00D83CA1" w:rsidRPr="00BF30B3" w:rsidRDefault="00D83CA1" w:rsidP="00D83CA1">
      <w:pPr>
        <w:spacing w:line="360" w:lineRule="auto"/>
        <w:ind w:right="90" w:firstLine="708"/>
        <w:jc w:val="both"/>
        <w:textAlignment w:val="baseline"/>
        <w:rPr>
          <w:color w:val="000000"/>
          <w:sz w:val="24"/>
          <w:szCs w:val="24"/>
          <w:lang w:eastAsia="pt-BR"/>
        </w:rPr>
      </w:pPr>
    </w:p>
    <w:p w:rsidR="00787F3D" w:rsidRDefault="00787F3D" w:rsidP="007D1EE4">
      <w:pPr>
        <w:pStyle w:val="NormalWeb"/>
        <w:spacing w:before="0" w:beforeAutospacing="0" w:after="0" w:afterAutospacing="0" w:line="360" w:lineRule="auto"/>
        <w:jc w:val="both"/>
        <w:rPr>
          <w:rFonts w:ascii="Arial" w:hAnsi="Arial" w:cs="Arial"/>
          <w:b/>
          <w:bCs/>
          <w:color w:val="000000"/>
        </w:rPr>
      </w:pPr>
    </w:p>
    <w:p w:rsidR="00D4515D" w:rsidRPr="00D4515D" w:rsidRDefault="00365180" w:rsidP="007D1EE4">
      <w:pPr>
        <w:pStyle w:val="NormalWeb"/>
        <w:spacing w:before="0" w:beforeAutospacing="0" w:after="0" w:afterAutospacing="0" w:line="360" w:lineRule="auto"/>
        <w:jc w:val="both"/>
        <w:rPr>
          <w:rFonts w:ascii="Arial" w:hAnsi="Arial" w:cs="Arial"/>
          <w:b/>
          <w:bCs/>
          <w:color w:val="000000"/>
        </w:rPr>
      </w:pPr>
      <w:r>
        <w:rPr>
          <w:rFonts w:ascii="Arial" w:hAnsi="Arial" w:cs="Arial"/>
          <w:b/>
          <w:bCs/>
          <w:color w:val="000000"/>
        </w:rPr>
        <w:t>4.2</w:t>
      </w:r>
      <w:r w:rsidR="007D1EE4">
        <w:rPr>
          <w:rFonts w:ascii="Arial" w:hAnsi="Arial" w:cs="Arial"/>
          <w:b/>
          <w:bCs/>
          <w:color w:val="000000"/>
        </w:rPr>
        <w:t>.</w:t>
      </w:r>
      <w:r w:rsidR="00AD79E2">
        <w:rPr>
          <w:rFonts w:ascii="Arial" w:hAnsi="Arial" w:cs="Arial"/>
          <w:b/>
          <w:bCs/>
          <w:color w:val="000000"/>
        </w:rPr>
        <w:t xml:space="preserve"> </w:t>
      </w:r>
      <w:r w:rsidR="0022667D">
        <w:rPr>
          <w:rFonts w:ascii="Arial" w:hAnsi="Arial" w:cs="Arial"/>
          <w:b/>
          <w:bCs/>
          <w:color w:val="000000"/>
        </w:rPr>
        <w:t>DAS OBRIGAÇÕE</w:t>
      </w:r>
      <w:r w:rsidR="007D1EE4">
        <w:rPr>
          <w:rFonts w:ascii="Arial" w:hAnsi="Arial" w:cs="Arial"/>
          <w:b/>
          <w:bCs/>
          <w:color w:val="000000"/>
        </w:rPr>
        <w:t>S</w:t>
      </w:r>
    </w:p>
    <w:p w:rsidR="00A233B2" w:rsidRPr="00365180" w:rsidRDefault="00365180" w:rsidP="007D1EE4">
      <w:pPr>
        <w:pStyle w:val="NormalWeb"/>
        <w:spacing w:before="0" w:beforeAutospacing="0" w:after="0" w:afterAutospacing="0" w:line="360" w:lineRule="auto"/>
        <w:jc w:val="both"/>
        <w:rPr>
          <w:rFonts w:ascii="Arial" w:hAnsi="Arial" w:cs="Arial"/>
          <w:color w:val="000000"/>
          <w:u w:val="single"/>
        </w:rPr>
      </w:pPr>
      <w:r w:rsidRPr="00365180">
        <w:rPr>
          <w:rFonts w:ascii="Arial" w:hAnsi="Arial" w:cs="Arial"/>
          <w:b/>
          <w:bCs/>
          <w:color w:val="000000"/>
          <w:u w:val="single"/>
        </w:rPr>
        <w:t xml:space="preserve">4.2.1. </w:t>
      </w:r>
      <w:r w:rsidR="0022667D" w:rsidRPr="00365180">
        <w:rPr>
          <w:rFonts w:ascii="Arial" w:hAnsi="Arial" w:cs="Arial"/>
          <w:b/>
          <w:bCs/>
          <w:color w:val="000000"/>
          <w:u w:val="single"/>
        </w:rPr>
        <w:t>Da Contratante:</w:t>
      </w:r>
    </w:p>
    <w:p w:rsidR="00A233B2" w:rsidRDefault="00365180" w:rsidP="007D1EE4">
      <w:pPr>
        <w:pStyle w:val="NormalWeb"/>
        <w:spacing w:before="0" w:beforeAutospacing="0" w:after="0" w:afterAutospacing="0" w:line="360" w:lineRule="auto"/>
        <w:ind w:firstLine="708"/>
        <w:jc w:val="both"/>
        <w:rPr>
          <w:rFonts w:ascii="Arial" w:hAnsi="Arial" w:cs="Arial"/>
          <w:color w:val="000000"/>
        </w:rPr>
      </w:pPr>
      <w:proofErr w:type="gramStart"/>
      <w:r w:rsidRPr="009C5C8D">
        <w:rPr>
          <w:rFonts w:ascii="Arial" w:hAnsi="Arial" w:cs="Arial"/>
          <w:b/>
          <w:color w:val="000000"/>
        </w:rPr>
        <w:t>a)</w:t>
      </w:r>
      <w:r>
        <w:rPr>
          <w:rFonts w:ascii="Arial" w:hAnsi="Arial" w:cs="Arial"/>
          <w:color w:val="000000"/>
        </w:rPr>
        <w:t xml:space="preserve"> A</w:t>
      </w:r>
      <w:r w:rsidR="007D1EE4">
        <w:rPr>
          <w:rFonts w:ascii="Arial" w:hAnsi="Arial" w:cs="Arial"/>
          <w:color w:val="000000"/>
        </w:rPr>
        <w:t>testar</w:t>
      </w:r>
      <w:proofErr w:type="gramEnd"/>
      <w:r w:rsidR="0022667D">
        <w:rPr>
          <w:rFonts w:ascii="Arial" w:hAnsi="Arial" w:cs="Arial"/>
          <w:color w:val="000000"/>
        </w:rPr>
        <w:t xml:space="preserve"> nas notas fiscais/faturas a efetiva entrega do objeto desta licitação;</w:t>
      </w:r>
    </w:p>
    <w:p w:rsidR="00A233B2" w:rsidRDefault="00365180" w:rsidP="007D1EE4">
      <w:pPr>
        <w:pStyle w:val="NormalWeb"/>
        <w:spacing w:before="0" w:beforeAutospacing="0" w:after="0" w:afterAutospacing="0" w:line="360" w:lineRule="auto"/>
        <w:ind w:firstLine="708"/>
        <w:jc w:val="both"/>
        <w:rPr>
          <w:rFonts w:ascii="Arial" w:hAnsi="Arial" w:cs="Arial"/>
          <w:color w:val="000000"/>
        </w:rPr>
      </w:pPr>
      <w:proofErr w:type="gramStart"/>
      <w:r w:rsidRPr="009C5C8D">
        <w:rPr>
          <w:rFonts w:ascii="Arial" w:hAnsi="Arial" w:cs="Arial"/>
          <w:b/>
          <w:color w:val="000000"/>
        </w:rPr>
        <w:t>b)</w:t>
      </w:r>
      <w:r>
        <w:rPr>
          <w:rFonts w:ascii="Arial" w:hAnsi="Arial" w:cs="Arial"/>
          <w:color w:val="000000"/>
        </w:rPr>
        <w:t xml:space="preserve"> A</w:t>
      </w:r>
      <w:r w:rsidR="007D1EE4">
        <w:rPr>
          <w:rFonts w:ascii="Arial" w:hAnsi="Arial" w:cs="Arial"/>
          <w:color w:val="000000"/>
        </w:rPr>
        <w:t>plicar</w:t>
      </w:r>
      <w:proofErr w:type="gramEnd"/>
      <w:r w:rsidR="0022667D">
        <w:rPr>
          <w:rFonts w:ascii="Arial" w:hAnsi="Arial" w:cs="Arial"/>
          <w:color w:val="000000"/>
        </w:rPr>
        <w:t xml:space="preserve"> à empresa vencedora penalidades, quando for o caso;</w:t>
      </w:r>
    </w:p>
    <w:p w:rsidR="00A233B2" w:rsidRDefault="009C5C8D" w:rsidP="007D1EE4">
      <w:pPr>
        <w:pStyle w:val="NormalWeb"/>
        <w:spacing w:before="0" w:beforeAutospacing="0" w:after="0" w:afterAutospacing="0" w:line="360" w:lineRule="auto"/>
        <w:ind w:firstLine="708"/>
        <w:jc w:val="both"/>
        <w:rPr>
          <w:rFonts w:ascii="Arial" w:hAnsi="Arial" w:cs="Arial"/>
          <w:color w:val="000000"/>
        </w:rPr>
      </w:pPr>
      <w:r w:rsidRPr="009C5C8D">
        <w:rPr>
          <w:rFonts w:ascii="Arial" w:hAnsi="Arial" w:cs="Arial"/>
          <w:b/>
          <w:color w:val="000000"/>
        </w:rPr>
        <w:t>c)</w:t>
      </w:r>
      <w:r>
        <w:rPr>
          <w:rFonts w:ascii="Arial" w:hAnsi="Arial" w:cs="Arial"/>
          <w:color w:val="000000"/>
        </w:rPr>
        <w:t xml:space="preserve"> </w:t>
      </w:r>
      <w:r w:rsidR="00365180">
        <w:rPr>
          <w:rFonts w:ascii="Arial" w:hAnsi="Arial" w:cs="Arial"/>
          <w:color w:val="000000"/>
        </w:rPr>
        <w:t>P</w:t>
      </w:r>
      <w:r w:rsidR="0022667D">
        <w:rPr>
          <w:rFonts w:ascii="Arial" w:hAnsi="Arial" w:cs="Arial"/>
          <w:color w:val="000000"/>
        </w:rPr>
        <w:t>restar à CONTRATADA toda e qualquer informação por esta solicitada, necessária à perfeita execução do Contrato;</w:t>
      </w:r>
    </w:p>
    <w:p w:rsidR="00A233B2" w:rsidRDefault="009C5C8D" w:rsidP="007D1EE4">
      <w:pPr>
        <w:pStyle w:val="NormalWeb"/>
        <w:spacing w:before="0" w:beforeAutospacing="0" w:after="0" w:afterAutospacing="0" w:line="360" w:lineRule="auto"/>
        <w:ind w:firstLine="708"/>
        <w:jc w:val="both"/>
        <w:rPr>
          <w:rFonts w:ascii="Arial" w:hAnsi="Arial" w:cs="Arial"/>
          <w:color w:val="000000"/>
        </w:rPr>
      </w:pPr>
      <w:proofErr w:type="gramStart"/>
      <w:r w:rsidRPr="009C5C8D">
        <w:rPr>
          <w:rFonts w:ascii="Arial" w:hAnsi="Arial" w:cs="Arial"/>
          <w:b/>
          <w:color w:val="000000"/>
        </w:rPr>
        <w:t>d)</w:t>
      </w:r>
      <w:r>
        <w:rPr>
          <w:rFonts w:ascii="Arial" w:hAnsi="Arial" w:cs="Arial"/>
          <w:color w:val="000000"/>
        </w:rPr>
        <w:t xml:space="preserve"> E</w:t>
      </w:r>
      <w:r w:rsidR="007D1EE4">
        <w:rPr>
          <w:rFonts w:ascii="Arial" w:hAnsi="Arial" w:cs="Arial"/>
          <w:color w:val="000000"/>
        </w:rPr>
        <w:t>fetuar</w:t>
      </w:r>
      <w:proofErr w:type="gramEnd"/>
      <w:r w:rsidR="0022667D">
        <w:rPr>
          <w:rFonts w:ascii="Arial" w:hAnsi="Arial" w:cs="Arial"/>
          <w:color w:val="000000"/>
        </w:rPr>
        <w:t xml:space="preserve"> o pagamento à CONTRATADA </w:t>
      </w:r>
      <w:r w:rsidRPr="009C5C8D">
        <w:rPr>
          <w:rFonts w:ascii="Arial" w:hAnsi="Arial" w:cs="Arial"/>
          <w:color w:val="000000"/>
        </w:rPr>
        <w:t>conforme disposto no instrumento convocatório, após a entrega da nota fiscal no setor competente</w:t>
      </w:r>
      <w:r w:rsidR="0022667D">
        <w:rPr>
          <w:rFonts w:ascii="Arial" w:hAnsi="Arial" w:cs="Arial"/>
          <w:color w:val="000000"/>
        </w:rPr>
        <w:t>;</w:t>
      </w:r>
    </w:p>
    <w:p w:rsidR="00A233B2" w:rsidRDefault="009C5C8D" w:rsidP="007D1EE4">
      <w:pPr>
        <w:pStyle w:val="NormalWeb"/>
        <w:spacing w:before="0" w:beforeAutospacing="0" w:after="0" w:afterAutospacing="0" w:line="360" w:lineRule="auto"/>
        <w:ind w:firstLine="708"/>
        <w:jc w:val="both"/>
        <w:rPr>
          <w:rFonts w:ascii="Arial" w:hAnsi="Arial" w:cs="Arial"/>
          <w:color w:val="000000"/>
        </w:rPr>
      </w:pPr>
      <w:proofErr w:type="gramStart"/>
      <w:r w:rsidRPr="009C5C8D">
        <w:rPr>
          <w:rFonts w:ascii="Arial" w:hAnsi="Arial" w:cs="Arial"/>
          <w:b/>
          <w:color w:val="000000"/>
        </w:rPr>
        <w:t>e)</w:t>
      </w:r>
      <w:r>
        <w:rPr>
          <w:rFonts w:ascii="Arial" w:hAnsi="Arial" w:cs="Arial"/>
          <w:color w:val="000000"/>
        </w:rPr>
        <w:t xml:space="preserve"> N</w:t>
      </w:r>
      <w:r w:rsidR="007D1EE4">
        <w:rPr>
          <w:rFonts w:ascii="Arial" w:hAnsi="Arial" w:cs="Arial"/>
          <w:color w:val="000000"/>
        </w:rPr>
        <w:t>otificar</w:t>
      </w:r>
      <w:proofErr w:type="gramEnd"/>
      <w:r w:rsidR="0022667D">
        <w:rPr>
          <w:rFonts w:ascii="Arial" w:hAnsi="Arial" w:cs="Arial"/>
          <w:color w:val="000000"/>
        </w:rPr>
        <w:t>, por escrito, à CONTRATADA da aplicação de qualquer sanção.</w:t>
      </w:r>
    </w:p>
    <w:p w:rsidR="001F0279" w:rsidRDefault="001F0279" w:rsidP="007D1EE4">
      <w:pPr>
        <w:pStyle w:val="NormalWeb"/>
        <w:spacing w:before="0" w:beforeAutospacing="0" w:after="0" w:afterAutospacing="0" w:line="360" w:lineRule="auto"/>
        <w:jc w:val="both"/>
        <w:rPr>
          <w:rFonts w:ascii="Arial" w:hAnsi="Arial" w:cs="Arial"/>
          <w:color w:val="000000"/>
        </w:rPr>
      </w:pPr>
    </w:p>
    <w:p w:rsidR="00A233B2" w:rsidRPr="009C5C8D" w:rsidRDefault="009C5C8D" w:rsidP="007D1EE4">
      <w:pPr>
        <w:pStyle w:val="NormalWeb"/>
        <w:spacing w:before="0" w:beforeAutospacing="0" w:after="0" w:afterAutospacing="0" w:line="360" w:lineRule="auto"/>
        <w:jc w:val="both"/>
        <w:rPr>
          <w:rFonts w:ascii="Arial" w:hAnsi="Arial" w:cs="Arial"/>
          <w:b/>
          <w:bCs/>
          <w:color w:val="000000"/>
          <w:u w:val="single"/>
        </w:rPr>
      </w:pPr>
      <w:r w:rsidRPr="009C5C8D">
        <w:rPr>
          <w:rFonts w:ascii="Arial" w:hAnsi="Arial" w:cs="Arial"/>
          <w:b/>
          <w:bCs/>
          <w:color w:val="000000"/>
          <w:u w:val="single"/>
        </w:rPr>
        <w:t xml:space="preserve">4.2.2. </w:t>
      </w:r>
      <w:r w:rsidR="007D1EE4" w:rsidRPr="009C5C8D">
        <w:rPr>
          <w:rFonts w:ascii="Arial" w:hAnsi="Arial" w:cs="Arial"/>
          <w:b/>
          <w:bCs/>
          <w:color w:val="000000"/>
          <w:u w:val="single"/>
        </w:rPr>
        <w:t>Da Promitente Fornecedora</w:t>
      </w:r>
    </w:p>
    <w:p w:rsidR="009C5C8D" w:rsidRDefault="007D1EE4" w:rsidP="009C5C8D">
      <w:pPr>
        <w:pStyle w:val="NormalWeb"/>
        <w:spacing w:before="0" w:beforeAutospacing="0" w:after="0" w:afterAutospacing="0" w:line="360" w:lineRule="auto"/>
        <w:ind w:firstLine="708"/>
        <w:jc w:val="both"/>
        <w:rPr>
          <w:rFonts w:ascii="Arial" w:hAnsi="Arial" w:cs="Arial"/>
          <w:color w:val="000000"/>
        </w:rPr>
      </w:pPr>
      <w:proofErr w:type="gramStart"/>
      <w:r w:rsidRPr="009C5C8D">
        <w:rPr>
          <w:rFonts w:ascii="Arial" w:hAnsi="Arial" w:cs="Arial"/>
          <w:b/>
          <w:color w:val="000000"/>
        </w:rPr>
        <w:t>a)</w:t>
      </w:r>
      <w:r w:rsidR="009C5C8D">
        <w:rPr>
          <w:rFonts w:ascii="Arial" w:hAnsi="Arial" w:cs="Arial"/>
          <w:color w:val="000000"/>
        </w:rPr>
        <w:t xml:space="preserve"> R</w:t>
      </w:r>
      <w:r w:rsidR="0022667D">
        <w:rPr>
          <w:rFonts w:ascii="Arial" w:hAnsi="Arial" w:cs="Arial"/>
          <w:color w:val="000000"/>
        </w:rPr>
        <w:t>esponsabilizar-se</w:t>
      </w:r>
      <w:proofErr w:type="gramEnd"/>
      <w:r w:rsidR="0022667D">
        <w:rPr>
          <w:rFonts w:ascii="Arial" w:hAnsi="Arial" w:cs="Arial"/>
          <w:color w:val="000000"/>
        </w:rPr>
        <w:t xml:space="preserve"> integralmente pelo objeto contratado, nas quantidades e padrões estabelecidos, vindo a responder pelos danos causados diretamente à CONTRATANTE ou a terceiros, decorrentes de sua culpa ou dolo, nos termos da legislação vigente, não excluindo ou reduzindo essa responsabilidade a fiscalização ou acompanhamento pelo órgão interessado; </w:t>
      </w:r>
    </w:p>
    <w:p w:rsidR="009C5C8D" w:rsidRPr="009C5C8D" w:rsidRDefault="009C5C8D" w:rsidP="009C5C8D">
      <w:pPr>
        <w:pStyle w:val="PargrafodaLista"/>
        <w:tabs>
          <w:tab w:val="left" w:pos="709"/>
          <w:tab w:val="left" w:pos="1620"/>
        </w:tabs>
        <w:spacing w:line="360" w:lineRule="auto"/>
        <w:ind w:right="-2"/>
        <w:jc w:val="both"/>
        <w:rPr>
          <w:sz w:val="24"/>
          <w:szCs w:val="24"/>
        </w:rPr>
      </w:pPr>
      <w:proofErr w:type="gramStart"/>
      <w:r w:rsidRPr="009C5C8D">
        <w:rPr>
          <w:b/>
          <w:color w:val="000000"/>
        </w:rPr>
        <w:t>b)</w:t>
      </w:r>
      <w:r w:rsidRPr="009C5C8D">
        <w:rPr>
          <w:bCs/>
          <w:color w:val="000000"/>
          <w:sz w:val="24"/>
          <w:szCs w:val="24"/>
        </w:rPr>
        <w:t xml:space="preserve"> </w:t>
      </w:r>
      <w:r w:rsidRPr="00B30302">
        <w:rPr>
          <w:bCs/>
          <w:color w:val="000000"/>
          <w:sz w:val="24"/>
          <w:szCs w:val="24"/>
        </w:rPr>
        <w:t>Evitar</w:t>
      </w:r>
      <w:proofErr w:type="gramEnd"/>
      <w:r w:rsidRPr="00B30302">
        <w:rPr>
          <w:bCs/>
          <w:color w:val="000000"/>
          <w:sz w:val="24"/>
          <w:szCs w:val="24"/>
        </w:rPr>
        <w:t xml:space="preserve"> o emprego de acessórios impróprios ou de qualidade inferior, não podendo tal fato ser invocado para justificar cobrança adicional a qualquer título; </w:t>
      </w:r>
    </w:p>
    <w:p w:rsidR="00A233B2" w:rsidRDefault="009C5C8D" w:rsidP="000F1F70">
      <w:pPr>
        <w:pStyle w:val="NormalWeb"/>
        <w:spacing w:before="0" w:beforeAutospacing="0" w:after="0" w:afterAutospacing="0" w:line="360" w:lineRule="auto"/>
        <w:ind w:firstLine="708"/>
        <w:jc w:val="both"/>
        <w:rPr>
          <w:rFonts w:ascii="Arial" w:hAnsi="Arial" w:cs="Arial"/>
          <w:color w:val="000000"/>
        </w:rPr>
      </w:pPr>
      <w:proofErr w:type="gramStart"/>
      <w:r w:rsidRPr="009C5C8D">
        <w:rPr>
          <w:rFonts w:ascii="Arial" w:hAnsi="Arial" w:cs="Arial"/>
          <w:b/>
          <w:color w:val="000000"/>
        </w:rPr>
        <w:t>c)</w:t>
      </w:r>
      <w:r>
        <w:rPr>
          <w:rFonts w:ascii="Arial" w:hAnsi="Arial" w:cs="Arial"/>
          <w:color w:val="000000"/>
        </w:rPr>
        <w:t xml:space="preserve"> R</w:t>
      </w:r>
      <w:r w:rsidR="0022667D">
        <w:rPr>
          <w:rFonts w:ascii="Arial" w:hAnsi="Arial" w:cs="Arial"/>
          <w:color w:val="000000"/>
        </w:rPr>
        <w:t>esponsabilizar-se</w:t>
      </w:r>
      <w:proofErr w:type="gramEnd"/>
      <w:r w:rsidR="0022667D">
        <w:rPr>
          <w:rFonts w:ascii="Arial" w:hAnsi="Arial" w:cs="Arial"/>
          <w:color w:val="000000"/>
        </w:rPr>
        <w:t xml:space="preserve"> por todo e qualquer dano ou prejuízo causados por seus empregados, ou representantes, direta e indiretamente, ao adquirente ou a terceiros, inclusive aos defeitos, constatáveis nos prazos da garantia, mesmo expirado o prazo; </w:t>
      </w:r>
    </w:p>
    <w:p w:rsidR="00A233B2" w:rsidRDefault="009C5C8D" w:rsidP="000F1F70">
      <w:pPr>
        <w:pStyle w:val="NormalWeb"/>
        <w:spacing w:before="0" w:beforeAutospacing="0" w:after="0" w:afterAutospacing="0" w:line="360" w:lineRule="auto"/>
        <w:ind w:firstLine="708"/>
        <w:jc w:val="both"/>
        <w:rPr>
          <w:rFonts w:ascii="Arial" w:hAnsi="Arial" w:cs="Arial"/>
          <w:color w:val="000000"/>
        </w:rPr>
      </w:pPr>
      <w:proofErr w:type="gramStart"/>
      <w:r w:rsidRPr="009C5C8D">
        <w:rPr>
          <w:rFonts w:ascii="Arial" w:hAnsi="Arial" w:cs="Arial"/>
          <w:b/>
          <w:color w:val="000000"/>
        </w:rPr>
        <w:lastRenderedPageBreak/>
        <w:t>d)</w:t>
      </w:r>
      <w:r>
        <w:rPr>
          <w:rFonts w:ascii="Arial" w:hAnsi="Arial" w:cs="Arial"/>
          <w:color w:val="000000"/>
        </w:rPr>
        <w:t xml:space="preserve"> E</w:t>
      </w:r>
      <w:r w:rsidR="0022667D">
        <w:rPr>
          <w:rFonts w:ascii="Arial" w:hAnsi="Arial" w:cs="Arial"/>
          <w:color w:val="000000"/>
        </w:rPr>
        <w:t>fetuar</w:t>
      </w:r>
      <w:proofErr w:type="gramEnd"/>
      <w:r w:rsidR="0022667D">
        <w:rPr>
          <w:rFonts w:ascii="Arial" w:hAnsi="Arial" w:cs="Arial"/>
          <w:color w:val="000000"/>
        </w:rPr>
        <w:t xml:space="preserve"> o fornecimento dentro das especificações e/ou condições </w:t>
      </w:r>
      <w:r w:rsidRPr="009C5C8D">
        <w:rPr>
          <w:rFonts w:ascii="Arial" w:hAnsi="Arial" w:cs="Arial"/>
          <w:color w:val="000000"/>
        </w:rPr>
        <w:t xml:space="preserve">constantes na Proposta Vencedora, bem como no instrumento convocatório e seus anexos, devendo a entrega se dar no Município de Planalto/RS, conforme disposto </w:t>
      </w:r>
      <w:r>
        <w:rPr>
          <w:rFonts w:ascii="Arial" w:hAnsi="Arial" w:cs="Arial"/>
          <w:color w:val="000000"/>
        </w:rPr>
        <w:t>no presente Termo de Referência</w:t>
      </w:r>
      <w:r w:rsidR="0022667D">
        <w:rPr>
          <w:rFonts w:ascii="Arial" w:hAnsi="Arial" w:cs="Arial"/>
          <w:color w:val="000000"/>
        </w:rPr>
        <w:t xml:space="preserve">; </w:t>
      </w:r>
    </w:p>
    <w:p w:rsidR="00A233B2" w:rsidRDefault="009C5C8D" w:rsidP="000F1F70">
      <w:pPr>
        <w:pStyle w:val="NormalWeb"/>
        <w:spacing w:before="0" w:beforeAutospacing="0" w:after="0" w:afterAutospacing="0" w:line="360" w:lineRule="auto"/>
        <w:ind w:firstLine="708"/>
        <w:jc w:val="both"/>
        <w:rPr>
          <w:rFonts w:ascii="Arial" w:hAnsi="Arial" w:cs="Arial"/>
          <w:color w:val="000000"/>
        </w:rPr>
      </w:pPr>
      <w:proofErr w:type="gramStart"/>
      <w:r w:rsidRPr="009C5C8D">
        <w:rPr>
          <w:rFonts w:ascii="Arial" w:hAnsi="Arial" w:cs="Arial"/>
          <w:b/>
          <w:color w:val="000000"/>
        </w:rPr>
        <w:t>e</w:t>
      </w:r>
      <w:r w:rsidR="000F1F70" w:rsidRPr="009C5C8D">
        <w:rPr>
          <w:rFonts w:ascii="Arial" w:hAnsi="Arial" w:cs="Arial"/>
          <w:b/>
          <w:color w:val="000000"/>
        </w:rPr>
        <w:t>)</w:t>
      </w:r>
      <w:r>
        <w:rPr>
          <w:rFonts w:ascii="Arial" w:hAnsi="Arial" w:cs="Arial"/>
          <w:color w:val="000000"/>
        </w:rPr>
        <w:t xml:space="preserve"> D</w:t>
      </w:r>
      <w:r w:rsidR="0022667D">
        <w:rPr>
          <w:rFonts w:ascii="Arial" w:hAnsi="Arial" w:cs="Arial"/>
          <w:color w:val="000000"/>
        </w:rPr>
        <w:t>esignar</w:t>
      </w:r>
      <w:proofErr w:type="gramEnd"/>
      <w:r w:rsidR="0022667D">
        <w:rPr>
          <w:rFonts w:ascii="Arial" w:hAnsi="Arial" w:cs="Arial"/>
          <w:color w:val="000000"/>
        </w:rPr>
        <w:t xml:space="preserve"> profissional responsável pela </w:t>
      </w:r>
      <w:r>
        <w:rPr>
          <w:rFonts w:ascii="Arial" w:hAnsi="Arial" w:cs="Arial"/>
          <w:color w:val="000000"/>
        </w:rPr>
        <w:t>entrega dos produtos/</w:t>
      </w:r>
      <w:r w:rsidR="0022667D">
        <w:rPr>
          <w:rFonts w:ascii="Arial" w:hAnsi="Arial" w:cs="Arial"/>
          <w:color w:val="000000"/>
        </w:rPr>
        <w:t>prestação dos serviços;</w:t>
      </w:r>
    </w:p>
    <w:p w:rsidR="00A233B2" w:rsidRDefault="009C5C8D" w:rsidP="000F1F70">
      <w:pPr>
        <w:pStyle w:val="NormalWeb"/>
        <w:spacing w:before="0" w:beforeAutospacing="0" w:after="0" w:afterAutospacing="0" w:line="360" w:lineRule="auto"/>
        <w:ind w:firstLine="708"/>
        <w:jc w:val="both"/>
        <w:rPr>
          <w:rFonts w:ascii="Arial" w:hAnsi="Arial" w:cs="Arial"/>
          <w:color w:val="000000"/>
        </w:rPr>
      </w:pPr>
      <w:proofErr w:type="gramStart"/>
      <w:r w:rsidRPr="009C5C8D">
        <w:rPr>
          <w:rFonts w:ascii="Arial" w:hAnsi="Arial" w:cs="Arial"/>
          <w:b/>
          <w:color w:val="000000"/>
        </w:rPr>
        <w:t>f</w:t>
      </w:r>
      <w:r w:rsidR="000F1F70" w:rsidRPr="009C5C8D">
        <w:rPr>
          <w:rFonts w:ascii="Arial" w:hAnsi="Arial" w:cs="Arial"/>
          <w:b/>
          <w:color w:val="000000"/>
        </w:rPr>
        <w:t>)</w:t>
      </w:r>
      <w:r>
        <w:rPr>
          <w:rFonts w:ascii="Arial" w:hAnsi="Arial" w:cs="Arial"/>
          <w:color w:val="000000"/>
        </w:rPr>
        <w:t xml:space="preserve"> A</w:t>
      </w:r>
      <w:r w:rsidR="0022667D">
        <w:rPr>
          <w:rFonts w:ascii="Arial" w:hAnsi="Arial" w:cs="Arial"/>
          <w:color w:val="000000"/>
        </w:rPr>
        <w:t>ssumir</w:t>
      </w:r>
      <w:proofErr w:type="gramEnd"/>
      <w:r w:rsidR="0022667D">
        <w:rPr>
          <w:rFonts w:ascii="Arial" w:hAnsi="Arial" w:cs="Arial"/>
          <w:color w:val="000000"/>
        </w:rPr>
        <w:t xml:space="preserve"> todos os possíveis danos, tanto físicos, quanto materiais, causados por seus empregados ou representantes, ao contratante e/ou terceiros, advindos de imperícia, negligência, imprudência ou desrespeito a segurança, quando da execução do objeto licitado; </w:t>
      </w:r>
    </w:p>
    <w:p w:rsidR="00A233B2" w:rsidRDefault="009C5C8D" w:rsidP="000F1F70">
      <w:pPr>
        <w:pStyle w:val="NormalWeb"/>
        <w:spacing w:before="0" w:beforeAutospacing="0" w:after="0" w:afterAutospacing="0" w:line="360" w:lineRule="auto"/>
        <w:ind w:firstLine="708"/>
        <w:jc w:val="both"/>
        <w:rPr>
          <w:rFonts w:ascii="Arial" w:hAnsi="Arial" w:cs="Arial"/>
          <w:color w:val="000000"/>
        </w:rPr>
      </w:pPr>
      <w:proofErr w:type="gramStart"/>
      <w:r w:rsidRPr="009C5C8D">
        <w:rPr>
          <w:rFonts w:ascii="Arial" w:hAnsi="Arial" w:cs="Arial"/>
          <w:b/>
          <w:color w:val="000000"/>
        </w:rPr>
        <w:t>g</w:t>
      </w:r>
      <w:r w:rsidR="000F1F70" w:rsidRPr="009C5C8D">
        <w:rPr>
          <w:rFonts w:ascii="Arial" w:hAnsi="Arial" w:cs="Arial"/>
          <w:b/>
          <w:color w:val="000000"/>
        </w:rPr>
        <w:t>)</w:t>
      </w:r>
      <w:r>
        <w:rPr>
          <w:rFonts w:ascii="Arial" w:hAnsi="Arial" w:cs="Arial"/>
          <w:color w:val="000000"/>
        </w:rPr>
        <w:t xml:space="preserve"> A</w:t>
      </w:r>
      <w:r w:rsidR="0022667D">
        <w:rPr>
          <w:rFonts w:ascii="Arial" w:hAnsi="Arial" w:cs="Arial"/>
          <w:color w:val="000000"/>
        </w:rPr>
        <w:t>rcar</w:t>
      </w:r>
      <w:proofErr w:type="gramEnd"/>
      <w:r w:rsidR="0022667D">
        <w:rPr>
          <w:rFonts w:ascii="Arial" w:hAnsi="Arial" w:cs="Arial"/>
          <w:color w:val="000000"/>
        </w:rPr>
        <w:t xml:space="preserve"> com todas as despesas rel</w:t>
      </w:r>
      <w:r w:rsidR="00BD7B69">
        <w:rPr>
          <w:rFonts w:ascii="Arial" w:hAnsi="Arial" w:cs="Arial"/>
          <w:color w:val="000000"/>
        </w:rPr>
        <w:t xml:space="preserve">ativas à </w:t>
      </w:r>
      <w:r w:rsidRPr="009C5C8D">
        <w:rPr>
          <w:rFonts w:ascii="Arial" w:hAnsi="Arial" w:cs="Arial"/>
          <w:color w:val="000000"/>
        </w:rPr>
        <w:t>entrega dos produtos/prestação dos serviços, inclusive, as relativas a transporte, alimentação e hospeda</w:t>
      </w:r>
      <w:r>
        <w:rPr>
          <w:rFonts w:ascii="Arial" w:hAnsi="Arial" w:cs="Arial"/>
          <w:color w:val="000000"/>
        </w:rPr>
        <w:t>gem, se estes forem necessários</w:t>
      </w:r>
      <w:r w:rsidR="00BD7B69">
        <w:rPr>
          <w:rFonts w:ascii="Arial" w:hAnsi="Arial" w:cs="Arial"/>
          <w:color w:val="000000"/>
        </w:rPr>
        <w:t>;</w:t>
      </w:r>
    </w:p>
    <w:p w:rsidR="00A233B2" w:rsidRDefault="009C5C8D" w:rsidP="000F1F70">
      <w:pPr>
        <w:pStyle w:val="NormalWeb"/>
        <w:spacing w:before="0" w:beforeAutospacing="0" w:after="0" w:afterAutospacing="0" w:line="360" w:lineRule="auto"/>
        <w:ind w:firstLine="708"/>
        <w:jc w:val="both"/>
        <w:rPr>
          <w:rFonts w:ascii="Arial" w:hAnsi="Arial" w:cs="Arial"/>
          <w:color w:val="000000"/>
        </w:rPr>
      </w:pPr>
      <w:proofErr w:type="gramStart"/>
      <w:r w:rsidRPr="009C5C8D">
        <w:rPr>
          <w:rFonts w:ascii="Arial" w:hAnsi="Arial" w:cs="Arial"/>
          <w:b/>
          <w:color w:val="000000"/>
        </w:rPr>
        <w:t>h</w:t>
      </w:r>
      <w:r w:rsidR="000F1F70" w:rsidRPr="009C5C8D">
        <w:rPr>
          <w:rFonts w:ascii="Arial" w:hAnsi="Arial" w:cs="Arial"/>
          <w:b/>
          <w:color w:val="000000"/>
        </w:rPr>
        <w:t>)</w:t>
      </w:r>
      <w:r>
        <w:rPr>
          <w:rFonts w:ascii="Arial" w:hAnsi="Arial" w:cs="Arial"/>
          <w:color w:val="000000"/>
        </w:rPr>
        <w:t xml:space="preserve"> O</w:t>
      </w:r>
      <w:r w:rsidR="0022667D">
        <w:rPr>
          <w:rFonts w:ascii="Arial" w:hAnsi="Arial" w:cs="Arial"/>
          <w:color w:val="000000"/>
        </w:rPr>
        <w:t>bservar</w:t>
      </w:r>
      <w:proofErr w:type="gramEnd"/>
      <w:r w:rsidR="0022667D">
        <w:rPr>
          <w:rFonts w:ascii="Arial" w:hAnsi="Arial" w:cs="Arial"/>
          <w:color w:val="000000"/>
        </w:rPr>
        <w:t xml:space="preserve"> as normas legais de segurança que está sujeita a atividade de distrib</w:t>
      </w:r>
      <w:r w:rsidR="00BD7B69">
        <w:rPr>
          <w:rFonts w:ascii="Arial" w:hAnsi="Arial" w:cs="Arial"/>
          <w:color w:val="000000"/>
        </w:rPr>
        <w:t>uição dos serviços contratados;</w:t>
      </w:r>
    </w:p>
    <w:p w:rsidR="00A233B2" w:rsidRDefault="009C5C8D" w:rsidP="000F1F70">
      <w:pPr>
        <w:pStyle w:val="NormalWeb"/>
        <w:spacing w:before="0" w:beforeAutospacing="0" w:after="0" w:afterAutospacing="0" w:line="360" w:lineRule="auto"/>
        <w:ind w:firstLine="708"/>
        <w:jc w:val="both"/>
        <w:rPr>
          <w:rFonts w:ascii="Arial" w:hAnsi="Arial" w:cs="Arial"/>
          <w:color w:val="000000"/>
        </w:rPr>
      </w:pPr>
      <w:proofErr w:type="gramStart"/>
      <w:r w:rsidRPr="009C5C8D">
        <w:rPr>
          <w:rFonts w:ascii="Arial" w:hAnsi="Arial" w:cs="Arial"/>
          <w:b/>
          <w:color w:val="000000"/>
        </w:rPr>
        <w:t>i)</w:t>
      </w:r>
      <w:r>
        <w:rPr>
          <w:rFonts w:ascii="Arial" w:hAnsi="Arial" w:cs="Arial"/>
          <w:color w:val="000000"/>
        </w:rPr>
        <w:t xml:space="preserve"> N</w:t>
      </w:r>
      <w:r w:rsidR="0022667D">
        <w:rPr>
          <w:rFonts w:ascii="Arial" w:hAnsi="Arial" w:cs="Arial"/>
          <w:color w:val="000000"/>
        </w:rPr>
        <w:t>ão</w:t>
      </w:r>
      <w:proofErr w:type="gramEnd"/>
      <w:r w:rsidR="0022667D">
        <w:rPr>
          <w:rFonts w:ascii="Arial" w:hAnsi="Arial" w:cs="Arial"/>
          <w:color w:val="000000"/>
        </w:rPr>
        <w:t xml:space="preserve"> empregar menores de 18 anos em trabalho noturno, perigoso ou insalubre, bem como a não empregar menores de 16 anos em qualquer trabalho, salvo na condição de</w:t>
      </w:r>
      <w:r w:rsidR="00BD7B69">
        <w:rPr>
          <w:rFonts w:ascii="Arial" w:hAnsi="Arial" w:cs="Arial"/>
          <w:color w:val="000000"/>
        </w:rPr>
        <w:t xml:space="preserve"> aprendiz, a partir de 14 anos;</w:t>
      </w:r>
    </w:p>
    <w:p w:rsidR="00A233B2" w:rsidRDefault="009C5C8D" w:rsidP="000F1F70">
      <w:pPr>
        <w:pStyle w:val="NormalWeb"/>
        <w:spacing w:before="0" w:beforeAutospacing="0" w:after="0" w:afterAutospacing="0" w:line="360" w:lineRule="auto"/>
        <w:ind w:firstLine="708"/>
        <w:jc w:val="both"/>
        <w:rPr>
          <w:rFonts w:ascii="Arial" w:hAnsi="Arial" w:cs="Arial"/>
          <w:color w:val="000000"/>
        </w:rPr>
      </w:pPr>
      <w:proofErr w:type="gramStart"/>
      <w:r w:rsidRPr="009C5C8D">
        <w:rPr>
          <w:rFonts w:ascii="Arial" w:hAnsi="Arial" w:cs="Arial"/>
          <w:b/>
          <w:color w:val="000000"/>
        </w:rPr>
        <w:t>j)</w:t>
      </w:r>
      <w:r>
        <w:rPr>
          <w:rFonts w:ascii="Arial" w:hAnsi="Arial" w:cs="Arial"/>
          <w:color w:val="000000"/>
        </w:rPr>
        <w:t xml:space="preserve"> M</w:t>
      </w:r>
      <w:r w:rsidR="0022667D">
        <w:rPr>
          <w:rFonts w:ascii="Arial" w:hAnsi="Arial" w:cs="Arial"/>
          <w:color w:val="000000"/>
        </w:rPr>
        <w:t>anter</w:t>
      </w:r>
      <w:proofErr w:type="gramEnd"/>
      <w:r w:rsidR="0022667D">
        <w:rPr>
          <w:rFonts w:ascii="Arial" w:hAnsi="Arial" w:cs="Arial"/>
          <w:color w:val="000000"/>
        </w:rPr>
        <w:t xml:space="preserve"> durante toda a execução deste as obrigações por ela assumidas, todas as condições de habilitação e qualificação exigidas no processo de contratação, conforme Lei nº 14.133/2021</w:t>
      </w:r>
      <w:r w:rsidR="00BD7B69">
        <w:rPr>
          <w:rFonts w:ascii="Arial" w:hAnsi="Arial" w:cs="Arial"/>
          <w:color w:val="000000"/>
        </w:rPr>
        <w:t>;</w:t>
      </w:r>
      <w:r w:rsidR="0022667D">
        <w:rPr>
          <w:rFonts w:ascii="Arial" w:hAnsi="Arial" w:cs="Arial"/>
          <w:color w:val="000000"/>
        </w:rPr>
        <w:t xml:space="preserve"> </w:t>
      </w:r>
    </w:p>
    <w:p w:rsidR="00A233B2" w:rsidRDefault="009C5C8D" w:rsidP="00BD7B69">
      <w:pPr>
        <w:pStyle w:val="NormalWeb"/>
        <w:spacing w:before="0" w:beforeAutospacing="0" w:after="0" w:afterAutospacing="0" w:line="360" w:lineRule="auto"/>
        <w:ind w:firstLine="708"/>
        <w:jc w:val="both"/>
        <w:rPr>
          <w:rFonts w:ascii="Arial" w:hAnsi="Arial" w:cs="Arial"/>
          <w:color w:val="000000"/>
        </w:rPr>
      </w:pPr>
      <w:proofErr w:type="gramStart"/>
      <w:r w:rsidRPr="009C5C8D">
        <w:rPr>
          <w:rFonts w:ascii="Arial" w:hAnsi="Arial" w:cs="Arial"/>
          <w:b/>
          <w:color w:val="000000"/>
        </w:rPr>
        <w:t>k)</w:t>
      </w:r>
      <w:r>
        <w:rPr>
          <w:rFonts w:ascii="Arial" w:hAnsi="Arial" w:cs="Arial"/>
          <w:color w:val="000000"/>
        </w:rPr>
        <w:t xml:space="preserve"> M</w:t>
      </w:r>
      <w:r w:rsidR="0022667D">
        <w:rPr>
          <w:rFonts w:ascii="Arial" w:hAnsi="Arial" w:cs="Arial"/>
          <w:color w:val="000000"/>
        </w:rPr>
        <w:t>anter</w:t>
      </w:r>
      <w:proofErr w:type="gramEnd"/>
      <w:r w:rsidR="0022667D">
        <w:rPr>
          <w:rFonts w:ascii="Arial" w:hAnsi="Arial" w:cs="Arial"/>
          <w:color w:val="000000"/>
        </w:rPr>
        <w:t xml:space="preserve"> sempre atualizados os seus dados cadastrais, contrato social ou do estatuto, conforme o caso, principalmente em </w:t>
      </w:r>
      <w:r w:rsidR="00BD7B69">
        <w:rPr>
          <w:rFonts w:ascii="Arial" w:hAnsi="Arial" w:cs="Arial"/>
          <w:color w:val="000000"/>
        </w:rPr>
        <w:t>caso de modificação de endereço;</w:t>
      </w:r>
    </w:p>
    <w:p w:rsidR="00A233B2" w:rsidRDefault="009C5C8D" w:rsidP="00BD7B69">
      <w:pPr>
        <w:pStyle w:val="NormalWeb"/>
        <w:spacing w:before="0" w:beforeAutospacing="0" w:after="0" w:afterAutospacing="0" w:line="360" w:lineRule="auto"/>
        <w:ind w:firstLine="708"/>
        <w:jc w:val="both"/>
        <w:rPr>
          <w:rFonts w:ascii="Arial" w:hAnsi="Arial" w:cs="Arial"/>
          <w:color w:val="000000"/>
        </w:rPr>
      </w:pPr>
      <w:proofErr w:type="gramStart"/>
      <w:r w:rsidRPr="009C5C8D">
        <w:rPr>
          <w:rFonts w:ascii="Arial" w:hAnsi="Arial" w:cs="Arial"/>
          <w:b/>
          <w:color w:val="000000"/>
        </w:rPr>
        <w:t>l</w:t>
      </w:r>
      <w:r w:rsidR="00BD7B69" w:rsidRPr="009C5C8D">
        <w:rPr>
          <w:rFonts w:ascii="Arial" w:hAnsi="Arial" w:cs="Arial"/>
          <w:b/>
          <w:color w:val="000000"/>
        </w:rPr>
        <w:t>)</w:t>
      </w:r>
      <w:r>
        <w:rPr>
          <w:rFonts w:ascii="Arial" w:hAnsi="Arial" w:cs="Arial"/>
          <w:color w:val="000000"/>
        </w:rPr>
        <w:t xml:space="preserve"> A</w:t>
      </w:r>
      <w:r w:rsidR="0022667D">
        <w:rPr>
          <w:rFonts w:ascii="Arial" w:hAnsi="Arial" w:cs="Arial"/>
          <w:color w:val="000000"/>
        </w:rPr>
        <w:t>ceitar</w:t>
      </w:r>
      <w:proofErr w:type="gramEnd"/>
      <w:r w:rsidR="0022667D">
        <w:rPr>
          <w:rFonts w:ascii="Arial" w:hAnsi="Arial" w:cs="Arial"/>
          <w:color w:val="000000"/>
        </w:rPr>
        <w:t>, nas mesmas condições contratuais, os acréscimos ou supressões que se fizerem necessários, por conveniência da Administração, dentro</w:t>
      </w:r>
      <w:r w:rsidR="00D12720">
        <w:rPr>
          <w:rFonts w:ascii="Arial" w:hAnsi="Arial" w:cs="Arial"/>
          <w:color w:val="000000"/>
        </w:rPr>
        <w:t xml:space="preserve"> do limite permitido pelo art.</w:t>
      </w:r>
      <w:r w:rsidR="0022667D">
        <w:rPr>
          <w:rFonts w:ascii="Arial" w:hAnsi="Arial" w:cs="Arial"/>
          <w:color w:val="000000"/>
        </w:rPr>
        <w:t xml:space="preserve"> 125 da Lei nº 14.133/2021, sobre o valor in</w:t>
      </w:r>
      <w:r w:rsidR="00BD7B69">
        <w:rPr>
          <w:rFonts w:ascii="Arial" w:hAnsi="Arial" w:cs="Arial"/>
          <w:color w:val="000000"/>
        </w:rPr>
        <w:t>icial atualizado do contratado;</w:t>
      </w:r>
    </w:p>
    <w:p w:rsidR="009C5C8D" w:rsidRDefault="009C5C8D" w:rsidP="009C5C8D">
      <w:pPr>
        <w:pStyle w:val="NormalWeb"/>
        <w:spacing w:before="0" w:beforeAutospacing="0" w:after="0" w:afterAutospacing="0" w:line="360" w:lineRule="auto"/>
        <w:ind w:firstLine="708"/>
        <w:jc w:val="both"/>
        <w:rPr>
          <w:rFonts w:ascii="Arial" w:hAnsi="Arial" w:cs="Arial"/>
          <w:color w:val="000000"/>
        </w:rPr>
      </w:pPr>
      <w:proofErr w:type="gramStart"/>
      <w:r w:rsidRPr="009C5C8D">
        <w:rPr>
          <w:rFonts w:ascii="Arial" w:hAnsi="Arial" w:cs="Arial"/>
          <w:b/>
          <w:color w:val="000000"/>
        </w:rPr>
        <w:t>m)</w:t>
      </w:r>
      <w:r>
        <w:rPr>
          <w:rFonts w:ascii="Arial" w:hAnsi="Arial" w:cs="Arial"/>
          <w:color w:val="000000"/>
        </w:rPr>
        <w:t xml:space="preserve"> R</w:t>
      </w:r>
      <w:r w:rsidR="0022667D">
        <w:rPr>
          <w:rFonts w:ascii="Arial" w:hAnsi="Arial" w:cs="Arial"/>
          <w:color w:val="000000"/>
        </w:rPr>
        <w:t>esponder</w:t>
      </w:r>
      <w:proofErr w:type="gramEnd"/>
      <w:r w:rsidR="0022667D">
        <w:rPr>
          <w:rFonts w:ascii="Arial" w:hAnsi="Arial" w:cs="Arial"/>
          <w:color w:val="000000"/>
        </w:rPr>
        <w:t xml:space="preserve"> direta e exclusivamente pela execução do contrato, não podendo, em nenhuma hipótese, transferir a responsabilidade pelo fornecimento dos serviços a terceiros, sem o expresso consentimento da Contratante;</w:t>
      </w:r>
    </w:p>
    <w:p w:rsidR="009C5C8D" w:rsidRDefault="009C5C8D" w:rsidP="009C5C8D">
      <w:pPr>
        <w:pStyle w:val="NormalWeb"/>
        <w:spacing w:before="0" w:beforeAutospacing="0" w:after="0" w:afterAutospacing="0" w:line="360" w:lineRule="auto"/>
        <w:ind w:firstLine="708"/>
        <w:jc w:val="both"/>
        <w:rPr>
          <w:rFonts w:ascii="Arial" w:hAnsi="Arial" w:cs="Arial"/>
          <w:color w:val="000000"/>
        </w:rPr>
      </w:pPr>
      <w:proofErr w:type="gramStart"/>
      <w:r w:rsidRPr="009C5C8D">
        <w:rPr>
          <w:rFonts w:ascii="Arial" w:hAnsi="Arial" w:cs="Arial"/>
          <w:b/>
          <w:color w:val="000000"/>
        </w:rPr>
        <w:t>n)</w:t>
      </w:r>
      <w:r>
        <w:rPr>
          <w:rFonts w:ascii="Arial" w:hAnsi="Arial" w:cs="Arial"/>
          <w:color w:val="000000"/>
        </w:rPr>
        <w:t xml:space="preserve"> </w:t>
      </w:r>
      <w:r w:rsidRPr="009C5C8D">
        <w:rPr>
          <w:rFonts w:ascii="Arial" w:hAnsi="Arial" w:cs="Arial"/>
          <w:color w:val="000000"/>
        </w:rPr>
        <w:t>Cumprir</w:t>
      </w:r>
      <w:proofErr w:type="gramEnd"/>
      <w:r w:rsidRPr="009C5C8D">
        <w:rPr>
          <w:rFonts w:ascii="Arial" w:hAnsi="Arial" w:cs="Arial"/>
          <w:color w:val="000000"/>
        </w:rPr>
        <w:t xml:space="preserve"> com as demais obrigações constantes no instrumento convocatório.</w:t>
      </w:r>
    </w:p>
    <w:p w:rsidR="00A233B2" w:rsidRDefault="00A233B2" w:rsidP="007D1EE4">
      <w:pPr>
        <w:pStyle w:val="NormalWeb"/>
        <w:spacing w:before="0" w:beforeAutospacing="0" w:after="0" w:afterAutospacing="0" w:line="360" w:lineRule="auto"/>
        <w:jc w:val="both"/>
        <w:rPr>
          <w:rFonts w:ascii="Arial" w:hAnsi="Arial" w:cs="Arial"/>
          <w:color w:val="000000"/>
        </w:rPr>
      </w:pPr>
    </w:p>
    <w:p w:rsidR="006343B3" w:rsidRDefault="006343B3" w:rsidP="007D1EE4">
      <w:pPr>
        <w:pStyle w:val="NormalWeb"/>
        <w:spacing w:before="0" w:beforeAutospacing="0" w:after="0" w:afterAutospacing="0" w:line="360" w:lineRule="auto"/>
        <w:jc w:val="both"/>
        <w:rPr>
          <w:rFonts w:ascii="Arial" w:hAnsi="Arial" w:cs="Arial"/>
          <w:color w:val="000000"/>
        </w:rPr>
      </w:pPr>
    </w:p>
    <w:p w:rsidR="00A233B2" w:rsidRPr="00F85466" w:rsidRDefault="009C5C8D" w:rsidP="007D1EE4">
      <w:pPr>
        <w:pStyle w:val="NormalWeb"/>
        <w:spacing w:before="0" w:beforeAutospacing="0" w:after="0" w:afterAutospacing="0" w:line="360" w:lineRule="auto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</w:rPr>
        <w:lastRenderedPageBreak/>
        <w:t>4.3</w:t>
      </w:r>
      <w:r w:rsidR="00BD7B69">
        <w:rPr>
          <w:rFonts w:ascii="Arial" w:hAnsi="Arial" w:cs="Arial"/>
          <w:b/>
          <w:bCs/>
          <w:color w:val="000000"/>
        </w:rPr>
        <w:t>.</w:t>
      </w:r>
      <w:r w:rsidR="00AD79E2" w:rsidRPr="00F85466">
        <w:rPr>
          <w:rFonts w:ascii="Arial" w:hAnsi="Arial" w:cs="Arial"/>
          <w:b/>
          <w:bCs/>
          <w:color w:val="000000"/>
        </w:rPr>
        <w:t xml:space="preserve"> </w:t>
      </w:r>
      <w:r w:rsidR="0022667D" w:rsidRPr="00F85466">
        <w:rPr>
          <w:rFonts w:ascii="Arial" w:hAnsi="Arial" w:cs="Arial"/>
          <w:b/>
          <w:bCs/>
          <w:color w:val="000000"/>
        </w:rPr>
        <w:t>SANÇÕES ADMINISTRATIVAS</w:t>
      </w:r>
    </w:p>
    <w:p w:rsidR="00A233B2" w:rsidRPr="00F85466" w:rsidRDefault="009C5C8D" w:rsidP="007D1EE4">
      <w:pPr>
        <w:pStyle w:val="NormalWeb"/>
        <w:spacing w:before="0" w:beforeAutospacing="0" w:after="0" w:afterAutospacing="0" w:line="360" w:lineRule="auto"/>
        <w:jc w:val="both"/>
        <w:rPr>
          <w:rFonts w:ascii="Arial" w:hAnsi="Arial" w:cs="Arial"/>
          <w:color w:val="000000"/>
        </w:rPr>
      </w:pPr>
      <w:r w:rsidRPr="009C5C8D">
        <w:rPr>
          <w:rFonts w:ascii="Arial" w:hAnsi="Arial" w:cs="Arial"/>
          <w:b/>
          <w:color w:val="000000"/>
        </w:rPr>
        <w:t>4.3.1.</w:t>
      </w:r>
      <w:r>
        <w:rPr>
          <w:rFonts w:ascii="Arial" w:hAnsi="Arial" w:cs="Arial"/>
          <w:color w:val="000000"/>
        </w:rPr>
        <w:t xml:space="preserve"> </w:t>
      </w:r>
      <w:r w:rsidR="0022667D" w:rsidRPr="00F85466">
        <w:rPr>
          <w:rFonts w:ascii="Arial" w:hAnsi="Arial" w:cs="Arial"/>
          <w:color w:val="000000"/>
        </w:rPr>
        <w:t>O licitante ou o contratado será responsabilizado administrativamente pelas seguintes infrações:</w:t>
      </w:r>
    </w:p>
    <w:p w:rsidR="00A233B2" w:rsidRPr="00F85466" w:rsidRDefault="0022667D" w:rsidP="007D1EE4">
      <w:pPr>
        <w:pStyle w:val="NormalWeb"/>
        <w:spacing w:before="0" w:beforeAutospacing="0" w:after="0" w:afterAutospacing="0" w:line="360" w:lineRule="auto"/>
        <w:jc w:val="both"/>
        <w:rPr>
          <w:rFonts w:ascii="Arial" w:hAnsi="Arial" w:cs="Arial"/>
          <w:color w:val="000000"/>
        </w:rPr>
      </w:pPr>
      <w:bookmarkStart w:id="4" w:name="art155i"/>
      <w:bookmarkEnd w:id="4"/>
      <w:r w:rsidRPr="00AC4055">
        <w:rPr>
          <w:rFonts w:ascii="Arial" w:hAnsi="Arial" w:cs="Arial"/>
          <w:b/>
          <w:color w:val="000000"/>
        </w:rPr>
        <w:t>a)</w:t>
      </w:r>
      <w:r w:rsidRPr="00F85466">
        <w:rPr>
          <w:rFonts w:ascii="Arial" w:hAnsi="Arial" w:cs="Arial"/>
          <w:color w:val="000000"/>
        </w:rPr>
        <w:t xml:space="preserve"> dar causa à inexecução parcial do contrato;</w:t>
      </w:r>
    </w:p>
    <w:p w:rsidR="00A233B2" w:rsidRPr="00F85466" w:rsidRDefault="0022667D" w:rsidP="007D1EE4">
      <w:pPr>
        <w:pStyle w:val="NormalWeb"/>
        <w:spacing w:before="0" w:beforeAutospacing="0" w:after="0" w:afterAutospacing="0" w:line="360" w:lineRule="auto"/>
        <w:jc w:val="both"/>
        <w:rPr>
          <w:rFonts w:ascii="Arial" w:hAnsi="Arial" w:cs="Arial"/>
          <w:color w:val="000000"/>
        </w:rPr>
      </w:pPr>
      <w:bookmarkStart w:id="5" w:name="art155ii"/>
      <w:bookmarkEnd w:id="5"/>
      <w:r w:rsidRPr="00AC4055">
        <w:rPr>
          <w:rFonts w:ascii="Arial" w:hAnsi="Arial" w:cs="Arial"/>
          <w:b/>
          <w:color w:val="000000"/>
        </w:rPr>
        <w:t>b)</w:t>
      </w:r>
      <w:r w:rsidRPr="00F85466">
        <w:rPr>
          <w:rFonts w:ascii="Arial" w:hAnsi="Arial" w:cs="Arial"/>
          <w:color w:val="000000"/>
        </w:rPr>
        <w:t xml:space="preserve"> dar causa à inexecução parcial do contrato que cause grave dano à Administração, ao funcionamento dos serviços públicos ou ao interesse coletivo;</w:t>
      </w:r>
    </w:p>
    <w:p w:rsidR="00A233B2" w:rsidRPr="00F85466" w:rsidRDefault="0022667D" w:rsidP="007D1EE4">
      <w:pPr>
        <w:pStyle w:val="NormalWeb"/>
        <w:spacing w:before="0" w:beforeAutospacing="0" w:after="0" w:afterAutospacing="0" w:line="360" w:lineRule="auto"/>
        <w:jc w:val="both"/>
        <w:rPr>
          <w:rFonts w:ascii="Arial" w:hAnsi="Arial" w:cs="Arial"/>
          <w:color w:val="000000"/>
        </w:rPr>
      </w:pPr>
      <w:bookmarkStart w:id="6" w:name="art155iii"/>
      <w:bookmarkEnd w:id="6"/>
      <w:r w:rsidRPr="00AC4055">
        <w:rPr>
          <w:rFonts w:ascii="Arial" w:hAnsi="Arial" w:cs="Arial"/>
          <w:b/>
          <w:color w:val="000000"/>
        </w:rPr>
        <w:t>c)</w:t>
      </w:r>
      <w:r w:rsidRPr="00F85466">
        <w:rPr>
          <w:rFonts w:ascii="Arial" w:hAnsi="Arial" w:cs="Arial"/>
          <w:color w:val="000000"/>
        </w:rPr>
        <w:t xml:space="preserve"> dar causa à inexecução total do contrato;</w:t>
      </w:r>
    </w:p>
    <w:p w:rsidR="00A233B2" w:rsidRPr="00F85466" w:rsidRDefault="0022667D" w:rsidP="007D1EE4">
      <w:pPr>
        <w:pStyle w:val="NormalWeb"/>
        <w:spacing w:before="0" w:beforeAutospacing="0" w:after="0" w:afterAutospacing="0" w:line="360" w:lineRule="auto"/>
        <w:jc w:val="both"/>
        <w:rPr>
          <w:rFonts w:ascii="Arial" w:hAnsi="Arial" w:cs="Arial"/>
          <w:color w:val="000000"/>
        </w:rPr>
      </w:pPr>
      <w:bookmarkStart w:id="7" w:name="art155iv"/>
      <w:bookmarkEnd w:id="7"/>
      <w:r w:rsidRPr="00AC4055">
        <w:rPr>
          <w:rFonts w:ascii="Arial" w:hAnsi="Arial" w:cs="Arial"/>
          <w:b/>
          <w:color w:val="000000"/>
        </w:rPr>
        <w:t>d)</w:t>
      </w:r>
      <w:r w:rsidRPr="00F85466">
        <w:rPr>
          <w:rFonts w:ascii="Arial" w:hAnsi="Arial" w:cs="Arial"/>
          <w:color w:val="000000"/>
        </w:rPr>
        <w:t xml:space="preserve"> deixar de entregar a documentação exigida para o certame;</w:t>
      </w:r>
    </w:p>
    <w:p w:rsidR="00A233B2" w:rsidRPr="00F85466" w:rsidRDefault="0022667D" w:rsidP="007D1EE4">
      <w:pPr>
        <w:pStyle w:val="NormalWeb"/>
        <w:spacing w:before="0" w:beforeAutospacing="0" w:after="0" w:afterAutospacing="0" w:line="360" w:lineRule="auto"/>
        <w:jc w:val="both"/>
        <w:rPr>
          <w:rFonts w:ascii="Arial" w:hAnsi="Arial" w:cs="Arial"/>
          <w:color w:val="000000"/>
        </w:rPr>
      </w:pPr>
      <w:bookmarkStart w:id="8" w:name="art155v"/>
      <w:bookmarkEnd w:id="8"/>
      <w:r w:rsidRPr="00AC4055">
        <w:rPr>
          <w:rFonts w:ascii="Arial" w:hAnsi="Arial" w:cs="Arial"/>
          <w:b/>
          <w:color w:val="000000"/>
        </w:rPr>
        <w:t>e)</w:t>
      </w:r>
      <w:r w:rsidRPr="00F85466">
        <w:rPr>
          <w:rFonts w:ascii="Arial" w:hAnsi="Arial" w:cs="Arial"/>
          <w:color w:val="000000"/>
        </w:rPr>
        <w:t xml:space="preserve"> não manter a proposta, salvo em decorrência de fato superveniente devidamente justificado;</w:t>
      </w:r>
    </w:p>
    <w:p w:rsidR="00A233B2" w:rsidRPr="00F85466" w:rsidRDefault="0022667D" w:rsidP="007D1EE4">
      <w:pPr>
        <w:pStyle w:val="NormalWeb"/>
        <w:spacing w:before="0" w:beforeAutospacing="0" w:after="0" w:afterAutospacing="0" w:line="360" w:lineRule="auto"/>
        <w:jc w:val="both"/>
        <w:rPr>
          <w:rFonts w:ascii="Arial" w:hAnsi="Arial" w:cs="Arial"/>
          <w:color w:val="000000"/>
        </w:rPr>
      </w:pPr>
      <w:bookmarkStart w:id="9" w:name="art155vi"/>
      <w:bookmarkEnd w:id="9"/>
      <w:r w:rsidRPr="00AC4055">
        <w:rPr>
          <w:rFonts w:ascii="Arial" w:hAnsi="Arial" w:cs="Arial"/>
          <w:b/>
          <w:color w:val="000000"/>
        </w:rPr>
        <w:t>f)</w:t>
      </w:r>
      <w:r w:rsidRPr="00F85466">
        <w:rPr>
          <w:rFonts w:ascii="Arial" w:hAnsi="Arial" w:cs="Arial"/>
          <w:color w:val="000000"/>
        </w:rPr>
        <w:t xml:space="preserve"> não celebrar o contrato ou não entregar a documentação exigida para a contratação, quando convocado dentro do prazo de validade de sua proposta;</w:t>
      </w:r>
    </w:p>
    <w:p w:rsidR="00A233B2" w:rsidRPr="00F85466" w:rsidRDefault="0022667D" w:rsidP="007D1EE4">
      <w:pPr>
        <w:pStyle w:val="NormalWeb"/>
        <w:spacing w:before="0" w:beforeAutospacing="0" w:after="0" w:afterAutospacing="0" w:line="360" w:lineRule="auto"/>
        <w:jc w:val="both"/>
        <w:rPr>
          <w:rFonts w:ascii="Arial" w:hAnsi="Arial" w:cs="Arial"/>
          <w:color w:val="000000"/>
        </w:rPr>
      </w:pPr>
      <w:bookmarkStart w:id="10" w:name="art155vii"/>
      <w:bookmarkEnd w:id="10"/>
      <w:r w:rsidRPr="00AC4055">
        <w:rPr>
          <w:rFonts w:ascii="Arial" w:hAnsi="Arial" w:cs="Arial"/>
          <w:b/>
          <w:color w:val="000000"/>
        </w:rPr>
        <w:t>g)</w:t>
      </w:r>
      <w:r w:rsidRPr="00F85466">
        <w:rPr>
          <w:rFonts w:ascii="Arial" w:hAnsi="Arial" w:cs="Arial"/>
          <w:color w:val="000000"/>
        </w:rPr>
        <w:t xml:space="preserve"> ensejar o retardamento da execução ou da entrega do objeto da licitação sem motivo justificado;</w:t>
      </w:r>
    </w:p>
    <w:p w:rsidR="00A233B2" w:rsidRPr="00F85466" w:rsidRDefault="0022667D" w:rsidP="007D1EE4">
      <w:pPr>
        <w:pStyle w:val="NormalWeb"/>
        <w:spacing w:before="0" w:beforeAutospacing="0" w:after="0" w:afterAutospacing="0" w:line="360" w:lineRule="auto"/>
        <w:jc w:val="both"/>
        <w:rPr>
          <w:rFonts w:ascii="Arial" w:hAnsi="Arial" w:cs="Arial"/>
          <w:color w:val="000000"/>
        </w:rPr>
      </w:pPr>
      <w:bookmarkStart w:id="11" w:name="art155viii"/>
      <w:bookmarkEnd w:id="11"/>
      <w:r w:rsidRPr="00AC4055">
        <w:rPr>
          <w:rFonts w:ascii="Arial" w:hAnsi="Arial" w:cs="Arial"/>
          <w:b/>
          <w:color w:val="000000"/>
        </w:rPr>
        <w:t>h)</w:t>
      </w:r>
      <w:r w:rsidRPr="00F85466">
        <w:rPr>
          <w:rFonts w:ascii="Arial" w:hAnsi="Arial" w:cs="Arial"/>
          <w:color w:val="000000"/>
        </w:rPr>
        <w:t xml:space="preserve"> apresentar declaração ou documentação falsa exigida para o certame ou prestar declaração falsa durante a licitação ou a execução do contrato;</w:t>
      </w:r>
    </w:p>
    <w:p w:rsidR="00A233B2" w:rsidRPr="00F85466" w:rsidRDefault="0022667D" w:rsidP="007D1EE4">
      <w:pPr>
        <w:pStyle w:val="NormalWeb"/>
        <w:spacing w:before="0" w:beforeAutospacing="0" w:after="0" w:afterAutospacing="0" w:line="360" w:lineRule="auto"/>
        <w:jc w:val="both"/>
        <w:rPr>
          <w:rFonts w:ascii="Arial" w:hAnsi="Arial" w:cs="Arial"/>
          <w:color w:val="000000"/>
        </w:rPr>
      </w:pPr>
      <w:bookmarkStart w:id="12" w:name="art155ix"/>
      <w:bookmarkEnd w:id="12"/>
      <w:r w:rsidRPr="00AC4055">
        <w:rPr>
          <w:rFonts w:ascii="Arial" w:hAnsi="Arial" w:cs="Arial"/>
          <w:b/>
          <w:color w:val="000000"/>
        </w:rPr>
        <w:t>i)</w:t>
      </w:r>
      <w:r w:rsidRPr="00F85466">
        <w:rPr>
          <w:rFonts w:ascii="Arial" w:hAnsi="Arial" w:cs="Arial"/>
          <w:color w:val="000000"/>
        </w:rPr>
        <w:t xml:space="preserve"> fraudar a licitação ou praticar ato fraudulento na execução do contrato;</w:t>
      </w:r>
    </w:p>
    <w:p w:rsidR="00A233B2" w:rsidRPr="00F85466" w:rsidRDefault="0022667D" w:rsidP="007D1EE4">
      <w:pPr>
        <w:pStyle w:val="NormalWeb"/>
        <w:spacing w:before="0" w:beforeAutospacing="0" w:after="0" w:afterAutospacing="0" w:line="360" w:lineRule="auto"/>
        <w:jc w:val="both"/>
        <w:rPr>
          <w:rFonts w:ascii="Arial" w:hAnsi="Arial" w:cs="Arial"/>
          <w:color w:val="000000"/>
        </w:rPr>
      </w:pPr>
      <w:bookmarkStart w:id="13" w:name="art155x"/>
      <w:bookmarkEnd w:id="13"/>
      <w:r w:rsidRPr="00AC4055">
        <w:rPr>
          <w:rFonts w:ascii="Arial" w:hAnsi="Arial" w:cs="Arial"/>
          <w:b/>
          <w:color w:val="000000"/>
        </w:rPr>
        <w:t>j)</w:t>
      </w:r>
      <w:r w:rsidRPr="00F85466">
        <w:rPr>
          <w:rFonts w:ascii="Arial" w:hAnsi="Arial" w:cs="Arial"/>
          <w:color w:val="000000"/>
        </w:rPr>
        <w:t xml:space="preserve"> comportar-se de modo inidôneo ou cometer fraude de qualquer natureza;</w:t>
      </w:r>
    </w:p>
    <w:p w:rsidR="00A233B2" w:rsidRPr="00F85466" w:rsidRDefault="0022667D" w:rsidP="007D1EE4">
      <w:pPr>
        <w:pStyle w:val="NormalWeb"/>
        <w:spacing w:before="0" w:beforeAutospacing="0" w:after="0" w:afterAutospacing="0" w:line="360" w:lineRule="auto"/>
        <w:jc w:val="both"/>
        <w:rPr>
          <w:rFonts w:ascii="Arial" w:hAnsi="Arial" w:cs="Arial"/>
          <w:color w:val="000000"/>
        </w:rPr>
      </w:pPr>
      <w:bookmarkStart w:id="14" w:name="art155xi"/>
      <w:bookmarkEnd w:id="14"/>
      <w:r w:rsidRPr="00AC4055">
        <w:rPr>
          <w:rFonts w:ascii="Arial" w:hAnsi="Arial" w:cs="Arial"/>
          <w:b/>
          <w:color w:val="000000"/>
        </w:rPr>
        <w:t>l)</w:t>
      </w:r>
      <w:r w:rsidRPr="00F85466">
        <w:rPr>
          <w:rFonts w:ascii="Arial" w:hAnsi="Arial" w:cs="Arial"/>
          <w:color w:val="000000"/>
        </w:rPr>
        <w:t xml:space="preserve"> praticar atos ilícitos com vistas a frustrar os objetivos da licitação;</w:t>
      </w:r>
    </w:p>
    <w:p w:rsidR="00AC4055" w:rsidRDefault="0022667D" w:rsidP="007D1EE4">
      <w:pPr>
        <w:pStyle w:val="NormalWeb"/>
        <w:spacing w:before="0" w:beforeAutospacing="0" w:after="0" w:afterAutospacing="0" w:line="360" w:lineRule="auto"/>
        <w:jc w:val="both"/>
        <w:rPr>
          <w:rFonts w:ascii="Arial" w:hAnsi="Arial" w:cs="Arial"/>
          <w:color w:val="000000"/>
        </w:rPr>
      </w:pPr>
      <w:bookmarkStart w:id="15" w:name="art155xii"/>
      <w:bookmarkEnd w:id="15"/>
      <w:r w:rsidRPr="00AC4055">
        <w:rPr>
          <w:rFonts w:ascii="Arial" w:hAnsi="Arial" w:cs="Arial"/>
          <w:b/>
          <w:color w:val="000000"/>
        </w:rPr>
        <w:t>m)</w:t>
      </w:r>
      <w:r w:rsidRPr="00F85466">
        <w:rPr>
          <w:rFonts w:ascii="Arial" w:hAnsi="Arial" w:cs="Arial"/>
          <w:color w:val="000000"/>
        </w:rPr>
        <w:t xml:space="preserve"> praticar ato lesivo previsto no </w:t>
      </w:r>
      <w:hyperlink r:id="rId8" w:anchor="art5" w:history="1">
        <w:r w:rsidRPr="00F85466">
          <w:rPr>
            <w:rFonts w:ascii="Arial" w:hAnsi="Arial" w:cs="Arial"/>
            <w:color w:val="000000"/>
          </w:rPr>
          <w:t>art. 5º da Lei nº 12.846, de 1º de agosto de 2013.</w:t>
        </w:r>
      </w:hyperlink>
      <w:bookmarkStart w:id="16" w:name="art156"/>
      <w:bookmarkEnd w:id="16"/>
    </w:p>
    <w:p w:rsidR="00A233B2" w:rsidRPr="00F85466" w:rsidRDefault="00AC4055" w:rsidP="007D1EE4">
      <w:pPr>
        <w:pStyle w:val="NormalWeb"/>
        <w:spacing w:before="0" w:beforeAutospacing="0" w:after="0" w:afterAutospacing="0" w:line="360" w:lineRule="auto"/>
        <w:jc w:val="both"/>
        <w:rPr>
          <w:rFonts w:ascii="Arial" w:hAnsi="Arial" w:cs="Arial"/>
          <w:color w:val="000000"/>
        </w:rPr>
      </w:pPr>
      <w:r w:rsidRPr="00AC4055">
        <w:rPr>
          <w:rFonts w:ascii="Arial" w:hAnsi="Arial" w:cs="Arial"/>
          <w:b/>
          <w:color w:val="000000"/>
        </w:rPr>
        <w:t>4.3.2.</w:t>
      </w:r>
      <w:r>
        <w:rPr>
          <w:rFonts w:ascii="Arial" w:hAnsi="Arial" w:cs="Arial"/>
          <w:color w:val="000000"/>
        </w:rPr>
        <w:t xml:space="preserve"> </w:t>
      </w:r>
      <w:r w:rsidR="0022667D" w:rsidRPr="00F85466">
        <w:rPr>
          <w:rFonts w:ascii="Arial" w:hAnsi="Arial" w:cs="Arial"/>
          <w:color w:val="000000"/>
        </w:rPr>
        <w:t>Serão aplicadas ao responsável pelas infrações administrativas previstas no item anterior deste edital as seguintes sanções:</w:t>
      </w:r>
    </w:p>
    <w:p w:rsidR="00A233B2" w:rsidRPr="00F85466" w:rsidRDefault="0022667D" w:rsidP="007D1EE4">
      <w:pPr>
        <w:pStyle w:val="NormalWeb"/>
        <w:spacing w:before="0" w:beforeAutospacing="0" w:after="0" w:afterAutospacing="0" w:line="360" w:lineRule="auto"/>
        <w:jc w:val="both"/>
        <w:rPr>
          <w:rFonts w:ascii="Arial" w:hAnsi="Arial" w:cs="Arial"/>
          <w:color w:val="000000"/>
        </w:rPr>
      </w:pPr>
      <w:bookmarkStart w:id="17" w:name="art156i"/>
      <w:bookmarkEnd w:id="17"/>
      <w:r w:rsidRPr="00AC4055">
        <w:rPr>
          <w:rFonts w:ascii="Arial" w:hAnsi="Arial" w:cs="Arial"/>
          <w:b/>
          <w:color w:val="000000"/>
        </w:rPr>
        <w:t>a)</w:t>
      </w:r>
      <w:r w:rsidRPr="00F85466">
        <w:rPr>
          <w:rFonts w:ascii="Arial" w:hAnsi="Arial" w:cs="Arial"/>
          <w:color w:val="000000"/>
        </w:rPr>
        <w:t xml:space="preserve"> advertência;</w:t>
      </w:r>
    </w:p>
    <w:p w:rsidR="00A233B2" w:rsidRPr="00F85466" w:rsidRDefault="0022667D" w:rsidP="007D1EE4">
      <w:pPr>
        <w:pStyle w:val="NormalWeb"/>
        <w:spacing w:before="0" w:beforeAutospacing="0" w:after="0" w:afterAutospacing="0" w:line="360" w:lineRule="auto"/>
        <w:jc w:val="both"/>
        <w:rPr>
          <w:rFonts w:ascii="Arial" w:hAnsi="Arial" w:cs="Arial"/>
          <w:color w:val="000000"/>
        </w:rPr>
      </w:pPr>
      <w:bookmarkStart w:id="18" w:name="art156ii"/>
      <w:bookmarkEnd w:id="18"/>
      <w:r w:rsidRPr="00AC4055">
        <w:rPr>
          <w:rFonts w:ascii="Arial" w:hAnsi="Arial" w:cs="Arial"/>
          <w:b/>
          <w:color w:val="000000"/>
        </w:rPr>
        <w:t>b)</w:t>
      </w:r>
      <w:r w:rsidRPr="00F85466">
        <w:rPr>
          <w:rFonts w:ascii="Arial" w:hAnsi="Arial" w:cs="Arial"/>
          <w:color w:val="000000"/>
        </w:rPr>
        <w:t xml:space="preserve"> multa de no mínimo 0,5% (cinco décimos por cento) e máximo de 30% (trinta por cento) do valor do objeto licitado ou contratado;</w:t>
      </w:r>
    </w:p>
    <w:p w:rsidR="00A233B2" w:rsidRPr="00F85466" w:rsidRDefault="0022667D" w:rsidP="007D1EE4">
      <w:pPr>
        <w:pStyle w:val="NormalWeb"/>
        <w:spacing w:before="0" w:beforeAutospacing="0" w:after="0" w:afterAutospacing="0" w:line="360" w:lineRule="auto"/>
        <w:jc w:val="both"/>
        <w:rPr>
          <w:rFonts w:ascii="Arial" w:hAnsi="Arial" w:cs="Arial"/>
          <w:color w:val="000000"/>
        </w:rPr>
      </w:pPr>
      <w:bookmarkStart w:id="19" w:name="art156iii"/>
      <w:bookmarkEnd w:id="19"/>
      <w:r w:rsidRPr="00AC4055">
        <w:rPr>
          <w:rFonts w:ascii="Arial" w:hAnsi="Arial" w:cs="Arial"/>
          <w:b/>
          <w:color w:val="000000"/>
        </w:rPr>
        <w:t>c)</w:t>
      </w:r>
      <w:r w:rsidRPr="00F85466">
        <w:rPr>
          <w:rFonts w:ascii="Arial" w:hAnsi="Arial" w:cs="Arial"/>
          <w:color w:val="000000"/>
        </w:rPr>
        <w:t xml:space="preserve"> impedimento de licitar e contratar, no âmbito da Administração Pública direta e indireta do órgão licitante, pelo prazo máximo de 3 (três) anos.</w:t>
      </w:r>
    </w:p>
    <w:p w:rsidR="00787F3D" w:rsidRPr="00F85466" w:rsidRDefault="0022667D" w:rsidP="007D1EE4">
      <w:pPr>
        <w:pStyle w:val="NormalWeb"/>
        <w:spacing w:before="0" w:beforeAutospacing="0" w:after="0" w:afterAutospacing="0" w:line="360" w:lineRule="auto"/>
        <w:jc w:val="both"/>
        <w:rPr>
          <w:rFonts w:ascii="Arial" w:hAnsi="Arial" w:cs="Arial"/>
          <w:color w:val="000000"/>
        </w:rPr>
      </w:pPr>
      <w:bookmarkStart w:id="20" w:name="art156iv"/>
      <w:bookmarkEnd w:id="20"/>
      <w:r w:rsidRPr="00AC4055">
        <w:rPr>
          <w:rFonts w:ascii="Arial" w:hAnsi="Arial" w:cs="Arial"/>
          <w:b/>
          <w:color w:val="000000"/>
        </w:rPr>
        <w:t>d)</w:t>
      </w:r>
      <w:r w:rsidRPr="00F85466">
        <w:rPr>
          <w:rFonts w:ascii="Arial" w:hAnsi="Arial" w:cs="Arial"/>
          <w:color w:val="000000"/>
        </w:rPr>
        <w:t xml:space="preserve"> declaração de inidoneidade para licitar ou contratar</w:t>
      </w:r>
      <w:bookmarkStart w:id="21" w:name="art156§1"/>
      <w:bookmarkStart w:id="22" w:name="art156§5"/>
      <w:bookmarkStart w:id="23" w:name="art156§2"/>
      <w:bookmarkEnd w:id="21"/>
      <w:bookmarkEnd w:id="22"/>
      <w:bookmarkEnd w:id="23"/>
      <w:r w:rsidRPr="00F85466">
        <w:rPr>
          <w:rFonts w:ascii="Arial" w:hAnsi="Arial" w:cs="Arial"/>
          <w:color w:val="000000"/>
        </w:rPr>
        <w:t xml:space="preserve"> no âmbito da Administração Pública direta e indireta de todos os entes federativos, pelo prazo mínimo de 3 (três) anos e máximo de 6 (seis) anos.</w:t>
      </w:r>
    </w:p>
    <w:p w:rsidR="00787F3D" w:rsidRPr="00F85466" w:rsidRDefault="00E24CAD" w:rsidP="007D1EE4">
      <w:pPr>
        <w:pStyle w:val="NormalWeb"/>
        <w:spacing w:before="0" w:beforeAutospacing="0" w:after="0" w:afterAutospacing="0" w:line="360" w:lineRule="auto"/>
        <w:jc w:val="both"/>
        <w:rPr>
          <w:rFonts w:ascii="Arial" w:hAnsi="Arial" w:cs="Arial"/>
          <w:color w:val="000000"/>
        </w:rPr>
      </w:pPr>
      <w:bookmarkStart w:id="24" w:name="art156§6"/>
      <w:bookmarkStart w:id="25" w:name="art156§7"/>
      <w:bookmarkEnd w:id="24"/>
      <w:bookmarkEnd w:id="25"/>
      <w:r w:rsidRPr="00E24CAD">
        <w:rPr>
          <w:rFonts w:ascii="Arial" w:hAnsi="Arial" w:cs="Arial"/>
          <w:b/>
          <w:color w:val="000000"/>
        </w:rPr>
        <w:t>4.3.4</w:t>
      </w:r>
      <w:r>
        <w:rPr>
          <w:rFonts w:ascii="Arial" w:hAnsi="Arial" w:cs="Arial"/>
          <w:color w:val="000000"/>
        </w:rPr>
        <w:t xml:space="preserve">. </w:t>
      </w:r>
      <w:r w:rsidR="0022667D" w:rsidRPr="00F85466">
        <w:rPr>
          <w:rFonts w:ascii="Arial" w:hAnsi="Arial" w:cs="Arial"/>
          <w:color w:val="000000"/>
        </w:rPr>
        <w:t>As sanções previstas nas alíneas “a”, “c” e “d” do item anterior poderão ser aplicadas cumulativamente com a prevista na alínea “b” do mesmo item.</w:t>
      </w:r>
    </w:p>
    <w:p w:rsidR="00787F3D" w:rsidRPr="00F85466" w:rsidRDefault="00043559" w:rsidP="007D1EE4">
      <w:pPr>
        <w:pStyle w:val="NormalWeb"/>
        <w:spacing w:before="0" w:beforeAutospacing="0" w:after="0" w:afterAutospacing="0" w:line="360" w:lineRule="auto"/>
        <w:jc w:val="both"/>
        <w:rPr>
          <w:rFonts w:ascii="Arial" w:hAnsi="Arial" w:cs="Arial"/>
          <w:color w:val="000000"/>
        </w:rPr>
      </w:pPr>
      <w:bookmarkStart w:id="26" w:name="art156§8"/>
      <w:bookmarkEnd w:id="26"/>
      <w:r w:rsidRPr="00043559">
        <w:rPr>
          <w:rFonts w:ascii="Arial" w:hAnsi="Arial" w:cs="Arial"/>
          <w:b/>
          <w:color w:val="000000"/>
        </w:rPr>
        <w:lastRenderedPageBreak/>
        <w:t>4.3.5.</w:t>
      </w:r>
      <w:r>
        <w:rPr>
          <w:rFonts w:ascii="Arial" w:hAnsi="Arial" w:cs="Arial"/>
          <w:color w:val="000000"/>
        </w:rPr>
        <w:t xml:space="preserve"> </w:t>
      </w:r>
      <w:r w:rsidR="0022667D" w:rsidRPr="00F85466">
        <w:rPr>
          <w:rFonts w:ascii="Arial" w:hAnsi="Arial" w:cs="Arial"/>
          <w:color w:val="000000"/>
        </w:rPr>
        <w:t xml:space="preserve">A aplicação de multa de mora não impedirá que a Administração a converta em compensatória e promova a extinção unilateral do contrato com a aplicação cumulada de outras sanções. </w:t>
      </w:r>
    </w:p>
    <w:p w:rsidR="00A233B2" w:rsidRPr="00F85466" w:rsidRDefault="00043559" w:rsidP="007D1EE4">
      <w:pPr>
        <w:pStyle w:val="NormalWeb"/>
        <w:spacing w:before="0" w:beforeAutospacing="0" w:after="0" w:afterAutospacing="0" w:line="360" w:lineRule="auto"/>
        <w:jc w:val="both"/>
        <w:rPr>
          <w:rFonts w:ascii="Arial" w:hAnsi="Arial" w:cs="Arial"/>
          <w:color w:val="000000"/>
        </w:rPr>
      </w:pPr>
      <w:r w:rsidRPr="00043559">
        <w:rPr>
          <w:rFonts w:ascii="Arial" w:hAnsi="Arial" w:cs="Arial"/>
          <w:b/>
          <w:color w:val="000000"/>
        </w:rPr>
        <w:t>4.3.6.</w:t>
      </w:r>
      <w:r w:rsidR="0022667D" w:rsidRPr="00F85466">
        <w:rPr>
          <w:rFonts w:ascii="Arial" w:hAnsi="Arial" w:cs="Arial"/>
          <w:color w:val="000000"/>
        </w:rPr>
        <w:t xml:space="preserve"> Se a multa aplicada e as indenizações cabíveis forem superiores ao valor de pagamento eventualmente devido pela Administração ao contratado, além da perda desse valor, a diferença será descontada da garantia prestada ou será cobrada judicialmente.</w:t>
      </w:r>
    </w:p>
    <w:p w:rsidR="00A233B2" w:rsidRPr="00F85466" w:rsidRDefault="00043559" w:rsidP="007D1EE4">
      <w:pPr>
        <w:pStyle w:val="NormalWeb"/>
        <w:spacing w:before="0" w:beforeAutospacing="0" w:after="0" w:afterAutospacing="0" w:line="360" w:lineRule="auto"/>
        <w:jc w:val="both"/>
        <w:rPr>
          <w:rFonts w:ascii="Arial" w:hAnsi="Arial" w:cs="Arial"/>
          <w:color w:val="000000"/>
        </w:rPr>
      </w:pPr>
      <w:bookmarkStart w:id="27" w:name="art156§9"/>
      <w:bookmarkEnd w:id="27"/>
      <w:r w:rsidRPr="00043559">
        <w:rPr>
          <w:rFonts w:ascii="Arial" w:hAnsi="Arial" w:cs="Arial"/>
          <w:b/>
          <w:color w:val="000000"/>
        </w:rPr>
        <w:t>4.3.7.</w:t>
      </w:r>
      <w:r w:rsidR="0022667D" w:rsidRPr="00F85466">
        <w:rPr>
          <w:rFonts w:ascii="Arial" w:hAnsi="Arial" w:cs="Arial"/>
          <w:color w:val="000000"/>
        </w:rPr>
        <w:t xml:space="preserve"> A aplicação das sanções previstas no item anterior não exclui, em hipótese alguma, a obrigação de reparação integral do dano causado à Administração Pública.</w:t>
      </w:r>
    </w:p>
    <w:p w:rsidR="00A233B2" w:rsidRPr="00F85466" w:rsidRDefault="00043559" w:rsidP="007D1EE4">
      <w:pPr>
        <w:pStyle w:val="NormalWeb"/>
        <w:spacing w:before="0" w:beforeAutospacing="0" w:after="0" w:afterAutospacing="0" w:line="360" w:lineRule="auto"/>
        <w:jc w:val="both"/>
        <w:rPr>
          <w:rFonts w:ascii="Arial" w:hAnsi="Arial" w:cs="Arial"/>
          <w:color w:val="000000"/>
        </w:rPr>
      </w:pPr>
      <w:bookmarkStart w:id="28" w:name="art157"/>
      <w:bookmarkEnd w:id="28"/>
      <w:r w:rsidRPr="00043559">
        <w:rPr>
          <w:rFonts w:ascii="Arial" w:hAnsi="Arial" w:cs="Arial"/>
          <w:b/>
          <w:color w:val="000000"/>
        </w:rPr>
        <w:t>4.3.8.</w:t>
      </w:r>
      <w:r w:rsidR="0022667D" w:rsidRPr="00F85466">
        <w:rPr>
          <w:rFonts w:ascii="Arial" w:hAnsi="Arial" w:cs="Arial"/>
          <w:color w:val="000000"/>
        </w:rPr>
        <w:t xml:space="preserve"> Na aplicação da sanção prevista no item anterior, alínea “b”, do presente edital, será facultada a defesa do interessado no prazo de 15 (quinze) dias úteis, contado da data de sua intimação.</w:t>
      </w:r>
    </w:p>
    <w:p w:rsidR="00A233B2" w:rsidRPr="00F85466" w:rsidRDefault="00043559" w:rsidP="007D1EE4">
      <w:pPr>
        <w:pStyle w:val="NormalWeb"/>
        <w:spacing w:before="0" w:beforeAutospacing="0" w:after="0" w:afterAutospacing="0" w:line="360" w:lineRule="auto"/>
        <w:jc w:val="both"/>
        <w:rPr>
          <w:rFonts w:ascii="Arial" w:hAnsi="Arial" w:cs="Arial"/>
          <w:color w:val="000000"/>
        </w:rPr>
      </w:pPr>
      <w:bookmarkStart w:id="29" w:name="art158"/>
      <w:bookmarkEnd w:id="29"/>
      <w:r w:rsidRPr="00043559">
        <w:rPr>
          <w:rFonts w:ascii="Arial" w:hAnsi="Arial" w:cs="Arial"/>
          <w:b/>
          <w:color w:val="000000"/>
        </w:rPr>
        <w:t>4.3.9.</w:t>
      </w:r>
      <w:r w:rsidR="0022667D" w:rsidRPr="00F85466">
        <w:rPr>
          <w:rFonts w:ascii="Arial" w:hAnsi="Arial" w:cs="Arial"/>
          <w:color w:val="000000"/>
        </w:rPr>
        <w:t xml:space="preserve"> Para aplicação das sanções previstas nas alíneas “c” e “d” do item anterior o licitante ou o contratado será intimado para, no prazo de 15 (quinze) dias úteis, contado da data de intimação, apresentar defesa escrita e especificar as provas que pretenda produzir.</w:t>
      </w:r>
      <w:bookmarkStart w:id="30" w:name="art158§1"/>
      <w:bookmarkStart w:id="31" w:name="art158§2"/>
      <w:bookmarkEnd w:id="30"/>
      <w:bookmarkEnd w:id="31"/>
    </w:p>
    <w:p w:rsidR="00A233B2" w:rsidRPr="00F85466" w:rsidRDefault="00043559" w:rsidP="007D1EE4">
      <w:pPr>
        <w:pStyle w:val="NormalWeb"/>
        <w:spacing w:before="0" w:beforeAutospacing="0" w:after="0" w:afterAutospacing="0" w:line="360" w:lineRule="auto"/>
        <w:jc w:val="both"/>
        <w:rPr>
          <w:rFonts w:ascii="Arial" w:hAnsi="Arial" w:cs="Arial"/>
          <w:color w:val="000000"/>
        </w:rPr>
      </w:pPr>
      <w:r w:rsidRPr="00043559">
        <w:rPr>
          <w:rFonts w:ascii="Arial" w:hAnsi="Arial" w:cs="Arial"/>
          <w:b/>
          <w:color w:val="000000"/>
        </w:rPr>
        <w:t>4.3.10.</w:t>
      </w:r>
      <w:r w:rsidR="0022667D" w:rsidRPr="00F85466">
        <w:rPr>
          <w:rFonts w:ascii="Arial" w:hAnsi="Arial" w:cs="Arial"/>
          <w:color w:val="000000"/>
        </w:rPr>
        <w:t xml:space="preserve"> Na hipótese de deferimento de pedido de produção de novas provas ou de juntada de provas julgadas indispensáveis pela comissão, o licitante ou o contratado poderá apresentar alegações finais no prazo de 15 (quinze) dias úteis, contado da data da intimação.</w:t>
      </w:r>
    </w:p>
    <w:p w:rsidR="00A233B2" w:rsidRPr="00F85466" w:rsidRDefault="00043559" w:rsidP="007D1EE4">
      <w:pPr>
        <w:pStyle w:val="NormalWeb"/>
        <w:spacing w:before="0" w:beforeAutospacing="0" w:after="0" w:afterAutospacing="0" w:line="360" w:lineRule="auto"/>
        <w:jc w:val="both"/>
        <w:rPr>
          <w:rFonts w:ascii="Arial" w:hAnsi="Arial" w:cs="Arial"/>
          <w:color w:val="000000"/>
        </w:rPr>
      </w:pPr>
      <w:bookmarkStart w:id="32" w:name="art158§3"/>
      <w:bookmarkEnd w:id="32"/>
      <w:r w:rsidRPr="00043559">
        <w:rPr>
          <w:rFonts w:ascii="Arial" w:hAnsi="Arial" w:cs="Arial"/>
          <w:b/>
          <w:color w:val="000000"/>
        </w:rPr>
        <w:t>4.3.11</w:t>
      </w:r>
      <w:r>
        <w:rPr>
          <w:rFonts w:ascii="Arial" w:hAnsi="Arial" w:cs="Arial"/>
          <w:color w:val="000000"/>
        </w:rPr>
        <w:t>.</w:t>
      </w:r>
      <w:r w:rsidR="0022667D" w:rsidRPr="00F85466">
        <w:rPr>
          <w:rFonts w:ascii="Arial" w:hAnsi="Arial" w:cs="Arial"/>
          <w:color w:val="000000"/>
        </w:rPr>
        <w:t xml:space="preserve"> Serão indeferidas pela comissão, mediante decisão fundamentada, provas ilícitas, impertinentes, desnecessárias, protelatórias ou intempestivas.</w:t>
      </w:r>
    </w:p>
    <w:p w:rsidR="00A233B2" w:rsidRPr="00F85466" w:rsidRDefault="00043559" w:rsidP="007D1EE4">
      <w:pPr>
        <w:pStyle w:val="NormalWeb"/>
        <w:spacing w:before="0" w:beforeAutospacing="0" w:after="0" w:afterAutospacing="0" w:line="360" w:lineRule="auto"/>
        <w:jc w:val="both"/>
        <w:rPr>
          <w:rFonts w:ascii="Arial" w:hAnsi="Arial" w:cs="Arial"/>
          <w:color w:val="000000"/>
        </w:rPr>
      </w:pPr>
      <w:bookmarkStart w:id="33" w:name="art158§4"/>
      <w:bookmarkStart w:id="34" w:name="art160"/>
      <w:bookmarkEnd w:id="33"/>
      <w:bookmarkEnd w:id="34"/>
      <w:r w:rsidRPr="00043559">
        <w:rPr>
          <w:rFonts w:ascii="Arial" w:hAnsi="Arial" w:cs="Arial"/>
          <w:b/>
          <w:color w:val="000000"/>
        </w:rPr>
        <w:t>4.3.12.</w:t>
      </w:r>
      <w:r w:rsidR="0022667D" w:rsidRPr="00F85466">
        <w:rPr>
          <w:rFonts w:ascii="Arial" w:hAnsi="Arial" w:cs="Arial"/>
          <w:color w:val="000000"/>
        </w:rPr>
        <w:t xml:space="preserve"> A personalidade jurídica poderá ser desconsiderada sempre que utilizada com abuso do direito para facilitar, encobrir ou dissimular a prática dos atos ilícitos previstos nesta Lei ou para provocar confusão patrimonial, e, nesse caso, todos os efeitos das sanções aplicadas à pessoa jurídica serão estendidos aos seus administradores e sócios com poderes de administração, a pessoa jurídica sucessora ou a empresa do mesmo ramo com relação de coligação ou controle, de fato ou de direito, com o sancionado, observados, em todos os casos, o contraditório, a ampla defesa e a obrigatoriedade de análise jurídica prévia.</w:t>
      </w:r>
    </w:p>
    <w:p w:rsidR="00A233B2" w:rsidRPr="00F85466" w:rsidRDefault="00043559" w:rsidP="007D1EE4">
      <w:pPr>
        <w:pStyle w:val="NormalWeb"/>
        <w:spacing w:before="0" w:beforeAutospacing="0" w:after="0" w:afterAutospacing="0" w:line="360" w:lineRule="auto"/>
        <w:jc w:val="both"/>
        <w:rPr>
          <w:rFonts w:ascii="Arial" w:hAnsi="Arial" w:cs="Arial"/>
          <w:color w:val="000000"/>
        </w:rPr>
      </w:pPr>
      <w:bookmarkStart w:id="35" w:name="art162p"/>
      <w:bookmarkStart w:id="36" w:name="art163"/>
      <w:bookmarkStart w:id="37" w:name="art161"/>
      <w:bookmarkStart w:id="38" w:name="art162"/>
      <w:bookmarkEnd w:id="35"/>
      <w:bookmarkEnd w:id="36"/>
      <w:bookmarkEnd w:id="37"/>
      <w:bookmarkEnd w:id="38"/>
      <w:r w:rsidRPr="00043559">
        <w:rPr>
          <w:rFonts w:ascii="Arial" w:hAnsi="Arial" w:cs="Arial"/>
          <w:b/>
          <w:color w:val="000000"/>
        </w:rPr>
        <w:t>4.3.13.</w:t>
      </w:r>
      <w:r w:rsidR="0022667D" w:rsidRPr="00F85466">
        <w:rPr>
          <w:rFonts w:ascii="Arial" w:hAnsi="Arial" w:cs="Arial"/>
          <w:color w:val="000000"/>
        </w:rPr>
        <w:t xml:space="preserve"> É admitida a reabilitação do licitante ou contratado perante a própria autoridade que aplicou a penalidade, exigidos, cumulativamente:</w:t>
      </w:r>
    </w:p>
    <w:p w:rsidR="00A233B2" w:rsidRPr="00F85466" w:rsidRDefault="0022667D" w:rsidP="007D1EE4">
      <w:pPr>
        <w:pStyle w:val="NormalWeb"/>
        <w:spacing w:before="0" w:beforeAutospacing="0" w:after="0" w:afterAutospacing="0" w:line="360" w:lineRule="auto"/>
        <w:jc w:val="both"/>
        <w:rPr>
          <w:rFonts w:ascii="Arial" w:hAnsi="Arial" w:cs="Arial"/>
          <w:color w:val="000000"/>
        </w:rPr>
      </w:pPr>
      <w:bookmarkStart w:id="39" w:name="art163i"/>
      <w:bookmarkEnd w:id="39"/>
      <w:r w:rsidRPr="00F5446D">
        <w:rPr>
          <w:rFonts w:ascii="Arial" w:hAnsi="Arial" w:cs="Arial"/>
          <w:b/>
          <w:color w:val="000000"/>
        </w:rPr>
        <w:t>a)</w:t>
      </w:r>
      <w:r w:rsidRPr="00F85466">
        <w:rPr>
          <w:rFonts w:ascii="Arial" w:hAnsi="Arial" w:cs="Arial"/>
          <w:color w:val="000000"/>
        </w:rPr>
        <w:t xml:space="preserve"> reparação integral do dano causado à Administração Pública;</w:t>
      </w:r>
    </w:p>
    <w:p w:rsidR="00A233B2" w:rsidRPr="00F85466" w:rsidRDefault="0022667D" w:rsidP="007D1EE4">
      <w:pPr>
        <w:pStyle w:val="NormalWeb"/>
        <w:spacing w:before="0" w:beforeAutospacing="0" w:after="0" w:afterAutospacing="0" w:line="360" w:lineRule="auto"/>
        <w:jc w:val="both"/>
        <w:rPr>
          <w:rFonts w:ascii="Arial" w:hAnsi="Arial" w:cs="Arial"/>
          <w:color w:val="000000"/>
        </w:rPr>
      </w:pPr>
      <w:bookmarkStart w:id="40" w:name="art163ii"/>
      <w:bookmarkEnd w:id="40"/>
      <w:r w:rsidRPr="00F5446D">
        <w:rPr>
          <w:rFonts w:ascii="Arial" w:hAnsi="Arial" w:cs="Arial"/>
          <w:b/>
          <w:color w:val="000000"/>
        </w:rPr>
        <w:t>b)</w:t>
      </w:r>
      <w:r w:rsidRPr="00F85466">
        <w:rPr>
          <w:rFonts w:ascii="Arial" w:hAnsi="Arial" w:cs="Arial"/>
          <w:color w:val="000000"/>
        </w:rPr>
        <w:t xml:space="preserve"> pagamento da multa;</w:t>
      </w:r>
    </w:p>
    <w:p w:rsidR="00A233B2" w:rsidRPr="00F85466" w:rsidRDefault="0022667D" w:rsidP="007D1EE4">
      <w:pPr>
        <w:pStyle w:val="NormalWeb"/>
        <w:spacing w:before="0" w:beforeAutospacing="0" w:after="0" w:afterAutospacing="0" w:line="360" w:lineRule="auto"/>
        <w:jc w:val="both"/>
        <w:rPr>
          <w:rFonts w:ascii="Arial" w:hAnsi="Arial" w:cs="Arial"/>
          <w:color w:val="000000"/>
        </w:rPr>
      </w:pPr>
      <w:bookmarkStart w:id="41" w:name="art163iii"/>
      <w:bookmarkEnd w:id="41"/>
      <w:r w:rsidRPr="00F5446D">
        <w:rPr>
          <w:rFonts w:ascii="Arial" w:hAnsi="Arial" w:cs="Arial"/>
          <w:b/>
          <w:color w:val="000000"/>
        </w:rPr>
        <w:lastRenderedPageBreak/>
        <w:t>c)</w:t>
      </w:r>
      <w:r w:rsidRPr="00F85466">
        <w:rPr>
          <w:rFonts w:ascii="Arial" w:hAnsi="Arial" w:cs="Arial"/>
          <w:color w:val="000000"/>
        </w:rPr>
        <w:t xml:space="preserve"> transcurso do prazo mínimo de 1 (um) ano da aplicação da penalidade, no caso de impedimento de licitar e contratar, ou de 3 (três) anos da aplicação da penalidade, no caso de declaração de inidoneidade;</w:t>
      </w:r>
    </w:p>
    <w:p w:rsidR="00A233B2" w:rsidRPr="00F85466" w:rsidRDefault="0022667D" w:rsidP="007D1EE4">
      <w:pPr>
        <w:pStyle w:val="NormalWeb"/>
        <w:spacing w:before="0" w:beforeAutospacing="0" w:after="0" w:afterAutospacing="0" w:line="360" w:lineRule="auto"/>
        <w:jc w:val="both"/>
        <w:rPr>
          <w:rFonts w:ascii="Arial" w:hAnsi="Arial" w:cs="Arial"/>
          <w:color w:val="000000"/>
        </w:rPr>
      </w:pPr>
      <w:bookmarkStart w:id="42" w:name="art163iv"/>
      <w:bookmarkEnd w:id="42"/>
      <w:r w:rsidRPr="00F5446D">
        <w:rPr>
          <w:rFonts w:ascii="Arial" w:hAnsi="Arial" w:cs="Arial"/>
          <w:b/>
          <w:color w:val="000000"/>
        </w:rPr>
        <w:t>d)</w:t>
      </w:r>
      <w:r w:rsidRPr="00F85466">
        <w:rPr>
          <w:rFonts w:ascii="Arial" w:hAnsi="Arial" w:cs="Arial"/>
          <w:color w:val="000000"/>
        </w:rPr>
        <w:t xml:space="preserve"> cumprimento das condições de reabilitação definidas no ato punitivo;</w:t>
      </w:r>
    </w:p>
    <w:p w:rsidR="00A233B2" w:rsidRPr="00F85466" w:rsidRDefault="0022667D" w:rsidP="007D1EE4">
      <w:pPr>
        <w:pStyle w:val="NormalWeb"/>
        <w:spacing w:before="0" w:beforeAutospacing="0" w:after="0" w:afterAutospacing="0" w:line="360" w:lineRule="auto"/>
        <w:jc w:val="both"/>
        <w:rPr>
          <w:rFonts w:ascii="Arial" w:hAnsi="Arial" w:cs="Arial"/>
          <w:color w:val="000000"/>
        </w:rPr>
      </w:pPr>
      <w:bookmarkStart w:id="43" w:name="art163v"/>
      <w:bookmarkEnd w:id="43"/>
      <w:r w:rsidRPr="00F5446D">
        <w:rPr>
          <w:rFonts w:ascii="Arial" w:hAnsi="Arial" w:cs="Arial"/>
          <w:b/>
          <w:color w:val="000000"/>
        </w:rPr>
        <w:t>e)</w:t>
      </w:r>
      <w:r w:rsidRPr="00F85466">
        <w:rPr>
          <w:rFonts w:ascii="Arial" w:hAnsi="Arial" w:cs="Arial"/>
          <w:color w:val="000000"/>
        </w:rPr>
        <w:t xml:space="preserve"> análise jurídica prévia, com posicionamento conclusivo quanto ao cumprimento dos requisitos definidos neste artigo.</w:t>
      </w:r>
    </w:p>
    <w:p w:rsidR="00A233B2" w:rsidRPr="00F85466" w:rsidRDefault="00F5446D" w:rsidP="007D1EE4">
      <w:pPr>
        <w:pStyle w:val="NormalWeb"/>
        <w:spacing w:before="0" w:beforeAutospacing="0" w:after="0" w:afterAutospacing="0" w:line="360" w:lineRule="auto"/>
        <w:jc w:val="both"/>
        <w:rPr>
          <w:sz w:val="16"/>
          <w:szCs w:val="16"/>
        </w:rPr>
      </w:pPr>
      <w:bookmarkStart w:id="44" w:name="art163p"/>
      <w:bookmarkEnd w:id="44"/>
      <w:r w:rsidRPr="00F5446D">
        <w:rPr>
          <w:rFonts w:ascii="Arial" w:hAnsi="Arial" w:cs="Arial"/>
          <w:b/>
          <w:color w:val="000000"/>
        </w:rPr>
        <w:t>4.3.14.</w:t>
      </w:r>
      <w:r w:rsidR="0022667D" w:rsidRPr="00F85466">
        <w:rPr>
          <w:rFonts w:ascii="Arial" w:hAnsi="Arial" w:cs="Arial"/>
          <w:color w:val="000000"/>
        </w:rPr>
        <w:t xml:space="preserve"> A sanção pelas infrações previstas nas alíneas “h” e “m” do item anterior exigirá, como condição de reabilitação do licitante ou contratado, a implantação ou aperfeiçoamento de programa de integridade pelo responsável.</w:t>
      </w:r>
    </w:p>
    <w:p w:rsidR="00F5446D" w:rsidRDefault="00F5446D" w:rsidP="007D1EE4">
      <w:pPr>
        <w:spacing w:line="360" w:lineRule="auto"/>
        <w:jc w:val="both"/>
        <w:rPr>
          <w:sz w:val="24"/>
          <w:szCs w:val="24"/>
        </w:rPr>
      </w:pPr>
    </w:p>
    <w:p w:rsidR="00A233B2" w:rsidRDefault="0022667D" w:rsidP="00787F3D">
      <w:pPr>
        <w:spacing w:line="360" w:lineRule="auto"/>
        <w:ind w:firstLine="708"/>
        <w:jc w:val="both"/>
        <w:rPr>
          <w:sz w:val="24"/>
          <w:szCs w:val="24"/>
        </w:rPr>
      </w:pPr>
      <w:r w:rsidRPr="00F85466">
        <w:rPr>
          <w:sz w:val="24"/>
          <w:szCs w:val="24"/>
        </w:rPr>
        <w:t>A cont</w:t>
      </w:r>
      <w:r w:rsidR="00F5446D">
        <w:rPr>
          <w:sz w:val="24"/>
          <w:szCs w:val="24"/>
        </w:rPr>
        <w:t>ratação será realizada p</w:t>
      </w:r>
      <w:r w:rsidR="00787F3D">
        <w:rPr>
          <w:sz w:val="24"/>
          <w:szCs w:val="24"/>
        </w:rPr>
        <w:t xml:space="preserve">ela modalidade </w:t>
      </w:r>
      <w:r w:rsidR="00F85466" w:rsidRPr="00F85466">
        <w:rPr>
          <w:sz w:val="24"/>
          <w:szCs w:val="24"/>
        </w:rPr>
        <w:t>de</w:t>
      </w:r>
      <w:r w:rsidR="00F5446D">
        <w:rPr>
          <w:sz w:val="24"/>
          <w:szCs w:val="24"/>
        </w:rPr>
        <w:t xml:space="preserve"> dispensa de</w:t>
      </w:r>
      <w:r w:rsidR="00F85466" w:rsidRPr="00F85466">
        <w:rPr>
          <w:sz w:val="24"/>
          <w:szCs w:val="24"/>
        </w:rPr>
        <w:t xml:space="preserve"> licitação</w:t>
      </w:r>
      <w:r w:rsidRPr="00F85466">
        <w:rPr>
          <w:sz w:val="24"/>
          <w:szCs w:val="24"/>
        </w:rPr>
        <w:t xml:space="preserve">, </w:t>
      </w:r>
      <w:r w:rsidR="00D12720">
        <w:rPr>
          <w:sz w:val="24"/>
          <w:szCs w:val="24"/>
        </w:rPr>
        <w:t>com fundamento no art.</w:t>
      </w:r>
      <w:r w:rsidR="00F85466" w:rsidRPr="00F85466">
        <w:rPr>
          <w:sz w:val="24"/>
          <w:szCs w:val="24"/>
        </w:rPr>
        <w:t xml:space="preserve"> </w:t>
      </w:r>
      <w:r w:rsidR="00F5446D" w:rsidRPr="00F5446D">
        <w:rPr>
          <w:sz w:val="24"/>
          <w:szCs w:val="24"/>
        </w:rPr>
        <w:t>75, inciso I</w:t>
      </w:r>
      <w:r w:rsidR="00951AB0">
        <w:rPr>
          <w:sz w:val="24"/>
          <w:szCs w:val="24"/>
        </w:rPr>
        <w:t>I</w:t>
      </w:r>
      <w:r w:rsidR="00F5446D" w:rsidRPr="00F5446D">
        <w:rPr>
          <w:sz w:val="24"/>
          <w:szCs w:val="24"/>
        </w:rPr>
        <w:t>, c/c ao parágrafo 3º da Lei 14.133/2021, por se tratar de contratação de serviço que envolve valores inferiores a R$ 100.000,00 (cem mil reais), no caso de</w:t>
      </w:r>
      <w:r w:rsidR="00F5446D">
        <w:rPr>
          <w:sz w:val="24"/>
          <w:szCs w:val="24"/>
        </w:rPr>
        <w:t xml:space="preserve"> obras e serviços de engenharia,</w:t>
      </w:r>
      <w:r w:rsidR="00F85466" w:rsidRPr="00F85466">
        <w:rPr>
          <w:sz w:val="24"/>
          <w:szCs w:val="24"/>
        </w:rPr>
        <w:t xml:space="preserve"> e não se confunde com serviços rotineiros ou administrativos.</w:t>
      </w:r>
    </w:p>
    <w:p w:rsidR="00A233B2" w:rsidRDefault="00A233B2">
      <w:pPr>
        <w:pStyle w:val="NormalWeb"/>
        <w:spacing w:before="0" w:beforeAutospacing="0" w:after="0" w:afterAutospacing="0" w:line="360" w:lineRule="auto"/>
        <w:jc w:val="both"/>
        <w:rPr>
          <w:rFonts w:ascii="Arial" w:hAnsi="Arial" w:cs="Arial"/>
          <w:b/>
          <w:bCs/>
          <w:color w:val="000000"/>
        </w:rPr>
      </w:pPr>
    </w:p>
    <w:p w:rsidR="00F5446D" w:rsidRDefault="00F5446D">
      <w:pPr>
        <w:pStyle w:val="NormalWeb"/>
        <w:spacing w:before="0" w:beforeAutospacing="0" w:after="0" w:afterAutospacing="0" w:line="360" w:lineRule="auto"/>
        <w:jc w:val="both"/>
        <w:rPr>
          <w:rFonts w:ascii="Arial" w:hAnsi="Arial" w:cs="Arial"/>
          <w:b/>
          <w:bCs/>
          <w:color w:val="000000"/>
        </w:rPr>
      </w:pPr>
      <w:r>
        <w:rPr>
          <w:rFonts w:ascii="Arial" w:hAnsi="Arial" w:cs="Arial"/>
          <w:b/>
          <w:bCs/>
          <w:color w:val="000000"/>
        </w:rPr>
        <w:t>5</w:t>
      </w:r>
      <w:r w:rsidR="0022667D" w:rsidRPr="005C1756">
        <w:rPr>
          <w:rFonts w:ascii="Arial" w:hAnsi="Arial" w:cs="Arial"/>
          <w:b/>
          <w:bCs/>
          <w:color w:val="000000"/>
        </w:rPr>
        <w:t>. MODELO DE EXECUÇÃO DO OBJETO</w:t>
      </w:r>
    </w:p>
    <w:p w:rsidR="00F5446D" w:rsidRPr="00F5446D" w:rsidRDefault="00F5446D" w:rsidP="00F5446D">
      <w:pPr>
        <w:suppressAutoHyphens/>
        <w:spacing w:line="360" w:lineRule="auto"/>
        <w:jc w:val="both"/>
        <w:rPr>
          <w:color w:val="000000" w:themeColor="text1"/>
          <w:sz w:val="24"/>
          <w:szCs w:val="24"/>
        </w:rPr>
      </w:pPr>
      <w:r w:rsidRPr="00F5446D">
        <w:rPr>
          <w:b/>
          <w:color w:val="000000" w:themeColor="text1"/>
          <w:sz w:val="24"/>
          <w:szCs w:val="24"/>
        </w:rPr>
        <w:t>5.1.</w:t>
      </w:r>
      <w:r w:rsidRPr="00F5446D">
        <w:rPr>
          <w:color w:val="000000" w:themeColor="text1"/>
          <w:sz w:val="24"/>
          <w:szCs w:val="24"/>
        </w:rPr>
        <w:t xml:space="preserve"> A prestação dos serviços se dará conforme as necessidades da </w:t>
      </w:r>
      <w:r w:rsidRPr="00F5446D">
        <w:rPr>
          <w:sz w:val="24"/>
          <w:szCs w:val="24"/>
        </w:rPr>
        <w:t>secretaria demandante da contratação</w:t>
      </w:r>
      <w:r w:rsidRPr="00F5446D">
        <w:rPr>
          <w:color w:val="000000" w:themeColor="text1"/>
          <w:sz w:val="24"/>
          <w:szCs w:val="24"/>
        </w:rPr>
        <w:t xml:space="preserve">, manifestadas mediante solicitação à </w:t>
      </w:r>
      <w:r w:rsidRPr="00F5446D">
        <w:rPr>
          <w:b/>
          <w:color w:val="000000" w:themeColor="text1"/>
          <w:sz w:val="24"/>
          <w:szCs w:val="24"/>
        </w:rPr>
        <w:t>CONTRATADA</w:t>
      </w:r>
      <w:r w:rsidRPr="00F5446D">
        <w:rPr>
          <w:color w:val="000000" w:themeColor="text1"/>
          <w:sz w:val="24"/>
          <w:szCs w:val="24"/>
        </w:rPr>
        <w:t>.</w:t>
      </w:r>
    </w:p>
    <w:p w:rsidR="00F5446D" w:rsidRPr="00F5446D" w:rsidRDefault="00F5446D" w:rsidP="00F5446D">
      <w:pPr>
        <w:suppressAutoHyphens/>
        <w:spacing w:line="360" w:lineRule="auto"/>
        <w:jc w:val="both"/>
        <w:rPr>
          <w:sz w:val="24"/>
          <w:szCs w:val="24"/>
        </w:rPr>
      </w:pPr>
      <w:r w:rsidRPr="00F5446D">
        <w:rPr>
          <w:b/>
          <w:sz w:val="24"/>
          <w:szCs w:val="24"/>
        </w:rPr>
        <w:t>5.2.</w:t>
      </w:r>
      <w:r w:rsidRPr="00F5446D">
        <w:rPr>
          <w:sz w:val="24"/>
          <w:szCs w:val="24"/>
        </w:rPr>
        <w:t xml:space="preserve"> A prestação dos serviços deverá ocorrer com qualidade e de acordo com as especificações exigidas no instrumento convocatório; </w:t>
      </w:r>
    </w:p>
    <w:p w:rsidR="00F5446D" w:rsidRPr="00F5446D" w:rsidRDefault="00F5446D" w:rsidP="00F5446D">
      <w:pPr>
        <w:suppressAutoHyphens/>
        <w:spacing w:line="360" w:lineRule="auto"/>
        <w:jc w:val="both"/>
        <w:rPr>
          <w:sz w:val="24"/>
          <w:szCs w:val="24"/>
        </w:rPr>
      </w:pPr>
      <w:r w:rsidRPr="00F5446D">
        <w:rPr>
          <w:b/>
          <w:sz w:val="24"/>
          <w:szCs w:val="24"/>
        </w:rPr>
        <w:t>5.3.</w:t>
      </w:r>
      <w:r w:rsidRPr="00F5446D">
        <w:rPr>
          <w:sz w:val="24"/>
          <w:szCs w:val="24"/>
        </w:rPr>
        <w:t xml:space="preserve"> O prazo para a prestação dos serviços será de </w:t>
      </w:r>
      <w:r w:rsidR="00951AB0">
        <w:rPr>
          <w:sz w:val="24"/>
          <w:szCs w:val="24"/>
        </w:rPr>
        <w:t>90</w:t>
      </w:r>
      <w:r w:rsidRPr="00F5446D">
        <w:rPr>
          <w:sz w:val="24"/>
          <w:szCs w:val="24"/>
        </w:rPr>
        <w:t xml:space="preserve"> (</w:t>
      </w:r>
      <w:r w:rsidR="00951AB0">
        <w:rPr>
          <w:sz w:val="24"/>
          <w:szCs w:val="24"/>
        </w:rPr>
        <w:t>noventa</w:t>
      </w:r>
      <w:r w:rsidRPr="00F5446D">
        <w:rPr>
          <w:sz w:val="24"/>
          <w:szCs w:val="24"/>
        </w:rPr>
        <w:t>) dias, contados da emissão da nota de empenho, ou da assinatura da ordem de início no caso de licitações de obras, nas quantidades e especificações constantes no instrumento convocatório e nos documentos que o acompanham e o sucedem (contrato, nota de empenho).</w:t>
      </w:r>
    </w:p>
    <w:p w:rsidR="00F5446D" w:rsidRPr="00F5446D" w:rsidRDefault="00F5446D" w:rsidP="00F5446D">
      <w:pPr>
        <w:spacing w:line="360" w:lineRule="auto"/>
        <w:jc w:val="both"/>
        <w:rPr>
          <w:sz w:val="24"/>
          <w:szCs w:val="24"/>
        </w:rPr>
      </w:pPr>
      <w:r w:rsidRPr="00F5446D">
        <w:rPr>
          <w:b/>
          <w:sz w:val="24"/>
          <w:szCs w:val="24"/>
        </w:rPr>
        <w:t xml:space="preserve">5.4. </w:t>
      </w:r>
      <w:r w:rsidRPr="00F5446D">
        <w:rPr>
          <w:sz w:val="24"/>
          <w:szCs w:val="24"/>
        </w:rPr>
        <w:t>A presente contratação será prevista por 12 (doze) meses a contar da assinatura ou até o esgotamento das quantidades licitadas. Caso ainda exista objeto inicialmente licitado, o mesmo poderá ser prorrogado na forma da lei.</w:t>
      </w:r>
    </w:p>
    <w:p w:rsidR="00F5446D" w:rsidRPr="00F5446D" w:rsidRDefault="00F5446D" w:rsidP="00F5446D">
      <w:pPr>
        <w:suppressAutoHyphens/>
        <w:spacing w:line="360" w:lineRule="auto"/>
        <w:jc w:val="both"/>
        <w:rPr>
          <w:sz w:val="24"/>
          <w:szCs w:val="24"/>
        </w:rPr>
      </w:pPr>
      <w:r w:rsidRPr="00F5446D">
        <w:rPr>
          <w:b/>
          <w:sz w:val="24"/>
          <w:szCs w:val="24"/>
        </w:rPr>
        <w:t>5.5.</w:t>
      </w:r>
      <w:r w:rsidRPr="00F5446D">
        <w:rPr>
          <w:sz w:val="24"/>
          <w:szCs w:val="24"/>
        </w:rPr>
        <w:t xml:space="preserve"> O produto deverá ser entregue diretamente no local indicado pela secretaria demandante.  </w:t>
      </w:r>
    </w:p>
    <w:p w:rsidR="00F5446D" w:rsidRPr="00F5446D" w:rsidRDefault="00F5446D" w:rsidP="00F5446D">
      <w:pPr>
        <w:suppressAutoHyphens/>
        <w:spacing w:line="360" w:lineRule="auto"/>
        <w:jc w:val="both"/>
        <w:rPr>
          <w:sz w:val="24"/>
          <w:szCs w:val="24"/>
        </w:rPr>
      </w:pPr>
      <w:r w:rsidRPr="00F5446D">
        <w:rPr>
          <w:b/>
          <w:sz w:val="24"/>
          <w:szCs w:val="24"/>
        </w:rPr>
        <w:t>5.6.</w:t>
      </w:r>
      <w:r w:rsidRPr="00F5446D">
        <w:rPr>
          <w:sz w:val="24"/>
          <w:szCs w:val="24"/>
        </w:rPr>
        <w:t xml:space="preserve"> O saneamento de dúvidas poderá ocorrer através do contato telefônico no número 0800 055 1122, </w:t>
      </w:r>
      <w:proofErr w:type="spellStart"/>
      <w:r w:rsidRPr="00F5446D">
        <w:rPr>
          <w:sz w:val="24"/>
          <w:szCs w:val="24"/>
        </w:rPr>
        <w:t>whatsapp</w:t>
      </w:r>
      <w:proofErr w:type="spellEnd"/>
      <w:r w:rsidRPr="00F5446D">
        <w:rPr>
          <w:sz w:val="24"/>
          <w:szCs w:val="24"/>
        </w:rPr>
        <w:t xml:space="preserve"> e </w:t>
      </w:r>
      <w:proofErr w:type="spellStart"/>
      <w:r w:rsidRPr="00F5446D">
        <w:rPr>
          <w:sz w:val="24"/>
          <w:szCs w:val="24"/>
        </w:rPr>
        <w:t>email</w:t>
      </w:r>
      <w:proofErr w:type="spellEnd"/>
      <w:r w:rsidRPr="00F5446D">
        <w:rPr>
          <w:sz w:val="24"/>
          <w:szCs w:val="24"/>
        </w:rPr>
        <w:t xml:space="preserve"> da secretaria demandante ou presencialmente.</w:t>
      </w:r>
    </w:p>
    <w:p w:rsidR="00F5446D" w:rsidRDefault="00F5446D" w:rsidP="00F5446D">
      <w:pPr>
        <w:suppressAutoHyphens/>
        <w:spacing w:line="360" w:lineRule="auto"/>
        <w:jc w:val="both"/>
        <w:rPr>
          <w:sz w:val="24"/>
          <w:szCs w:val="24"/>
        </w:rPr>
      </w:pPr>
      <w:r w:rsidRPr="00F5446D">
        <w:rPr>
          <w:b/>
          <w:sz w:val="24"/>
          <w:szCs w:val="24"/>
        </w:rPr>
        <w:lastRenderedPageBreak/>
        <w:t>5.7.</w:t>
      </w:r>
      <w:r w:rsidRPr="00F5446D">
        <w:rPr>
          <w:sz w:val="24"/>
          <w:szCs w:val="24"/>
        </w:rPr>
        <w:t xml:space="preserve"> A orientação e saneamento de dúvidas durante a execução do contrato deverá ser junto à secretaria demandante da contratação.</w:t>
      </w:r>
    </w:p>
    <w:p w:rsidR="00315B66" w:rsidRDefault="00315B66">
      <w:pPr>
        <w:pStyle w:val="NormalWeb"/>
        <w:spacing w:before="0" w:beforeAutospacing="0" w:after="0" w:afterAutospacing="0" w:line="360" w:lineRule="auto"/>
        <w:jc w:val="both"/>
        <w:rPr>
          <w:rFonts w:ascii="Arial" w:hAnsi="Arial" w:cs="Arial"/>
          <w:b/>
          <w:lang w:eastAsia="zh-CN"/>
        </w:rPr>
      </w:pPr>
      <w:bookmarkStart w:id="45" w:name="art6xxiiif"/>
      <w:bookmarkEnd w:id="45"/>
    </w:p>
    <w:p w:rsidR="00A233B2" w:rsidRPr="00D4515D" w:rsidRDefault="00BE6299">
      <w:pPr>
        <w:pStyle w:val="NormalWeb"/>
        <w:spacing w:before="0" w:beforeAutospacing="0" w:after="0" w:afterAutospacing="0" w:line="360" w:lineRule="auto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6</w:t>
      </w:r>
      <w:r w:rsidR="0022667D">
        <w:rPr>
          <w:rFonts w:ascii="Arial" w:hAnsi="Arial" w:cs="Arial"/>
          <w:b/>
          <w:bCs/>
        </w:rPr>
        <w:t>. MODELO DE GESTÃO DO CONTRATO</w:t>
      </w:r>
    </w:p>
    <w:p w:rsidR="005C1756" w:rsidRPr="005C1756" w:rsidRDefault="005C1756" w:rsidP="005C1756">
      <w:pPr>
        <w:pStyle w:val="NormalWeb"/>
        <w:spacing w:before="0" w:beforeAutospacing="0" w:after="0" w:afterAutospacing="0" w:line="360" w:lineRule="auto"/>
        <w:ind w:firstLine="708"/>
        <w:jc w:val="both"/>
        <w:rPr>
          <w:rFonts w:ascii="Arial" w:hAnsi="Arial" w:cs="Arial"/>
          <w:color w:val="000000"/>
        </w:rPr>
      </w:pPr>
      <w:r w:rsidRPr="005C1756">
        <w:rPr>
          <w:rFonts w:ascii="Arial" w:hAnsi="Arial" w:cs="Arial"/>
          <w:color w:val="000000"/>
        </w:rPr>
        <w:t xml:space="preserve">A gestão e a fiscalização do objeto contratado serão realizadas conforme o disposto no Decreto Municipal 065/2022, que Regulamenta a Lei 14.133, de 01 de abril de 2021. </w:t>
      </w:r>
    </w:p>
    <w:p w:rsidR="005C1756" w:rsidRPr="005C1756" w:rsidRDefault="005C1756" w:rsidP="005C1756">
      <w:pPr>
        <w:pStyle w:val="NormalWeb"/>
        <w:spacing w:before="0" w:beforeAutospacing="0" w:after="0" w:afterAutospacing="0" w:line="360" w:lineRule="auto"/>
        <w:ind w:firstLine="708"/>
        <w:jc w:val="both"/>
        <w:rPr>
          <w:rFonts w:ascii="Arial" w:hAnsi="Arial" w:cs="Arial"/>
          <w:color w:val="000000"/>
        </w:rPr>
      </w:pPr>
      <w:r w:rsidRPr="005C1756">
        <w:rPr>
          <w:rFonts w:ascii="Arial" w:hAnsi="Arial" w:cs="Arial"/>
          <w:color w:val="000000"/>
        </w:rPr>
        <w:t>A gestão da presente contratação ficará a cargo da Secretaria de Agricultura e Meio Ambiente.</w:t>
      </w:r>
    </w:p>
    <w:p w:rsidR="00BE6299" w:rsidRPr="00BE6299" w:rsidRDefault="00BE6299" w:rsidP="00BE6299">
      <w:pPr>
        <w:pStyle w:val="NormalWeb"/>
        <w:spacing w:line="360" w:lineRule="auto"/>
        <w:ind w:firstLine="708"/>
        <w:jc w:val="both"/>
        <w:rPr>
          <w:rFonts w:ascii="Arial" w:hAnsi="Arial" w:cs="Arial"/>
          <w:color w:val="000000"/>
        </w:rPr>
      </w:pPr>
      <w:r w:rsidRPr="00BE6299">
        <w:rPr>
          <w:rFonts w:ascii="Arial" w:hAnsi="Arial" w:cs="Arial"/>
          <w:color w:val="000000"/>
        </w:rPr>
        <w:t xml:space="preserve">Para fiscalização do contrato será observada a Portaria nº 25/2026. </w:t>
      </w:r>
    </w:p>
    <w:p w:rsidR="00BE6299" w:rsidRDefault="00BE6299" w:rsidP="00BE6299">
      <w:pPr>
        <w:pStyle w:val="NormalWeb"/>
        <w:spacing w:before="0" w:beforeAutospacing="0" w:after="0" w:afterAutospacing="0" w:line="360" w:lineRule="auto"/>
        <w:ind w:firstLine="708"/>
        <w:jc w:val="both"/>
        <w:rPr>
          <w:rFonts w:ascii="Arial" w:hAnsi="Arial" w:cs="Arial"/>
          <w:color w:val="000000"/>
        </w:rPr>
      </w:pPr>
      <w:r w:rsidRPr="00BE6299">
        <w:rPr>
          <w:rFonts w:ascii="Arial" w:hAnsi="Arial" w:cs="Arial"/>
          <w:color w:val="000000"/>
        </w:rPr>
        <w:t xml:space="preserve">O servidor que acompanhar a prestação dos serviços, fará a avaliação da execução destes de acordo com as características exigidas no instrumento convocatório, ficando a aceitação condicionada ao cumprimento das exigências estabelecidas. </w:t>
      </w:r>
    </w:p>
    <w:p w:rsidR="005C1756" w:rsidRDefault="00BE6299" w:rsidP="00BE6299">
      <w:pPr>
        <w:pStyle w:val="NormalWeb"/>
        <w:spacing w:before="0" w:beforeAutospacing="0" w:after="0" w:afterAutospacing="0" w:line="360" w:lineRule="auto"/>
        <w:ind w:firstLine="708"/>
        <w:jc w:val="both"/>
        <w:rPr>
          <w:rFonts w:ascii="Arial" w:hAnsi="Arial" w:cs="Arial"/>
          <w:color w:val="000000"/>
        </w:rPr>
      </w:pPr>
      <w:r w:rsidRPr="00BE6299">
        <w:rPr>
          <w:rFonts w:ascii="Arial" w:hAnsi="Arial" w:cs="Arial"/>
          <w:color w:val="000000"/>
        </w:rPr>
        <w:t>O responsável deverá dar seu visto de recebimento e conformidade dos itens entregues na nota fiscal, obrigatória para entrega do objeto.</w:t>
      </w:r>
    </w:p>
    <w:p w:rsidR="005C1756" w:rsidRDefault="005C1756" w:rsidP="005C1756">
      <w:pPr>
        <w:pStyle w:val="NormalWeb"/>
        <w:spacing w:before="0" w:beforeAutospacing="0" w:after="0" w:afterAutospacing="0" w:line="360" w:lineRule="auto"/>
        <w:ind w:firstLine="708"/>
        <w:jc w:val="both"/>
        <w:rPr>
          <w:rFonts w:ascii="Arial" w:hAnsi="Arial" w:cs="Arial"/>
          <w:color w:val="000000"/>
        </w:rPr>
      </w:pPr>
    </w:p>
    <w:p w:rsidR="00A233B2" w:rsidRPr="00D4515D" w:rsidRDefault="00BE6299">
      <w:pPr>
        <w:pStyle w:val="NormalWeb"/>
        <w:spacing w:before="0" w:beforeAutospacing="0" w:after="0" w:afterAutospacing="0" w:line="360" w:lineRule="auto"/>
        <w:jc w:val="both"/>
        <w:rPr>
          <w:rFonts w:ascii="Arial" w:hAnsi="Arial" w:cs="Arial"/>
          <w:b/>
          <w:bCs/>
          <w:color w:val="000000"/>
        </w:rPr>
      </w:pPr>
      <w:r>
        <w:rPr>
          <w:rFonts w:ascii="Arial" w:hAnsi="Arial" w:cs="Arial"/>
          <w:b/>
          <w:bCs/>
          <w:color w:val="000000"/>
        </w:rPr>
        <w:t>7</w:t>
      </w:r>
      <w:r w:rsidR="0022667D">
        <w:rPr>
          <w:rFonts w:ascii="Arial" w:hAnsi="Arial" w:cs="Arial"/>
          <w:b/>
          <w:bCs/>
          <w:color w:val="000000"/>
        </w:rPr>
        <w:t xml:space="preserve">. </w:t>
      </w:r>
      <w:r>
        <w:rPr>
          <w:rFonts w:ascii="Arial" w:hAnsi="Arial" w:cs="Arial"/>
          <w:b/>
          <w:bCs/>
          <w:color w:val="000000"/>
        </w:rPr>
        <w:t>CRITÉRIOS</w:t>
      </w:r>
      <w:r w:rsidR="0022667D">
        <w:rPr>
          <w:rFonts w:ascii="Arial" w:hAnsi="Arial" w:cs="Arial"/>
          <w:b/>
          <w:bCs/>
          <w:color w:val="000000"/>
        </w:rPr>
        <w:t xml:space="preserve"> DE PAGAMENTO</w:t>
      </w:r>
      <w:bookmarkStart w:id="46" w:name="art6xxiiih"/>
      <w:bookmarkEnd w:id="46"/>
    </w:p>
    <w:p w:rsidR="00BE6299" w:rsidRPr="00BE6299" w:rsidRDefault="00BE6299" w:rsidP="00BE6299">
      <w:pPr>
        <w:pStyle w:val="NormalWeb"/>
        <w:spacing w:line="360" w:lineRule="auto"/>
        <w:ind w:firstLine="708"/>
        <w:jc w:val="both"/>
        <w:rPr>
          <w:rFonts w:ascii="Arial" w:hAnsi="Arial" w:cs="Arial"/>
          <w:lang w:eastAsia="zh-CN"/>
        </w:rPr>
      </w:pPr>
      <w:r w:rsidRPr="00BE6299">
        <w:rPr>
          <w:rFonts w:ascii="Arial" w:hAnsi="Arial" w:cs="Arial"/>
          <w:lang w:eastAsia="zh-CN"/>
        </w:rPr>
        <w:t xml:space="preserve">Os pagamentos serão realizados em até 30 (trinta) dias, respeitadas as regras de cronologia de entregas, mediante Nota Fiscal em nome do Município de Planalto/RS. </w:t>
      </w:r>
    </w:p>
    <w:p w:rsidR="00BE6299" w:rsidRPr="00BE6299" w:rsidRDefault="00BE6299" w:rsidP="00BE6299">
      <w:pPr>
        <w:pStyle w:val="NormalWeb"/>
        <w:spacing w:line="360" w:lineRule="auto"/>
        <w:ind w:firstLine="708"/>
        <w:jc w:val="both"/>
        <w:rPr>
          <w:rFonts w:ascii="Arial" w:hAnsi="Arial" w:cs="Arial"/>
          <w:lang w:eastAsia="zh-CN"/>
        </w:rPr>
      </w:pPr>
      <w:r w:rsidRPr="00BE6299">
        <w:rPr>
          <w:rFonts w:ascii="Arial" w:hAnsi="Arial" w:cs="Arial"/>
          <w:lang w:eastAsia="zh-CN"/>
        </w:rPr>
        <w:t xml:space="preserve">Na nota fiscal obrigatoriamente deverá constar: a modalidade de licitação, o número do contrato ou Ata e número da ordem de compras.  </w:t>
      </w:r>
    </w:p>
    <w:p w:rsidR="00BE6299" w:rsidRPr="00BE6299" w:rsidRDefault="00BE6299" w:rsidP="00BE6299">
      <w:pPr>
        <w:pStyle w:val="NormalWeb"/>
        <w:spacing w:line="360" w:lineRule="auto"/>
        <w:ind w:firstLine="708"/>
        <w:jc w:val="both"/>
        <w:rPr>
          <w:rFonts w:ascii="Arial" w:hAnsi="Arial" w:cs="Arial"/>
          <w:lang w:eastAsia="zh-CN"/>
        </w:rPr>
      </w:pPr>
      <w:r w:rsidRPr="00BE6299">
        <w:rPr>
          <w:rFonts w:ascii="Arial" w:hAnsi="Arial" w:cs="Arial"/>
          <w:lang w:eastAsia="zh-CN"/>
        </w:rPr>
        <w:t>O pagamento será efetuado em conta corrente específica da CONTRATADA, vinculada ao CNPJ ou CPF da mesma.</w:t>
      </w:r>
    </w:p>
    <w:p w:rsidR="00BE6299" w:rsidRPr="00BE6299" w:rsidRDefault="00BE6299" w:rsidP="00BE6299">
      <w:pPr>
        <w:pStyle w:val="NormalWeb"/>
        <w:spacing w:line="360" w:lineRule="auto"/>
        <w:ind w:firstLine="708"/>
        <w:jc w:val="both"/>
        <w:rPr>
          <w:rFonts w:ascii="Arial" w:hAnsi="Arial" w:cs="Arial"/>
          <w:lang w:eastAsia="zh-CN"/>
        </w:rPr>
      </w:pPr>
      <w:r w:rsidRPr="00BE6299">
        <w:rPr>
          <w:rFonts w:ascii="Arial" w:hAnsi="Arial" w:cs="Arial"/>
          <w:lang w:eastAsia="zh-CN"/>
        </w:rPr>
        <w:t xml:space="preserve">Ocorrendo atraso no pagamento, os valores serão corrigidos monetariamente pelo índice IPCA do período, ou outro índice que vier a substituí-lo, e a Administração compensará a contratada com juros de 0,5% ao mês, </w:t>
      </w:r>
      <w:proofErr w:type="gramStart"/>
      <w:r w:rsidRPr="00787F3D">
        <w:rPr>
          <w:rFonts w:ascii="Arial" w:hAnsi="Arial" w:cs="Arial"/>
          <w:i/>
          <w:lang w:eastAsia="zh-CN"/>
        </w:rPr>
        <w:t>pro</w:t>
      </w:r>
      <w:proofErr w:type="gramEnd"/>
      <w:r w:rsidRPr="00787F3D">
        <w:rPr>
          <w:rFonts w:ascii="Arial" w:hAnsi="Arial" w:cs="Arial"/>
          <w:i/>
          <w:lang w:eastAsia="zh-CN"/>
        </w:rPr>
        <w:t xml:space="preserve"> rata.</w:t>
      </w:r>
    </w:p>
    <w:p w:rsidR="00BE6299" w:rsidRPr="00BE6299" w:rsidRDefault="00BE6299" w:rsidP="00BE6299">
      <w:pPr>
        <w:pStyle w:val="NormalWeb"/>
        <w:spacing w:line="360" w:lineRule="auto"/>
        <w:ind w:firstLine="708"/>
        <w:jc w:val="both"/>
        <w:rPr>
          <w:rFonts w:ascii="Arial" w:hAnsi="Arial" w:cs="Arial"/>
          <w:lang w:eastAsia="zh-CN"/>
        </w:rPr>
      </w:pPr>
      <w:r w:rsidRPr="00BE6299">
        <w:rPr>
          <w:rFonts w:ascii="Arial" w:hAnsi="Arial" w:cs="Arial"/>
          <w:lang w:eastAsia="zh-CN"/>
        </w:rPr>
        <w:t>Serão processadas as retenções tributárias e previdenciárias nos termos da legislação que regula a matéria.</w:t>
      </w:r>
    </w:p>
    <w:p w:rsidR="00BE6299" w:rsidRPr="00BE6299" w:rsidRDefault="00BE6299" w:rsidP="00BE6299">
      <w:pPr>
        <w:pStyle w:val="NormalWeb"/>
        <w:spacing w:line="360" w:lineRule="auto"/>
        <w:ind w:firstLine="708"/>
        <w:jc w:val="both"/>
        <w:rPr>
          <w:rFonts w:ascii="Arial" w:hAnsi="Arial" w:cs="Arial"/>
          <w:lang w:eastAsia="zh-CN"/>
        </w:rPr>
      </w:pPr>
      <w:r w:rsidRPr="00BE6299">
        <w:rPr>
          <w:rFonts w:ascii="Arial" w:hAnsi="Arial" w:cs="Arial"/>
          <w:lang w:eastAsia="zh-CN"/>
        </w:rPr>
        <w:lastRenderedPageBreak/>
        <w:t>Não será efetuado qualquer pagamento à CONTRATADA enquanto houver pendência de liquidação da obrigação financeira em virtude de penalidade ou inadimplência contratual.</w:t>
      </w:r>
    </w:p>
    <w:p w:rsidR="005C1756" w:rsidRDefault="00BE6299" w:rsidP="00BE6299">
      <w:pPr>
        <w:pStyle w:val="NormalWeb"/>
        <w:spacing w:before="0" w:beforeAutospacing="0" w:after="0" w:afterAutospacing="0" w:line="360" w:lineRule="auto"/>
        <w:ind w:firstLine="708"/>
        <w:jc w:val="both"/>
        <w:rPr>
          <w:rFonts w:ascii="Arial" w:hAnsi="Arial" w:cs="Arial"/>
          <w:lang w:eastAsia="zh-CN"/>
        </w:rPr>
      </w:pPr>
      <w:r w:rsidRPr="00BE6299">
        <w:rPr>
          <w:rFonts w:ascii="Arial" w:hAnsi="Arial" w:cs="Arial"/>
          <w:lang w:eastAsia="zh-CN"/>
        </w:rPr>
        <w:t>No caso de incorreção da nota fiscal, a mesma será devolvida e o prazo para pagamento contar-se-á da data de reapresentação da mesma.</w:t>
      </w:r>
    </w:p>
    <w:p w:rsidR="004132A0" w:rsidRDefault="004132A0" w:rsidP="00BE6299">
      <w:pPr>
        <w:pStyle w:val="NormalWeb"/>
        <w:spacing w:before="0" w:beforeAutospacing="0" w:after="0" w:afterAutospacing="0" w:line="360" w:lineRule="auto"/>
        <w:ind w:firstLine="708"/>
        <w:jc w:val="both"/>
        <w:rPr>
          <w:rFonts w:ascii="Arial" w:hAnsi="Arial" w:cs="Arial"/>
          <w:color w:val="000000"/>
        </w:rPr>
      </w:pPr>
    </w:p>
    <w:p w:rsidR="001F0279" w:rsidRDefault="001F0279" w:rsidP="005C1756">
      <w:pPr>
        <w:pStyle w:val="NormalWeb"/>
        <w:spacing w:before="0" w:beforeAutospacing="0" w:after="0" w:afterAutospacing="0" w:line="360" w:lineRule="auto"/>
        <w:jc w:val="both"/>
        <w:rPr>
          <w:rFonts w:ascii="Arial" w:hAnsi="Arial" w:cs="Arial"/>
          <w:color w:val="000000"/>
        </w:rPr>
      </w:pPr>
    </w:p>
    <w:p w:rsidR="001F0279" w:rsidRDefault="00BE6299" w:rsidP="001F0279">
      <w:pPr>
        <w:pStyle w:val="NormalWeb"/>
        <w:spacing w:before="0" w:beforeAutospacing="0" w:after="0" w:afterAutospacing="0" w:line="360" w:lineRule="auto"/>
        <w:jc w:val="both"/>
        <w:rPr>
          <w:rFonts w:ascii="Arial" w:hAnsi="Arial" w:cs="Arial"/>
          <w:b/>
          <w:bCs/>
          <w:color w:val="000000"/>
        </w:rPr>
      </w:pPr>
      <w:r>
        <w:rPr>
          <w:rFonts w:ascii="Arial" w:hAnsi="Arial" w:cs="Arial"/>
          <w:b/>
          <w:bCs/>
          <w:color w:val="000000"/>
        </w:rPr>
        <w:t>8</w:t>
      </w:r>
      <w:r w:rsidR="0022667D">
        <w:rPr>
          <w:rFonts w:ascii="Arial" w:hAnsi="Arial" w:cs="Arial"/>
          <w:b/>
          <w:bCs/>
          <w:color w:val="000000"/>
        </w:rPr>
        <w:t>. FORMA E CRITÉRIOS DE SELEÇÃO DO FORNECEDOR/PRESTADOR DE SERVIÇO</w:t>
      </w:r>
      <w:bookmarkStart w:id="47" w:name="art6xxiii.i"/>
      <w:bookmarkEnd w:id="47"/>
    </w:p>
    <w:p w:rsidR="00A233B2" w:rsidRDefault="005265A7" w:rsidP="00787F3D">
      <w:pPr>
        <w:pStyle w:val="NormalWeb"/>
        <w:spacing w:before="0" w:beforeAutospacing="0" w:after="0" w:afterAutospacing="0" w:line="360" w:lineRule="auto"/>
        <w:ind w:firstLine="708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O</w:t>
      </w:r>
      <w:r w:rsidR="0022667D">
        <w:rPr>
          <w:rFonts w:ascii="Arial" w:hAnsi="Arial" w:cs="Arial"/>
          <w:color w:val="000000"/>
        </w:rPr>
        <w:t xml:space="preserve"> futuro contratado será selecionado mediante processo licitatório na modalidade </w:t>
      </w:r>
      <w:r w:rsidR="009512FD">
        <w:rPr>
          <w:rFonts w:ascii="Arial" w:hAnsi="Arial" w:cs="Arial"/>
          <w:color w:val="000000"/>
        </w:rPr>
        <w:t>dispensa</w:t>
      </w:r>
      <w:r w:rsidR="005C1756">
        <w:rPr>
          <w:rFonts w:ascii="Arial" w:hAnsi="Arial" w:cs="Arial"/>
          <w:color w:val="000000"/>
        </w:rPr>
        <w:t xml:space="preserve"> de l</w:t>
      </w:r>
      <w:r>
        <w:rPr>
          <w:rFonts w:ascii="Arial" w:hAnsi="Arial" w:cs="Arial"/>
          <w:color w:val="000000"/>
        </w:rPr>
        <w:t>icitação</w:t>
      </w:r>
      <w:r w:rsidR="00B41609">
        <w:rPr>
          <w:rFonts w:ascii="Arial" w:hAnsi="Arial" w:cs="Arial"/>
          <w:color w:val="000000"/>
        </w:rPr>
        <w:t xml:space="preserve">, com base </w:t>
      </w:r>
      <w:r w:rsidR="00B41609" w:rsidRPr="007D0EED">
        <w:rPr>
          <w:rFonts w:ascii="Arial" w:hAnsi="Arial" w:cs="Arial"/>
          <w:color w:val="000000"/>
        </w:rPr>
        <w:t xml:space="preserve">no </w:t>
      </w:r>
      <w:r w:rsidR="009512FD">
        <w:rPr>
          <w:rFonts w:ascii="Arial" w:hAnsi="Arial" w:cs="Arial"/>
          <w:bCs/>
          <w:color w:val="000000"/>
        </w:rPr>
        <w:t>art. 75</w:t>
      </w:r>
      <w:r w:rsidR="005C1756">
        <w:rPr>
          <w:rFonts w:ascii="Arial" w:hAnsi="Arial" w:cs="Arial"/>
          <w:bCs/>
          <w:color w:val="000000"/>
        </w:rPr>
        <w:t xml:space="preserve">, </w:t>
      </w:r>
      <w:r w:rsidR="009512FD">
        <w:rPr>
          <w:rFonts w:ascii="Arial" w:hAnsi="Arial" w:cs="Arial"/>
          <w:bCs/>
          <w:color w:val="000000"/>
        </w:rPr>
        <w:t>inciso I</w:t>
      </w:r>
      <w:r w:rsidR="00951AB0">
        <w:rPr>
          <w:rFonts w:ascii="Arial" w:hAnsi="Arial" w:cs="Arial"/>
          <w:bCs/>
          <w:color w:val="000000"/>
        </w:rPr>
        <w:t>I</w:t>
      </w:r>
      <w:r w:rsidR="005C1756">
        <w:rPr>
          <w:rFonts w:ascii="Arial" w:hAnsi="Arial" w:cs="Arial"/>
          <w:bCs/>
          <w:color w:val="000000"/>
        </w:rPr>
        <w:t xml:space="preserve">, </w:t>
      </w:r>
      <w:r w:rsidR="009512FD">
        <w:rPr>
          <w:rFonts w:ascii="Arial" w:hAnsi="Arial" w:cs="Arial"/>
          <w:bCs/>
          <w:color w:val="000000"/>
        </w:rPr>
        <w:t xml:space="preserve">c/c ao parágrafo 3º </w:t>
      </w:r>
      <w:r w:rsidR="007D0EED" w:rsidRPr="007D0EED">
        <w:rPr>
          <w:rFonts w:ascii="Arial" w:hAnsi="Arial" w:cs="Arial"/>
          <w:bCs/>
          <w:color w:val="000000"/>
        </w:rPr>
        <w:t>da Lei 14.133/2021</w:t>
      </w:r>
      <w:r w:rsidR="005C1756">
        <w:rPr>
          <w:rFonts w:ascii="Arial" w:hAnsi="Arial" w:cs="Arial"/>
          <w:color w:val="000000"/>
        </w:rPr>
        <w:t>,</w:t>
      </w:r>
      <w:r w:rsidR="005C1756" w:rsidRPr="005C1756">
        <w:rPr>
          <w:rFonts w:ascii="Arial" w:hAnsi="Arial" w:cs="Arial"/>
          <w:color w:val="000000"/>
        </w:rPr>
        <w:t xml:space="preserve"> por se tratar de </w:t>
      </w:r>
      <w:r w:rsidR="009512FD">
        <w:rPr>
          <w:rFonts w:ascii="Arial" w:hAnsi="Arial" w:cs="Arial"/>
          <w:color w:val="000000"/>
        </w:rPr>
        <w:t xml:space="preserve">contratação de serviço que </w:t>
      </w:r>
      <w:r w:rsidR="009512FD" w:rsidRPr="009512FD">
        <w:rPr>
          <w:rFonts w:ascii="Arial" w:hAnsi="Arial" w:cs="Arial"/>
          <w:color w:val="000000"/>
        </w:rPr>
        <w:t>envolve valores inferiores a R$ 100.000,00 (cem mil reais), no caso de obras e serviços de engenharia</w:t>
      </w:r>
      <w:r w:rsidR="005C1756" w:rsidRPr="005C1756">
        <w:rPr>
          <w:rFonts w:ascii="Arial" w:hAnsi="Arial" w:cs="Arial"/>
          <w:color w:val="000000"/>
        </w:rPr>
        <w:t>.</w:t>
      </w:r>
    </w:p>
    <w:p w:rsidR="00A233B2" w:rsidRDefault="00A233B2">
      <w:pPr>
        <w:pStyle w:val="NormalWeb"/>
        <w:spacing w:before="0" w:beforeAutospacing="0" w:after="0" w:afterAutospacing="0" w:line="360" w:lineRule="auto"/>
        <w:jc w:val="both"/>
        <w:rPr>
          <w:rFonts w:ascii="Arial" w:hAnsi="Arial" w:cs="Arial"/>
          <w:color w:val="000000"/>
        </w:rPr>
      </w:pPr>
    </w:p>
    <w:p w:rsidR="00A233B2" w:rsidRDefault="00BE6299">
      <w:pPr>
        <w:pStyle w:val="NormalWeb"/>
        <w:spacing w:before="0" w:beforeAutospacing="0" w:after="0" w:afterAutospacing="0" w:line="360" w:lineRule="auto"/>
        <w:jc w:val="both"/>
        <w:rPr>
          <w:rFonts w:ascii="Arial" w:hAnsi="Arial" w:cs="Arial"/>
          <w:b/>
          <w:bCs/>
          <w:color w:val="000000"/>
        </w:rPr>
      </w:pPr>
      <w:r>
        <w:rPr>
          <w:rFonts w:ascii="Arial" w:hAnsi="Arial" w:cs="Arial"/>
          <w:b/>
          <w:bCs/>
          <w:color w:val="000000"/>
        </w:rPr>
        <w:t>9</w:t>
      </w:r>
      <w:r w:rsidR="0022667D">
        <w:rPr>
          <w:rFonts w:ascii="Arial" w:hAnsi="Arial" w:cs="Arial"/>
          <w:b/>
          <w:bCs/>
          <w:color w:val="000000"/>
        </w:rPr>
        <w:t>. ESTIMATIVA DO VALOR DA CONTRATAÇÃO</w:t>
      </w:r>
      <w:bookmarkStart w:id="48" w:name="art6xxiiij"/>
      <w:bookmarkEnd w:id="48"/>
    </w:p>
    <w:p w:rsidR="00A233B2" w:rsidRDefault="0022667D">
      <w:pPr>
        <w:spacing w:line="360" w:lineRule="auto"/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Estima-se para a contratação almejada o valor total de </w:t>
      </w:r>
      <w:r w:rsidR="000E3499">
        <w:rPr>
          <w:b/>
          <w:sz w:val="24"/>
          <w:szCs w:val="24"/>
        </w:rPr>
        <w:t>R$ 12.733,34</w:t>
      </w:r>
      <w:r w:rsidR="00415298" w:rsidRPr="00415298">
        <w:rPr>
          <w:b/>
          <w:sz w:val="24"/>
          <w:szCs w:val="24"/>
        </w:rPr>
        <w:t xml:space="preserve"> (doze mil e setecentos e trinta e três </w:t>
      </w:r>
      <w:r w:rsidR="00415298">
        <w:rPr>
          <w:b/>
          <w:sz w:val="24"/>
          <w:szCs w:val="24"/>
        </w:rPr>
        <w:t xml:space="preserve">reais e trinta e </w:t>
      </w:r>
      <w:r w:rsidR="000E3499">
        <w:rPr>
          <w:b/>
          <w:sz w:val="24"/>
          <w:szCs w:val="24"/>
        </w:rPr>
        <w:t>quatro</w:t>
      </w:r>
      <w:r w:rsidR="00415298">
        <w:rPr>
          <w:b/>
          <w:sz w:val="24"/>
          <w:szCs w:val="24"/>
        </w:rPr>
        <w:t xml:space="preserve"> centavos)</w:t>
      </w:r>
      <w:r w:rsidR="009D0D58">
        <w:rPr>
          <w:b/>
          <w:sz w:val="24"/>
          <w:szCs w:val="24"/>
        </w:rPr>
        <w:t xml:space="preserve">, </w:t>
      </w:r>
      <w:r w:rsidR="00315B66">
        <w:rPr>
          <w:sz w:val="24"/>
          <w:szCs w:val="24"/>
        </w:rPr>
        <w:t>conforme orçamento</w:t>
      </w:r>
      <w:r w:rsidR="009512FD">
        <w:rPr>
          <w:sz w:val="24"/>
          <w:szCs w:val="24"/>
        </w:rPr>
        <w:t>s</w:t>
      </w:r>
      <w:r w:rsidR="00315B66">
        <w:rPr>
          <w:sz w:val="24"/>
          <w:szCs w:val="24"/>
        </w:rPr>
        <w:t xml:space="preserve"> em anexo ao termo de referência para elaboraçã</w:t>
      </w:r>
      <w:bookmarkStart w:id="49" w:name="_GoBack"/>
      <w:bookmarkEnd w:id="49"/>
      <w:r w:rsidR="00315B66">
        <w:rPr>
          <w:sz w:val="24"/>
          <w:szCs w:val="24"/>
        </w:rPr>
        <w:t>o de projeto final e execução de tamponamento de poço tubular profundo elaborado por profissional Geólogo.</w:t>
      </w:r>
    </w:p>
    <w:p w:rsidR="00BE6299" w:rsidRPr="00D12720" w:rsidRDefault="00BE6299" w:rsidP="00BE6299">
      <w:pPr>
        <w:spacing w:line="360" w:lineRule="auto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A pesquisa de preço </w:t>
      </w:r>
      <w:r w:rsidRPr="00D12720">
        <w:rPr>
          <w:sz w:val="24"/>
          <w:szCs w:val="24"/>
        </w:rPr>
        <w:t>foi realizada utilizando-se, como parâmetro, conforme previsto na Lei Federal n. 14.133/2021, o a</w:t>
      </w:r>
      <w:r w:rsidR="00D12720">
        <w:rPr>
          <w:sz w:val="24"/>
          <w:szCs w:val="24"/>
        </w:rPr>
        <w:t>rt.</w:t>
      </w:r>
      <w:r w:rsidRPr="00D12720">
        <w:rPr>
          <w:sz w:val="24"/>
          <w:szCs w:val="24"/>
        </w:rPr>
        <w:t xml:space="preserve"> 23, § 1º, inciso III - utilização de dados de pesquisa publicada em mídia especializada, de tabela de referência formalmente aprovada pelo Poder Executivo federal e de sítios eletrônicos especializados ou de domínio amplo, desde que con</w:t>
      </w:r>
      <w:r w:rsidR="00D12720" w:rsidRPr="00D12720">
        <w:rPr>
          <w:sz w:val="24"/>
          <w:szCs w:val="24"/>
        </w:rPr>
        <w:t xml:space="preserve">tenham a data e hora de acesso, e conforme o inciso </w:t>
      </w:r>
      <w:r w:rsidRPr="00D12720">
        <w:rPr>
          <w:sz w:val="24"/>
          <w:szCs w:val="24"/>
        </w:rPr>
        <w:t>IV - pesquisa direta com no mínimo 3 (três) fornecedores, mediante solicitação formal de cotação, desde que seja apresentada justificativa da escolha desses fornecedores e que não tenham sido obtidos os orçamentos com mais de 6 (seis) meses de antecedência da data de divulgação do edital.</w:t>
      </w:r>
    </w:p>
    <w:p w:rsidR="00D12720" w:rsidRDefault="00D12720" w:rsidP="00D12720">
      <w:pPr>
        <w:spacing w:line="360" w:lineRule="auto"/>
        <w:ind w:firstLine="709"/>
        <w:jc w:val="both"/>
        <w:rPr>
          <w:sz w:val="24"/>
          <w:szCs w:val="24"/>
        </w:rPr>
      </w:pPr>
      <w:r w:rsidRPr="00D12720">
        <w:rPr>
          <w:sz w:val="24"/>
          <w:szCs w:val="24"/>
        </w:rPr>
        <w:t>Cumpre esclarecer que os orçamentos solicitados foram em empresas que atuam no ramo da contratação pretendida, estando de acordo com o valor praticado no mercado, conforme verifica-se nos orçamentos em anexo.</w:t>
      </w:r>
    </w:p>
    <w:p w:rsidR="00D12720" w:rsidRDefault="00D12720" w:rsidP="00D12720">
      <w:pPr>
        <w:spacing w:line="360" w:lineRule="auto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lastRenderedPageBreak/>
        <w:t xml:space="preserve">Para a composição do valor unitário de cada item se levou em consideração a média dos valores obtidos na cotação, em vista de que se trata da opção mais vantajosa ao município já que a mediana restou superior à média no presente caso. </w:t>
      </w:r>
    </w:p>
    <w:p w:rsidR="00D12720" w:rsidRDefault="00D12720" w:rsidP="00D12720">
      <w:pPr>
        <w:spacing w:line="360" w:lineRule="auto"/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  <w:t>Ainda, vislumbra-se que tal valor é compatível com o praticado pelo mercado correspondente, observando-se o disposto no Decreto Municipal nº 065/2022, bem como a Lei 14.133/2021.</w:t>
      </w:r>
    </w:p>
    <w:p w:rsidR="00D12720" w:rsidRPr="00530B95" w:rsidRDefault="00D12720" w:rsidP="00D12720">
      <w:pPr>
        <w:spacing w:line="360" w:lineRule="auto"/>
        <w:ind w:firstLine="708"/>
        <w:jc w:val="both"/>
        <w:rPr>
          <w:sz w:val="24"/>
          <w:szCs w:val="24"/>
        </w:rPr>
      </w:pPr>
      <w:r w:rsidRPr="00530B95">
        <w:rPr>
          <w:sz w:val="24"/>
          <w:szCs w:val="24"/>
        </w:rPr>
        <w:t>Ressalta-se, ademais, que a pesquisa observou os princípios da economicidade, transparência e eficiênc</w:t>
      </w:r>
      <w:r>
        <w:rPr>
          <w:sz w:val="24"/>
          <w:szCs w:val="24"/>
        </w:rPr>
        <w:t xml:space="preserve">ia, conforme preceituam os </w:t>
      </w:r>
      <w:proofErr w:type="spellStart"/>
      <w:r>
        <w:rPr>
          <w:sz w:val="24"/>
          <w:szCs w:val="24"/>
        </w:rPr>
        <w:t>arts</w:t>
      </w:r>
      <w:proofErr w:type="spellEnd"/>
      <w:r>
        <w:rPr>
          <w:sz w:val="24"/>
          <w:szCs w:val="24"/>
        </w:rPr>
        <w:t>.</w:t>
      </w:r>
      <w:r w:rsidRPr="00530B95">
        <w:rPr>
          <w:sz w:val="24"/>
          <w:szCs w:val="24"/>
        </w:rPr>
        <w:t xml:space="preserve"> 5º e 11 da Lei nº 14.133/2021, garantindo que os valores obtidos representem uma estimativa realista e vantajosa para a Administração Pública. Foram consideradas, para fins de comparação, as condições de pagamento, prazos de entrega e especificações técnicas do objeto, assegurando a isonomia entre os forne</w:t>
      </w:r>
      <w:r>
        <w:rPr>
          <w:sz w:val="24"/>
          <w:szCs w:val="24"/>
        </w:rPr>
        <w:t>cedores consultados.</w:t>
      </w:r>
    </w:p>
    <w:p w:rsidR="00D12720" w:rsidRDefault="00D12720" w:rsidP="00D12720">
      <w:pPr>
        <w:spacing w:line="360" w:lineRule="auto"/>
        <w:ind w:firstLine="708"/>
        <w:jc w:val="both"/>
        <w:rPr>
          <w:sz w:val="24"/>
          <w:szCs w:val="24"/>
        </w:rPr>
      </w:pPr>
      <w:r w:rsidRPr="00530B95">
        <w:rPr>
          <w:sz w:val="24"/>
          <w:szCs w:val="24"/>
        </w:rPr>
        <w:t>Dessa forma, conclui-se que o valor estimado reflete de maneira fidedigna o preço médio de mercado, servindo como base adequada para a contratação pretendida, em conformidade com as normas legais e regulamentares vigentes.</w:t>
      </w:r>
    </w:p>
    <w:p w:rsidR="00D12720" w:rsidRDefault="00D12720" w:rsidP="009512FD">
      <w:pPr>
        <w:pStyle w:val="NormalWeb"/>
        <w:spacing w:before="0" w:beforeAutospacing="0" w:after="0" w:afterAutospacing="0" w:line="360" w:lineRule="auto"/>
        <w:jc w:val="both"/>
        <w:rPr>
          <w:rFonts w:ascii="Arial" w:hAnsi="Arial" w:cs="Arial"/>
          <w:b/>
          <w:bCs/>
          <w:color w:val="000000"/>
        </w:rPr>
      </w:pPr>
    </w:p>
    <w:p w:rsidR="00A233B2" w:rsidRDefault="0022667D" w:rsidP="009512FD">
      <w:pPr>
        <w:pStyle w:val="NormalWeb"/>
        <w:spacing w:before="0" w:beforeAutospacing="0" w:after="0" w:afterAutospacing="0" w:line="360" w:lineRule="auto"/>
        <w:jc w:val="both"/>
        <w:rPr>
          <w:b/>
          <w:bCs/>
        </w:rPr>
      </w:pPr>
      <w:r>
        <w:rPr>
          <w:rFonts w:ascii="Arial" w:hAnsi="Arial" w:cs="Arial"/>
          <w:b/>
          <w:bCs/>
          <w:color w:val="000000"/>
        </w:rPr>
        <w:t>10. ADEQUAÇÃO ORÇAMENTÁRIA</w:t>
      </w:r>
    </w:p>
    <w:p w:rsidR="00A233B2" w:rsidRDefault="0022667D" w:rsidP="005F7640">
      <w:pPr>
        <w:spacing w:line="360" w:lineRule="auto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O dispêndio financeiro decorrente da contratação ora pretendida decorrerá da seguinte dotação orçamentária:</w:t>
      </w:r>
    </w:p>
    <w:p w:rsidR="005C1756" w:rsidRDefault="005C1756" w:rsidP="005F7640">
      <w:pPr>
        <w:spacing w:line="360" w:lineRule="auto"/>
        <w:ind w:firstLine="709"/>
        <w:jc w:val="both"/>
        <w:rPr>
          <w:sz w:val="24"/>
          <w:szCs w:val="24"/>
        </w:rPr>
      </w:pPr>
    </w:p>
    <w:tbl>
      <w:tblPr>
        <w:tblW w:w="9515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405"/>
        <w:gridCol w:w="7110"/>
      </w:tblGrid>
      <w:tr w:rsidR="00A233B2" w:rsidTr="009D0D58"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33B2" w:rsidRDefault="0022667D">
            <w:pPr>
              <w:widowControl w:val="0"/>
              <w:autoSpaceDE w:val="0"/>
              <w:autoSpaceDN w:val="0"/>
              <w:adjustRightInd w:val="0"/>
              <w:spacing w:after="80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Projeto</w:t>
            </w:r>
            <w:r w:rsidR="009D0D58">
              <w:rPr>
                <w:b/>
                <w:bCs/>
                <w:sz w:val="24"/>
                <w:szCs w:val="24"/>
              </w:rPr>
              <w:t>/Atividade</w:t>
            </w:r>
            <w:r w:rsidR="005C1756">
              <w:rPr>
                <w:b/>
                <w:bCs/>
                <w:sz w:val="24"/>
                <w:szCs w:val="24"/>
              </w:rPr>
              <w:t>:</w:t>
            </w:r>
          </w:p>
          <w:p w:rsidR="00A233B2" w:rsidRDefault="0022667D">
            <w:pPr>
              <w:widowControl w:val="0"/>
              <w:autoSpaceDE w:val="0"/>
              <w:autoSpaceDN w:val="0"/>
              <w:adjustRightInd w:val="0"/>
              <w:spacing w:after="80"/>
              <w:rPr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Despesa</w:t>
            </w:r>
            <w:r w:rsidR="005C1756">
              <w:rPr>
                <w:b/>
                <w:bCs/>
                <w:sz w:val="24"/>
                <w:szCs w:val="24"/>
              </w:rPr>
              <w:t>:</w:t>
            </w:r>
            <w:r>
              <w:rPr>
                <w:sz w:val="24"/>
                <w:szCs w:val="24"/>
              </w:rPr>
              <w:t xml:space="preserve">  </w:t>
            </w:r>
          </w:p>
        </w:tc>
        <w:tc>
          <w:tcPr>
            <w:tcW w:w="7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33B2" w:rsidRPr="0071137C" w:rsidRDefault="002022B1">
            <w:pPr>
              <w:widowControl w:val="0"/>
              <w:autoSpaceDE w:val="0"/>
              <w:autoSpaceDN w:val="0"/>
              <w:adjustRightInd w:val="0"/>
              <w:spacing w:after="8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2082</w:t>
            </w:r>
            <w:r w:rsidR="009D0D58">
              <w:rPr>
                <w:sz w:val="24"/>
                <w:szCs w:val="24"/>
              </w:rPr>
              <w:t xml:space="preserve"> </w:t>
            </w:r>
          </w:p>
          <w:p w:rsidR="00A233B2" w:rsidRPr="000D69B6" w:rsidRDefault="0022667D" w:rsidP="0071137C">
            <w:pPr>
              <w:widowControl w:val="0"/>
              <w:autoSpaceDE w:val="0"/>
              <w:autoSpaceDN w:val="0"/>
              <w:adjustRightInd w:val="0"/>
              <w:spacing w:after="80"/>
              <w:rPr>
                <w:sz w:val="24"/>
                <w:szCs w:val="24"/>
              </w:rPr>
            </w:pPr>
            <w:r w:rsidRPr="000D69B6">
              <w:rPr>
                <w:sz w:val="24"/>
                <w:szCs w:val="24"/>
              </w:rPr>
              <w:t>3390.</w:t>
            </w:r>
            <w:r w:rsidR="000D69B6" w:rsidRPr="000D69B6">
              <w:rPr>
                <w:sz w:val="24"/>
                <w:szCs w:val="24"/>
              </w:rPr>
              <w:t>39.00.00.00.00 – OUTROS SERVIÇOS DE TERCEIROS – PESSOA JURÍDICA</w:t>
            </w:r>
          </w:p>
          <w:p w:rsidR="000D69B6" w:rsidRPr="000D69B6" w:rsidRDefault="00BA4922" w:rsidP="00BA4922">
            <w:pPr>
              <w:widowControl w:val="0"/>
              <w:autoSpaceDE w:val="0"/>
              <w:autoSpaceDN w:val="0"/>
              <w:adjustRightInd w:val="0"/>
              <w:spacing w:after="80"/>
              <w:rPr>
                <w:sz w:val="24"/>
                <w:szCs w:val="24"/>
                <w:highlight w:val="yellow"/>
              </w:rPr>
            </w:pPr>
            <w:r>
              <w:rPr>
                <w:sz w:val="24"/>
                <w:szCs w:val="24"/>
              </w:rPr>
              <w:t>3390.30.00.00.00.00</w:t>
            </w:r>
            <w:r w:rsidR="000D69B6" w:rsidRPr="000D69B6">
              <w:rPr>
                <w:sz w:val="24"/>
                <w:szCs w:val="24"/>
              </w:rPr>
              <w:t xml:space="preserve"> – </w:t>
            </w:r>
            <w:r>
              <w:rPr>
                <w:sz w:val="24"/>
                <w:szCs w:val="24"/>
              </w:rPr>
              <w:t>MATERIAL DE CONSUMO</w:t>
            </w:r>
          </w:p>
        </w:tc>
      </w:tr>
    </w:tbl>
    <w:p w:rsidR="00A233B2" w:rsidRDefault="00A233B2">
      <w:pPr>
        <w:spacing w:line="360" w:lineRule="auto"/>
        <w:jc w:val="both"/>
        <w:rPr>
          <w:sz w:val="24"/>
          <w:szCs w:val="24"/>
        </w:rPr>
      </w:pPr>
    </w:p>
    <w:p w:rsidR="00A233B2" w:rsidRDefault="00A233B2">
      <w:pPr>
        <w:spacing w:line="360" w:lineRule="auto"/>
        <w:jc w:val="both"/>
        <w:rPr>
          <w:sz w:val="24"/>
          <w:szCs w:val="24"/>
        </w:rPr>
      </w:pPr>
    </w:p>
    <w:p w:rsidR="00A233B2" w:rsidRDefault="00A233B2">
      <w:pPr>
        <w:spacing w:line="360" w:lineRule="auto"/>
        <w:jc w:val="both"/>
        <w:rPr>
          <w:sz w:val="24"/>
          <w:szCs w:val="24"/>
        </w:rPr>
      </w:pPr>
    </w:p>
    <w:p w:rsidR="00A233B2" w:rsidRDefault="00EE2C8E">
      <w:pPr>
        <w:spacing w:line="360" w:lineRule="auto"/>
        <w:jc w:val="right"/>
        <w:rPr>
          <w:sz w:val="24"/>
          <w:szCs w:val="24"/>
        </w:rPr>
      </w:pPr>
      <w:r>
        <w:rPr>
          <w:sz w:val="24"/>
          <w:szCs w:val="24"/>
        </w:rPr>
        <w:t>Planalto</w:t>
      </w:r>
      <w:r w:rsidR="007D0EED">
        <w:rPr>
          <w:sz w:val="24"/>
          <w:szCs w:val="24"/>
        </w:rPr>
        <w:t>/</w:t>
      </w:r>
      <w:r>
        <w:rPr>
          <w:sz w:val="24"/>
          <w:szCs w:val="24"/>
        </w:rPr>
        <w:t>RS</w:t>
      </w:r>
      <w:r w:rsidR="006343B3">
        <w:rPr>
          <w:sz w:val="24"/>
          <w:szCs w:val="24"/>
        </w:rPr>
        <w:t>, 26</w:t>
      </w:r>
      <w:r w:rsidR="003B1ADE">
        <w:rPr>
          <w:sz w:val="24"/>
          <w:szCs w:val="24"/>
        </w:rPr>
        <w:t xml:space="preserve"> de maio</w:t>
      </w:r>
      <w:r w:rsidR="00BA4922">
        <w:rPr>
          <w:sz w:val="24"/>
          <w:szCs w:val="24"/>
        </w:rPr>
        <w:t xml:space="preserve"> de 2026</w:t>
      </w:r>
      <w:r w:rsidR="009D0D58">
        <w:rPr>
          <w:sz w:val="24"/>
          <w:szCs w:val="24"/>
        </w:rPr>
        <w:t>.</w:t>
      </w:r>
    </w:p>
    <w:p w:rsidR="00A233B2" w:rsidRDefault="00A233B2">
      <w:pPr>
        <w:spacing w:line="360" w:lineRule="auto"/>
        <w:jc w:val="center"/>
        <w:rPr>
          <w:b/>
          <w:sz w:val="24"/>
          <w:szCs w:val="24"/>
        </w:rPr>
      </w:pPr>
    </w:p>
    <w:p w:rsidR="00A83960" w:rsidRDefault="00A83960" w:rsidP="00992B3E">
      <w:pPr>
        <w:spacing w:line="360" w:lineRule="auto"/>
        <w:rPr>
          <w:b/>
          <w:sz w:val="24"/>
          <w:szCs w:val="24"/>
        </w:rPr>
      </w:pPr>
    </w:p>
    <w:p w:rsidR="00A233B2" w:rsidRPr="00256897" w:rsidRDefault="00256897" w:rsidP="00256897">
      <w:pPr>
        <w:spacing w:line="360" w:lineRule="auto"/>
        <w:jc w:val="center"/>
        <w:rPr>
          <w:sz w:val="24"/>
          <w:szCs w:val="24"/>
        </w:rPr>
      </w:pPr>
      <w:r w:rsidRPr="00256897">
        <w:rPr>
          <w:sz w:val="24"/>
          <w:szCs w:val="24"/>
        </w:rPr>
        <w:t>________________________________</w:t>
      </w:r>
    </w:p>
    <w:p w:rsidR="00A233B2" w:rsidRDefault="006343B3" w:rsidP="007D0EED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DIRCEU FONTANA</w:t>
      </w:r>
    </w:p>
    <w:p w:rsidR="005C1756" w:rsidRDefault="006343B3" w:rsidP="007D0EED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Secretário </w:t>
      </w:r>
      <w:r w:rsidR="005C1756">
        <w:rPr>
          <w:b/>
          <w:sz w:val="24"/>
          <w:szCs w:val="24"/>
        </w:rPr>
        <w:t>da Agricultura</w:t>
      </w:r>
      <w:r w:rsidR="009512FD">
        <w:rPr>
          <w:b/>
          <w:sz w:val="24"/>
          <w:szCs w:val="24"/>
        </w:rPr>
        <w:t xml:space="preserve"> e</w:t>
      </w:r>
      <w:r w:rsidR="005C1756">
        <w:rPr>
          <w:b/>
          <w:sz w:val="24"/>
          <w:szCs w:val="24"/>
        </w:rPr>
        <w:t xml:space="preserve"> Meio Ambiente </w:t>
      </w:r>
    </w:p>
    <w:sectPr w:rsidR="005C1756" w:rsidSect="001A6053">
      <w:footerReference w:type="default" r:id="rId9"/>
      <w:pgSz w:w="11906" w:h="16838"/>
      <w:pgMar w:top="2127" w:right="1134" w:bottom="1134" w:left="1276" w:header="1701" w:footer="737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F63DD" w:rsidRDefault="009F63DD">
      <w:r>
        <w:separator/>
      </w:r>
    </w:p>
  </w:endnote>
  <w:endnote w:type="continuationSeparator" w:id="0">
    <w:p w:rsidR="009F63DD" w:rsidRDefault="009F63D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angal">
    <w:panose1 w:val="00000400000000000000"/>
    <w:charset w:val="00"/>
    <w:family w:val="roman"/>
    <w:pitch w:val="default"/>
    <w:sig w:usb0="00000000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Liberation Sans">
    <w:altName w:val="Segoe Print"/>
    <w:charset w:val="00"/>
    <w:family w:val="swiss"/>
    <w:pitch w:val="default"/>
    <w:sig w:usb0="00000000" w:usb1="00000000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onotype Sorts">
    <w:altName w:val="Wingdings"/>
    <w:charset w:val="02"/>
    <w:family w:val="auto"/>
    <w:pitch w:val="default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DengXian Light">
    <w:altName w:val="等线 Light"/>
    <w:panose1 w:val="00000000000000000000"/>
    <w:charset w:val="86"/>
    <w:family w:val="roman"/>
    <w:notTrueType/>
    <w:pitch w:val="default"/>
  </w:font>
  <w:font w:name="DengXian">
    <w:altName w:val="等线"/>
    <w:panose1 w:val="02010600030101010101"/>
    <w:charset w:val="86"/>
    <w:family w:val="modern"/>
    <w:pitch w:val="fixed"/>
    <w:sig w:usb0="00000001" w:usb1="080E0000" w:usb2="00000010" w:usb3="00000000" w:csb0="0004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716052721"/>
    </w:sdtPr>
    <w:sdtEndPr/>
    <w:sdtContent>
      <w:p w:rsidR="00A233B2" w:rsidRDefault="0022667D">
        <w:pPr>
          <w:pStyle w:val="Rodap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0E3499">
          <w:rPr>
            <w:noProof/>
          </w:rPr>
          <w:t>13</w:t>
        </w:r>
        <w:r>
          <w:fldChar w:fldCharType="end"/>
        </w:r>
      </w:p>
    </w:sdtContent>
  </w:sdt>
  <w:p w:rsidR="00A233B2" w:rsidRDefault="00A233B2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F63DD" w:rsidRDefault="009F63DD">
      <w:r>
        <w:separator/>
      </w:r>
    </w:p>
  </w:footnote>
  <w:footnote w:type="continuationSeparator" w:id="0">
    <w:p w:rsidR="009F63DD" w:rsidRDefault="009F63D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left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left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left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left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left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left" w:pos="0"/>
        </w:tabs>
        <w:ind w:left="0" w:firstLine="0"/>
      </w:pPr>
    </w:lvl>
    <w:lvl w:ilvl="6">
      <w:start w:val="1"/>
      <w:numFmt w:val="none"/>
      <w:pStyle w:val="Ttulo7"/>
      <w:suff w:val="nothing"/>
      <w:lvlText w:val=""/>
      <w:lvlJc w:val="left"/>
      <w:pPr>
        <w:tabs>
          <w:tab w:val="left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left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left" w:pos="0"/>
        </w:tabs>
        <w:ind w:left="0" w:firstLine="0"/>
      </w:pPr>
    </w:lvl>
  </w:abstractNum>
  <w:abstractNum w:abstractNumId="1" w15:restartNumberingAfterBreak="0">
    <w:nsid w:val="00000002"/>
    <w:multiLevelType w:val="multilevel"/>
    <w:tmpl w:val="00000002"/>
    <w:lvl w:ilvl="0">
      <w:start w:val="1"/>
      <w:numFmt w:val="none"/>
      <w:pStyle w:val="Ttulo1"/>
      <w:suff w:val="nothing"/>
      <w:lvlText w:val=""/>
      <w:lvlJc w:val="left"/>
      <w:pPr>
        <w:tabs>
          <w:tab w:val="left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left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left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left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left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left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left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left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left" w:pos="0"/>
        </w:tabs>
        <w:ind w:left="0" w:firstLine="0"/>
      </w:pPr>
    </w:lvl>
  </w:abstractNum>
  <w:abstractNum w:abstractNumId="2" w15:restartNumberingAfterBreak="0">
    <w:nsid w:val="29C65749"/>
    <w:multiLevelType w:val="hybridMultilevel"/>
    <w:tmpl w:val="C6FC51F8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2534B24"/>
    <w:multiLevelType w:val="hybridMultilevel"/>
    <w:tmpl w:val="C6C02C0C"/>
    <w:lvl w:ilvl="0" w:tplc="407AF972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AF9246E"/>
    <w:multiLevelType w:val="hybridMultilevel"/>
    <w:tmpl w:val="20629D9C"/>
    <w:lvl w:ilvl="0" w:tplc="DA30F9AA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97B387E"/>
    <w:multiLevelType w:val="hybridMultilevel"/>
    <w:tmpl w:val="77BE51A2"/>
    <w:lvl w:ilvl="0" w:tplc="02D4B96C">
      <w:start w:val="1"/>
      <w:numFmt w:val="lowerLetter"/>
      <w:lvlText w:val="%1)"/>
      <w:lvlJc w:val="left"/>
      <w:pPr>
        <w:ind w:left="720" w:hanging="360"/>
      </w:pPr>
      <w:rPr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A3D1F46"/>
    <w:multiLevelType w:val="hybridMultilevel"/>
    <w:tmpl w:val="3B8CBE46"/>
    <w:lvl w:ilvl="0" w:tplc="02245E34">
      <w:start w:val="1"/>
      <w:numFmt w:val="lowerLetter"/>
      <w:lvlText w:val="%1)"/>
      <w:lvlJc w:val="left"/>
      <w:pPr>
        <w:ind w:left="360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7862281B"/>
    <w:multiLevelType w:val="hybridMultilevel"/>
    <w:tmpl w:val="B0FEAFAA"/>
    <w:lvl w:ilvl="0" w:tplc="B8484CCA">
      <w:start w:val="1"/>
      <w:numFmt w:val="lowerLetter"/>
      <w:lvlText w:val="%1)"/>
      <w:lvlJc w:val="left"/>
      <w:pPr>
        <w:ind w:left="1068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788" w:hanging="360"/>
      </w:pPr>
    </w:lvl>
    <w:lvl w:ilvl="2" w:tplc="0416001B" w:tentative="1">
      <w:start w:val="1"/>
      <w:numFmt w:val="lowerRoman"/>
      <w:lvlText w:val="%3."/>
      <w:lvlJc w:val="right"/>
      <w:pPr>
        <w:ind w:left="2508" w:hanging="180"/>
      </w:pPr>
    </w:lvl>
    <w:lvl w:ilvl="3" w:tplc="0416000F" w:tentative="1">
      <w:start w:val="1"/>
      <w:numFmt w:val="decimal"/>
      <w:lvlText w:val="%4."/>
      <w:lvlJc w:val="left"/>
      <w:pPr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8" w15:restartNumberingAfterBreak="0">
    <w:nsid w:val="7C620A9E"/>
    <w:multiLevelType w:val="hybridMultilevel"/>
    <w:tmpl w:val="0BAAF39E"/>
    <w:lvl w:ilvl="0" w:tplc="6A802B72">
      <w:start w:val="14"/>
      <w:numFmt w:val="lowerLetter"/>
      <w:lvlText w:val="%1)"/>
      <w:lvlJc w:val="left"/>
      <w:pPr>
        <w:ind w:left="1080" w:hanging="360"/>
      </w:pPr>
      <w:rPr>
        <w:rFonts w:hint="default"/>
        <w:sz w:val="22"/>
      </w:rPr>
    </w:lvl>
    <w:lvl w:ilvl="1" w:tplc="04160019" w:tentative="1">
      <w:start w:val="1"/>
      <w:numFmt w:val="lowerLetter"/>
      <w:lvlText w:val="%2."/>
      <w:lvlJc w:val="left"/>
      <w:pPr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"/>
  </w:num>
  <w:num w:numId="2">
    <w:abstractNumId w:val="0"/>
  </w:num>
  <w:num w:numId="3">
    <w:abstractNumId w:val="7"/>
  </w:num>
  <w:num w:numId="4">
    <w:abstractNumId w:val="2"/>
  </w:num>
  <w:num w:numId="5">
    <w:abstractNumId w:val="4"/>
  </w:num>
  <w:num w:numId="6">
    <w:abstractNumId w:val="3"/>
  </w:num>
  <w:num w:numId="7">
    <w:abstractNumId w:val="6"/>
  </w:num>
  <w:num w:numId="8">
    <w:abstractNumId w:val="5"/>
  </w:num>
  <w:num w:numId="9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hyphenationZone w:val="425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02E0D"/>
    <w:rsid w:val="00013502"/>
    <w:rsid w:val="0002783F"/>
    <w:rsid w:val="00034C87"/>
    <w:rsid w:val="00034C98"/>
    <w:rsid w:val="00042392"/>
    <w:rsid w:val="00043559"/>
    <w:rsid w:val="00053E01"/>
    <w:rsid w:val="00054D2D"/>
    <w:rsid w:val="000635E0"/>
    <w:rsid w:val="00071ED4"/>
    <w:rsid w:val="00076E4E"/>
    <w:rsid w:val="000902A7"/>
    <w:rsid w:val="00090380"/>
    <w:rsid w:val="00090FA0"/>
    <w:rsid w:val="000921AB"/>
    <w:rsid w:val="00092A81"/>
    <w:rsid w:val="000B4D10"/>
    <w:rsid w:val="000C0B7D"/>
    <w:rsid w:val="000C6F4C"/>
    <w:rsid w:val="000D143E"/>
    <w:rsid w:val="000D69B6"/>
    <w:rsid w:val="000E248A"/>
    <w:rsid w:val="000E310E"/>
    <w:rsid w:val="000E3499"/>
    <w:rsid w:val="000E417E"/>
    <w:rsid w:val="000F1F70"/>
    <w:rsid w:val="000F48D8"/>
    <w:rsid w:val="00112C7B"/>
    <w:rsid w:val="00114FCD"/>
    <w:rsid w:val="00120E0C"/>
    <w:rsid w:val="00123E80"/>
    <w:rsid w:val="001300AD"/>
    <w:rsid w:val="00135D0E"/>
    <w:rsid w:val="0016054F"/>
    <w:rsid w:val="00167085"/>
    <w:rsid w:val="00177F0B"/>
    <w:rsid w:val="0018150E"/>
    <w:rsid w:val="00181FE2"/>
    <w:rsid w:val="0019568D"/>
    <w:rsid w:val="001A6053"/>
    <w:rsid w:val="001B124B"/>
    <w:rsid w:val="001C3A0F"/>
    <w:rsid w:val="001D16D4"/>
    <w:rsid w:val="001D4F88"/>
    <w:rsid w:val="001F0279"/>
    <w:rsid w:val="001F1F37"/>
    <w:rsid w:val="001F3F15"/>
    <w:rsid w:val="002022B1"/>
    <w:rsid w:val="00203C09"/>
    <w:rsid w:val="0020551E"/>
    <w:rsid w:val="00216991"/>
    <w:rsid w:val="0022667D"/>
    <w:rsid w:val="00231F44"/>
    <w:rsid w:val="002345E1"/>
    <w:rsid w:val="0024029F"/>
    <w:rsid w:val="00241818"/>
    <w:rsid w:val="0024323B"/>
    <w:rsid w:val="00247148"/>
    <w:rsid w:val="00247EDE"/>
    <w:rsid w:val="00256897"/>
    <w:rsid w:val="00257E37"/>
    <w:rsid w:val="00285431"/>
    <w:rsid w:val="0028692C"/>
    <w:rsid w:val="002B1997"/>
    <w:rsid w:val="002B3B55"/>
    <w:rsid w:val="002D163D"/>
    <w:rsid w:val="002F26B5"/>
    <w:rsid w:val="00304421"/>
    <w:rsid w:val="00315B66"/>
    <w:rsid w:val="00317E8C"/>
    <w:rsid w:val="00322D62"/>
    <w:rsid w:val="0032601A"/>
    <w:rsid w:val="003323D2"/>
    <w:rsid w:val="003339BD"/>
    <w:rsid w:val="0033619B"/>
    <w:rsid w:val="0035418F"/>
    <w:rsid w:val="00357F2C"/>
    <w:rsid w:val="00360953"/>
    <w:rsid w:val="00365180"/>
    <w:rsid w:val="0037263D"/>
    <w:rsid w:val="0037799F"/>
    <w:rsid w:val="00387AA6"/>
    <w:rsid w:val="003A1A5C"/>
    <w:rsid w:val="003A43F3"/>
    <w:rsid w:val="003A57C3"/>
    <w:rsid w:val="003B0B6C"/>
    <w:rsid w:val="003B1ADE"/>
    <w:rsid w:val="003B677C"/>
    <w:rsid w:val="003D4B43"/>
    <w:rsid w:val="003E5D41"/>
    <w:rsid w:val="003E7153"/>
    <w:rsid w:val="004011A9"/>
    <w:rsid w:val="00401BA4"/>
    <w:rsid w:val="00401C3A"/>
    <w:rsid w:val="00410ADF"/>
    <w:rsid w:val="004132A0"/>
    <w:rsid w:val="00415298"/>
    <w:rsid w:val="004417A7"/>
    <w:rsid w:val="004469DB"/>
    <w:rsid w:val="0045094B"/>
    <w:rsid w:val="004511A1"/>
    <w:rsid w:val="00451A14"/>
    <w:rsid w:val="00452171"/>
    <w:rsid w:val="0046538C"/>
    <w:rsid w:val="00476F26"/>
    <w:rsid w:val="0049267E"/>
    <w:rsid w:val="004A0242"/>
    <w:rsid w:val="004A4B5F"/>
    <w:rsid w:val="004A57E1"/>
    <w:rsid w:val="004A5831"/>
    <w:rsid w:val="004B37C4"/>
    <w:rsid w:val="004C072E"/>
    <w:rsid w:val="004C7C56"/>
    <w:rsid w:val="004D14A5"/>
    <w:rsid w:val="004D675A"/>
    <w:rsid w:val="004D72FC"/>
    <w:rsid w:val="004D7716"/>
    <w:rsid w:val="004E4F74"/>
    <w:rsid w:val="00502E0D"/>
    <w:rsid w:val="005072AE"/>
    <w:rsid w:val="00520F9B"/>
    <w:rsid w:val="005265A7"/>
    <w:rsid w:val="005337F0"/>
    <w:rsid w:val="00533B87"/>
    <w:rsid w:val="00535E75"/>
    <w:rsid w:val="00555F53"/>
    <w:rsid w:val="005643B5"/>
    <w:rsid w:val="00570294"/>
    <w:rsid w:val="00572E2A"/>
    <w:rsid w:val="00575F7C"/>
    <w:rsid w:val="00581217"/>
    <w:rsid w:val="00581550"/>
    <w:rsid w:val="00582183"/>
    <w:rsid w:val="00590B3B"/>
    <w:rsid w:val="00592EA8"/>
    <w:rsid w:val="005A06F7"/>
    <w:rsid w:val="005A1890"/>
    <w:rsid w:val="005A2613"/>
    <w:rsid w:val="005B1006"/>
    <w:rsid w:val="005C1756"/>
    <w:rsid w:val="005D0A15"/>
    <w:rsid w:val="005D1434"/>
    <w:rsid w:val="005D38D6"/>
    <w:rsid w:val="005E4757"/>
    <w:rsid w:val="005F30BC"/>
    <w:rsid w:val="005F4B9E"/>
    <w:rsid w:val="005F7640"/>
    <w:rsid w:val="00613399"/>
    <w:rsid w:val="00617415"/>
    <w:rsid w:val="006212C8"/>
    <w:rsid w:val="00627A6A"/>
    <w:rsid w:val="006316C9"/>
    <w:rsid w:val="006343B3"/>
    <w:rsid w:val="00635162"/>
    <w:rsid w:val="00641B74"/>
    <w:rsid w:val="00645A35"/>
    <w:rsid w:val="00645DCB"/>
    <w:rsid w:val="006632EC"/>
    <w:rsid w:val="00675778"/>
    <w:rsid w:val="00686EA3"/>
    <w:rsid w:val="006A497B"/>
    <w:rsid w:val="006A68BA"/>
    <w:rsid w:val="006C33A1"/>
    <w:rsid w:val="006C3941"/>
    <w:rsid w:val="006D06E4"/>
    <w:rsid w:val="006E29C6"/>
    <w:rsid w:val="006F13FA"/>
    <w:rsid w:val="006F7A58"/>
    <w:rsid w:val="0071137C"/>
    <w:rsid w:val="00712342"/>
    <w:rsid w:val="00720D03"/>
    <w:rsid w:val="00720FDF"/>
    <w:rsid w:val="007269D3"/>
    <w:rsid w:val="00726AAE"/>
    <w:rsid w:val="00732F1B"/>
    <w:rsid w:val="00736BB3"/>
    <w:rsid w:val="0074088D"/>
    <w:rsid w:val="0074227F"/>
    <w:rsid w:val="00744451"/>
    <w:rsid w:val="007451A6"/>
    <w:rsid w:val="0075590C"/>
    <w:rsid w:val="00757551"/>
    <w:rsid w:val="0076178F"/>
    <w:rsid w:val="00770CB0"/>
    <w:rsid w:val="00774485"/>
    <w:rsid w:val="00787F3D"/>
    <w:rsid w:val="00795ABE"/>
    <w:rsid w:val="007A019D"/>
    <w:rsid w:val="007A5E07"/>
    <w:rsid w:val="007C0E10"/>
    <w:rsid w:val="007D0564"/>
    <w:rsid w:val="007D0EED"/>
    <w:rsid w:val="007D1EC9"/>
    <w:rsid w:val="007D1EE4"/>
    <w:rsid w:val="007D3A9D"/>
    <w:rsid w:val="007E2792"/>
    <w:rsid w:val="007E7737"/>
    <w:rsid w:val="007F64AB"/>
    <w:rsid w:val="00813C3A"/>
    <w:rsid w:val="008167D7"/>
    <w:rsid w:val="0081748B"/>
    <w:rsid w:val="00824DB6"/>
    <w:rsid w:val="00825E47"/>
    <w:rsid w:val="00827669"/>
    <w:rsid w:val="00827DC6"/>
    <w:rsid w:val="0083187F"/>
    <w:rsid w:val="008335DE"/>
    <w:rsid w:val="00833D8E"/>
    <w:rsid w:val="008369CE"/>
    <w:rsid w:val="00836CF8"/>
    <w:rsid w:val="00840991"/>
    <w:rsid w:val="00855A5B"/>
    <w:rsid w:val="00860BE0"/>
    <w:rsid w:val="00863853"/>
    <w:rsid w:val="008709B2"/>
    <w:rsid w:val="00881C74"/>
    <w:rsid w:val="0088253E"/>
    <w:rsid w:val="00886A7A"/>
    <w:rsid w:val="0089125B"/>
    <w:rsid w:val="00896676"/>
    <w:rsid w:val="0089786B"/>
    <w:rsid w:val="008A5833"/>
    <w:rsid w:val="008B398A"/>
    <w:rsid w:val="008D3A67"/>
    <w:rsid w:val="008F3C7B"/>
    <w:rsid w:val="008F4385"/>
    <w:rsid w:val="00901B56"/>
    <w:rsid w:val="00902264"/>
    <w:rsid w:val="009057D3"/>
    <w:rsid w:val="009103C4"/>
    <w:rsid w:val="00917447"/>
    <w:rsid w:val="00921074"/>
    <w:rsid w:val="00922637"/>
    <w:rsid w:val="00923CF7"/>
    <w:rsid w:val="00933A18"/>
    <w:rsid w:val="00934C46"/>
    <w:rsid w:val="00940EEE"/>
    <w:rsid w:val="00946011"/>
    <w:rsid w:val="009512FD"/>
    <w:rsid w:val="00951AB0"/>
    <w:rsid w:val="009538DB"/>
    <w:rsid w:val="009600DD"/>
    <w:rsid w:val="0096624A"/>
    <w:rsid w:val="0098448A"/>
    <w:rsid w:val="009927AC"/>
    <w:rsid w:val="00992B3E"/>
    <w:rsid w:val="009966BE"/>
    <w:rsid w:val="009C26E9"/>
    <w:rsid w:val="009C3170"/>
    <w:rsid w:val="009C46B1"/>
    <w:rsid w:val="009C5BC6"/>
    <w:rsid w:val="009C5C8D"/>
    <w:rsid w:val="009D0D58"/>
    <w:rsid w:val="009D0FC5"/>
    <w:rsid w:val="009D1080"/>
    <w:rsid w:val="009D48B5"/>
    <w:rsid w:val="009F5767"/>
    <w:rsid w:val="009F63DD"/>
    <w:rsid w:val="00A04BBC"/>
    <w:rsid w:val="00A10C77"/>
    <w:rsid w:val="00A14341"/>
    <w:rsid w:val="00A15037"/>
    <w:rsid w:val="00A17AB4"/>
    <w:rsid w:val="00A21CB3"/>
    <w:rsid w:val="00A233B2"/>
    <w:rsid w:val="00A25301"/>
    <w:rsid w:val="00A41F1E"/>
    <w:rsid w:val="00A52D48"/>
    <w:rsid w:val="00A82DB3"/>
    <w:rsid w:val="00A83960"/>
    <w:rsid w:val="00A84B47"/>
    <w:rsid w:val="00A94C95"/>
    <w:rsid w:val="00A96191"/>
    <w:rsid w:val="00AA1058"/>
    <w:rsid w:val="00AA7C51"/>
    <w:rsid w:val="00AC4055"/>
    <w:rsid w:val="00AC4E37"/>
    <w:rsid w:val="00AC69E9"/>
    <w:rsid w:val="00AC6DE8"/>
    <w:rsid w:val="00AD79E2"/>
    <w:rsid w:val="00AE66AB"/>
    <w:rsid w:val="00AF43CC"/>
    <w:rsid w:val="00AF5AA4"/>
    <w:rsid w:val="00B04BBE"/>
    <w:rsid w:val="00B07D36"/>
    <w:rsid w:val="00B1151E"/>
    <w:rsid w:val="00B158A8"/>
    <w:rsid w:val="00B32F8B"/>
    <w:rsid w:val="00B33E44"/>
    <w:rsid w:val="00B41026"/>
    <w:rsid w:val="00B41609"/>
    <w:rsid w:val="00B44F41"/>
    <w:rsid w:val="00B52B48"/>
    <w:rsid w:val="00B6217A"/>
    <w:rsid w:val="00B63495"/>
    <w:rsid w:val="00B82CB8"/>
    <w:rsid w:val="00B96321"/>
    <w:rsid w:val="00B96D5C"/>
    <w:rsid w:val="00BA4922"/>
    <w:rsid w:val="00BA7EC0"/>
    <w:rsid w:val="00BC6F52"/>
    <w:rsid w:val="00BD7B69"/>
    <w:rsid w:val="00BE6299"/>
    <w:rsid w:val="00BE6FD4"/>
    <w:rsid w:val="00BF288C"/>
    <w:rsid w:val="00BF30B3"/>
    <w:rsid w:val="00C05ADB"/>
    <w:rsid w:val="00C117BA"/>
    <w:rsid w:val="00C13492"/>
    <w:rsid w:val="00C1565E"/>
    <w:rsid w:val="00C17098"/>
    <w:rsid w:val="00C237EE"/>
    <w:rsid w:val="00C238D7"/>
    <w:rsid w:val="00C267C3"/>
    <w:rsid w:val="00C31B32"/>
    <w:rsid w:val="00C374BC"/>
    <w:rsid w:val="00C4112F"/>
    <w:rsid w:val="00C57B9B"/>
    <w:rsid w:val="00C64969"/>
    <w:rsid w:val="00C711F3"/>
    <w:rsid w:val="00C742D1"/>
    <w:rsid w:val="00C7783A"/>
    <w:rsid w:val="00C829DF"/>
    <w:rsid w:val="00C84B77"/>
    <w:rsid w:val="00C90F73"/>
    <w:rsid w:val="00C934AF"/>
    <w:rsid w:val="00C9403F"/>
    <w:rsid w:val="00C949F0"/>
    <w:rsid w:val="00C94E71"/>
    <w:rsid w:val="00C96ABB"/>
    <w:rsid w:val="00CA1144"/>
    <w:rsid w:val="00CC16CF"/>
    <w:rsid w:val="00CC37BB"/>
    <w:rsid w:val="00CC6C90"/>
    <w:rsid w:val="00CD1323"/>
    <w:rsid w:val="00CD642D"/>
    <w:rsid w:val="00CD7855"/>
    <w:rsid w:val="00CE2C30"/>
    <w:rsid w:val="00D008B8"/>
    <w:rsid w:val="00D0186D"/>
    <w:rsid w:val="00D12720"/>
    <w:rsid w:val="00D16074"/>
    <w:rsid w:val="00D31BAD"/>
    <w:rsid w:val="00D44CBC"/>
    <w:rsid w:val="00D4515D"/>
    <w:rsid w:val="00D452AD"/>
    <w:rsid w:val="00D50ACD"/>
    <w:rsid w:val="00D60A12"/>
    <w:rsid w:val="00D66959"/>
    <w:rsid w:val="00D7410F"/>
    <w:rsid w:val="00D77493"/>
    <w:rsid w:val="00D83CA1"/>
    <w:rsid w:val="00DA053F"/>
    <w:rsid w:val="00DA1885"/>
    <w:rsid w:val="00DA233B"/>
    <w:rsid w:val="00DA63B7"/>
    <w:rsid w:val="00DA7412"/>
    <w:rsid w:val="00DB70C9"/>
    <w:rsid w:val="00DC018A"/>
    <w:rsid w:val="00DD01B8"/>
    <w:rsid w:val="00DE0B44"/>
    <w:rsid w:val="00DE34B5"/>
    <w:rsid w:val="00DE3DC8"/>
    <w:rsid w:val="00DE76A8"/>
    <w:rsid w:val="00DF17E5"/>
    <w:rsid w:val="00DF7B37"/>
    <w:rsid w:val="00E07291"/>
    <w:rsid w:val="00E23A28"/>
    <w:rsid w:val="00E24CAD"/>
    <w:rsid w:val="00E33A43"/>
    <w:rsid w:val="00E40AD7"/>
    <w:rsid w:val="00E55CB8"/>
    <w:rsid w:val="00E569FF"/>
    <w:rsid w:val="00E56A69"/>
    <w:rsid w:val="00E57767"/>
    <w:rsid w:val="00E60B44"/>
    <w:rsid w:val="00E63DFF"/>
    <w:rsid w:val="00E74498"/>
    <w:rsid w:val="00E80693"/>
    <w:rsid w:val="00E87038"/>
    <w:rsid w:val="00E9335A"/>
    <w:rsid w:val="00EA2D7B"/>
    <w:rsid w:val="00EA57E0"/>
    <w:rsid w:val="00EA741F"/>
    <w:rsid w:val="00EB0EA8"/>
    <w:rsid w:val="00EB12F8"/>
    <w:rsid w:val="00EB3014"/>
    <w:rsid w:val="00EB5414"/>
    <w:rsid w:val="00EB5ED9"/>
    <w:rsid w:val="00ED30E9"/>
    <w:rsid w:val="00EE2C8E"/>
    <w:rsid w:val="00EE774F"/>
    <w:rsid w:val="00EF2F3C"/>
    <w:rsid w:val="00EF3A01"/>
    <w:rsid w:val="00EF4227"/>
    <w:rsid w:val="00EF7DFF"/>
    <w:rsid w:val="00F10A7D"/>
    <w:rsid w:val="00F17BB8"/>
    <w:rsid w:val="00F246DD"/>
    <w:rsid w:val="00F50A45"/>
    <w:rsid w:val="00F5446D"/>
    <w:rsid w:val="00F619A0"/>
    <w:rsid w:val="00F62B2E"/>
    <w:rsid w:val="00F62C01"/>
    <w:rsid w:val="00F72890"/>
    <w:rsid w:val="00F74086"/>
    <w:rsid w:val="00F778AA"/>
    <w:rsid w:val="00F80036"/>
    <w:rsid w:val="00F811A2"/>
    <w:rsid w:val="00F81D43"/>
    <w:rsid w:val="00F85466"/>
    <w:rsid w:val="00F9352C"/>
    <w:rsid w:val="00FA3D17"/>
    <w:rsid w:val="00FA4B99"/>
    <w:rsid w:val="00FC0161"/>
    <w:rsid w:val="00FC2590"/>
    <w:rsid w:val="00FE1255"/>
    <w:rsid w:val="00FE3023"/>
    <w:rsid w:val="00FE3A6C"/>
    <w:rsid w:val="0A320D47"/>
    <w:rsid w:val="0C2C4385"/>
    <w:rsid w:val="131F2E6D"/>
    <w:rsid w:val="158717DE"/>
    <w:rsid w:val="1D7E18EE"/>
    <w:rsid w:val="1F1635FA"/>
    <w:rsid w:val="20E144FE"/>
    <w:rsid w:val="20E9190B"/>
    <w:rsid w:val="28696559"/>
    <w:rsid w:val="2D626C81"/>
    <w:rsid w:val="313B2B55"/>
    <w:rsid w:val="39AB4F7C"/>
    <w:rsid w:val="3CBE53B5"/>
    <w:rsid w:val="3D2D0EEC"/>
    <w:rsid w:val="3FCF5C3C"/>
    <w:rsid w:val="42F52F66"/>
    <w:rsid w:val="489B03FD"/>
    <w:rsid w:val="534863AE"/>
    <w:rsid w:val="560B6EB6"/>
    <w:rsid w:val="5B825CAE"/>
    <w:rsid w:val="660511EE"/>
    <w:rsid w:val="66C52FA8"/>
    <w:rsid w:val="6AD53752"/>
    <w:rsid w:val="6D7D01AD"/>
    <w:rsid w:val="70196F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06C1C66E"/>
  <w15:docId w15:val="{31EE3D31-D48E-4374-932A-D807026F3C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uiPriority="0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uiPriority="0" w:qFormat="1"/>
    <w:lsdException w:name="annotation text" w:semiHidden="1" w:unhideWhenUsed="1"/>
    <w:lsdException w:name="header" w:uiPriority="0" w:qFormat="1"/>
    <w:lsdException w:name="footer" w:qFormat="1"/>
    <w:lsdException w:name="index heading" w:semiHidden="1" w:unhideWhenUsed="1"/>
    <w:lsdException w:name="caption" w:uiPriority="0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uiPriority="0" w:qFormat="1"/>
    <w:lsdException w:name="annotation reference" w:semiHidden="1" w:unhideWhenUsed="1"/>
    <w:lsdException w:name="line number" w:semiHidden="1" w:unhideWhenUsed="1"/>
    <w:lsdException w:name="page number" w:uiPriority="0" w:qFormat="1"/>
    <w:lsdException w:name="endnote reference" w:uiPriority="0" w:qFormat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uiPriority="0" w:qFormat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uiPriority="0" w:qFormat="1"/>
    <w:lsdException w:name="Body Text Indent" w:uiPriority="0" w:qFormat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nhideWhenUsed="1" w:qFormat="1"/>
    <w:lsdException w:name="FollowedHyperlink" w:semiHidden="1" w:unhideWhenUsed="1" w:qFormat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uiPriority="0" w:unhideWhenUsed="1" w:qFormat="1"/>
    <w:lsdException w:name="Table Grid" w:uiPriority="0" w:qFormat="1"/>
    <w:lsdException w:name="Table Theme" w:semiHidden="1" w:unhideWhenUsed="1"/>
    <w:lsdException w:name="Placeholder Text" w:semiHidden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List Paragraph" w:qFormat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" w:hAnsi="Arial" w:cs="Arial"/>
      <w:sz w:val="22"/>
      <w:lang w:eastAsia="zh-CN"/>
    </w:rPr>
  </w:style>
  <w:style w:type="paragraph" w:styleId="Ttulo1">
    <w:name w:val="heading 1"/>
    <w:basedOn w:val="Normal"/>
    <w:next w:val="Normal"/>
    <w:qFormat/>
    <w:pPr>
      <w:keepNext/>
      <w:numPr>
        <w:numId w:val="1"/>
      </w:numPr>
      <w:spacing w:before="240" w:after="60"/>
      <w:outlineLvl w:val="0"/>
    </w:pPr>
    <w:rPr>
      <w:b/>
      <w:kern w:val="1"/>
      <w:sz w:val="28"/>
    </w:rPr>
  </w:style>
  <w:style w:type="paragraph" w:styleId="Ttulo2">
    <w:name w:val="heading 2"/>
    <w:basedOn w:val="Normal"/>
    <w:next w:val="Normal"/>
    <w:link w:val="Ttulo2Char"/>
    <w:semiHidden/>
    <w:unhideWhenUsed/>
    <w:qFormat/>
    <w:pPr>
      <w:keepNext/>
      <w:spacing w:before="240" w:after="60"/>
      <w:outlineLvl w:val="1"/>
    </w:pPr>
    <w:rPr>
      <w:rFonts w:ascii="Calibri Light" w:hAnsi="Calibri Light" w:cs="Times New Roman"/>
      <w:b/>
      <w:bCs/>
      <w:i/>
      <w:iCs/>
      <w:sz w:val="28"/>
      <w:szCs w:val="28"/>
    </w:rPr>
  </w:style>
  <w:style w:type="paragraph" w:styleId="Ttulo3">
    <w:name w:val="heading 3"/>
    <w:basedOn w:val="Normal"/>
    <w:next w:val="Normal"/>
    <w:link w:val="Ttulo3Char"/>
    <w:semiHidden/>
    <w:unhideWhenUsed/>
    <w:qFormat/>
    <w:pPr>
      <w:keepNext/>
      <w:spacing w:before="240" w:after="60"/>
      <w:outlineLvl w:val="2"/>
    </w:pPr>
    <w:rPr>
      <w:rFonts w:ascii="Calibri Light" w:hAnsi="Calibri Light" w:cs="Times New Roman"/>
      <w:b/>
      <w:bCs/>
      <w:sz w:val="26"/>
      <w:szCs w:val="26"/>
    </w:rPr>
  </w:style>
  <w:style w:type="paragraph" w:styleId="Ttulo7">
    <w:name w:val="heading 7"/>
    <w:basedOn w:val="Normal"/>
    <w:next w:val="Normal"/>
    <w:link w:val="Ttulo7Char"/>
    <w:qFormat/>
    <w:pPr>
      <w:keepNext/>
      <w:numPr>
        <w:ilvl w:val="6"/>
        <w:numId w:val="2"/>
      </w:numPr>
      <w:tabs>
        <w:tab w:val="left" w:pos="2835"/>
      </w:tabs>
      <w:spacing w:line="280" w:lineRule="exact"/>
      <w:ind w:left="57" w:right="57" w:hanging="57"/>
      <w:jc w:val="center"/>
      <w:outlineLvl w:val="6"/>
    </w:pPr>
    <w:rPr>
      <w:rFonts w:ascii="Times New Roman" w:hAnsi="Times New Roman" w:cs="Times New Roman"/>
      <w:b/>
      <w:spacing w:val="14"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Refdenotadefim">
    <w:name w:val="endnote reference"/>
    <w:qFormat/>
    <w:rPr>
      <w:vertAlign w:val="superscript"/>
    </w:rPr>
  </w:style>
  <w:style w:type="character" w:styleId="HiperlinkVisitado">
    <w:name w:val="FollowedHyperlink"/>
    <w:basedOn w:val="Fontepargpadro"/>
    <w:uiPriority w:val="99"/>
    <w:semiHidden/>
    <w:unhideWhenUsed/>
    <w:qFormat/>
    <w:rPr>
      <w:color w:val="954F72" w:themeColor="followedHyperlink"/>
      <w:u w:val="single"/>
    </w:rPr>
  </w:style>
  <w:style w:type="character" w:styleId="Refdenotaderodap">
    <w:name w:val="footnote reference"/>
    <w:qFormat/>
    <w:rPr>
      <w:vertAlign w:val="superscript"/>
    </w:rPr>
  </w:style>
  <w:style w:type="character" w:styleId="Hyperlink">
    <w:name w:val="Hyperlink"/>
    <w:uiPriority w:val="99"/>
    <w:unhideWhenUsed/>
    <w:qFormat/>
    <w:rPr>
      <w:color w:val="0563C1"/>
      <w:u w:val="single"/>
    </w:rPr>
  </w:style>
  <w:style w:type="character" w:styleId="Nmerodepgina">
    <w:name w:val="page number"/>
    <w:basedOn w:val="Fontepargpadro1"/>
    <w:qFormat/>
  </w:style>
  <w:style w:type="character" w:customStyle="1" w:styleId="Fontepargpadro1">
    <w:name w:val="Fonte parág. padrão1"/>
    <w:qFormat/>
  </w:style>
  <w:style w:type="paragraph" w:styleId="Lista">
    <w:name w:val="List"/>
    <w:basedOn w:val="Corpodetexto"/>
    <w:qFormat/>
    <w:rPr>
      <w:rFonts w:cs="Tahoma"/>
    </w:rPr>
  </w:style>
  <w:style w:type="paragraph" w:styleId="Corpodetexto">
    <w:name w:val="Body Text"/>
    <w:basedOn w:val="Normal"/>
    <w:qFormat/>
    <w:pPr>
      <w:widowControl w:val="0"/>
      <w:suppressAutoHyphens/>
      <w:jc w:val="both"/>
    </w:pPr>
    <w:rPr>
      <w:rFonts w:ascii="Times New Roman" w:hAnsi="Times New Roman" w:cs="Times New Roman"/>
      <w:sz w:val="28"/>
    </w:rPr>
  </w:style>
  <w:style w:type="paragraph" w:styleId="NormalWeb">
    <w:name w:val="Normal (Web)"/>
    <w:basedOn w:val="Normal"/>
    <w:uiPriority w:val="99"/>
    <w:unhideWhenUsed/>
    <w:qFormat/>
    <w:pPr>
      <w:spacing w:before="100" w:beforeAutospacing="1" w:after="100" w:afterAutospacing="1"/>
    </w:pPr>
    <w:rPr>
      <w:rFonts w:ascii="Times New Roman" w:hAnsi="Times New Roman" w:cs="Times New Roman"/>
      <w:sz w:val="24"/>
      <w:szCs w:val="24"/>
      <w:lang w:eastAsia="pt-BR"/>
    </w:rPr>
  </w:style>
  <w:style w:type="paragraph" w:styleId="Cabealho">
    <w:name w:val="header"/>
    <w:basedOn w:val="Normal"/>
    <w:qFormat/>
    <w:pPr>
      <w:tabs>
        <w:tab w:val="center" w:pos="4419"/>
        <w:tab w:val="right" w:pos="8838"/>
      </w:tabs>
    </w:pPr>
  </w:style>
  <w:style w:type="paragraph" w:styleId="Rodap">
    <w:name w:val="footer"/>
    <w:basedOn w:val="Normal"/>
    <w:link w:val="RodapChar"/>
    <w:uiPriority w:val="99"/>
    <w:qFormat/>
    <w:pPr>
      <w:tabs>
        <w:tab w:val="center" w:pos="4419"/>
        <w:tab w:val="right" w:pos="8838"/>
      </w:tabs>
    </w:pPr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Textodebalo">
    <w:name w:val="Balloon Text"/>
    <w:basedOn w:val="Normal"/>
    <w:link w:val="TextodebaloChar"/>
    <w:unhideWhenUsed/>
    <w:qFormat/>
    <w:rPr>
      <w:rFonts w:ascii="Segoe UI" w:hAnsi="Segoe UI" w:cs="Segoe UI"/>
      <w:sz w:val="18"/>
      <w:szCs w:val="18"/>
    </w:rPr>
  </w:style>
  <w:style w:type="paragraph" w:styleId="Subttulo">
    <w:name w:val="Subtitle"/>
    <w:basedOn w:val="Captulo"/>
    <w:next w:val="Corpodetexto"/>
    <w:qFormat/>
    <w:pPr>
      <w:jc w:val="center"/>
    </w:pPr>
    <w:rPr>
      <w:i/>
      <w:iCs/>
    </w:rPr>
  </w:style>
  <w:style w:type="paragraph" w:customStyle="1" w:styleId="Captulo">
    <w:name w:val="Capítulo"/>
    <w:basedOn w:val="Normal"/>
    <w:next w:val="Corpodetexto"/>
    <w:qFormat/>
    <w:pPr>
      <w:keepNext/>
      <w:spacing w:before="240" w:after="120"/>
    </w:pPr>
    <w:rPr>
      <w:rFonts w:eastAsia="Lucida Sans Unicode" w:cs="Tahoma"/>
      <w:sz w:val="28"/>
      <w:szCs w:val="28"/>
    </w:rPr>
  </w:style>
  <w:style w:type="paragraph" w:styleId="Textodenotaderodap">
    <w:name w:val="footnote text"/>
    <w:basedOn w:val="Normal"/>
    <w:qFormat/>
    <w:pPr>
      <w:suppressAutoHyphens/>
    </w:pPr>
    <w:rPr>
      <w:rFonts w:ascii="Times New Roman" w:hAnsi="Times New Roman" w:cs="Times New Roman"/>
      <w:sz w:val="20"/>
    </w:rPr>
  </w:style>
  <w:style w:type="paragraph" w:styleId="Recuodecorpodetexto">
    <w:name w:val="Body Text Indent"/>
    <w:basedOn w:val="Normal"/>
    <w:qFormat/>
    <w:pPr>
      <w:suppressAutoHyphens/>
      <w:ind w:left="2410"/>
      <w:jc w:val="both"/>
    </w:pPr>
    <w:rPr>
      <w:b/>
      <w:sz w:val="24"/>
    </w:rPr>
  </w:style>
  <w:style w:type="table" w:styleId="Tabelacomgrade">
    <w:name w:val="Table Grid"/>
    <w:basedOn w:val="Tabelanormal"/>
    <w:qFormat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WW8Num1z0">
    <w:name w:val="WW8Num1z0"/>
    <w:qFormat/>
  </w:style>
  <w:style w:type="character" w:customStyle="1" w:styleId="WW8Num1z1">
    <w:name w:val="WW8Num1z1"/>
    <w:qFormat/>
  </w:style>
  <w:style w:type="character" w:customStyle="1" w:styleId="WW8Num1z2">
    <w:name w:val="WW8Num1z2"/>
    <w:qFormat/>
  </w:style>
  <w:style w:type="character" w:customStyle="1" w:styleId="WW8Num1z3">
    <w:name w:val="WW8Num1z3"/>
    <w:qFormat/>
  </w:style>
  <w:style w:type="character" w:customStyle="1" w:styleId="WW8Num1z4">
    <w:name w:val="WW8Num1z4"/>
  </w:style>
  <w:style w:type="character" w:customStyle="1" w:styleId="WW8Num1z5">
    <w:name w:val="WW8Num1z5"/>
    <w:qFormat/>
  </w:style>
  <w:style w:type="character" w:customStyle="1" w:styleId="WW8Num1z6">
    <w:name w:val="WW8Num1z6"/>
    <w:qFormat/>
  </w:style>
  <w:style w:type="character" w:customStyle="1" w:styleId="WW8Num1z7">
    <w:name w:val="WW8Num1z7"/>
    <w:qFormat/>
  </w:style>
  <w:style w:type="character" w:customStyle="1" w:styleId="WW8Num1z8">
    <w:name w:val="WW8Num1z8"/>
    <w:qFormat/>
  </w:style>
  <w:style w:type="character" w:customStyle="1" w:styleId="Fontepargpadro4">
    <w:name w:val="Fonte parág. padrão4"/>
    <w:qFormat/>
  </w:style>
  <w:style w:type="character" w:customStyle="1" w:styleId="Absatz-Standardschriftart">
    <w:name w:val="Absatz-Standardschriftart"/>
    <w:qFormat/>
  </w:style>
  <w:style w:type="character" w:customStyle="1" w:styleId="Fontepargpadro3">
    <w:name w:val="Fonte parág. padrão3"/>
    <w:qFormat/>
  </w:style>
  <w:style w:type="character" w:customStyle="1" w:styleId="WW-Absatz-Standardschriftart">
    <w:name w:val="WW-Absatz-Standardschriftart"/>
    <w:qFormat/>
  </w:style>
  <w:style w:type="character" w:customStyle="1" w:styleId="Fontepargpadro2">
    <w:name w:val="Fonte parág. padrão2"/>
    <w:qFormat/>
  </w:style>
  <w:style w:type="character" w:customStyle="1" w:styleId="WW-Absatz-Standardschriftart1">
    <w:name w:val="WW-Absatz-Standardschriftart1"/>
    <w:qFormat/>
  </w:style>
  <w:style w:type="character" w:customStyle="1" w:styleId="WW-Absatz-Standardschriftart11">
    <w:name w:val="WW-Absatz-Standardschriftart11"/>
  </w:style>
  <w:style w:type="character" w:customStyle="1" w:styleId="WW-Absatz-Standardschriftart111">
    <w:name w:val="WW-Absatz-Standardschriftart111"/>
    <w:qFormat/>
  </w:style>
  <w:style w:type="character" w:customStyle="1" w:styleId="WW-Absatz-Standardschriftart1111">
    <w:name w:val="WW-Absatz-Standardschriftart1111"/>
    <w:qFormat/>
  </w:style>
  <w:style w:type="character" w:customStyle="1" w:styleId="WW-Absatz-Standardschriftart11111">
    <w:name w:val="WW-Absatz-Standardschriftart11111"/>
    <w:qFormat/>
  </w:style>
  <w:style w:type="character" w:customStyle="1" w:styleId="Caracteresdenotaderodap">
    <w:name w:val="Caracteres de nota de rodapé"/>
    <w:qFormat/>
    <w:rPr>
      <w:vertAlign w:val="superscript"/>
    </w:rPr>
  </w:style>
  <w:style w:type="character" w:customStyle="1" w:styleId="Refdenotaderodap1">
    <w:name w:val="Ref. de nota de rodapé1"/>
    <w:rPr>
      <w:vertAlign w:val="superscript"/>
    </w:rPr>
  </w:style>
  <w:style w:type="character" w:customStyle="1" w:styleId="Caracteresdenotadefim">
    <w:name w:val="Caracteres de nota de fim"/>
    <w:qFormat/>
    <w:rPr>
      <w:vertAlign w:val="superscript"/>
    </w:rPr>
  </w:style>
  <w:style w:type="character" w:customStyle="1" w:styleId="WW-Caracteresdenotadefim">
    <w:name w:val="WW-Caracteres de nota de fim"/>
    <w:qFormat/>
  </w:style>
  <w:style w:type="character" w:customStyle="1" w:styleId="Smbolosdenumerao">
    <w:name w:val="Símbolos de numeração"/>
    <w:qFormat/>
  </w:style>
  <w:style w:type="character" w:customStyle="1" w:styleId="Refdenotadefim1">
    <w:name w:val="Ref. de nota de fim1"/>
    <w:rPr>
      <w:vertAlign w:val="superscript"/>
    </w:rPr>
  </w:style>
  <w:style w:type="character" w:customStyle="1" w:styleId="Refdenotaderodap2">
    <w:name w:val="Ref. de nota de rodapé2"/>
    <w:qFormat/>
    <w:rPr>
      <w:vertAlign w:val="superscript"/>
    </w:rPr>
  </w:style>
  <w:style w:type="character" w:customStyle="1" w:styleId="Refdenotadefim2">
    <w:name w:val="Ref. de nota de fim2"/>
    <w:qFormat/>
    <w:rPr>
      <w:vertAlign w:val="superscript"/>
    </w:rPr>
  </w:style>
  <w:style w:type="character" w:customStyle="1" w:styleId="Refdenotaderodap3">
    <w:name w:val="Ref. de nota de rodapé3"/>
    <w:rPr>
      <w:vertAlign w:val="superscript"/>
    </w:rPr>
  </w:style>
  <w:style w:type="character" w:customStyle="1" w:styleId="Refdenotadefim3">
    <w:name w:val="Ref. de nota de fim3"/>
    <w:qFormat/>
    <w:rPr>
      <w:vertAlign w:val="superscript"/>
    </w:rPr>
  </w:style>
  <w:style w:type="paragraph" w:customStyle="1" w:styleId="Ttulo30">
    <w:name w:val="Título3"/>
    <w:basedOn w:val="Normal"/>
    <w:next w:val="Corpodetexto"/>
    <w:qFormat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customStyle="1" w:styleId="ndice">
    <w:name w:val="Índice"/>
    <w:basedOn w:val="Normal"/>
    <w:qFormat/>
    <w:pPr>
      <w:suppressLineNumbers/>
    </w:pPr>
    <w:rPr>
      <w:rFonts w:cs="Tahoma"/>
    </w:rPr>
  </w:style>
  <w:style w:type="paragraph" w:customStyle="1" w:styleId="Ttulo20">
    <w:name w:val="Título2"/>
    <w:basedOn w:val="Normal"/>
    <w:next w:val="Corpodetexto"/>
    <w:qFormat/>
    <w:pPr>
      <w:keepNext/>
      <w:spacing w:before="240" w:after="120"/>
    </w:pPr>
    <w:rPr>
      <w:rFonts w:eastAsia="Lucida Sans Unicode" w:cs="Mangal"/>
      <w:sz w:val="28"/>
      <w:szCs w:val="28"/>
    </w:rPr>
  </w:style>
  <w:style w:type="paragraph" w:customStyle="1" w:styleId="Legenda3">
    <w:name w:val="Legenda3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Ttulo10">
    <w:name w:val="Título1"/>
    <w:basedOn w:val="Normal"/>
    <w:next w:val="Corpodetexto"/>
    <w:qFormat/>
    <w:pPr>
      <w:keepNext/>
      <w:spacing w:before="240" w:after="120"/>
    </w:pPr>
    <w:rPr>
      <w:rFonts w:eastAsia="Lucida Sans Unicode" w:cs="Tahoma"/>
      <w:sz w:val="28"/>
      <w:szCs w:val="28"/>
    </w:rPr>
  </w:style>
  <w:style w:type="paragraph" w:customStyle="1" w:styleId="Legenda2">
    <w:name w:val="Legenda2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Legenda1">
    <w:name w:val="Legenda1"/>
    <w:basedOn w:val="Normal"/>
    <w:qFormat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JE1">
    <w:name w:val="JE1"/>
    <w:basedOn w:val="Ttulo1"/>
    <w:qFormat/>
    <w:pPr>
      <w:numPr>
        <w:numId w:val="0"/>
      </w:numPr>
      <w:suppressAutoHyphens/>
      <w:jc w:val="center"/>
    </w:pPr>
  </w:style>
  <w:style w:type="paragraph" w:customStyle="1" w:styleId="Corpodetexto21">
    <w:name w:val="Corpo de texto 21"/>
    <w:basedOn w:val="Normal"/>
    <w:qFormat/>
    <w:pPr>
      <w:jc w:val="both"/>
    </w:pPr>
  </w:style>
  <w:style w:type="paragraph" w:customStyle="1" w:styleId="Contedodetabela">
    <w:name w:val="Conteúdo de tabela"/>
    <w:basedOn w:val="Normal"/>
    <w:qFormat/>
    <w:pPr>
      <w:suppressLineNumbers/>
    </w:pPr>
  </w:style>
  <w:style w:type="paragraph" w:customStyle="1" w:styleId="Contedodatabela">
    <w:name w:val="Conteúdo da tabela"/>
    <w:basedOn w:val="Normal"/>
    <w:qFormat/>
    <w:pPr>
      <w:suppressLineNumbers/>
    </w:pPr>
  </w:style>
  <w:style w:type="paragraph" w:customStyle="1" w:styleId="Ttulodetabela">
    <w:name w:val="Título de tabela"/>
    <w:basedOn w:val="Contedodetabela"/>
    <w:qFormat/>
    <w:pPr>
      <w:jc w:val="center"/>
    </w:pPr>
    <w:rPr>
      <w:b/>
      <w:bCs/>
    </w:rPr>
  </w:style>
  <w:style w:type="paragraph" w:customStyle="1" w:styleId="Contedodequadro">
    <w:name w:val="Conteúdo de quadro"/>
    <w:basedOn w:val="Corpodetexto"/>
    <w:qFormat/>
  </w:style>
  <w:style w:type="paragraph" w:customStyle="1" w:styleId="Ttulodatabela">
    <w:name w:val="Título da tabela"/>
    <w:basedOn w:val="Contedodatabela"/>
    <w:qFormat/>
    <w:pPr>
      <w:jc w:val="center"/>
    </w:pPr>
    <w:rPr>
      <w:b/>
      <w:bCs/>
    </w:rPr>
  </w:style>
  <w:style w:type="paragraph" w:customStyle="1" w:styleId="Contedodoquadro">
    <w:name w:val="Conteúdo do quadro"/>
    <w:basedOn w:val="Corpodetexto"/>
    <w:qFormat/>
  </w:style>
  <w:style w:type="character" w:customStyle="1" w:styleId="RodapChar">
    <w:name w:val="Rodapé Char"/>
    <w:link w:val="Rodap"/>
    <w:uiPriority w:val="99"/>
    <w:qFormat/>
    <w:rPr>
      <w:rFonts w:ascii="Arial" w:hAnsi="Arial" w:cs="Arial"/>
      <w:sz w:val="22"/>
      <w:lang w:eastAsia="zh-CN"/>
    </w:rPr>
  </w:style>
  <w:style w:type="character" w:customStyle="1" w:styleId="Refdenotaderodap5">
    <w:name w:val="Ref. de nota de rodapé5"/>
    <w:qFormat/>
    <w:rPr>
      <w:vertAlign w:val="superscript"/>
    </w:rPr>
  </w:style>
  <w:style w:type="character" w:customStyle="1" w:styleId="TextodebaloChar">
    <w:name w:val="Texto de balão Char"/>
    <w:link w:val="Textodebalo"/>
    <w:rPr>
      <w:rFonts w:ascii="Segoe UI" w:hAnsi="Segoe UI" w:cs="Segoe UI"/>
      <w:sz w:val="18"/>
      <w:szCs w:val="18"/>
      <w:lang w:eastAsia="zh-CN"/>
    </w:rPr>
  </w:style>
  <w:style w:type="character" w:customStyle="1" w:styleId="MenoPendente1">
    <w:name w:val="Menção Pendente1"/>
    <w:uiPriority w:val="99"/>
    <w:semiHidden/>
    <w:unhideWhenUsed/>
    <w:rPr>
      <w:color w:val="808080"/>
      <w:shd w:val="clear" w:color="auto" w:fill="E6E6E6"/>
    </w:rPr>
  </w:style>
  <w:style w:type="character" w:customStyle="1" w:styleId="Ttulo2Char">
    <w:name w:val="Título 2 Char"/>
    <w:basedOn w:val="Fontepargpadro"/>
    <w:link w:val="Ttulo2"/>
    <w:semiHidden/>
    <w:qFormat/>
    <w:rPr>
      <w:rFonts w:ascii="Calibri Light" w:hAnsi="Calibri Light"/>
      <w:b/>
      <w:bCs/>
      <w:i/>
      <w:iCs/>
      <w:sz w:val="28"/>
      <w:szCs w:val="28"/>
    </w:rPr>
  </w:style>
  <w:style w:type="character" w:customStyle="1" w:styleId="Ttulo3Char">
    <w:name w:val="Título 3 Char"/>
    <w:basedOn w:val="Fontepargpadro"/>
    <w:link w:val="Ttulo3"/>
    <w:semiHidden/>
    <w:qFormat/>
    <w:rPr>
      <w:rFonts w:ascii="Calibri Light" w:hAnsi="Calibri Light"/>
      <w:b/>
      <w:bCs/>
      <w:sz w:val="26"/>
      <w:szCs w:val="26"/>
    </w:rPr>
  </w:style>
  <w:style w:type="character" w:customStyle="1" w:styleId="Ttulo7Char">
    <w:name w:val="Título 7 Char"/>
    <w:basedOn w:val="Fontepargpadro"/>
    <w:link w:val="Ttulo7"/>
    <w:qFormat/>
    <w:rPr>
      <w:b/>
      <w:spacing w:val="14"/>
      <w:sz w:val="24"/>
    </w:rPr>
  </w:style>
  <w:style w:type="character" w:customStyle="1" w:styleId="WW8Num2z0">
    <w:name w:val="WW8Num2z0"/>
    <w:qFormat/>
    <w:rPr>
      <w:rFonts w:ascii="Monotype Sorts" w:hAnsi="Monotype Sorts"/>
    </w:rPr>
  </w:style>
  <w:style w:type="character" w:customStyle="1" w:styleId="WW8Num3z0">
    <w:name w:val="WW8Num3z0"/>
    <w:qFormat/>
    <w:rPr>
      <w:b/>
    </w:rPr>
  </w:style>
  <w:style w:type="character" w:customStyle="1" w:styleId="WW8Num4z0">
    <w:name w:val="WW8Num4z0"/>
    <w:qFormat/>
    <w:rPr>
      <w:rFonts w:ascii="Times New Roman" w:eastAsia="Times New Roman" w:hAnsi="Times New Roman" w:cs="Times New Roman"/>
    </w:rPr>
  </w:style>
  <w:style w:type="character" w:customStyle="1" w:styleId="WW8Num4z1">
    <w:name w:val="WW8Num4z1"/>
    <w:qFormat/>
    <w:rPr>
      <w:rFonts w:ascii="Courier New" w:hAnsi="Courier New"/>
    </w:rPr>
  </w:style>
  <w:style w:type="character" w:customStyle="1" w:styleId="WW8Num4z2">
    <w:name w:val="WW8Num4z2"/>
    <w:qFormat/>
    <w:rPr>
      <w:rFonts w:ascii="Wingdings" w:hAnsi="Wingdings"/>
    </w:rPr>
  </w:style>
  <w:style w:type="character" w:customStyle="1" w:styleId="WW8Num4z3">
    <w:name w:val="WW8Num4z3"/>
    <w:qFormat/>
    <w:rPr>
      <w:rFonts w:ascii="Symbol" w:hAnsi="Symbol"/>
    </w:rPr>
  </w:style>
  <w:style w:type="character" w:customStyle="1" w:styleId="WW8Num5z0">
    <w:name w:val="WW8Num5z0"/>
    <w:qFormat/>
    <w:rPr>
      <w:rFonts w:ascii="Times New Roman" w:hAnsi="Times New Roman"/>
      <w:b/>
    </w:rPr>
  </w:style>
  <w:style w:type="character" w:customStyle="1" w:styleId="WW8Num6z0">
    <w:name w:val="WW8Num6z0"/>
    <w:qFormat/>
    <w:rPr>
      <w:b/>
    </w:rPr>
  </w:style>
  <w:style w:type="character" w:customStyle="1" w:styleId="WW8Num7z0">
    <w:name w:val="WW8Num7z0"/>
    <w:qFormat/>
    <w:rPr>
      <w:b/>
    </w:rPr>
  </w:style>
  <w:style w:type="paragraph" w:customStyle="1" w:styleId="Textoembloco1">
    <w:name w:val="Texto em bloco1"/>
    <w:basedOn w:val="Normal"/>
    <w:qFormat/>
    <w:pPr>
      <w:ind w:left="4253" w:right="57" w:firstLine="1134"/>
      <w:jc w:val="both"/>
    </w:pPr>
    <w:rPr>
      <w:rFonts w:cs="Times New Roman"/>
      <w:i/>
      <w:spacing w:val="14"/>
    </w:rPr>
  </w:style>
  <w:style w:type="paragraph" w:customStyle="1" w:styleId="texto2">
    <w:name w:val="texto2"/>
    <w:basedOn w:val="Normal"/>
    <w:qFormat/>
    <w:pPr>
      <w:spacing w:before="100" w:beforeAutospacing="1" w:after="100" w:afterAutospacing="1"/>
    </w:pPr>
    <w:rPr>
      <w:rFonts w:ascii="Times New Roman" w:hAnsi="Times New Roman" w:cs="Times New Roman"/>
      <w:sz w:val="24"/>
      <w:szCs w:val="24"/>
      <w:lang w:eastAsia="pt-BR"/>
    </w:rPr>
  </w:style>
  <w:style w:type="paragraph" w:customStyle="1" w:styleId="04partenormativa">
    <w:name w:val="04partenormativa"/>
    <w:basedOn w:val="Normal"/>
    <w:pPr>
      <w:spacing w:before="100" w:beforeAutospacing="1" w:after="100" w:afterAutospacing="1"/>
    </w:pPr>
    <w:rPr>
      <w:rFonts w:ascii="Times New Roman" w:hAnsi="Times New Roman" w:cs="Times New Roman"/>
      <w:sz w:val="24"/>
      <w:szCs w:val="24"/>
      <w:lang w:eastAsia="pt-BR"/>
    </w:rPr>
  </w:style>
  <w:style w:type="paragraph" w:styleId="PargrafodaLista">
    <w:name w:val="List Paragraph"/>
    <w:basedOn w:val="Normal"/>
    <w:uiPriority w:val="99"/>
    <w:qFormat/>
    <w:pPr>
      <w:ind w:left="720"/>
      <w:contextualSpacing/>
    </w:pPr>
  </w:style>
  <w:style w:type="table" w:customStyle="1" w:styleId="Tabelacomgrade1">
    <w:name w:val="Tabela com grade1"/>
    <w:basedOn w:val="Tabelanormal"/>
    <w:next w:val="Tabelacomgrade"/>
    <w:qFormat/>
    <w:rsid w:val="00451A14"/>
    <w:rPr>
      <w:rFonts w:ascii="Calibri" w:eastAsia="Calibri" w:hAnsi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extopadro">
    <w:name w:val="Texto padrão"/>
    <w:rsid w:val="00365180"/>
    <w:pPr>
      <w:widowControl w:val="0"/>
      <w:autoSpaceDE w:val="0"/>
      <w:autoSpaceDN w:val="0"/>
      <w:adjustRightInd w:val="0"/>
    </w:pPr>
    <w:rPr>
      <w:rFonts w:ascii="Arial" w:eastAsia="SimSun" w:hAnsi="Arial" w:cs="Arial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380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40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planalto.gov.br/ccivil_03/_Ato2011-2014/2013/Lei/L12846.htm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BE6811E-A31A-4D1E-ACC4-AC0343FCD64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749</TotalTime>
  <Pages>13</Pages>
  <Words>3900</Words>
  <Characters>21066</Characters>
  <Application>Microsoft Office Word</Application>
  <DocSecurity>0</DocSecurity>
  <Lines>175</Lines>
  <Paragraphs>49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24917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Marcia Bello</dc:creator>
  <cp:lastModifiedBy>Usuario</cp:lastModifiedBy>
  <cp:revision>19</cp:revision>
  <cp:lastPrinted>2026-06-09T14:12:00Z</cp:lastPrinted>
  <dcterms:created xsi:type="dcterms:W3CDTF">2026-03-13T18:52:00Z</dcterms:created>
  <dcterms:modified xsi:type="dcterms:W3CDTF">2026-06-09T14:12:00Z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1046-12.2.0.13431</vt:lpwstr>
  </property>
  <property fmtid="{D5CDD505-2E9C-101B-9397-08002B2CF9AE}" pid="3" name="ICV">
    <vt:lpwstr>371FA1DCF6424D2994BE4AB16F4FEF9F_12</vt:lpwstr>
  </property>
</Properties>
</file>