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CA" w:rsidRDefault="00E252CA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461B72">
        <w:rPr>
          <w:b/>
          <w:sz w:val="24"/>
          <w:szCs w:val="24"/>
        </w:rPr>
        <w:t>TERMO DE REFERÊNCIA</w:t>
      </w:r>
    </w:p>
    <w:p w:rsidR="00F24549" w:rsidRPr="00461B72" w:rsidRDefault="00F24549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Pr="00575F1E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575F1E">
        <w:rPr>
          <w:sz w:val="24"/>
          <w:szCs w:val="24"/>
        </w:rPr>
        <w:t>Município de Planalto/RS</w:t>
      </w:r>
    </w:p>
    <w:p w:rsidR="00F24549" w:rsidRPr="00575F1E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Secretaria Municipal de Desenvolvimento Urbano </w:t>
      </w:r>
    </w:p>
    <w:p w:rsidR="00F24549" w:rsidRPr="00575F1E" w:rsidRDefault="008A28F6" w:rsidP="00461B72">
      <w:pPr>
        <w:spacing w:line="360" w:lineRule="auto"/>
        <w:jc w:val="both"/>
        <w:rPr>
          <w:bCs/>
          <w:sz w:val="24"/>
          <w:szCs w:val="24"/>
        </w:rPr>
      </w:pPr>
      <w:r w:rsidRPr="00575F1E">
        <w:rPr>
          <w:sz w:val="24"/>
          <w:szCs w:val="24"/>
        </w:rPr>
        <w:t xml:space="preserve">Necessidade da Secretaria: </w:t>
      </w:r>
      <w:r w:rsidR="00CE5930" w:rsidRPr="00575F1E">
        <w:rPr>
          <w:sz w:val="24"/>
          <w:szCs w:val="24"/>
        </w:rPr>
        <w:t>aquisição de BETONEIRA PAR</w:t>
      </w:r>
      <w:r w:rsidR="00300054" w:rsidRPr="00575F1E">
        <w:rPr>
          <w:sz w:val="24"/>
          <w:szCs w:val="24"/>
        </w:rPr>
        <w:t>A MINICARREGADEIRA XCMG XC7-SR07</w:t>
      </w:r>
    </w:p>
    <w:p w:rsidR="00F24549" w:rsidRPr="00575F1E" w:rsidRDefault="00F24549" w:rsidP="00461B72">
      <w:pPr>
        <w:spacing w:line="360" w:lineRule="auto"/>
        <w:jc w:val="both"/>
        <w:rPr>
          <w:sz w:val="24"/>
          <w:szCs w:val="24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1. DEFINIÇÃO DO OBJETO</w:t>
      </w:r>
    </w:p>
    <w:p w:rsidR="00F24549" w:rsidRPr="00575F1E" w:rsidRDefault="00CE5930" w:rsidP="00461B72">
      <w:pPr>
        <w:spacing w:line="360" w:lineRule="auto"/>
        <w:ind w:firstLine="709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Aquisição de </w:t>
      </w:r>
      <w:r w:rsidRPr="00575F1E">
        <w:rPr>
          <w:rStyle w:val="Forte"/>
          <w:b w:val="0"/>
          <w:sz w:val="24"/>
          <w:szCs w:val="24"/>
        </w:rPr>
        <w:t xml:space="preserve">betoneira para </w:t>
      </w:r>
      <w:proofErr w:type="spellStart"/>
      <w:r w:rsidRPr="00575F1E">
        <w:rPr>
          <w:rStyle w:val="Forte"/>
          <w:b w:val="0"/>
          <w:sz w:val="24"/>
          <w:szCs w:val="24"/>
        </w:rPr>
        <w:t>minicarregadeira</w:t>
      </w:r>
      <w:proofErr w:type="spellEnd"/>
      <w:r w:rsidRPr="00575F1E">
        <w:rPr>
          <w:rStyle w:val="Forte"/>
          <w:b w:val="0"/>
          <w:sz w:val="24"/>
          <w:szCs w:val="24"/>
        </w:rPr>
        <w:t xml:space="preserve"> XCMG </w:t>
      </w:r>
      <w:r w:rsidR="00300054" w:rsidRPr="00575F1E">
        <w:rPr>
          <w:rStyle w:val="Forte"/>
          <w:b w:val="0"/>
          <w:sz w:val="24"/>
          <w:szCs w:val="24"/>
        </w:rPr>
        <w:t>XC7-SR07</w:t>
      </w:r>
      <w:r w:rsidRPr="00575F1E">
        <w:rPr>
          <w:sz w:val="24"/>
          <w:szCs w:val="24"/>
        </w:rPr>
        <w:t xml:space="preserve">, destinada ao acoplamento no sistema hidráulico da máquina, para utilização em serviços de construção civil, manutenção de vias públicas, execução de calçadas, meio-fio, pequenos reparos estruturais e demais atividades que demandem a preparação e o transporte de concreto e argamassa. O implemento deverá ser compatível com </w:t>
      </w:r>
      <w:r w:rsidR="00300054" w:rsidRPr="00575F1E">
        <w:rPr>
          <w:sz w:val="24"/>
          <w:szCs w:val="24"/>
        </w:rPr>
        <w:t xml:space="preserve">a </w:t>
      </w:r>
      <w:proofErr w:type="spellStart"/>
      <w:r w:rsidR="00300054" w:rsidRPr="00575F1E">
        <w:rPr>
          <w:sz w:val="24"/>
          <w:szCs w:val="24"/>
        </w:rPr>
        <w:t>minicarregadeira</w:t>
      </w:r>
      <w:proofErr w:type="spellEnd"/>
      <w:r w:rsidR="00300054" w:rsidRPr="00575F1E">
        <w:rPr>
          <w:sz w:val="24"/>
          <w:szCs w:val="24"/>
        </w:rPr>
        <w:t xml:space="preserve"> XCMG XC7-SR07</w:t>
      </w:r>
      <w:r w:rsidRPr="00575F1E">
        <w:rPr>
          <w:sz w:val="24"/>
          <w:szCs w:val="24"/>
        </w:rPr>
        <w:t>, possuindo sistema de engate rápido e acionamento hidráulico, garantindo eficiência operacional, segurança e produtividade na execução dos serviços municipais.</w:t>
      </w:r>
    </w:p>
    <w:p w:rsidR="00F24549" w:rsidRPr="00575F1E" w:rsidRDefault="00CE5930" w:rsidP="00CE5930">
      <w:pPr>
        <w:spacing w:line="360" w:lineRule="auto"/>
        <w:ind w:firstLine="709"/>
        <w:jc w:val="both"/>
        <w:rPr>
          <w:bCs/>
          <w:sz w:val="24"/>
          <w:szCs w:val="24"/>
          <w:highlight w:val="yellow"/>
        </w:rPr>
      </w:pPr>
      <w:r w:rsidRPr="00575F1E">
        <w:rPr>
          <w:sz w:val="24"/>
          <w:szCs w:val="24"/>
        </w:rPr>
        <w:t>A aquisição visa ampliar a capacidade operacional da Secretaria Municipal, proporcionando maior agilidade na execução de obras e serviços públicos, reduzindo a necessidade de locação de equipamentos e contribuindo para a economicidade e eficiência da administração pública.</w:t>
      </w:r>
    </w:p>
    <w:p w:rsidR="00CE5930" w:rsidRPr="00575F1E" w:rsidRDefault="00CE5930" w:rsidP="00CE5930">
      <w:pPr>
        <w:spacing w:line="360" w:lineRule="auto"/>
        <w:ind w:firstLine="709"/>
        <w:jc w:val="both"/>
        <w:rPr>
          <w:bCs/>
          <w:sz w:val="24"/>
          <w:szCs w:val="24"/>
          <w:highlight w:val="yellow"/>
        </w:rPr>
      </w:pPr>
    </w:p>
    <w:p w:rsidR="00BC35DA" w:rsidRPr="00575F1E" w:rsidRDefault="008A28F6" w:rsidP="00BC35D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2. FUNDAMENTAÇÃO DA CONTRATAÇÃO</w:t>
      </w:r>
    </w:p>
    <w:p w:rsidR="00BC35DA" w:rsidRPr="00575F1E" w:rsidRDefault="00BC35DA" w:rsidP="00BC35D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75F1E">
        <w:rPr>
          <w:rFonts w:ascii="Arial" w:hAnsi="Arial" w:cs="Arial"/>
          <w:color w:val="000000"/>
        </w:rPr>
        <w:t xml:space="preserve">       </w:t>
      </w:r>
      <w:r w:rsidR="008A28F6" w:rsidRPr="00575F1E">
        <w:rPr>
          <w:rFonts w:ascii="Arial" w:hAnsi="Arial" w:cs="Arial"/>
          <w:color w:val="000000"/>
        </w:rPr>
        <w:t xml:space="preserve">Conforme já descrito no Estudo Técnico Preliminar, </w:t>
      </w:r>
      <w:r w:rsidR="00CE5930" w:rsidRPr="00575F1E">
        <w:rPr>
          <w:rFonts w:ascii="Arial" w:hAnsi="Arial" w:cs="Arial"/>
        </w:rPr>
        <w:t xml:space="preserve">a presente contratação tem por objeto a aquisição de </w:t>
      </w:r>
      <w:r w:rsidR="00CE5930" w:rsidRPr="00575F1E">
        <w:rPr>
          <w:rFonts w:ascii="Arial" w:hAnsi="Arial" w:cs="Arial"/>
          <w:bCs/>
        </w:rPr>
        <w:t xml:space="preserve">betoneira para acoplamento em </w:t>
      </w:r>
      <w:proofErr w:type="spellStart"/>
      <w:r w:rsidR="00CE5930" w:rsidRPr="00575F1E">
        <w:rPr>
          <w:rFonts w:ascii="Arial" w:hAnsi="Arial" w:cs="Arial"/>
          <w:bCs/>
        </w:rPr>
        <w:t>minic</w:t>
      </w:r>
      <w:r w:rsidR="00300054" w:rsidRPr="00575F1E">
        <w:rPr>
          <w:rFonts w:ascii="Arial" w:hAnsi="Arial" w:cs="Arial"/>
          <w:bCs/>
        </w:rPr>
        <w:t>arregadeira</w:t>
      </w:r>
      <w:proofErr w:type="spellEnd"/>
      <w:r w:rsidR="00300054" w:rsidRPr="00575F1E">
        <w:rPr>
          <w:rFonts w:ascii="Arial" w:hAnsi="Arial" w:cs="Arial"/>
          <w:bCs/>
        </w:rPr>
        <w:t xml:space="preserve"> XCMG XC7-SR07</w:t>
      </w:r>
      <w:r w:rsidR="00CE5930" w:rsidRPr="00575F1E">
        <w:rPr>
          <w:rFonts w:ascii="Arial" w:hAnsi="Arial" w:cs="Arial"/>
        </w:rPr>
        <w:t>, visando ampliar a capacidade operacional da Secretaria Municipal na execução de obras e serviços de interesse público.</w:t>
      </w:r>
    </w:p>
    <w:p w:rsidR="00BC35DA" w:rsidRPr="00575F1E" w:rsidRDefault="00BC35DA" w:rsidP="00BC35D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 xml:space="preserve">      </w:t>
      </w:r>
      <w:r w:rsidR="00CE5930" w:rsidRPr="00575F1E">
        <w:rPr>
          <w:rFonts w:ascii="Arial" w:hAnsi="Arial" w:cs="Arial"/>
        </w:rPr>
        <w:t>A aquisição justifica-se pela necessidade de otimizar os trabalhos de preparo, transporte e aplicação de concreto em obras de pequeno e médio porte, como construção e manutenção de calçadas, meio-fio, galerias pluviais, pontilhões, bueiros, reformas de prédios públicos e demais serviços de infraestrutura urbana e rural.</w:t>
      </w:r>
    </w:p>
    <w:p w:rsidR="007A6CCE" w:rsidRPr="00575F1E" w:rsidRDefault="00BC35DA" w:rsidP="00BC35D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</w:rPr>
        <w:t xml:space="preserve">     </w:t>
      </w:r>
      <w:r w:rsidR="00CE5930" w:rsidRPr="00575F1E">
        <w:rPr>
          <w:rFonts w:ascii="Arial" w:hAnsi="Arial" w:cs="Arial"/>
        </w:rPr>
        <w:t xml:space="preserve">A utilização da betoneira acoplada à </w:t>
      </w:r>
      <w:proofErr w:type="spellStart"/>
      <w:r w:rsidR="00CE5930" w:rsidRPr="00575F1E">
        <w:rPr>
          <w:rFonts w:ascii="Arial" w:hAnsi="Arial" w:cs="Arial"/>
        </w:rPr>
        <w:t>minicarregadeira</w:t>
      </w:r>
      <w:proofErr w:type="spellEnd"/>
      <w:r w:rsidR="00CE5930" w:rsidRPr="00575F1E">
        <w:rPr>
          <w:rFonts w:ascii="Arial" w:hAnsi="Arial" w:cs="Arial"/>
        </w:rPr>
        <w:t xml:space="preserve"> proporcionará maior produtividade, agilidade e eficiência na execução das atividades, reduzindo o </w:t>
      </w:r>
      <w:r w:rsidR="00CE5930" w:rsidRPr="00575F1E">
        <w:rPr>
          <w:rFonts w:ascii="Arial" w:hAnsi="Arial" w:cs="Arial"/>
        </w:rPr>
        <w:lastRenderedPageBreak/>
        <w:t xml:space="preserve">esforço manual, o tempo de preparo das misturas e os custos operacionais decorrentes da locação ou contratação de equipamentos de terceiros. Além disso, o implemento permitirá melhor aproveitamento da </w:t>
      </w:r>
      <w:proofErr w:type="spellStart"/>
      <w:r w:rsidR="00CE5930" w:rsidRPr="00575F1E">
        <w:rPr>
          <w:rFonts w:ascii="Arial" w:hAnsi="Arial" w:cs="Arial"/>
        </w:rPr>
        <w:t>minic</w:t>
      </w:r>
      <w:r w:rsidR="00300054" w:rsidRPr="00575F1E">
        <w:rPr>
          <w:rFonts w:ascii="Arial" w:hAnsi="Arial" w:cs="Arial"/>
        </w:rPr>
        <w:t>arregadeira</w:t>
      </w:r>
      <w:proofErr w:type="spellEnd"/>
      <w:r w:rsidR="00300054" w:rsidRPr="00575F1E">
        <w:rPr>
          <w:rFonts w:ascii="Arial" w:hAnsi="Arial" w:cs="Arial"/>
        </w:rPr>
        <w:t xml:space="preserve"> XCMG XC7-SR07</w:t>
      </w:r>
      <w:r w:rsidR="00CE5930" w:rsidRPr="00575F1E">
        <w:rPr>
          <w:rFonts w:ascii="Arial" w:hAnsi="Arial" w:cs="Arial"/>
        </w:rPr>
        <w:t xml:space="preserve"> já pertencente ao patrimônio municipal, ampliando sua versatilidade e sua aplicação em diversas</w:t>
      </w:r>
      <w:r w:rsidR="00300054" w:rsidRPr="00575F1E">
        <w:rPr>
          <w:rFonts w:ascii="Arial" w:hAnsi="Arial" w:cs="Arial"/>
        </w:rPr>
        <w:t xml:space="preserve"> frentes de trabalho. A XC7-SR07</w:t>
      </w:r>
      <w:r w:rsidR="00CE5930" w:rsidRPr="00575F1E">
        <w:rPr>
          <w:rFonts w:ascii="Arial" w:hAnsi="Arial" w:cs="Arial"/>
        </w:rPr>
        <w:t xml:space="preserve"> possui sistema hidráulico e compatibilidade para utilização de múltiplos implementos, sendo indicada para atividades de construção, manutenção e infraestrutura. </w:t>
      </w:r>
      <w:r w:rsidRPr="00575F1E">
        <w:rPr>
          <w:rFonts w:ascii="Arial" w:hAnsi="Arial" w:cs="Arial"/>
        </w:rPr>
        <w:t xml:space="preserve">                    </w:t>
      </w:r>
      <w:r w:rsidR="00CE5930" w:rsidRPr="00575F1E">
        <w:rPr>
          <w:rFonts w:ascii="Arial" w:hAnsi="Arial" w:cs="Arial"/>
        </w:rPr>
        <w:t>Dessa forma, a aquisição mostra-se necessária e adequada ao interesse público, contribuindo para a melhoria da qualidade dos serviços prestados à população, promovendo maior economicidade, eficiência administrativa e celeridade na execução das demandas do Município.</w:t>
      </w:r>
      <w:bookmarkStart w:id="0" w:name="art6xxiiic"/>
      <w:bookmarkEnd w:id="0"/>
      <w:r w:rsidRPr="00575F1E">
        <w:rPr>
          <w:rFonts w:ascii="Arial" w:hAnsi="Arial" w:cs="Arial"/>
        </w:rPr>
        <w:t xml:space="preserve">   </w:t>
      </w:r>
    </w:p>
    <w:p w:rsidR="00575F1E" w:rsidRDefault="00575F1E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3. DESCRIÇÃO DA SOLUÇÃO COMO UM TODO</w:t>
      </w:r>
    </w:p>
    <w:p w:rsidR="00F24549" w:rsidRPr="00575F1E" w:rsidRDefault="008A28F6" w:rsidP="00CE5930">
      <w:pPr>
        <w:spacing w:line="360" w:lineRule="auto"/>
        <w:jc w:val="both"/>
        <w:rPr>
          <w:bCs/>
          <w:sz w:val="24"/>
          <w:szCs w:val="24"/>
        </w:rPr>
      </w:pPr>
      <w:r w:rsidRPr="00575F1E">
        <w:rPr>
          <w:sz w:val="24"/>
          <w:szCs w:val="24"/>
        </w:rPr>
        <w:t xml:space="preserve">A </w:t>
      </w:r>
      <w:r w:rsidR="00CE5930" w:rsidRPr="00575F1E">
        <w:rPr>
          <w:sz w:val="24"/>
          <w:szCs w:val="24"/>
        </w:rPr>
        <w:t>solução proposta é a aquisição de BETONEIRA PARA MINICARREGADEIRA XCMG XC7-</w:t>
      </w:r>
      <w:r w:rsidR="00300054" w:rsidRPr="00575F1E">
        <w:rPr>
          <w:sz w:val="24"/>
          <w:szCs w:val="24"/>
        </w:rPr>
        <w:t>SR07</w:t>
      </w:r>
      <w:r w:rsidR="00D126E4" w:rsidRPr="00575F1E">
        <w:rPr>
          <w:sz w:val="24"/>
          <w:szCs w:val="24"/>
        </w:rPr>
        <w:t xml:space="preserve"> </w:t>
      </w:r>
      <w:r w:rsidRPr="00575F1E">
        <w:rPr>
          <w:sz w:val="24"/>
          <w:szCs w:val="24"/>
        </w:rPr>
        <w:t>conforme as seguintes especificações: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F24549" w:rsidRPr="00575F1E">
        <w:tc>
          <w:tcPr>
            <w:tcW w:w="865" w:type="dxa"/>
          </w:tcPr>
          <w:p w:rsidR="00F24549" w:rsidRPr="00575F1E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F24549" w:rsidRPr="00575F1E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F24549" w:rsidRPr="00575F1E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670" w:type="dxa"/>
          </w:tcPr>
          <w:p w:rsidR="00F24549" w:rsidRPr="00575F1E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BC5194" w:rsidRPr="00575F1E">
        <w:tc>
          <w:tcPr>
            <w:tcW w:w="865" w:type="dxa"/>
          </w:tcPr>
          <w:p w:rsidR="00BC5194" w:rsidRPr="00575F1E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BC5194" w:rsidRPr="00575F1E" w:rsidRDefault="00CE5930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sz w:val="24"/>
                <w:szCs w:val="24"/>
              </w:rPr>
              <w:t>UN</w:t>
            </w:r>
          </w:p>
        </w:tc>
        <w:tc>
          <w:tcPr>
            <w:tcW w:w="1016" w:type="dxa"/>
          </w:tcPr>
          <w:p w:rsidR="00BC5194" w:rsidRPr="00575F1E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sz w:val="24"/>
                <w:szCs w:val="24"/>
              </w:rPr>
              <w:t>0</w:t>
            </w:r>
            <w:r w:rsidR="00CE5930" w:rsidRPr="00575F1E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CE5930" w:rsidRPr="00575F1E" w:rsidRDefault="00CE5930" w:rsidP="00CE593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sz w:val="24"/>
                <w:szCs w:val="24"/>
              </w:rPr>
              <w:t>BETONEIRA PARA MINICARREGADEIRA XCMG</w:t>
            </w:r>
            <w:r w:rsidRPr="00575F1E">
              <w:rPr>
                <w:bCs/>
                <w:sz w:val="24"/>
                <w:szCs w:val="24"/>
              </w:rPr>
              <w:t xml:space="preserve"> </w:t>
            </w:r>
            <w:r w:rsidR="00300054" w:rsidRPr="00575F1E">
              <w:rPr>
                <w:sz w:val="24"/>
                <w:szCs w:val="24"/>
              </w:rPr>
              <w:t>XC7-SR07</w:t>
            </w:r>
          </w:p>
          <w:p w:rsidR="00CE5930" w:rsidRPr="00575F1E" w:rsidRDefault="00CE5930" w:rsidP="00CE593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C5194" w:rsidRPr="00575F1E" w:rsidRDefault="00CE5930" w:rsidP="00CE593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75F1E">
              <w:rPr>
                <w:b/>
                <w:sz w:val="24"/>
                <w:szCs w:val="24"/>
              </w:rPr>
              <w:t xml:space="preserve">Valor de referência: R$ </w:t>
            </w:r>
            <w:r w:rsidR="00575F1E">
              <w:rPr>
                <w:b/>
                <w:sz w:val="24"/>
                <w:szCs w:val="24"/>
              </w:rPr>
              <w:t>22.600</w:t>
            </w:r>
            <w:r w:rsidRPr="00575F1E">
              <w:rPr>
                <w:b/>
                <w:sz w:val="24"/>
                <w:szCs w:val="24"/>
              </w:rPr>
              <w:t>,00</w:t>
            </w:r>
          </w:p>
        </w:tc>
      </w:tr>
    </w:tbl>
    <w:p w:rsidR="00A039D1" w:rsidRPr="00575F1E" w:rsidRDefault="00A039D1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300054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300054" w:rsidRPr="00575F1E" w:rsidRDefault="00300054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  <w:r w:rsidRPr="00575F1E">
        <w:rPr>
          <w:rFonts w:ascii="Arial" w:hAnsi="Arial" w:cs="Arial"/>
        </w:rPr>
        <w:t xml:space="preserve">       Aquisição de betoneira compatível com a </w:t>
      </w:r>
      <w:proofErr w:type="spellStart"/>
      <w:r w:rsidRPr="00575F1E">
        <w:rPr>
          <w:rFonts w:ascii="Arial" w:hAnsi="Arial" w:cs="Arial"/>
        </w:rPr>
        <w:t>minicarregadeira</w:t>
      </w:r>
      <w:proofErr w:type="spellEnd"/>
      <w:r w:rsidRPr="00575F1E">
        <w:rPr>
          <w:rFonts w:ascii="Arial" w:hAnsi="Arial" w:cs="Arial"/>
        </w:rPr>
        <w:t xml:space="preserve"> XCMG XC7-SR07, devendo o equipamento ser novo, original de fábrica, genuíno da marca fabricante ou por ela homologado para utilização no referido modelo, não sendo aceitos produtos paralelos, recondicionados, </w:t>
      </w:r>
      <w:proofErr w:type="spellStart"/>
      <w:r w:rsidRPr="00575F1E">
        <w:rPr>
          <w:rFonts w:ascii="Arial" w:hAnsi="Arial" w:cs="Arial"/>
        </w:rPr>
        <w:t>remanufaturados</w:t>
      </w:r>
      <w:proofErr w:type="spellEnd"/>
      <w:r w:rsidRPr="00575F1E">
        <w:rPr>
          <w:rFonts w:ascii="Arial" w:hAnsi="Arial" w:cs="Arial"/>
        </w:rPr>
        <w:t xml:space="preserve"> ou de procedên</w:t>
      </w:r>
      <w:r w:rsidR="00E3334B" w:rsidRPr="00575F1E">
        <w:rPr>
          <w:rFonts w:ascii="Arial" w:hAnsi="Arial" w:cs="Arial"/>
        </w:rPr>
        <w:t>cia não comprovada, sem qualquer tipo de adaptação ou retificação para viabilização do encaixe e que não demande alteração no acoplamento parte da máquina. Tais exigências são necessárias para que se atenda o objeto da presente contratação, com o intuito de não adquirir um equipamento incompatível ou que não tenha o desempenho esperado ao operar.</w:t>
      </w:r>
      <w:r w:rsidRPr="00575F1E">
        <w:rPr>
          <w:rFonts w:ascii="Arial" w:hAnsi="Arial" w:cs="Arial"/>
        </w:rPr>
        <w:t xml:space="preserve"> A contratada deverá apresentar documentação que comprove a originalidade e a compatibilidade do equipamento com a </w:t>
      </w:r>
      <w:proofErr w:type="spellStart"/>
      <w:r w:rsidRPr="00575F1E">
        <w:rPr>
          <w:rFonts w:ascii="Arial" w:hAnsi="Arial" w:cs="Arial"/>
        </w:rPr>
        <w:t>minicarregadeira</w:t>
      </w:r>
      <w:proofErr w:type="spellEnd"/>
      <w:r w:rsidRPr="00575F1E">
        <w:rPr>
          <w:rFonts w:ascii="Arial" w:hAnsi="Arial" w:cs="Arial"/>
        </w:rPr>
        <w:t xml:space="preserve"> XCMG XC7-SR07.</w:t>
      </w:r>
    </w:p>
    <w:p w:rsidR="008A2018" w:rsidRPr="00575F1E" w:rsidRDefault="008A2018" w:rsidP="008A2018">
      <w:pPr>
        <w:spacing w:line="360" w:lineRule="auto"/>
        <w:jc w:val="both"/>
        <w:rPr>
          <w:sz w:val="24"/>
          <w:szCs w:val="24"/>
        </w:rPr>
      </w:pPr>
      <w:r w:rsidRPr="00575F1E">
        <w:rPr>
          <w:sz w:val="24"/>
          <w:szCs w:val="24"/>
        </w:rPr>
        <w:lastRenderedPageBreak/>
        <w:t xml:space="preserve">        A aquisição de uma betoneira para a </w:t>
      </w:r>
      <w:proofErr w:type="spellStart"/>
      <w:r w:rsidRPr="00575F1E">
        <w:rPr>
          <w:sz w:val="24"/>
          <w:szCs w:val="24"/>
        </w:rPr>
        <w:t>minicarregadeira</w:t>
      </w:r>
      <w:proofErr w:type="spellEnd"/>
      <w:r w:rsidRPr="00575F1E">
        <w:rPr>
          <w:sz w:val="24"/>
          <w:szCs w:val="24"/>
        </w:rPr>
        <w:t xml:space="preserve"> XCMG </w:t>
      </w:r>
      <w:r w:rsidR="00300054" w:rsidRPr="00575F1E">
        <w:rPr>
          <w:sz w:val="24"/>
          <w:szCs w:val="24"/>
        </w:rPr>
        <w:t>XC7-SR07</w:t>
      </w:r>
      <w:r w:rsidRPr="00575F1E">
        <w:rPr>
          <w:sz w:val="24"/>
          <w:szCs w:val="24"/>
        </w:rPr>
        <w:t xml:space="preserve"> será realizada por meio de processo de dispensa de licitação</w:t>
      </w:r>
      <w:r w:rsidR="00575F1E">
        <w:rPr>
          <w:sz w:val="24"/>
          <w:szCs w:val="24"/>
        </w:rPr>
        <w:t>, art. 75, inciso II, c/c §3</w:t>
      </w:r>
      <w:r w:rsidRPr="00575F1E">
        <w:rPr>
          <w:sz w:val="24"/>
          <w:szCs w:val="24"/>
        </w:rPr>
        <w:t>, nos termos da Lei Federal nº 14.133/2021</w:t>
      </w:r>
      <w:r w:rsidR="00575F1E">
        <w:rPr>
          <w:sz w:val="24"/>
          <w:szCs w:val="24"/>
        </w:rPr>
        <w:t>.</w:t>
      </w:r>
    </w:p>
    <w:p w:rsidR="00A039D1" w:rsidRPr="00575F1E" w:rsidRDefault="008A2018" w:rsidP="008A2018">
      <w:pPr>
        <w:spacing w:line="360" w:lineRule="auto"/>
        <w:jc w:val="both"/>
        <w:rPr>
          <w:bCs/>
          <w:sz w:val="24"/>
          <w:szCs w:val="24"/>
        </w:rPr>
      </w:pPr>
      <w:r w:rsidRPr="00575F1E">
        <w:rPr>
          <w:sz w:val="24"/>
          <w:szCs w:val="24"/>
        </w:rPr>
        <w:t xml:space="preserve">     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/>
          <w:bCs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/>
          <w:color w:val="000000"/>
          <w:sz w:val="24"/>
          <w:szCs w:val="24"/>
        </w:rPr>
        <w:t>a)</w:t>
      </w:r>
      <w:r w:rsidRPr="00575F1E"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/>
          <w:color w:val="000000"/>
          <w:sz w:val="24"/>
          <w:szCs w:val="24"/>
        </w:rPr>
        <w:t>b)</w:t>
      </w:r>
      <w:r w:rsidRPr="00575F1E"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color w:val="000000"/>
          <w:sz w:val="24"/>
          <w:szCs w:val="24"/>
        </w:rPr>
      </w:pPr>
      <w:r w:rsidRPr="00575F1E">
        <w:rPr>
          <w:b/>
          <w:color w:val="000000"/>
          <w:sz w:val="24"/>
          <w:szCs w:val="24"/>
        </w:rPr>
        <w:t>c)</w:t>
      </w:r>
      <w:r w:rsidRPr="00575F1E"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color w:val="000000"/>
          <w:sz w:val="24"/>
          <w:szCs w:val="24"/>
        </w:rPr>
        <w:t xml:space="preserve"> </w:t>
      </w:r>
      <w:r w:rsidRPr="00575F1E">
        <w:rPr>
          <w:bCs/>
          <w:color w:val="000000"/>
          <w:sz w:val="24"/>
          <w:szCs w:val="24"/>
        </w:rPr>
        <w:t xml:space="preserve">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Cs/>
          <w:color w:val="000000"/>
          <w:sz w:val="24"/>
          <w:szCs w:val="24"/>
        </w:rPr>
        <w:t xml:space="preserve">- </w:t>
      </w:r>
      <w:r w:rsidRPr="00575F1E">
        <w:rPr>
          <w:b/>
          <w:color w:val="000000"/>
          <w:sz w:val="24"/>
          <w:szCs w:val="24"/>
        </w:rPr>
        <w:t>Documentos que deverão ser apresentados relativos à Regularidade Fiscal e Trabalhista:</w:t>
      </w:r>
      <w:r w:rsidRPr="00575F1E">
        <w:rPr>
          <w:bCs/>
          <w:color w:val="000000"/>
          <w:sz w:val="24"/>
          <w:szCs w:val="24"/>
        </w:rPr>
        <w:t xml:space="preserve"> </w:t>
      </w:r>
      <w:r w:rsidRPr="00575F1E"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a)</w:t>
      </w:r>
      <w:r w:rsidRPr="00575F1E"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b)</w:t>
      </w:r>
      <w:r w:rsidRPr="00575F1E"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c)</w:t>
      </w:r>
      <w:r w:rsidRPr="00575F1E"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d)</w:t>
      </w:r>
      <w:r w:rsidRPr="00575F1E"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e)</w:t>
      </w:r>
      <w:r w:rsidRPr="00575F1E"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f)</w:t>
      </w:r>
      <w:r w:rsidRPr="00575F1E"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 w:rsidRPr="00575F1E"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 w:rsidRPr="00575F1E"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Pr="00575F1E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575F1E"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 w:rsidRPr="00575F1E">
        <w:rPr>
          <w:bCs/>
          <w:color w:val="000000"/>
          <w:sz w:val="24"/>
          <w:szCs w:val="24"/>
        </w:rPr>
        <w:t xml:space="preserve"> </w:t>
      </w:r>
    </w:p>
    <w:p w:rsidR="00A039D1" w:rsidRPr="00575F1E" w:rsidRDefault="00A039D1" w:rsidP="00461B72">
      <w:pPr>
        <w:numPr>
          <w:ilvl w:val="0"/>
          <w:numId w:val="1"/>
        </w:num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575F1E"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</w:t>
      </w:r>
      <w:r w:rsidRPr="00575F1E">
        <w:rPr>
          <w:bCs/>
          <w:color w:val="000000"/>
          <w:sz w:val="24"/>
          <w:szCs w:val="24"/>
        </w:rPr>
        <w:lastRenderedPageBreak/>
        <w:t xml:space="preserve">pessoa jurídica, em prazo não superior a 30 (trinta) dias da data designada para apresentação do documento; </w:t>
      </w:r>
    </w:p>
    <w:p w:rsidR="008A2018" w:rsidRPr="00575F1E" w:rsidRDefault="008A2018" w:rsidP="00575F1E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3A3F73" w:rsidRPr="00575F1E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3A3F73" w:rsidRPr="00575F1E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3A3F73" w:rsidRPr="00575F1E" w:rsidRDefault="003A3F73" w:rsidP="003A3F73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 w:rsidRPr="00575F1E"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 w:rsidRPr="00575F1E">
        <w:rPr>
          <w:bCs/>
          <w:color w:val="000000"/>
          <w:sz w:val="24"/>
          <w:szCs w:val="24"/>
        </w:rPr>
        <w:t>arts</w:t>
      </w:r>
      <w:proofErr w:type="spellEnd"/>
      <w:r w:rsidRPr="00575F1E"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3A3F73" w:rsidRPr="00575F1E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4.1.2. DO REEQUILÍBRIO ECONÔMICO FINANCEIRO</w:t>
      </w:r>
    </w:p>
    <w:p w:rsidR="003A3F73" w:rsidRPr="00575F1E" w:rsidRDefault="003A3F73" w:rsidP="003A3F73">
      <w:pPr>
        <w:pStyle w:val="Textopadro"/>
        <w:spacing w:line="360" w:lineRule="auto"/>
        <w:ind w:right="99"/>
        <w:jc w:val="both"/>
      </w:pPr>
      <w:r w:rsidRPr="00575F1E">
        <w:rPr>
          <w:b/>
        </w:rPr>
        <w:t xml:space="preserve">4.1.2.1. </w:t>
      </w:r>
      <w:r w:rsidRPr="00575F1E">
        <w:t>Desde que devidamente comprovado, poderá ser deferido o reequilíbrio econômico-financeiro do preço ajustado no contrato/ Ata de Registro de Preços.</w:t>
      </w:r>
    </w:p>
    <w:p w:rsidR="003A3F73" w:rsidRPr="00575F1E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 xml:space="preserve">4.1.2.2. </w:t>
      </w:r>
      <w:r w:rsidRPr="00575F1E">
        <w:rPr>
          <w:sz w:val="24"/>
          <w:szCs w:val="24"/>
        </w:rPr>
        <w:t xml:space="preserve">O beneficiário poderá requerer o reequilíbrio econômico-financeiro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documentos. </w:t>
      </w:r>
    </w:p>
    <w:p w:rsidR="003A3F73" w:rsidRPr="00575F1E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>4.1.2.3.</w:t>
      </w:r>
      <w:r w:rsidRPr="00575F1E">
        <w:rPr>
          <w:sz w:val="24"/>
          <w:szCs w:val="24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A3F73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  <w:r w:rsidRPr="00575F1E">
        <w:rPr>
          <w:b/>
          <w:sz w:val="24"/>
          <w:szCs w:val="24"/>
        </w:rPr>
        <w:t>4.1.2.4. PARA SER CONCEDIDO O REEQUILIBRIO ECONÔMICO-FINANCEIRO SERÁ SEGUIDO AS ORIENTAÇÕES DO TRIBUNAL DE CONTAS DA UNIÃO – TCU:</w:t>
      </w:r>
    </w:p>
    <w:p w:rsidR="00575F1E" w:rsidRPr="00575F1E" w:rsidRDefault="00575F1E" w:rsidP="003A3F7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3A3F73" w:rsidRPr="00575F1E" w:rsidRDefault="003A3F73" w:rsidP="003A3F73">
      <w:pPr>
        <w:ind w:left="2268" w:right="-2"/>
        <w:jc w:val="both"/>
        <w:rPr>
          <w:szCs w:val="22"/>
        </w:rPr>
      </w:pPr>
      <w:r w:rsidRPr="00575F1E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3A3F73" w:rsidRPr="00575F1E" w:rsidRDefault="003A3F73" w:rsidP="003A3F73">
      <w:pPr>
        <w:ind w:left="2268" w:right="-2"/>
        <w:jc w:val="both"/>
        <w:rPr>
          <w:szCs w:val="22"/>
        </w:rPr>
      </w:pPr>
      <w:r w:rsidRPr="00575F1E">
        <w:rPr>
          <w:szCs w:val="22"/>
        </w:rPr>
        <w:t>•</w:t>
      </w:r>
      <w:r w:rsidRPr="00575F1E">
        <w:rPr>
          <w:rFonts w:eastAsia="Tahoma"/>
          <w:szCs w:val="22"/>
        </w:rPr>
        <w:t xml:space="preserve"> </w:t>
      </w:r>
      <w:r w:rsidRPr="00575F1E">
        <w:rPr>
          <w:szCs w:val="22"/>
        </w:rPr>
        <w:t>os custos dos itens constantes da proposta contratada, em confronto com a planilha de custos que deve acompanhar a solicitação de reequilíbrio;</w:t>
      </w:r>
    </w:p>
    <w:p w:rsidR="003A3F73" w:rsidRPr="00575F1E" w:rsidRDefault="003A3F73" w:rsidP="003A3F73">
      <w:pPr>
        <w:ind w:left="2268" w:right="-2"/>
        <w:jc w:val="both"/>
        <w:rPr>
          <w:szCs w:val="22"/>
        </w:rPr>
      </w:pPr>
      <w:r w:rsidRPr="00575F1E">
        <w:rPr>
          <w:szCs w:val="22"/>
        </w:rPr>
        <w:t>•</w:t>
      </w:r>
      <w:r w:rsidRPr="00575F1E">
        <w:rPr>
          <w:rFonts w:eastAsia="Tahoma"/>
          <w:szCs w:val="22"/>
        </w:rPr>
        <w:t xml:space="preserve"> </w:t>
      </w:r>
      <w:r w:rsidRPr="00575F1E">
        <w:rPr>
          <w:szCs w:val="22"/>
        </w:rPr>
        <w:t xml:space="preserve">ao encaminhar à Administração pedido de reequilíbrio econômico financeiro, deve o contratado demonstrar quais itens </w:t>
      </w:r>
      <w:r w:rsidRPr="00575F1E">
        <w:rPr>
          <w:szCs w:val="22"/>
        </w:rPr>
        <w:lastRenderedPageBreak/>
        <w:t>da planilha de custos estão economicamente defasados e que estão ocasionando desequilíbrio do contrato;</w:t>
      </w:r>
    </w:p>
    <w:p w:rsidR="003A3F73" w:rsidRPr="00575F1E" w:rsidRDefault="003A3F73" w:rsidP="003A3F73">
      <w:pPr>
        <w:ind w:left="2268" w:right="-2"/>
        <w:jc w:val="both"/>
        <w:rPr>
          <w:szCs w:val="22"/>
        </w:rPr>
      </w:pPr>
      <w:r w:rsidRPr="00575F1E">
        <w:rPr>
          <w:szCs w:val="22"/>
        </w:rPr>
        <w:t>•</w:t>
      </w:r>
      <w:r w:rsidRPr="00575F1E">
        <w:rPr>
          <w:rFonts w:eastAsia="Tahoma"/>
          <w:szCs w:val="22"/>
        </w:rPr>
        <w:t xml:space="preserve"> </w:t>
      </w:r>
      <w:r w:rsidRPr="00575F1E">
        <w:rPr>
          <w:szCs w:val="22"/>
        </w:rPr>
        <w:t xml:space="preserve">ocorrência de fato imprevisível, ou </w:t>
      </w:r>
      <w:proofErr w:type="gramStart"/>
      <w:r w:rsidRPr="00575F1E">
        <w:rPr>
          <w:szCs w:val="22"/>
        </w:rPr>
        <w:t>previsível</w:t>
      </w:r>
      <w:proofErr w:type="gramEnd"/>
      <w:r w:rsidRPr="00575F1E">
        <w:rPr>
          <w:szCs w:val="22"/>
        </w:rPr>
        <w:t xml:space="preserve"> porém de consequências incalculáveis, que justifique modificações do contrato para mais ou para menos.</w:t>
      </w:r>
    </w:p>
    <w:p w:rsidR="003A3F73" w:rsidRPr="00575F1E" w:rsidRDefault="003A3F73" w:rsidP="00461B72">
      <w:pPr>
        <w:spacing w:line="360" w:lineRule="auto"/>
        <w:jc w:val="both"/>
        <w:rPr>
          <w:sz w:val="24"/>
          <w:szCs w:val="24"/>
        </w:rPr>
      </w:pPr>
    </w:p>
    <w:p w:rsidR="00F24549" w:rsidRPr="00575F1E" w:rsidRDefault="00F24549" w:rsidP="00461B7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F24549" w:rsidRPr="00575F1E" w:rsidRDefault="003A3F73" w:rsidP="00461B72">
      <w:pPr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 xml:space="preserve">4.2. </w:t>
      </w:r>
      <w:r w:rsidR="008A28F6" w:rsidRPr="00575F1E">
        <w:rPr>
          <w:b/>
          <w:bCs/>
          <w:color w:val="000000"/>
          <w:sz w:val="24"/>
          <w:szCs w:val="24"/>
        </w:rPr>
        <w:t>DAS OBRIGAÇÕES.</w:t>
      </w:r>
    </w:p>
    <w:p w:rsidR="00F24549" w:rsidRPr="00575F1E" w:rsidRDefault="003A3F73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  <w:u w:val="single"/>
        </w:rPr>
        <w:t xml:space="preserve">4.2.1. </w:t>
      </w:r>
      <w:r w:rsidR="008A28F6" w:rsidRPr="00575F1E">
        <w:rPr>
          <w:b/>
          <w:bCs/>
          <w:color w:val="000000"/>
          <w:sz w:val="24"/>
          <w:szCs w:val="24"/>
          <w:u w:val="single"/>
        </w:rPr>
        <w:t>Da Contratante</w:t>
      </w:r>
      <w:r w:rsidR="008A28F6" w:rsidRPr="00575F1E">
        <w:rPr>
          <w:b/>
          <w:bCs/>
          <w:color w:val="000000"/>
          <w:sz w:val="24"/>
          <w:szCs w:val="24"/>
        </w:rPr>
        <w:t>:</w:t>
      </w:r>
    </w:p>
    <w:p w:rsidR="00F24549" w:rsidRPr="00575F1E" w:rsidRDefault="008A28F6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color w:val="000000"/>
          <w:sz w:val="24"/>
          <w:szCs w:val="24"/>
        </w:rPr>
        <w:t>- Atestar nas notas fiscais/faturas a efetiva entrega do objeto desta licitação;</w:t>
      </w:r>
    </w:p>
    <w:p w:rsidR="00F24549" w:rsidRPr="00575F1E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color w:val="000000"/>
          <w:sz w:val="24"/>
          <w:szCs w:val="24"/>
        </w:rPr>
        <w:t>- Aplicar à empresa vencedora penalidades, quando for o caso;</w:t>
      </w:r>
    </w:p>
    <w:p w:rsidR="00F24549" w:rsidRPr="00575F1E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F24549" w:rsidRPr="00575F1E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F24549" w:rsidRPr="00575F1E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575F1E">
        <w:rPr>
          <w:color w:val="000000"/>
          <w:sz w:val="24"/>
          <w:szCs w:val="24"/>
        </w:rPr>
        <w:t>- Notificar, por escrito, à CONTRATADA da aplicação de qualquer sanção.</w:t>
      </w:r>
    </w:p>
    <w:p w:rsidR="00F24549" w:rsidRPr="00575F1E" w:rsidRDefault="00F24549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Pr="00575F1E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4.2.2.</w:t>
      </w:r>
      <w:r w:rsidR="008A28F6" w:rsidRPr="00575F1E">
        <w:rPr>
          <w:b/>
          <w:bCs/>
          <w:color w:val="000000"/>
          <w:sz w:val="24"/>
          <w:szCs w:val="24"/>
        </w:rPr>
        <w:t xml:space="preserve"> </w:t>
      </w:r>
      <w:r w:rsidR="008A28F6" w:rsidRPr="00575F1E"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Pr="00575F1E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bCs/>
          <w:color w:val="000000"/>
          <w:sz w:val="24"/>
          <w:szCs w:val="24"/>
        </w:rPr>
        <w:t>a)</w:t>
      </w:r>
      <w:r w:rsidRPr="00575F1E">
        <w:rPr>
          <w:bCs/>
          <w:color w:val="000000"/>
          <w:sz w:val="24"/>
          <w:szCs w:val="24"/>
        </w:rPr>
        <w:t xml:space="preserve"> </w:t>
      </w:r>
      <w:r w:rsidR="008A28F6" w:rsidRPr="00575F1E">
        <w:rPr>
          <w:bCs/>
          <w:color w:val="000000"/>
          <w:sz w:val="24"/>
          <w:szCs w:val="24"/>
        </w:rPr>
        <w:t>Responsabilizar-se</w:t>
      </w:r>
      <w:proofErr w:type="gramEnd"/>
      <w:r w:rsidR="008A28F6" w:rsidRPr="00575F1E">
        <w:rPr>
          <w:bCs/>
          <w:color w:val="000000"/>
          <w:sz w:val="24"/>
          <w:szCs w:val="24"/>
        </w:rPr>
        <w:t xml:space="preserve">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Pr="00575F1E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bCs/>
          <w:color w:val="000000"/>
          <w:sz w:val="24"/>
          <w:szCs w:val="24"/>
        </w:rPr>
        <w:t>b)</w:t>
      </w:r>
      <w:r w:rsidR="008A28F6" w:rsidRPr="00575F1E">
        <w:rPr>
          <w:b/>
          <w:bCs/>
          <w:color w:val="000000"/>
          <w:sz w:val="24"/>
          <w:szCs w:val="24"/>
        </w:rPr>
        <w:t xml:space="preserve"> </w:t>
      </w:r>
      <w:r w:rsidR="008A28F6" w:rsidRPr="00575F1E">
        <w:rPr>
          <w:bCs/>
          <w:color w:val="000000"/>
          <w:sz w:val="24"/>
          <w:szCs w:val="24"/>
        </w:rPr>
        <w:t>Evitar</w:t>
      </w:r>
      <w:proofErr w:type="gramEnd"/>
      <w:r w:rsidR="008A28F6" w:rsidRPr="00575F1E">
        <w:rPr>
          <w:bCs/>
          <w:color w:val="000000"/>
          <w:sz w:val="24"/>
          <w:szCs w:val="24"/>
        </w:rPr>
        <w:t xml:space="preserve"> o emprego de acessórios impróprios ou de qualidade inferior, não podendo tal fato ser invocado para justificar cobrança adicional a qualquer título; </w:t>
      </w:r>
    </w:p>
    <w:p w:rsid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bCs/>
          <w:color w:val="000000"/>
          <w:sz w:val="24"/>
          <w:szCs w:val="24"/>
        </w:rPr>
        <w:t>c)</w:t>
      </w:r>
      <w:r w:rsidRPr="00575F1E">
        <w:rPr>
          <w:bCs/>
          <w:color w:val="000000"/>
          <w:sz w:val="24"/>
          <w:szCs w:val="24"/>
        </w:rPr>
        <w:t xml:space="preserve"> </w:t>
      </w:r>
      <w:r w:rsidR="008A28F6" w:rsidRPr="00575F1E">
        <w:rPr>
          <w:bCs/>
          <w:color w:val="000000"/>
          <w:sz w:val="24"/>
          <w:szCs w:val="24"/>
        </w:rPr>
        <w:t>Responsabilizar-se</w:t>
      </w:r>
      <w:proofErr w:type="gramEnd"/>
      <w:r w:rsidR="008A28F6" w:rsidRPr="00575F1E">
        <w:rPr>
          <w:bCs/>
          <w:color w:val="000000"/>
          <w:sz w:val="24"/>
          <w:szCs w:val="24"/>
        </w:rPr>
        <w:t xml:space="preserve">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bCs/>
          <w:color w:val="000000"/>
          <w:sz w:val="24"/>
          <w:szCs w:val="24"/>
        </w:rPr>
        <w:t>d)</w:t>
      </w:r>
      <w:r w:rsidR="008A28F6" w:rsidRPr="00575F1E">
        <w:rPr>
          <w:bCs/>
          <w:color w:val="000000"/>
          <w:sz w:val="24"/>
          <w:szCs w:val="24"/>
        </w:rPr>
        <w:t xml:space="preserve"> Efetuar</w:t>
      </w:r>
      <w:proofErr w:type="gramEnd"/>
      <w:r w:rsidR="008A28F6" w:rsidRPr="00575F1E">
        <w:rPr>
          <w:bCs/>
          <w:color w:val="000000"/>
          <w:sz w:val="24"/>
          <w:szCs w:val="24"/>
        </w:rPr>
        <w:t xml:space="preserve"> o fornecimento dentro das especificações e/ou condições constantes da Proposta Vencedora, bem como do Edital e seus Anexos, devendo a entrega se dar no Município de Planalto, conforme disposto no presente Termo de Referência;</w:t>
      </w:r>
      <w:r w:rsidR="008A28F6" w:rsidRPr="00575F1E">
        <w:rPr>
          <w:color w:val="000000"/>
          <w:sz w:val="24"/>
          <w:szCs w:val="24"/>
        </w:rPr>
        <w:t xml:space="preserve">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e)</w:t>
      </w:r>
      <w:r w:rsidRPr="00575F1E">
        <w:rPr>
          <w:color w:val="000000"/>
          <w:sz w:val="24"/>
          <w:szCs w:val="24"/>
        </w:rPr>
        <w:t xml:space="preserve"> </w:t>
      </w:r>
      <w:r w:rsidR="008A28F6" w:rsidRPr="00575F1E">
        <w:rPr>
          <w:color w:val="000000"/>
          <w:sz w:val="24"/>
          <w:szCs w:val="24"/>
        </w:rPr>
        <w:t>Designar</w:t>
      </w:r>
      <w:proofErr w:type="gramEnd"/>
      <w:r w:rsidR="008A28F6" w:rsidRPr="00575F1E">
        <w:rPr>
          <w:color w:val="000000"/>
          <w:sz w:val="24"/>
          <w:szCs w:val="24"/>
        </w:rPr>
        <w:t xml:space="preserve"> profissional responsável pela entrega dos produtos;</w:t>
      </w:r>
    </w:p>
    <w:p w:rsid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f)</w:t>
      </w:r>
      <w:r w:rsidRPr="00575F1E">
        <w:rPr>
          <w:color w:val="000000"/>
          <w:sz w:val="24"/>
          <w:szCs w:val="24"/>
        </w:rPr>
        <w:t xml:space="preserve"> </w:t>
      </w:r>
      <w:r w:rsidR="008A28F6" w:rsidRPr="00575F1E">
        <w:rPr>
          <w:color w:val="000000"/>
          <w:sz w:val="24"/>
          <w:szCs w:val="24"/>
        </w:rPr>
        <w:t>Assumir</w:t>
      </w:r>
      <w:proofErr w:type="gramEnd"/>
      <w:r w:rsidR="008A28F6" w:rsidRPr="00575F1E">
        <w:rPr>
          <w:color w:val="000000"/>
          <w:sz w:val="24"/>
          <w:szCs w:val="24"/>
        </w:rPr>
        <w:t xml:space="preserve"> todos os possíveis danos, tanto físicos, quanto materiais, causados por seus empregados ou representantes, ao contratante e/ou terceiros, advindos </w:t>
      </w:r>
      <w:r w:rsidR="008A28F6" w:rsidRPr="00575F1E">
        <w:rPr>
          <w:color w:val="000000"/>
          <w:sz w:val="24"/>
          <w:szCs w:val="24"/>
        </w:rPr>
        <w:lastRenderedPageBreak/>
        <w:t xml:space="preserve">de imperícia, negligência, imprudência ou desrespeito a segurança, quando da execução do objeto licitado;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g)</w:t>
      </w:r>
      <w:r w:rsidRPr="00575F1E">
        <w:rPr>
          <w:color w:val="000000"/>
          <w:sz w:val="24"/>
          <w:szCs w:val="24"/>
        </w:rPr>
        <w:t xml:space="preserve"> </w:t>
      </w:r>
      <w:r w:rsidR="008A28F6" w:rsidRPr="00575F1E">
        <w:rPr>
          <w:color w:val="000000"/>
          <w:sz w:val="24"/>
          <w:szCs w:val="24"/>
        </w:rPr>
        <w:t>Arcar</w:t>
      </w:r>
      <w:proofErr w:type="gramEnd"/>
      <w:r w:rsidR="008A28F6" w:rsidRPr="00575F1E">
        <w:rPr>
          <w:color w:val="000000"/>
          <w:sz w:val="24"/>
          <w:szCs w:val="24"/>
        </w:rPr>
        <w:t xml:space="preserve"> com todas as despesas relativas à entrega dos produtos, inclusive, as relativas ao seu transporte.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h)</w:t>
      </w:r>
      <w:r w:rsidR="008A28F6" w:rsidRPr="00575F1E">
        <w:rPr>
          <w:color w:val="000000"/>
          <w:sz w:val="24"/>
          <w:szCs w:val="24"/>
        </w:rPr>
        <w:t xml:space="preserve"> Observar</w:t>
      </w:r>
      <w:proofErr w:type="gramEnd"/>
      <w:r w:rsidR="008A28F6" w:rsidRPr="00575F1E">
        <w:rPr>
          <w:color w:val="000000"/>
          <w:sz w:val="24"/>
          <w:szCs w:val="24"/>
        </w:rPr>
        <w:t xml:space="preserve"> as normas legais de segurança que está sujeita a atividade de distribuição dos produtos contratados.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i)</w:t>
      </w:r>
      <w:r w:rsidRPr="00575F1E">
        <w:rPr>
          <w:color w:val="000000"/>
          <w:sz w:val="24"/>
          <w:szCs w:val="24"/>
        </w:rPr>
        <w:t xml:space="preserve"> </w:t>
      </w:r>
      <w:r w:rsidR="008A28F6" w:rsidRPr="00575F1E">
        <w:rPr>
          <w:color w:val="000000"/>
          <w:sz w:val="24"/>
          <w:szCs w:val="24"/>
        </w:rPr>
        <w:t>Não</w:t>
      </w:r>
      <w:proofErr w:type="gramEnd"/>
      <w:r w:rsidR="008A28F6" w:rsidRPr="00575F1E">
        <w:rPr>
          <w:color w:val="000000"/>
          <w:sz w:val="24"/>
          <w:szCs w:val="24"/>
        </w:rPr>
        <w:t xml:space="preserve"> empregar menores de 18 anos em trabalho noturno, perigoso ou insalubre, bem como a não empregar menores de 16 anos em qualquer trabalho, salvo na condição de aprendiz, a partir de 14 anos.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j)</w:t>
      </w:r>
      <w:r w:rsidR="008A28F6" w:rsidRPr="00575F1E">
        <w:rPr>
          <w:color w:val="000000"/>
          <w:sz w:val="24"/>
          <w:szCs w:val="24"/>
        </w:rPr>
        <w:t xml:space="preserve"> Manter</w:t>
      </w:r>
      <w:proofErr w:type="gramEnd"/>
      <w:r w:rsidR="008A28F6" w:rsidRPr="00575F1E">
        <w:rPr>
          <w:color w:val="000000"/>
          <w:sz w:val="24"/>
          <w:szCs w:val="24"/>
        </w:rPr>
        <w:t xml:space="preserve"> durante toda a execução deste as obrigações por ela assumidas, todas as condições de habilitação e qualificação exigidas no processo de contratação, conforme Lei nº 14.133/2021. </w:t>
      </w:r>
    </w:p>
    <w:p w:rsidR="00F24549" w:rsidRPr="00575F1E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k)</w:t>
      </w:r>
      <w:r w:rsidRPr="00575F1E">
        <w:rPr>
          <w:color w:val="000000"/>
          <w:sz w:val="24"/>
          <w:szCs w:val="24"/>
        </w:rPr>
        <w:t xml:space="preserve"> </w:t>
      </w:r>
      <w:r w:rsidR="008A28F6" w:rsidRPr="00575F1E">
        <w:rPr>
          <w:color w:val="000000"/>
          <w:sz w:val="24"/>
          <w:szCs w:val="24"/>
        </w:rPr>
        <w:t>Manter</w:t>
      </w:r>
      <w:proofErr w:type="gramEnd"/>
      <w:r w:rsidR="008A28F6" w:rsidRPr="00575F1E">
        <w:rPr>
          <w:color w:val="000000"/>
          <w:sz w:val="24"/>
          <w:szCs w:val="24"/>
        </w:rPr>
        <w:t xml:space="preserve"> sempre atualizados os seus dados cadastrais, contrato social ou do estatuto, conforme o caso, principalmente em caso de modificação de endereço.</w:t>
      </w:r>
    </w:p>
    <w:p w:rsidR="00F24549" w:rsidRPr="00575F1E" w:rsidRDefault="00707542" w:rsidP="00461B72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l)</w:t>
      </w:r>
      <w:r w:rsidR="008A28F6" w:rsidRPr="00575F1E">
        <w:rPr>
          <w:color w:val="000000"/>
          <w:sz w:val="24"/>
          <w:szCs w:val="24"/>
        </w:rPr>
        <w:t xml:space="preserve"> Aceitar</w:t>
      </w:r>
      <w:proofErr w:type="gramEnd"/>
      <w:r w:rsidR="008A28F6" w:rsidRPr="00575F1E">
        <w:rPr>
          <w:color w:val="000000"/>
          <w:sz w:val="24"/>
          <w:szCs w:val="24"/>
        </w:rPr>
        <w:t xml:space="preserve">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Pr="00575F1E" w:rsidRDefault="00707542" w:rsidP="00461B72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proofErr w:type="gramStart"/>
      <w:r w:rsidRPr="00575F1E">
        <w:rPr>
          <w:b/>
          <w:sz w:val="24"/>
          <w:szCs w:val="24"/>
        </w:rPr>
        <w:t>m)</w:t>
      </w:r>
      <w:r w:rsidR="008A28F6" w:rsidRPr="00575F1E">
        <w:rPr>
          <w:sz w:val="24"/>
          <w:szCs w:val="24"/>
        </w:rPr>
        <w:t xml:space="preserve"> Responder</w:t>
      </w:r>
      <w:proofErr w:type="gramEnd"/>
      <w:r w:rsidR="008A28F6" w:rsidRPr="00575F1E">
        <w:rPr>
          <w:sz w:val="24"/>
          <w:szCs w:val="24"/>
        </w:rPr>
        <w:t xml:space="preserve"> direta e exclusivamente pela execução do contrato de fornecimento, não podendo, em nenhuma hipótese, transferir a responsabilidade pelo fornecimento do produto a terceiros, sem o expresso consentimento da Contratante;</w:t>
      </w:r>
    </w:p>
    <w:p w:rsidR="005B2BDF" w:rsidRPr="00575F1E" w:rsidRDefault="00707542" w:rsidP="00575F1E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proofErr w:type="gramStart"/>
      <w:r w:rsidRPr="00575F1E">
        <w:rPr>
          <w:b/>
          <w:color w:val="000000"/>
          <w:sz w:val="24"/>
          <w:szCs w:val="24"/>
        </w:rPr>
        <w:t>n)</w:t>
      </w:r>
      <w:r w:rsidR="008A28F6" w:rsidRPr="00575F1E">
        <w:rPr>
          <w:color w:val="000000"/>
          <w:sz w:val="24"/>
          <w:szCs w:val="24"/>
        </w:rPr>
        <w:t xml:space="preserve"> Cumprir</w:t>
      </w:r>
      <w:proofErr w:type="gramEnd"/>
      <w:r w:rsidR="008A28F6" w:rsidRPr="00575F1E">
        <w:rPr>
          <w:color w:val="000000"/>
          <w:sz w:val="24"/>
          <w:szCs w:val="24"/>
        </w:rPr>
        <w:t xml:space="preserve"> com as demais obrigações constantes no </w:t>
      </w:r>
      <w:r w:rsidR="000C6429">
        <w:rPr>
          <w:color w:val="000000"/>
          <w:sz w:val="24"/>
          <w:szCs w:val="24"/>
        </w:rPr>
        <w:t>instrumento convocatório</w:t>
      </w:r>
      <w:bookmarkStart w:id="3" w:name="_GoBack"/>
      <w:bookmarkEnd w:id="3"/>
      <w:r w:rsidR="008A28F6" w:rsidRPr="00575F1E">
        <w:rPr>
          <w:color w:val="000000"/>
          <w:sz w:val="24"/>
          <w:szCs w:val="24"/>
        </w:rPr>
        <w:t>.</w:t>
      </w:r>
    </w:p>
    <w:p w:rsidR="005B2BDF" w:rsidRPr="00575F1E" w:rsidRDefault="005B2BDF" w:rsidP="00461B72">
      <w:pPr>
        <w:spacing w:line="360" w:lineRule="auto"/>
        <w:jc w:val="both"/>
        <w:rPr>
          <w:sz w:val="24"/>
          <w:szCs w:val="24"/>
        </w:rPr>
      </w:pPr>
    </w:p>
    <w:p w:rsidR="00051688" w:rsidRPr="00575F1E" w:rsidRDefault="00707542" w:rsidP="008A201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 xml:space="preserve">4.3. </w:t>
      </w:r>
      <w:r w:rsidR="00051688" w:rsidRPr="00575F1E">
        <w:rPr>
          <w:rFonts w:ascii="Arial" w:hAnsi="Arial" w:cs="Arial"/>
          <w:b/>
          <w:bCs/>
          <w:color w:val="000000"/>
        </w:rPr>
        <w:t>SANÇÕES ADMINISTRATIVAS</w:t>
      </w:r>
    </w:p>
    <w:p w:rsidR="00051688" w:rsidRPr="00575F1E" w:rsidRDefault="00707542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b/>
          <w:color w:val="000000"/>
        </w:rPr>
        <w:t>4.3.1.</w:t>
      </w:r>
      <w:r w:rsidR="00051688" w:rsidRPr="00575F1E"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" w:name="art155i"/>
      <w:bookmarkEnd w:id="4"/>
      <w:r w:rsidRPr="00575F1E">
        <w:rPr>
          <w:rFonts w:ascii="Arial" w:hAnsi="Arial" w:cs="Arial"/>
          <w:b/>
          <w:color w:val="000000"/>
        </w:rPr>
        <w:t>a)</w:t>
      </w:r>
      <w:r w:rsidRPr="00575F1E">
        <w:rPr>
          <w:rFonts w:ascii="Arial" w:hAnsi="Arial" w:cs="Arial"/>
          <w:color w:val="000000"/>
        </w:rPr>
        <w:t xml:space="preserve"> dar causa à inexecução parcial do contrato;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i"/>
      <w:bookmarkEnd w:id="5"/>
      <w:r w:rsidRPr="00575F1E">
        <w:rPr>
          <w:rFonts w:ascii="Arial" w:hAnsi="Arial" w:cs="Arial"/>
          <w:b/>
          <w:color w:val="000000"/>
        </w:rPr>
        <w:t>b)</w:t>
      </w:r>
      <w:r w:rsidRPr="00575F1E">
        <w:rPr>
          <w:rFonts w:ascii="Arial" w:hAnsi="Arial" w:cs="Arial"/>
          <w:color w:val="000000"/>
        </w:rPr>
        <w:t xml:space="preserve"> dar causa à inexecução parcial do contrato que cause grave dano à Administração, ao funcionamento dos serviços públicos ou ao interesse coletivo;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ii"/>
      <w:bookmarkEnd w:id="6"/>
      <w:r w:rsidRPr="00575F1E">
        <w:rPr>
          <w:rFonts w:ascii="Arial" w:hAnsi="Arial" w:cs="Arial"/>
          <w:b/>
          <w:color w:val="000000"/>
        </w:rPr>
        <w:t>c)</w:t>
      </w:r>
      <w:r w:rsidRPr="00575F1E">
        <w:rPr>
          <w:rFonts w:ascii="Arial" w:hAnsi="Arial" w:cs="Arial"/>
          <w:color w:val="000000"/>
        </w:rPr>
        <w:t xml:space="preserve"> dar causa à inexecução total do contrato;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iv"/>
      <w:bookmarkEnd w:id="7"/>
      <w:r w:rsidRPr="00575F1E">
        <w:rPr>
          <w:rFonts w:ascii="Arial" w:hAnsi="Arial" w:cs="Arial"/>
          <w:b/>
          <w:color w:val="000000"/>
        </w:rPr>
        <w:t>d)</w:t>
      </w:r>
      <w:r w:rsidRPr="00575F1E">
        <w:rPr>
          <w:rFonts w:ascii="Arial" w:hAnsi="Arial" w:cs="Arial"/>
          <w:color w:val="000000"/>
        </w:rPr>
        <w:t xml:space="preserve"> deixar de entregar a documentação exigida para o certame;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v"/>
      <w:bookmarkEnd w:id="8"/>
      <w:r w:rsidRPr="00575F1E">
        <w:rPr>
          <w:rFonts w:ascii="Arial" w:hAnsi="Arial" w:cs="Arial"/>
          <w:b/>
          <w:color w:val="000000"/>
        </w:rPr>
        <w:t>e)</w:t>
      </w:r>
      <w:r w:rsidRPr="00575F1E">
        <w:rPr>
          <w:rFonts w:ascii="Arial" w:hAnsi="Arial" w:cs="Arial"/>
          <w:color w:val="000000"/>
        </w:rPr>
        <w:t xml:space="preserve"> não manter a proposta, salvo em decorrência de fato superveniente devidamente justificado;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i"/>
      <w:bookmarkEnd w:id="9"/>
      <w:r w:rsidRPr="00575F1E">
        <w:rPr>
          <w:rFonts w:ascii="Arial" w:hAnsi="Arial" w:cs="Arial"/>
          <w:b/>
          <w:color w:val="000000"/>
        </w:rPr>
        <w:lastRenderedPageBreak/>
        <w:t>f)</w:t>
      </w:r>
      <w:r w:rsidRPr="00575F1E">
        <w:rPr>
          <w:rFonts w:ascii="Arial" w:hAnsi="Arial" w:cs="Arial"/>
          <w:color w:val="000000"/>
        </w:rPr>
        <w:t xml:space="preserve"> não celebrar o contrato ou não entregar a documentação exigida para a contratação, quando convocado dentro do prazo de validade de sua proposta;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r w:rsidRPr="00575F1E">
        <w:rPr>
          <w:rFonts w:ascii="Arial" w:hAnsi="Arial" w:cs="Arial"/>
          <w:b/>
          <w:color w:val="000000"/>
        </w:rPr>
        <w:t>g)</w:t>
      </w:r>
      <w:r w:rsidRPr="00575F1E">
        <w:rPr>
          <w:rFonts w:ascii="Arial" w:hAnsi="Arial" w:cs="Arial"/>
          <w:color w:val="000000"/>
        </w:rPr>
        <w:t xml:space="preserve"> ensejar o retardamento da execução ou da entrega do objeto da licitação sem motivo justificado;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r w:rsidRPr="00575F1E">
        <w:rPr>
          <w:rFonts w:ascii="Arial" w:hAnsi="Arial" w:cs="Arial"/>
          <w:b/>
          <w:color w:val="000000"/>
        </w:rPr>
        <w:t>h)</w:t>
      </w:r>
      <w:r w:rsidRPr="00575F1E">
        <w:rPr>
          <w:rFonts w:ascii="Arial" w:hAnsi="Arial" w:cs="Arial"/>
          <w:color w:val="000000"/>
        </w:rPr>
        <w:t xml:space="preserve"> apresentar declaração ou documentação falsa exigida para o certame ou prestar declaração falsa durante a licitação ou a execução do contrato;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ix"/>
      <w:bookmarkEnd w:id="12"/>
      <w:r w:rsidRPr="00575F1E">
        <w:rPr>
          <w:rFonts w:ascii="Arial" w:hAnsi="Arial" w:cs="Arial"/>
          <w:b/>
          <w:color w:val="000000"/>
        </w:rPr>
        <w:t>i)</w:t>
      </w:r>
      <w:r w:rsidRPr="00575F1E">
        <w:rPr>
          <w:rFonts w:ascii="Arial" w:hAnsi="Arial" w:cs="Arial"/>
          <w:color w:val="000000"/>
        </w:rPr>
        <w:t xml:space="preserve"> fraudar a licitação ou praticar ato fraudulento na execução do contrato;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3" w:name="art155x"/>
      <w:bookmarkEnd w:id="13"/>
      <w:r w:rsidRPr="00575F1E">
        <w:rPr>
          <w:rFonts w:ascii="Arial" w:hAnsi="Arial" w:cs="Arial"/>
          <w:b/>
          <w:color w:val="000000"/>
        </w:rPr>
        <w:t>j)</w:t>
      </w:r>
      <w:r w:rsidRPr="00575F1E">
        <w:rPr>
          <w:rFonts w:ascii="Arial" w:hAnsi="Arial" w:cs="Arial"/>
          <w:color w:val="000000"/>
        </w:rPr>
        <w:t xml:space="preserve"> comportar-se de modo inidôneo ou cometer fraude de qualquer natureza;</w:t>
      </w:r>
    </w:p>
    <w:p w:rsidR="007A7B4A" w:rsidRPr="00575F1E" w:rsidRDefault="007A7B4A" w:rsidP="007A7B4A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color w:val="000000"/>
        </w:rPr>
      </w:pPr>
      <w:bookmarkStart w:id="14" w:name="art155xi"/>
      <w:bookmarkEnd w:id="14"/>
      <w:r w:rsidRPr="00575F1E">
        <w:rPr>
          <w:rFonts w:ascii="Arial" w:hAnsi="Arial" w:cs="Arial"/>
          <w:color w:val="000000"/>
        </w:rPr>
        <w:t xml:space="preserve">    </w:t>
      </w:r>
      <w:r w:rsidRPr="00575F1E">
        <w:rPr>
          <w:rFonts w:ascii="Arial" w:hAnsi="Arial" w:cs="Arial"/>
          <w:b/>
          <w:color w:val="000000"/>
        </w:rPr>
        <w:t>k)</w:t>
      </w:r>
      <w:r w:rsidRPr="00575F1E">
        <w:rPr>
          <w:rFonts w:ascii="Arial" w:hAnsi="Arial" w:cs="Arial"/>
          <w:color w:val="000000"/>
        </w:rPr>
        <w:t xml:space="preserve">  praticar atos ilícitos com vistas a frustrar os objetivos da licitação;</w:t>
      </w:r>
    </w:p>
    <w:p w:rsidR="007A7B4A" w:rsidRPr="00575F1E" w:rsidRDefault="007A7B4A" w:rsidP="00BC35DA">
      <w:pPr>
        <w:pStyle w:val="NormalWeb"/>
        <w:spacing w:before="0" w:beforeAutospacing="0" w:after="0" w:afterAutospacing="0" w:line="360" w:lineRule="auto"/>
        <w:ind w:left="568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color w:val="000000"/>
        </w:rPr>
        <w:t xml:space="preserve"> </w:t>
      </w:r>
      <w:r w:rsidRPr="00575F1E">
        <w:rPr>
          <w:rFonts w:ascii="Arial" w:hAnsi="Arial" w:cs="Arial"/>
          <w:b/>
          <w:color w:val="000000"/>
        </w:rPr>
        <w:t>l)</w:t>
      </w:r>
      <w:r w:rsidRPr="00575F1E">
        <w:rPr>
          <w:rFonts w:ascii="Arial" w:hAnsi="Arial" w:cs="Arial"/>
          <w:color w:val="000000"/>
        </w:rPr>
        <w:t xml:space="preserve">  praticar ato lesivo previsto no </w:t>
      </w:r>
      <w:hyperlink r:id="rId9" w:anchor="art5" w:history="1">
        <w:r w:rsidRPr="00575F1E">
          <w:rPr>
            <w:rFonts w:ascii="Arial" w:hAnsi="Arial" w:cs="Arial"/>
            <w:color w:val="000000"/>
          </w:rPr>
          <w:t>art. 5º da Lei nº 12.846, de 1º de agosto de 2013.</w:t>
        </w:r>
      </w:hyperlink>
      <w:bookmarkStart w:id="15" w:name="art155xii"/>
      <w:bookmarkEnd w:id="15"/>
    </w:p>
    <w:p w:rsidR="00051688" w:rsidRPr="00575F1E" w:rsidRDefault="007A7B4A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"/>
      <w:bookmarkEnd w:id="16"/>
      <w:r w:rsidRPr="00575F1E">
        <w:rPr>
          <w:rFonts w:ascii="Arial" w:hAnsi="Arial" w:cs="Arial"/>
          <w:b/>
          <w:color w:val="000000"/>
        </w:rPr>
        <w:t>4.3.2</w:t>
      </w:r>
      <w:r w:rsidRPr="00575F1E">
        <w:rPr>
          <w:rFonts w:ascii="Arial" w:hAnsi="Arial" w:cs="Arial"/>
          <w:color w:val="000000"/>
        </w:rPr>
        <w:t>.</w:t>
      </w:r>
      <w:r w:rsidR="00051688" w:rsidRPr="00575F1E"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i"/>
      <w:bookmarkEnd w:id="17"/>
      <w:r w:rsidRPr="00575F1E">
        <w:rPr>
          <w:rFonts w:ascii="Arial" w:hAnsi="Arial" w:cs="Arial"/>
          <w:b/>
          <w:color w:val="000000"/>
        </w:rPr>
        <w:t>a</w:t>
      </w:r>
      <w:r w:rsidRPr="00575F1E">
        <w:rPr>
          <w:rFonts w:ascii="Arial" w:hAnsi="Arial" w:cs="Arial"/>
          <w:color w:val="000000"/>
        </w:rPr>
        <w:t>) advertência;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i"/>
      <w:bookmarkEnd w:id="18"/>
      <w:r w:rsidRPr="00575F1E">
        <w:rPr>
          <w:rFonts w:ascii="Arial" w:hAnsi="Arial" w:cs="Arial"/>
          <w:b/>
          <w:color w:val="000000"/>
        </w:rPr>
        <w:t>b</w:t>
      </w:r>
      <w:r w:rsidRPr="00575F1E">
        <w:rPr>
          <w:rFonts w:ascii="Arial" w:hAnsi="Arial" w:cs="Arial"/>
          <w:color w:val="000000"/>
        </w:rPr>
        <w:t>) multa de no mínimo 0,5% (cinco décimos por cento) e máximo de 30% (trinta por cento) do valor do objeto licitado ou contratado;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r w:rsidRPr="00575F1E">
        <w:rPr>
          <w:rFonts w:ascii="Arial" w:hAnsi="Arial" w:cs="Arial"/>
          <w:b/>
          <w:color w:val="000000"/>
        </w:rPr>
        <w:t>c</w:t>
      </w:r>
      <w:r w:rsidRPr="00575F1E">
        <w:rPr>
          <w:rFonts w:ascii="Arial" w:hAnsi="Arial" w:cs="Arial"/>
          <w:color w:val="000000"/>
        </w:rPr>
        <w:t>) impedimento de licitar e contratar, no âmbito da Administração Pública direta e indireta do órgão licitante, pelo prazo máximo de 3 (três) anos.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0" w:name="art156iv"/>
      <w:bookmarkEnd w:id="20"/>
      <w:r w:rsidRPr="00575F1E">
        <w:rPr>
          <w:rFonts w:ascii="Arial" w:hAnsi="Arial" w:cs="Arial"/>
          <w:b/>
          <w:color w:val="000000"/>
        </w:rPr>
        <w:t>d</w:t>
      </w:r>
      <w:r w:rsidRPr="00575F1E">
        <w:rPr>
          <w:rFonts w:ascii="Arial" w:hAnsi="Arial" w:cs="Arial"/>
          <w:color w:val="000000"/>
        </w:rPr>
        <w:t>) declaração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 w:rsidRPr="00575F1E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 w:rsidRPr="00575F1E">
        <w:rPr>
          <w:rFonts w:ascii="Arial" w:hAnsi="Arial" w:cs="Arial"/>
          <w:b/>
          <w:color w:val="000000"/>
        </w:rPr>
        <w:t>4.3.3</w:t>
      </w:r>
      <w:r w:rsidR="00051688" w:rsidRPr="00575F1E"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51688" w:rsidRPr="00575F1E" w:rsidRDefault="00707542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 w:rsidRPr="00575F1E">
        <w:rPr>
          <w:rFonts w:ascii="Arial" w:hAnsi="Arial" w:cs="Arial"/>
          <w:b/>
          <w:color w:val="000000"/>
        </w:rPr>
        <w:t>4.3.</w:t>
      </w:r>
      <w:r w:rsidR="004364BC" w:rsidRPr="00575F1E">
        <w:rPr>
          <w:rFonts w:ascii="Arial" w:hAnsi="Arial" w:cs="Arial"/>
          <w:b/>
          <w:color w:val="000000"/>
        </w:rPr>
        <w:t>4</w:t>
      </w:r>
      <w:r w:rsidRPr="00575F1E">
        <w:rPr>
          <w:rFonts w:ascii="Arial" w:hAnsi="Arial" w:cs="Arial"/>
          <w:b/>
          <w:color w:val="000000"/>
        </w:rPr>
        <w:t>.</w:t>
      </w:r>
      <w:r w:rsidR="00051688" w:rsidRPr="00575F1E">
        <w:rPr>
          <w:rFonts w:ascii="Arial" w:hAnsi="Arial" w:cs="Arial"/>
          <w:color w:val="000000"/>
        </w:rPr>
        <w:t xml:space="preserve"> A aplicação de multa de mora não impedirá que a Administração a converta em compensatória e promova a extinção unilateral do contrato com a aplicação cumulada de outras sanções. 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b/>
          <w:color w:val="000000"/>
        </w:rPr>
        <w:t>4.3.5.</w:t>
      </w:r>
      <w:r w:rsidR="00051688" w:rsidRPr="00575F1E">
        <w:rPr>
          <w:rFonts w:ascii="Arial" w:hAnsi="Arial" w:cs="Arial"/>
          <w:color w:val="00000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Pr="00575F1E" w:rsidRDefault="00707542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 w:rsidRPr="00575F1E">
        <w:rPr>
          <w:rFonts w:ascii="Arial" w:hAnsi="Arial" w:cs="Arial"/>
          <w:b/>
          <w:color w:val="000000"/>
        </w:rPr>
        <w:t>4.3.</w:t>
      </w:r>
      <w:r w:rsidR="004364BC" w:rsidRPr="00575F1E">
        <w:rPr>
          <w:rFonts w:ascii="Arial" w:hAnsi="Arial" w:cs="Arial"/>
          <w:b/>
          <w:color w:val="000000"/>
        </w:rPr>
        <w:t>6.</w:t>
      </w:r>
      <w:r w:rsidR="00051688" w:rsidRPr="00575F1E">
        <w:rPr>
          <w:rFonts w:ascii="Arial" w:hAnsi="Arial" w:cs="Arial"/>
          <w:color w:val="000000"/>
        </w:rPr>
        <w:t xml:space="preserve"> A aplicação das sanções previstas no item anterior não exclui, em hipótese alguma, a obrigação de reparação integral do dano causado à Administração Pública.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7"/>
      <w:bookmarkEnd w:id="28"/>
      <w:r w:rsidRPr="00575F1E">
        <w:rPr>
          <w:rFonts w:ascii="Arial" w:hAnsi="Arial" w:cs="Arial"/>
          <w:b/>
          <w:color w:val="000000"/>
        </w:rPr>
        <w:lastRenderedPageBreak/>
        <w:t>4.3.7.</w:t>
      </w:r>
      <w:r w:rsidRPr="00575F1E">
        <w:rPr>
          <w:rFonts w:ascii="Arial" w:hAnsi="Arial" w:cs="Arial"/>
          <w:color w:val="000000"/>
        </w:rPr>
        <w:t xml:space="preserve"> </w:t>
      </w:r>
      <w:r w:rsidR="00051688" w:rsidRPr="00575F1E">
        <w:rPr>
          <w:rFonts w:ascii="Arial" w:hAnsi="Arial" w:cs="Arial"/>
          <w:color w:val="000000"/>
        </w:rPr>
        <w:t>Na aplicação da sanção prevista no item anterior, alínea “b”, do presente edital, será facultada a defesa do interessado no prazo de 15 (quinze) dias úteis, contado da data de sua intimação.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"/>
      <w:bookmarkEnd w:id="29"/>
      <w:r w:rsidRPr="00575F1E">
        <w:rPr>
          <w:rFonts w:ascii="Arial" w:hAnsi="Arial" w:cs="Arial"/>
          <w:b/>
          <w:color w:val="000000"/>
        </w:rPr>
        <w:t>4.3.8.</w:t>
      </w:r>
      <w:r w:rsidR="00051688" w:rsidRPr="00575F1E">
        <w:rPr>
          <w:rFonts w:ascii="Arial" w:hAnsi="Arial" w:cs="Arial"/>
          <w:color w:val="000000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2"/>
      <w:bookmarkStart w:id="31" w:name="art158§1"/>
      <w:bookmarkEnd w:id="30"/>
      <w:bookmarkEnd w:id="31"/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b/>
          <w:color w:val="000000"/>
        </w:rPr>
        <w:t>4.3.9.</w:t>
      </w:r>
      <w:r w:rsidR="00051688" w:rsidRPr="00575F1E">
        <w:rPr>
          <w:rFonts w:ascii="Arial" w:hAnsi="Arial" w:cs="Arial"/>
          <w:color w:val="000000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 w:rsidRPr="00575F1E">
        <w:rPr>
          <w:rFonts w:ascii="Arial" w:hAnsi="Arial" w:cs="Arial"/>
          <w:b/>
          <w:color w:val="000000"/>
        </w:rPr>
        <w:t>4.3.10.</w:t>
      </w:r>
      <w:r w:rsidR="00051688" w:rsidRPr="00575F1E">
        <w:rPr>
          <w:rFonts w:ascii="Arial" w:hAnsi="Arial" w:cs="Arial"/>
          <w:color w:val="000000"/>
        </w:rPr>
        <w:t xml:space="preserve"> Serão indeferidas pela comissão, mediante decisão fundamentada, provas ilícitas, impertinentes, desnecessárias, protelatórias ou intempestivas.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60"/>
      <w:bookmarkStart w:id="34" w:name="art158§4"/>
      <w:bookmarkEnd w:id="33"/>
      <w:bookmarkEnd w:id="34"/>
      <w:r w:rsidRPr="00575F1E">
        <w:rPr>
          <w:rFonts w:ascii="Arial" w:hAnsi="Arial" w:cs="Arial"/>
          <w:b/>
          <w:color w:val="000000"/>
        </w:rPr>
        <w:t>4.3.11.</w:t>
      </w:r>
      <w:r w:rsidR="00051688" w:rsidRPr="00575F1E">
        <w:rPr>
          <w:rFonts w:ascii="Arial" w:hAnsi="Arial" w:cs="Arial"/>
          <w:color w:val="000000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1"/>
      <w:bookmarkStart w:id="37" w:name="art162"/>
      <w:bookmarkStart w:id="38" w:name="art163"/>
      <w:bookmarkEnd w:id="35"/>
      <w:bookmarkEnd w:id="36"/>
      <w:bookmarkEnd w:id="37"/>
      <w:bookmarkEnd w:id="38"/>
      <w:r w:rsidRPr="00575F1E">
        <w:rPr>
          <w:rFonts w:ascii="Arial" w:hAnsi="Arial" w:cs="Arial"/>
          <w:b/>
          <w:color w:val="000000"/>
        </w:rPr>
        <w:t>4.3.12.</w:t>
      </w:r>
      <w:r w:rsidRPr="00575F1E">
        <w:rPr>
          <w:rFonts w:ascii="Arial" w:hAnsi="Arial" w:cs="Arial"/>
          <w:color w:val="000000"/>
        </w:rPr>
        <w:t xml:space="preserve"> </w:t>
      </w:r>
      <w:r w:rsidR="00051688" w:rsidRPr="00575F1E"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9" w:name="art163i"/>
      <w:bookmarkEnd w:id="39"/>
      <w:r w:rsidRPr="00575F1E">
        <w:rPr>
          <w:rFonts w:ascii="Arial" w:hAnsi="Arial" w:cs="Arial"/>
          <w:b/>
          <w:color w:val="000000"/>
        </w:rPr>
        <w:t>a)</w:t>
      </w:r>
      <w:r w:rsidRPr="00575F1E">
        <w:rPr>
          <w:rFonts w:ascii="Arial" w:hAnsi="Arial" w:cs="Arial"/>
          <w:color w:val="000000"/>
        </w:rPr>
        <w:t xml:space="preserve"> reparação integral do dano causado à Administração Pública;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i"/>
      <w:bookmarkEnd w:id="40"/>
      <w:r w:rsidRPr="00575F1E">
        <w:rPr>
          <w:rFonts w:ascii="Arial" w:hAnsi="Arial" w:cs="Arial"/>
          <w:b/>
          <w:color w:val="000000"/>
        </w:rPr>
        <w:t>b)</w:t>
      </w:r>
      <w:r w:rsidRPr="00575F1E">
        <w:rPr>
          <w:rFonts w:ascii="Arial" w:hAnsi="Arial" w:cs="Arial"/>
          <w:color w:val="000000"/>
        </w:rPr>
        <w:t xml:space="preserve"> pagamento da multa;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r w:rsidRPr="00575F1E">
        <w:rPr>
          <w:rFonts w:ascii="Arial" w:hAnsi="Arial" w:cs="Arial"/>
          <w:b/>
          <w:color w:val="000000"/>
        </w:rPr>
        <w:t>c)</w:t>
      </w:r>
      <w:r w:rsidRPr="00575F1E">
        <w:rPr>
          <w:rFonts w:ascii="Arial" w:hAnsi="Arial" w:cs="Arial"/>
          <w:color w:val="000000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iv"/>
      <w:bookmarkEnd w:id="42"/>
      <w:r w:rsidRPr="00575F1E">
        <w:rPr>
          <w:rFonts w:ascii="Arial" w:hAnsi="Arial" w:cs="Arial"/>
          <w:b/>
          <w:color w:val="000000"/>
        </w:rPr>
        <w:t>d)</w:t>
      </w:r>
      <w:r w:rsidRPr="00575F1E">
        <w:rPr>
          <w:rFonts w:ascii="Arial" w:hAnsi="Arial" w:cs="Arial"/>
          <w:color w:val="000000"/>
        </w:rPr>
        <w:t xml:space="preserve"> cumprimento das condições de reabilitação definidas no ato punitivo;</w:t>
      </w:r>
    </w:p>
    <w:p w:rsidR="00051688" w:rsidRPr="00575F1E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3" w:name="art163v"/>
      <w:bookmarkEnd w:id="43"/>
      <w:r w:rsidRPr="00575F1E">
        <w:rPr>
          <w:rFonts w:ascii="Arial" w:hAnsi="Arial" w:cs="Arial"/>
          <w:b/>
          <w:color w:val="000000"/>
        </w:rPr>
        <w:t>e)</w:t>
      </w:r>
      <w:r w:rsidRPr="00575F1E">
        <w:rPr>
          <w:rFonts w:ascii="Arial" w:hAnsi="Arial" w:cs="Arial"/>
          <w:color w:val="000000"/>
        </w:rPr>
        <w:t xml:space="preserve"> análise jurídica prévia, com posicionamento conclusivo quanto ao cumprimento dos requisitos definidos neste artigo.</w:t>
      </w:r>
    </w:p>
    <w:p w:rsidR="00051688" w:rsidRPr="00575F1E" w:rsidRDefault="004364BC" w:rsidP="00575F1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bookmarkStart w:id="44" w:name="art163p"/>
      <w:bookmarkEnd w:id="44"/>
      <w:r w:rsidRPr="00575F1E">
        <w:rPr>
          <w:rFonts w:ascii="Arial" w:hAnsi="Arial" w:cs="Arial"/>
          <w:b/>
          <w:color w:val="000000"/>
        </w:rPr>
        <w:t>4.3.13.</w:t>
      </w:r>
      <w:r w:rsidRPr="00575F1E">
        <w:rPr>
          <w:rFonts w:ascii="Arial" w:hAnsi="Arial" w:cs="Arial"/>
          <w:color w:val="000000"/>
        </w:rPr>
        <w:t xml:space="preserve"> </w:t>
      </w:r>
      <w:r w:rsidR="00051688" w:rsidRPr="00575F1E"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5B2BDF" w:rsidRPr="00575F1E" w:rsidRDefault="004364BC" w:rsidP="00693897">
      <w:pPr>
        <w:spacing w:line="360" w:lineRule="auto"/>
        <w:jc w:val="both"/>
        <w:rPr>
          <w:bCs/>
          <w:sz w:val="24"/>
          <w:szCs w:val="24"/>
        </w:rPr>
      </w:pPr>
      <w:r w:rsidRPr="00575F1E">
        <w:rPr>
          <w:b/>
          <w:sz w:val="24"/>
          <w:szCs w:val="24"/>
        </w:rPr>
        <w:lastRenderedPageBreak/>
        <w:t>4.3.14.</w:t>
      </w:r>
      <w:r w:rsidRPr="00575F1E">
        <w:rPr>
          <w:sz w:val="24"/>
          <w:szCs w:val="24"/>
        </w:rPr>
        <w:t xml:space="preserve"> </w:t>
      </w:r>
      <w:r w:rsidR="00693897" w:rsidRPr="00575F1E">
        <w:rPr>
          <w:sz w:val="24"/>
          <w:szCs w:val="24"/>
        </w:rPr>
        <w:t xml:space="preserve">A aquisição de uma betoneira para a </w:t>
      </w:r>
      <w:proofErr w:type="spellStart"/>
      <w:r w:rsidR="00693897" w:rsidRPr="00575F1E">
        <w:rPr>
          <w:sz w:val="24"/>
          <w:szCs w:val="24"/>
        </w:rPr>
        <w:t>minicarregadeira</w:t>
      </w:r>
      <w:proofErr w:type="spellEnd"/>
      <w:r w:rsidR="00693897" w:rsidRPr="00575F1E">
        <w:rPr>
          <w:sz w:val="24"/>
          <w:szCs w:val="24"/>
        </w:rPr>
        <w:t xml:space="preserve"> XCMG </w:t>
      </w:r>
      <w:r w:rsidR="00300054" w:rsidRPr="00575F1E">
        <w:rPr>
          <w:sz w:val="24"/>
          <w:szCs w:val="24"/>
        </w:rPr>
        <w:t>XC7-SR07</w:t>
      </w:r>
      <w:r w:rsidR="00693897" w:rsidRPr="00575F1E">
        <w:rPr>
          <w:sz w:val="24"/>
          <w:szCs w:val="24"/>
        </w:rPr>
        <w:t xml:space="preserve"> será realizada por meio de processo de dispensa de licitação</w:t>
      </w:r>
      <w:r w:rsidR="00575F1E">
        <w:rPr>
          <w:sz w:val="24"/>
          <w:szCs w:val="24"/>
        </w:rPr>
        <w:t xml:space="preserve"> art. 75, inciso II, c/c §3</w:t>
      </w:r>
      <w:r w:rsidR="00693897" w:rsidRPr="00575F1E">
        <w:rPr>
          <w:sz w:val="24"/>
          <w:szCs w:val="24"/>
        </w:rPr>
        <w:t>, nos termos da Lei Federal nº 14.133/2021.</w:t>
      </w:r>
    </w:p>
    <w:p w:rsidR="00693897" w:rsidRPr="00575F1E" w:rsidRDefault="00693897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575F1E" w:rsidRDefault="008A28F6" w:rsidP="00461B72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575F1E">
        <w:rPr>
          <w:b/>
          <w:bCs/>
          <w:color w:val="000000"/>
          <w:sz w:val="24"/>
          <w:szCs w:val="24"/>
        </w:rPr>
        <w:t>5. MODELO DE EXECUÇÃO DO OBJETO</w:t>
      </w:r>
    </w:p>
    <w:p w:rsidR="00F24549" w:rsidRPr="00575F1E" w:rsidRDefault="008A28F6" w:rsidP="00461B7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575F1E">
        <w:rPr>
          <w:b/>
          <w:color w:val="000000" w:themeColor="text1"/>
          <w:sz w:val="24"/>
          <w:szCs w:val="24"/>
        </w:rPr>
        <w:t>5.1.</w:t>
      </w:r>
      <w:r w:rsidRPr="00575F1E">
        <w:rPr>
          <w:color w:val="000000" w:themeColor="text1"/>
          <w:sz w:val="24"/>
          <w:szCs w:val="24"/>
        </w:rPr>
        <w:t xml:space="preserve"> O forne</w:t>
      </w:r>
      <w:r w:rsidR="00A039D1" w:rsidRPr="00575F1E">
        <w:rPr>
          <w:color w:val="000000" w:themeColor="text1"/>
          <w:sz w:val="24"/>
          <w:szCs w:val="24"/>
        </w:rPr>
        <w:t>cimento do produto se dará</w:t>
      </w:r>
      <w:r w:rsidRPr="00575F1E">
        <w:rPr>
          <w:color w:val="000000" w:themeColor="text1"/>
          <w:sz w:val="24"/>
          <w:szCs w:val="24"/>
        </w:rPr>
        <w:t xml:space="preserve"> em função das necessidades da Secretaria Municipal de Desenvolvimento Urbano, manifestadas mediante solicitação escrita à </w:t>
      </w:r>
      <w:r w:rsidRPr="00575F1E">
        <w:rPr>
          <w:b/>
          <w:color w:val="000000" w:themeColor="text1"/>
          <w:sz w:val="24"/>
          <w:szCs w:val="24"/>
        </w:rPr>
        <w:t>CONTRATADA</w:t>
      </w:r>
      <w:r w:rsidRPr="00575F1E">
        <w:rPr>
          <w:color w:val="000000" w:themeColor="text1"/>
          <w:sz w:val="24"/>
          <w:szCs w:val="24"/>
        </w:rPr>
        <w:t>, em que deve ser formalizado o pedido correspondente.</w:t>
      </w:r>
    </w:p>
    <w:p w:rsidR="00F24549" w:rsidRPr="00575F1E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>5.2.</w:t>
      </w:r>
      <w:r w:rsidRPr="00575F1E">
        <w:rPr>
          <w:sz w:val="24"/>
          <w:szCs w:val="24"/>
        </w:rPr>
        <w:t xml:space="preserve"> Os produtos deverão ser entregues com qualidade e de acordo com as especificações exigidas no edital; </w:t>
      </w:r>
    </w:p>
    <w:p w:rsidR="00B71290" w:rsidRPr="00575F1E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>5.3.</w:t>
      </w:r>
      <w:r w:rsidR="00B91AD3" w:rsidRPr="00575F1E">
        <w:rPr>
          <w:sz w:val="24"/>
          <w:szCs w:val="24"/>
        </w:rPr>
        <w:t xml:space="preserve"> As entregas serão efetuadas em 15 (quinze) dias, contados da emissão da nota de empenho, nas quantidades e especificações constantes no instrumento convocatório e nos documentos que o acompanham e o sucedem (contrato, nota de empenho).</w:t>
      </w:r>
    </w:p>
    <w:p w:rsidR="00F24549" w:rsidRPr="00575F1E" w:rsidRDefault="00B71290" w:rsidP="00B91AD3">
      <w:pPr>
        <w:spacing w:line="360" w:lineRule="auto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 xml:space="preserve"> </w:t>
      </w:r>
      <w:r w:rsidR="008A28F6" w:rsidRPr="00575F1E">
        <w:rPr>
          <w:b/>
          <w:sz w:val="24"/>
          <w:szCs w:val="24"/>
        </w:rPr>
        <w:t>5.4.</w:t>
      </w:r>
      <w:r w:rsidR="00B91AD3" w:rsidRPr="00575F1E">
        <w:rPr>
          <w:sz w:val="24"/>
          <w:szCs w:val="24"/>
        </w:rPr>
        <w:t xml:space="preserve"> A presente contratação será prevista por 12</w:t>
      </w:r>
      <w:r w:rsidR="009B0C52" w:rsidRPr="00575F1E">
        <w:rPr>
          <w:sz w:val="24"/>
          <w:szCs w:val="24"/>
        </w:rPr>
        <w:t>0 (cento e vinte) dias</w:t>
      </w:r>
      <w:r w:rsidR="00B91AD3" w:rsidRPr="00575F1E">
        <w:rPr>
          <w:sz w:val="24"/>
          <w:szCs w:val="24"/>
        </w:rPr>
        <w:t xml:space="preserve"> a contar da assinatura ou até o esgotamento das quantidades licitadas. Caso ainda exista objeto inicialmente licitado, o mesmo poderá ser prorrogado na forma da lei.</w:t>
      </w:r>
      <w:r w:rsidR="008A28F6" w:rsidRPr="00575F1E">
        <w:rPr>
          <w:sz w:val="24"/>
          <w:szCs w:val="24"/>
        </w:rPr>
        <w:t xml:space="preserve"> </w:t>
      </w:r>
    </w:p>
    <w:p w:rsidR="00F24549" w:rsidRPr="00575F1E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>5.5.</w:t>
      </w:r>
      <w:r w:rsidRPr="00575F1E">
        <w:rPr>
          <w:sz w:val="24"/>
          <w:szCs w:val="24"/>
        </w:rPr>
        <w:t xml:space="preserve"> Saneamento de dúvidas através do contato telefônico, principalmente </w:t>
      </w:r>
      <w:proofErr w:type="spellStart"/>
      <w:r w:rsidRPr="00575F1E">
        <w:rPr>
          <w:sz w:val="24"/>
          <w:szCs w:val="24"/>
        </w:rPr>
        <w:t>Whatsapp</w:t>
      </w:r>
      <w:proofErr w:type="spellEnd"/>
      <w:r w:rsidRPr="00575F1E">
        <w:rPr>
          <w:sz w:val="24"/>
          <w:szCs w:val="24"/>
        </w:rPr>
        <w:t>; as dúvidas com necessidade de mais tempo de entrega com possibilidade de até 3 dias;</w:t>
      </w:r>
    </w:p>
    <w:p w:rsidR="00F24549" w:rsidRPr="00575F1E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575F1E">
        <w:rPr>
          <w:b/>
          <w:sz w:val="24"/>
          <w:szCs w:val="24"/>
        </w:rPr>
        <w:t>5.6.</w:t>
      </w:r>
      <w:r w:rsidRPr="00575F1E">
        <w:rPr>
          <w:sz w:val="24"/>
          <w:szCs w:val="24"/>
        </w:rPr>
        <w:t xml:space="preserve"> A orientação e saneamento de dúvidas durante a execução do contrato deve ser junto à Secretaria Municipal de Desenvolvimento Urbano.</w:t>
      </w:r>
    </w:p>
    <w:p w:rsidR="00F24549" w:rsidRPr="00575F1E" w:rsidRDefault="00F24549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6. MODELO DE GESTÃO DO CONTRATO</w:t>
      </w: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75F1E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F24549" w:rsidRPr="00575F1E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575F1E">
        <w:rPr>
          <w:sz w:val="24"/>
          <w:szCs w:val="24"/>
        </w:rPr>
        <w:t>A gestão da presente contratação ficará a cargo da Secretaria Municipal de Desenvolvimento Urbano.</w:t>
      </w:r>
    </w:p>
    <w:p w:rsidR="00F24549" w:rsidRPr="00575F1E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Para fiscalização do contrato será observada a Portaria nº </w:t>
      </w:r>
      <w:r w:rsidR="00B71290" w:rsidRPr="00575F1E">
        <w:rPr>
          <w:sz w:val="24"/>
          <w:szCs w:val="24"/>
        </w:rPr>
        <w:t>25/2026</w:t>
      </w:r>
      <w:r w:rsidRPr="00575F1E">
        <w:rPr>
          <w:sz w:val="24"/>
          <w:szCs w:val="24"/>
        </w:rPr>
        <w:t xml:space="preserve">. </w:t>
      </w:r>
    </w:p>
    <w:p w:rsidR="00F24549" w:rsidRPr="00575F1E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F24549" w:rsidRPr="00575F1E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575F1E">
        <w:rPr>
          <w:sz w:val="24"/>
          <w:szCs w:val="24"/>
        </w:rPr>
        <w:lastRenderedPageBreak/>
        <w:t>O responsável deverá dar seu visto de recebimento e conformidade dos itens entregues na nota fiscal, obrigatória para entrega do objeto.</w:t>
      </w:r>
    </w:p>
    <w:p w:rsidR="00F24549" w:rsidRPr="00575F1E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7.CRITÉRIOS DE PAGAMENTO</w:t>
      </w:r>
      <w:bookmarkStart w:id="45" w:name="art6xxiiih"/>
      <w:bookmarkEnd w:id="45"/>
    </w:p>
    <w:p w:rsidR="00B71290" w:rsidRPr="00575F1E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>Os pagamentos serão realizados em até 30 (trinta) dias,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B71290" w:rsidRPr="00575F1E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575F1E">
        <w:rPr>
          <w:rFonts w:ascii="Arial" w:hAnsi="Arial" w:cs="Arial"/>
        </w:rPr>
        <w:t>pro</w:t>
      </w:r>
      <w:proofErr w:type="gramEnd"/>
      <w:r w:rsidRPr="00575F1E">
        <w:rPr>
          <w:rFonts w:ascii="Arial" w:hAnsi="Arial" w:cs="Arial"/>
        </w:rPr>
        <w:t xml:space="preserve"> rata.</w:t>
      </w:r>
    </w:p>
    <w:p w:rsidR="00B71290" w:rsidRPr="00575F1E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B71290" w:rsidRPr="00575F1E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B71290" w:rsidRPr="00575F1E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5F1E">
        <w:rPr>
          <w:rFonts w:ascii="Arial" w:hAnsi="Arial" w:cs="Arial"/>
        </w:rPr>
        <w:t>Obs.: No caso de incorreção da nota fiscal, a mesma será devolvida e o prazo para pagamento contar-se-á da data de reapresentação da mesma.</w:t>
      </w:r>
    </w:p>
    <w:p w:rsidR="00F24549" w:rsidRPr="00575F1E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6" w:name="art6xxiii.i"/>
      <w:bookmarkEnd w:id="46"/>
    </w:p>
    <w:p w:rsidR="00F63318" w:rsidRPr="00575F1E" w:rsidRDefault="00BC35DA" w:rsidP="00BC35DA">
      <w:pPr>
        <w:spacing w:line="360" w:lineRule="auto"/>
        <w:jc w:val="both"/>
        <w:rPr>
          <w:sz w:val="24"/>
          <w:szCs w:val="24"/>
        </w:rPr>
      </w:pPr>
      <w:r w:rsidRPr="00575F1E">
        <w:rPr>
          <w:color w:val="000000"/>
          <w:sz w:val="24"/>
          <w:szCs w:val="24"/>
        </w:rPr>
        <w:t>Conforme disposto no item 4.</w:t>
      </w:r>
      <w:r w:rsidR="008A28F6" w:rsidRPr="00575F1E">
        <w:rPr>
          <w:color w:val="000000"/>
          <w:sz w:val="24"/>
          <w:szCs w:val="24"/>
        </w:rPr>
        <w:t xml:space="preserve"> </w:t>
      </w:r>
      <w:proofErr w:type="gramStart"/>
      <w:r w:rsidR="008A28F6" w:rsidRPr="00575F1E">
        <w:rPr>
          <w:color w:val="000000"/>
          <w:sz w:val="24"/>
          <w:szCs w:val="24"/>
        </w:rPr>
        <w:t>o</w:t>
      </w:r>
      <w:proofErr w:type="gramEnd"/>
      <w:r w:rsidR="008A28F6" w:rsidRPr="00575F1E">
        <w:rPr>
          <w:color w:val="000000"/>
          <w:sz w:val="24"/>
          <w:szCs w:val="24"/>
        </w:rPr>
        <w:t xml:space="preserve"> futuro contratado será seleciona</w:t>
      </w:r>
      <w:r w:rsidRPr="00575F1E">
        <w:rPr>
          <w:color w:val="000000"/>
          <w:sz w:val="24"/>
          <w:szCs w:val="24"/>
        </w:rPr>
        <w:t xml:space="preserve">do mediante </w:t>
      </w:r>
      <w:r w:rsidRPr="00575F1E">
        <w:rPr>
          <w:sz w:val="24"/>
          <w:szCs w:val="24"/>
        </w:rPr>
        <w:t>processo de dispensa de licitação</w:t>
      </w:r>
      <w:r w:rsidR="00575F1E">
        <w:rPr>
          <w:sz w:val="24"/>
          <w:szCs w:val="24"/>
        </w:rPr>
        <w:t>, art. 75, inciso II, c/c §3</w:t>
      </w:r>
      <w:r w:rsidRPr="00575F1E">
        <w:rPr>
          <w:sz w:val="24"/>
          <w:szCs w:val="24"/>
        </w:rPr>
        <w:t>, nos termos da Lei Federal nº 14.133/2021</w:t>
      </w:r>
      <w:r w:rsidR="00575F1E">
        <w:rPr>
          <w:sz w:val="24"/>
          <w:szCs w:val="24"/>
        </w:rPr>
        <w:t>.</w:t>
      </w:r>
    </w:p>
    <w:p w:rsidR="004364BC" w:rsidRPr="00575F1E" w:rsidRDefault="004364BC" w:rsidP="004364B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F24549" w:rsidRPr="00575F1E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>9.  ESTIMATIVA DO VALOR DA CONTRATAÇÃO</w:t>
      </w:r>
    </w:p>
    <w:p w:rsidR="00575F1E" w:rsidRDefault="00575F1E" w:rsidP="00575F1E">
      <w:pPr>
        <w:pStyle w:val="NormalWeb"/>
        <w:spacing w:before="0" w:beforeAutospacing="0" w:after="0" w:afterAutospacing="0" w:line="360" w:lineRule="auto"/>
        <w:ind w:firstLine="708"/>
        <w:rPr>
          <w:rFonts w:ascii="Arial" w:hAnsi="Arial" w:cs="Arial"/>
        </w:rPr>
      </w:pPr>
      <w:bookmarkStart w:id="47" w:name="art6xxiiij"/>
      <w:bookmarkEnd w:id="47"/>
      <w:r w:rsidRPr="006E37CD">
        <w:rPr>
          <w:rFonts w:ascii="Arial" w:hAnsi="Arial" w:cs="Arial"/>
        </w:rPr>
        <w:t xml:space="preserve">O valor estimado é de </w:t>
      </w:r>
      <w:r>
        <w:rPr>
          <w:rFonts w:ascii="Arial" w:hAnsi="Arial" w:cs="Arial"/>
        </w:rPr>
        <w:t>R$ 22</w:t>
      </w:r>
      <w:r w:rsidRPr="006E37CD">
        <w:rPr>
          <w:rFonts w:ascii="Arial" w:hAnsi="Arial" w:cs="Arial"/>
        </w:rPr>
        <w:t>.</w:t>
      </w:r>
      <w:r>
        <w:rPr>
          <w:rFonts w:ascii="Arial" w:hAnsi="Arial" w:cs="Arial"/>
        </w:rPr>
        <w:t>600</w:t>
      </w:r>
      <w:r w:rsidRPr="006E37CD">
        <w:rPr>
          <w:rFonts w:ascii="Arial" w:hAnsi="Arial" w:cs="Arial"/>
        </w:rPr>
        <w:t xml:space="preserve">,00 (Vinte </w:t>
      </w:r>
      <w:r>
        <w:rPr>
          <w:rFonts w:ascii="Arial" w:hAnsi="Arial" w:cs="Arial"/>
        </w:rPr>
        <w:t>e dois mil e seiscentos reais</w:t>
      </w:r>
      <w:r w:rsidRPr="006E37CD">
        <w:rPr>
          <w:rFonts w:ascii="Arial" w:hAnsi="Arial" w:cs="Arial"/>
        </w:rPr>
        <w:t>).</w:t>
      </w:r>
    </w:p>
    <w:p w:rsidR="00575F1E" w:rsidRPr="006E37CD" w:rsidRDefault="00575F1E" w:rsidP="00575F1E">
      <w:pPr>
        <w:spacing w:line="360" w:lineRule="auto"/>
        <w:ind w:firstLine="708"/>
        <w:jc w:val="both"/>
        <w:rPr>
          <w:sz w:val="24"/>
          <w:szCs w:val="24"/>
          <w:lang w:eastAsia="pt-BR"/>
        </w:rPr>
      </w:pPr>
      <w:r w:rsidRPr="00056BF2">
        <w:rPr>
          <w:sz w:val="24"/>
          <w:szCs w:val="24"/>
          <w:lang w:eastAsia="pt-BR"/>
        </w:rPr>
        <w:t>O valor estimado foi obtido por meio da mediana dos preços constantes em três orçamentos coletados junto a empresas do ramo, em conformidade com o art. 23, § 1º, inciso IV.</w:t>
      </w:r>
      <w:r>
        <w:rPr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V</w:t>
      </w:r>
      <w:r w:rsidRPr="006E37CD">
        <w:rPr>
          <w:sz w:val="24"/>
          <w:szCs w:val="24"/>
        </w:rPr>
        <w:t>islumbra-se que tal valor é compatível com o praticado pelo mercado correspondente, observando-se o disposto no Decreto Municipal nº 065/2022, bem como a Lei 14.133/2021.</w:t>
      </w:r>
    </w:p>
    <w:p w:rsidR="00575F1E" w:rsidRPr="006E37CD" w:rsidRDefault="00575F1E" w:rsidP="00575F1E">
      <w:pPr>
        <w:spacing w:line="360" w:lineRule="auto"/>
        <w:ind w:firstLine="708"/>
        <w:jc w:val="both"/>
        <w:rPr>
          <w:sz w:val="24"/>
          <w:szCs w:val="24"/>
        </w:rPr>
      </w:pPr>
      <w:r w:rsidRPr="006E37CD">
        <w:rPr>
          <w:sz w:val="24"/>
          <w:szCs w:val="24"/>
        </w:rPr>
        <w:lastRenderedPageBreak/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F24549" w:rsidRPr="00575F1E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Pr="00575F1E" w:rsidRDefault="00461B72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5F1E">
        <w:rPr>
          <w:rFonts w:ascii="Arial" w:hAnsi="Arial" w:cs="Arial"/>
          <w:b/>
          <w:bCs/>
          <w:color w:val="000000"/>
        </w:rPr>
        <w:t xml:space="preserve">10. </w:t>
      </w:r>
      <w:r w:rsidR="008A28F6" w:rsidRPr="00575F1E">
        <w:rPr>
          <w:rFonts w:ascii="Arial" w:hAnsi="Arial" w:cs="Arial"/>
          <w:b/>
          <w:bCs/>
          <w:color w:val="000000"/>
        </w:rPr>
        <w:t>ADEQUAÇÃO ORÇAMENTÁRIA</w:t>
      </w:r>
    </w:p>
    <w:p w:rsidR="00F24549" w:rsidRPr="00575F1E" w:rsidRDefault="008A28F6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 w:rsidRPr="00575F1E">
        <w:rPr>
          <w:color w:val="000000" w:themeColor="text1"/>
          <w:sz w:val="24"/>
          <w:szCs w:val="24"/>
        </w:rPr>
        <w:t>O dispêndio financeiro decorrente da contratação ora</w:t>
      </w:r>
      <w:r w:rsidR="0050130B" w:rsidRPr="00575F1E">
        <w:rPr>
          <w:color w:val="000000" w:themeColor="text1"/>
          <w:sz w:val="24"/>
          <w:szCs w:val="24"/>
        </w:rPr>
        <w:t xml:space="preserve"> pretendida decorrerá da</w:t>
      </w:r>
      <w:r w:rsidRPr="00575F1E">
        <w:rPr>
          <w:color w:val="000000" w:themeColor="text1"/>
          <w:sz w:val="24"/>
          <w:szCs w:val="24"/>
        </w:rPr>
        <w:t xml:space="preserve"> seguinte dotação orçamentária: </w:t>
      </w:r>
    </w:p>
    <w:p w:rsidR="00F24549" w:rsidRPr="00575F1E" w:rsidRDefault="00F24549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E64D22" w:rsidRPr="00575F1E" w:rsidRDefault="00E64D22" w:rsidP="00461B72">
      <w:pPr>
        <w:spacing w:line="360" w:lineRule="auto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Projeto/atividade 2031 </w:t>
      </w:r>
    </w:p>
    <w:p w:rsidR="001C462A" w:rsidRPr="00575F1E" w:rsidRDefault="00E64D22" w:rsidP="00461B72">
      <w:pPr>
        <w:spacing w:line="360" w:lineRule="auto"/>
        <w:jc w:val="both"/>
        <w:rPr>
          <w:sz w:val="24"/>
          <w:szCs w:val="24"/>
        </w:rPr>
      </w:pPr>
      <w:r w:rsidRPr="00575F1E">
        <w:rPr>
          <w:sz w:val="24"/>
          <w:szCs w:val="24"/>
        </w:rPr>
        <w:t xml:space="preserve">Conta Despesa </w:t>
      </w:r>
      <w:r w:rsidR="00A90EFA" w:rsidRPr="00575F1E">
        <w:rPr>
          <w:sz w:val="24"/>
          <w:szCs w:val="24"/>
        </w:rPr>
        <w:t xml:space="preserve">4490.52.34.00.00.00 – Máquinas, </w:t>
      </w:r>
      <w:proofErr w:type="gramStart"/>
      <w:r w:rsidR="00A90EFA" w:rsidRPr="00575F1E">
        <w:rPr>
          <w:sz w:val="24"/>
          <w:szCs w:val="24"/>
        </w:rPr>
        <w:t>utensílios  e</w:t>
      </w:r>
      <w:proofErr w:type="gramEnd"/>
      <w:r w:rsidR="00A90EFA" w:rsidRPr="00575F1E">
        <w:rPr>
          <w:sz w:val="24"/>
          <w:szCs w:val="24"/>
        </w:rPr>
        <w:t xml:space="preserve"> equipamentos diversos –</w:t>
      </w:r>
      <w:r w:rsidR="008A28F6" w:rsidRPr="00575F1E">
        <w:rPr>
          <w:sz w:val="24"/>
          <w:szCs w:val="24"/>
        </w:rPr>
        <w:t xml:space="preserve"> </w:t>
      </w:r>
      <w:r w:rsidR="001C462A" w:rsidRPr="00575F1E">
        <w:rPr>
          <w:sz w:val="24"/>
          <w:szCs w:val="24"/>
        </w:rPr>
        <w:t xml:space="preserve">Fonte de recurso 1500.0001 </w:t>
      </w:r>
    </w:p>
    <w:p w:rsidR="00F24549" w:rsidRPr="00461B72" w:rsidRDefault="00F24549" w:rsidP="00A90EFA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F24549" w:rsidP="00461B72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Pr="00461B72" w:rsidRDefault="00971C6A" w:rsidP="00461B7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575F1E">
        <w:rPr>
          <w:sz w:val="24"/>
          <w:szCs w:val="24"/>
        </w:rPr>
        <w:t>25</w:t>
      </w:r>
      <w:r w:rsidR="00A63015">
        <w:rPr>
          <w:sz w:val="24"/>
          <w:szCs w:val="24"/>
        </w:rPr>
        <w:t xml:space="preserve"> de junh</w:t>
      </w:r>
      <w:r w:rsidR="005B32D7" w:rsidRPr="00461B72">
        <w:rPr>
          <w:sz w:val="24"/>
          <w:szCs w:val="24"/>
        </w:rPr>
        <w:t>o de 2026</w:t>
      </w:r>
      <w:r w:rsidR="008A28F6" w:rsidRPr="00461B72">
        <w:rPr>
          <w:sz w:val="24"/>
          <w:szCs w:val="24"/>
        </w:rPr>
        <w:t>.</w:t>
      </w:r>
    </w:p>
    <w:p w:rsidR="00461B72" w:rsidRDefault="00461B72" w:rsidP="00126A7B">
      <w:pPr>
        <w:spacing w:line="360" w:lineRule="auto"/>
        <w:rPr>
          <w:sz w:val="24"/>
          <w:szCs w:val="24"/>
        </w:rPr>
      </w:pPr>
    </w:p>
    <w:p w:rsidR="00575F1E" w:rsidRDefault="00575F1E" w:rsidP="00126A7B">
      <w:pPr>
        <w:spacing w:line="360" w:lineRule="auto"/>
        <w:rPr>
          <w:sz w:val="24"/>
          <w:szCs w:val="24"/>
        </w:rPr>
      </w:pPr>
    </w:p>
    <w:p w:rsidR="00575F1E" w:rsidRPr="00461B72" w:rsidRDefault="00575F1E" w:rsidP="00126A7B">
      <w:pPr>
        <w:spacing w:line="360" w:lineRule="auto"/>
        <w:rPr>
          <w:sz w:val="24"/>
          <w:szCs w:val="24"/>
        </w:rPr>
      </w:pPr>
    </w:p>
    <w:p w:rsidR="00E64D22" w:rsidRPr="00461B72" w:rsidRDefault="00B05664" w:rsidP="00461B72">
      <w:pPr>
        <w:rPr>
          <w:sz w:val="24"/>
          <w:szCs w:val="24"/>
        </w:rPr>
      </w:pPr>
      <w:r w:rsidRPr="00461B72">
        <w:rPr>
          <w:sz w:val="24"/>
          <w:szCs w:val="24"/>
        </w:rPr>
        <w:t xml:space="preserve">                          </w:t>
      </w:r>
      <w:r w:rsidR="008A28F6" w:rsidRPr="00461B72">
        <w:rPr>
          <w:sz w:val="24"/>
          <w:szCs w:val="24"/>
        </w:rPr>
        <w:t>___________________________________</w:t>
      </w:r>
      <w:r w:rsidRPr="00461B72">
        <w:rPr>
          <w:sz w:val="24"/>
          <w:szCs w:val="24"/>
        </w:rPr>
        <w:t>____</w:t>
      </w:r>
    </w:p>
    <w:p w:rsidR="00F24549" w:rsidRPr="00461B72" w:rsidRDefault="00461B72" w:rsidP="00461B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PAULO ROBERTO FERRONATO</w:t>
      </w:r>
    </w:p>
    <w:p w:rsidR="00126A7B" w:rsidRDefault="008A28F6" w:rsidP="00126A7B">
      <w:pPr>
        <w:jc w:val="center"/>
        <w:rPr>
          <w:sz w:val="24"/>
          <w:szCs w:val="24"/>
        </w:rPr>
      </w:pPr>
      <w:r w:rsidRPr="00461B72">
        <w:rPr>
          <w:sz w:val="24"/>
          <w:szCs w:val="24"/>
        </w:rPr>
        <w:t>Secretário Mun</w:t>
      </w:r>
      <w:r w:rsidR="00126A7B">
        <w:rPr>
          <w:sz w:val="24"/>
          <w:szCs w:val="24"/>
        </w:rPr>
        <w:t>icipal de Desenvolvimento Urbano</w:t>
      </w: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Pr="00461B72" w:rsidRDefault="00126A7B" w:rsidP="00A90EFA">
      <w:pPr>
        <w:rPr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center"/>
        <w:rPr>
          <w:sz w:val="24"/>
          <w:szCs w:val="24"/>
        </w:rPr>
      </w:pPr>
    </w:p>
    <w:sectPr w:rsidR="00E64D22" w:rsidRPr="00461B72" w:rsidSect="00461B72">
      <w:footerReference w:type="default" r:id="rId10"/>
      <w:pgSz w:w="11906" w:h="16838"/>
      <w:pgMar w:top="1134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112" w:rsidRDefault="002A7112">
      <w:r>
        <w:separator/>
      </w:r>
    </w:p>
  </w:endnote>
  <w:endnote w:type="continuationSeparator" w:id="0">
    <w:p w:rsidR="002A7112" w:rsidRDefault="002A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F24549" w:rsidRDefault="008A28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429">
          <w:rPr>
            <w:noProof/>
          </w:rPr>
          <w:t>11</w:t>
        </w:r>
        <w:r>
          <w:fldChar w:fldCharType="end"/>
        </w:r>
      </w:p>
    </w:sdtContent>
  </w:sdt>
  <w:p w:rsidR="00F24549" w:rsidRDefault="00F245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112" w:rsidRDefault="002A7112">
      <w:r>
        <w:separator/>
      </w:r>
    </w:p>
  </w:footnote>
  <w:footnote w:type="continuationSeparator" w:id="0">
    <w:p w:rsidR="002A7112" w:rsidRDefault="002A7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51688"/>
    <w:rsid w:val="000C6429"/>
    <w:rsid w:val="000D1258"/>
    <w:rsid w:val="0010352E"/>
    <w:rsid w:val="001230B2"/>
    <w:rsid w:val="00126A7B"/>
    <w:rsid w:val="00154A7D"/>
    <w:rsid w:val="00175A95"/>
    <w:rsid w:val="001C462A"/>
    <w:rsid w:val="0028641F"/>
    <w:rsid w:val="002A0764"/>
    <w:rsid w:val="002A1446"/>
    <w:rsid w:val="002A7112"/>
    <w:rsid w:val="002B3912"/>
    <w:rsid w:val="00300054"/>
    <w:rsid w:val="00326CA7"/>
    <w:rsid w:val="003A3F73"/>
    <w:rsid w:val="003E5B7D"/>
    <w:rsid w:val="004364BC"/>
    <w:rsid w:val="00453879"/>
    <w:rsid w:val="00461B72"/>
    <w:rsid w:val="00496C0C"/>
    <w:rsid w:val="0050130B"/>
    <w:rsid w:val="00575F1E"/>
    <w:rsid w:val="005B2BDF"/>
    <w:rsid w:val="005B32D7"/>
    <w:rsid w:val="00656E28"/>
    <w:rsid w:val="00663BA6"/>
    <w:rsid w:val="00693897"/>
    <w:rsid w:val="007001B8"/>
    <w:rsid w:val="00707542"/>
    <w:rsid w:val="00737E19"/>
    <w:rsid w:val="00745AE5"/>
    <w:rsid w:val="00751A68"/>
    <w:rsid w:val="007A6CCE"/>
    <w:rsid w:val="007A7B4A"/>
    <w:rsid w:val="007F338C"/>
    <w:rsid w:val="00812EDE"/>
    <w:rsid w:val="00823D03"/>
    <w:rsid w:val="0085041B"/>
    <w:rsid w:val="008818CF"/>
    <w:rsid w:val="008975D0"/>
    <w:rsid w:val="008A2018"/>
    <w:rsid w:val="008A28F6"/>
    <w:rsid w:val="008A3FD0"/>
    <w:rsid w:val="00923E7B"/>
    <w:rsid w:val="009356F5"/>
    <w:rsid w:val="00971C6A"/>
    <w:rsid w:val="009B0C52"/>
    <w:rsid w:val="009D56D6"/>
    <w:rsid w:val="009F0297"/>
    <w:rsid w:val="009F5975"/>
    <w:rsid w:val="00A039D1"/>
    <w:rsid w:val="00A34ECD"/>
    <w:rsid w:val="00A63015"/>
    <w:rsid w:val="00A7310C"/>
    <w:rsid w:val="00A90EFA"/>
    <w:rsid w:val="00A97CFF"/>
    <w:rsid w:val="00B05664"/>
    <w:rsid w:val="00B35968"/>
    <w:rsid w:val="00B659E5"/>
    <w:rsid w:val="00B71290"/>
    <w:rsid w:val="00B91AD3"/>
    <w:rsid w:val="00BB4FEB"/>
    <w:rsid w:val="00BC35DA"/>
    <w:rsid w:val="00BC5194"/>
    <w:rsid w:val="00BC5D5A"/>
    <w:rsid w:val="00BD6D73"/>
    <w:rsid w:val="00C207F3"/>
    <w:rsid w:val="00C27B2F"/>
    <w:rsid w:val="00C94379"/>
    <w:rsid w:val="00CD5F90"/>
    <w:rsid w:val="00CE5930"/>
    <w:rsid w:val="00D00852"/>
    <w:rsid w:val="00D126E4"/>
    <w:rsid w:val="00D676D5"/>
    <w:rsid w:val="00DB7C27"/>
    <w:rsid w:val="00DD669F"/>
    <w:rsid w:val="00DE60FD"/>
    <w:rsid w:val="00E0165F"/>
    <w:rsid w:val="00E1591B"/>
    <w:rsid w:val="00E252CA"/>
    <w:rsid w:val="00E31AF4"/>
    <w:rsid w:val="00E3334B"/>
    <w:rsid w:val="00E64D22"/>
    <w:rsid w:val="00E755FF"/>
    <w:rsid w:val="00E93217"/>
    <w:rsid w:val="00EF0500"/>
    <w:rsid w:val="00F24549"/>
    <w:rsid w:val="00F42483"/>
    <w:rsid w:val="00F61E8B"/>
    <w:rsid w:val="00F62955"/>
    <w:rsid w:val="00F63318"/>
    <w:rsid w:val="00F862AB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348A8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9D1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BC5194"/>
    <w:rPr>
      <w:b/>
      <w:bCs/>
    </w:rPr>
  </w:style>
  <w:style w:type="paragraph" w:customStyle="1" w:styleId="Textopadro">
    <w:name w:val="Texto padrão"/>
    <w:rsid w:val="003A3F73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  <w:style w:type="paragraph" w:customStyle="1" w:styleId="isselectedend">
    <w:name w:val="isselectedend"/>
    <w:basedOn w:val="Normal"/>
    <w:rsid w:val="008A201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5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52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13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21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91D1E-8208-4E28-938B-BF3BD2CFD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11</Pages>
  <Words>3274</Words>
  <Characters>17684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51</cp:revision>
  <cp:lastPrinted>2024-01-31T13:50:00Z</cp:lastPrinted>
  <dcterms:created xsi:type="dcterms:W3CDTF">2023-12-29T09:44:00Z</dcterms:created>
  <dcterms:modified xsi:type="dcterms:W3CDTF">2026-06-25T14:18:00Z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