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EF352" w14:textId="77777777" w:rsidR="003C6BAB" w:rsidRPr="00D54B29" w:rsidRDefault="003C6BAB" w:rsidP="003C6BA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ESTUDO TÉCNICO PRELIMINAR – ETP 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1D89617D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3A6DC3F0" w14:textId="77777777" w:rsidR="003C6BAB" w:rsidRPr="00D54B29" w:rsidRDefault="003C6BAB" w:rsidP="00E84988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Município de Planalto/RS </w:t>
      </w:r>
    </w:p>
    <w:p w14:paraId="2002ABA0" w14:textId="3C81894C" w:rsidR="003C6BAB" w:rsidRPr="00D54B29" w:rsidRDefault="003C6BAB" w:rsidP="00E84988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Secre</w:t>
      </w:r>
      <w:r w:rsidR="00E27B87" w:rsidRPr="00D54B29">
        <w:rPr>
          <w:rFonts w:ascii="Arial" w:eastAsia="Times New Roman" w:hAnsi="Arial" w:cs="Arial"/>
          <w:sz w:val="24"/>
          <w:szCs w:val="24"/>
          <w:lang w:eastAsia="pt-BR"/>
        </w:rPr>
        <w:t>taria Municipal da Educação e C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ultura</w:t>
      </w:r>
    </w:p>
    <w:p w14:paraId="217EE002" w14:textId="4D60FEE4" w:rsidR="003C6BAB" w:rsidRPr="00D54B29" w:rsidRDefault="003C6BAB" w:rsidP="00E84988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Necessidade da Secret</w:t>
      </w:r>
      <w:r w:rsidR="00C12E9C">
        <w:rPr>
          <w:rFonts w:ascii="Arial" w:eastAsia="Times New Roman" w:hAnsi="Arial" w:cs="Arial"/>
          <w:sz w:val="24"/>
          <w:szCs w:val="24"/>
          <w:lang w:eastAsia="pt-BR"/>
        </w:rPr>
        <w:t>aria: Contratação de Empresa de Eventos</w:t>
      </w:r>
      <w:r w:rsidR="00492357"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 </w:t>
      </w:r>
    </w:p>
    <w:p w14:paraId="1B648020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79940577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DESCRIÇÃO DA NECESSIDADE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4FB2A83F" w14:textId="63B623B0" w:rsidR="000953FF" w:rsidRPr="00D54B29" w:rsidRDefault="003C6BAB" w:rsidP="00E84988">
      <w:pPr>
        <w:spacing w:after="0" w:line="360" w:lineRule="auto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O presente Estudo Técnico Preliminar – ETP tem </w:t>
      </w:r>
      <w:r w:rsidR="000953FF" w:rsidRPr="00D54B29">
        <w:rPr>
          <w:rFonts w:ascii="Arial" w:eastAsia="Times New Roman" w:hAnsi="Arial" w:cs="Arial"/>
          <w:sz w:val="24"/>
          <w:szCs w:val="24"/>
          <w:lang w:eastAsia="pt-BR"/>
        </w:rPr>
        <w:t>por objeto a contratação</w:t>
      </w:r>
      <w:r w:rsidR="00A341F0">
        <w:rPr>
          <w:rFonts w:ascii="Arial" w:eastAsia="Times New Roman" w:hAnsi="Arial" w:cs="Arial"/>
          <w:sz w:val="24"/>
          <w:szCs w:val="24"/>
          <w:lang w:eastAsia="pt-BR"/>
        </w:rPr>
        <w:t xml:space="preserve"> de um</w:t>
      </w:r>
      <w:r w:rsidR="00C12E9C">
        <w:rPr>
          <w:rFonts w:ascii="Arial" w:eastAsia="Times New Roman" w:hAnsi="Arial" w:cs="Arial"/>
          <w:sz w:val="24"/>
          <w:szCs w:val="24"/>
          <w:lang w:eastAsia="pt-BR"/>
        </w:rPr>
        <w:t>a Empresa Profissional especializada para organização do Evento “Semana Farroupilha” n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="000953FF" w:rsidRPr="00D54B29">
        <w:rPr>
          <w:rFonts w:ascii="Arial" w:eastAsia="Times New Roman" w:hAnsi="Arial" w:cs="Arial"/>
          <w:sz w:val="24"/>
          <w:szCs w:val="24"/>
          <w:lang w:eastAsia="pt-BR"/>
        </w:rPr>
        <w:t>Município de Planalto RS.</w:t>
      </w:r>
    </w:p>
    <w:p w14:paraId="3EA2AF20" w14:textId="60801E64" w:rsidR="003C6BAB" w:rsidRPr="00D54B29" w:rsidRDefault="000953FF" w:rsidP="00E84988">
      <w:pPr>
        <w:spacing w:after="0" w:line="360" w:lineRule="auto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Esta aquisição se faz necessária para atender as necessidades da Secretaria, visando</w:t>
      </w:r>
      <w:r w:rsidR="00E84988"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 promover ações culturais para os munícipes de acordo com o que prevê a </w:t>
      </w:r>
      <w:r w:rsidR="008F44A7">
        <w:rPr>
          <w:rFonts w:ascii="Arial" w:eastAsia="Times New Roman" w:hAnsi="Arial" w:cs="Arial"/>
          <w:sz w:val="24"/>
          <w:szCs w:val="24"/>
          <w:lang w:eastAsia="pt-BR"/>
        </w:rPr>
        <w:t>no Plano de Ações da PNAB (</w:t>
      </w:r>
      <w:r w:rsidR="00E84988" w:rsidRPr="00D54B29">
        <w:rPr>
          <w:rFonts w:ascii="Arial" w:eastAsia="Times New Roman" w:hAnsi="Arial" w:cs="Arial"/>
          <w:sz w:val="24"/>
          <w:szCs w:val="24"/>
          <w:lang w:eastAsia="pt-BR"/>
        </w:rPr>
        <w:t>Lei Aldir Blanc</w:t>
      </w:r>
      <w:r w:rsidR="008F44A7">
        <w:rPr>
          <w:rFonts w:ascii="Arial" w:eastAsia="Times New Roman" w:hAnsi="Arial" w:cs="Arial"/>
          <w:sz w:val="24"/>
          <w:szCs w:val="24"/>
          <w:lang w:eastAsia="pt-BR"/>
        </w:rPr>
        <w:t>)</w:t>
      </w:r>
      <w:r w:rsidR="00E84988" w:rsidRPr="00D54B29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3C6BAB"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02253313" w14:textId="77777777" w:rsidR="003C6BAB" w:rsidRPr="00D54B29" w:rsidRDefault="003C6BAB" w:rsidP="003C6BAB">
      <w:pPr>
        <w:spacing w:after="0" w:line="24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303A5698" w14:textId="77777777" w:rsidR="00252196" w:rsidRPr="00D54B29" w:rsidRDefault="00252196" w:rsidP="003C6BAB">
      <w:pPr>
        <w:spacing w:after="0" w:line="24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250836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 ALINHAMENTO ENTRE A CONTRATAÇÃO E O PLANEJAMENTO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31C2DBBE" w14:textId="77777777" w:rsidR="00E84988" w:rsidRPr="00D54B29" w:rsidRDefault="00E84988" w:rsidP="00E84988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A aquisição pretendida está</w:t>
      </w:r>
      <w:r w:rsidRPr="00D54B29">
        <w:rPr>
          <w:rFonts w:ascii="Arial" w:hAnsi="Arial" w:cs="Arial"/>
          <w:bCs/>
          <w:sz w:val="24"/>
          <w:szCs w:val="24"/>
        </w:rPr>
        <w:t xml:space="preserve"> devidamente prevista no Plano Anual de Contratações do Município de Planalto/RS.</w:t>
      </w:r>
    </w:p>
    <w:p w14:paraId="25A2D655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73052EA7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 DESCRIÇÃO DOS REQUISITOS DA CONTRATAÇÃO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4A983287" w14:textId="77777777" w:rsidR="00C12E9C" w:rsidRPr="00C12E9C" w:rsidRDefault="00C12E9C" w:rsidP="00C12E9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12E9C">
        <w:rPr>
          <w:rFonts w:ascii="Arial" w:hAnsi="Arial" w:cs="Arial"/>
          <w:sz w:val="24"/>
          <w:szCs w:val="24"/>
        </w:rPr>
        <w:t xml:space="preserve">A contratação será realizada por meio de processo de dispensa de licitação, com critério de julgamento por menor preço, nos termos dos artigos 75, inciso II c/c §3º da Lei Federal nº 14.133/2021. </w:t>
      </w:r>
    </w:p>
    <w:p w14:paraId="02604498" w14:textId="77777777" w:rsidR="00E84988" w:rsidRPr="00D54B29" w:rsidRDefault="00E84988" w:rsidP="00E8498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14:paraId="14614338" w14:textId="119CECAF" w:rsidR="00E84988" w:rsidRPr="00D54B29" w:rsidRDefault="00E84988" w:rsidP="00D54B2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A presente </w:t>
      </w:r>
      <w:r w:rsidR="00827A94" w:rsidRPr="00D54B29">
        <w:rPr>
          <w:rFonts w:ascii="Arial" w:hAnsi="Arial" w:cs="Arial"/>
          <w:sz w:val="24"/>
          <w:szCs w:val="24"/>
        </w:rPr>
        <w:t>contratação será prevista por 06 (seis</w:t>
      </w:r>
      <w:r w:rsidRPr="00D54B29">
        <w:rPr>
          <w:rFonts w:ascii="Arial" w:hAnsi="Arial" w:cs="Arial"/>
          <w:sz w:val="24"/>
          <w:szCs w:val="24"/>
        </w:rPr>
        <w:t>) meses a contar da assinatura ou até o esgotamento das quantidades licitadas. Caso ainda exista objeto inicialmente licitado, o mesmo poderá ser prorrogado na forma da lei.</w:t>
      </w:r>
    </w:p>
    <w:p w14:paraId="2E35F51E" w14:textId="77777777" w:rsidR="00457FF6" w:rsidRPr="00D54B29" w:rsidRDefault="00457FF6" w:rsidP="00457FF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4B29">
        <w:rPr>
          <w:rFonts w:ascii="Arial" w:hAnsi="Arial" w:cs="Arial"/>
          <w:b/>
          <w:bCs/>
          <w:sz w:val="24"/>
          <w:szCs w:val="24"/>
        </w:rPr>
        <w:t>4. ESTIMATIVA DAS QUANTIDADES</w:t>
      </w:r>
    </w:p>
    <w:p w14:paraId="617E5433" w14:textId="77777777" w:rsidR="00457FF6" w:rsidRPr="00D54B29" w:rsidRDefault="00457FF6" w:rsidP="00457FF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De acordo com eventos anteriores, formato e realização de eventos.</w:t>
      </w:r>
    </w:p>
    <w:p w14:paraId="67094A26" w14:textId="1B03A4D5" w:rsidR="00457FF6" w:rsidRPr="00D54B29" w:rsidRDefault="00457FF6" w:rsidP="00457FF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As quantidades a serem solicitadas pela secretaria constam na tabela abaixo: </w:t>
      </w:r>
    </w:p>
    <w:p w14:paraId="6F5871E6" w14:textId="77777777" w:rsidR="00457FF6" w:rsidRPr="00D54B29" w:rsidRDefault="00457FF6" w:rsidP="00457FF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DA2E7D" w14:textId="75D736E6" w:rsidR="003C6BAB" w:rsidRPr="00D54B29" w:rsidRDefault="003C6BAB" w:rsidP="003C6BAB">
      <w:pPr>
        <w:spacing w:after="0" w:line="24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pPr w:leftFromText="141" w:rightFromText="141" w:vertAnchor="page" w:horzAnchor="margin" w:tblpXSpec="center" w:tblpY="2161"/>
        <w:tblW w:w="109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1570"/>
        <w:gridCol w:w="644"/>
        <w:gridCol w:w="5881"/>
        <w:gridCol w:w="50"/>
        <w:gridCol w:w="2082"/>
      </w:tblGrid>
      <w:tr w:rsidR="00A50D28" w:rsidRPr="00D54B29" w14:paraId="11703970" w14:textId="77777777" w:rsidTr="00B45D92">
        <w:trPr>
          <w:trHeight w:val="287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16BC6A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 w:rsidRPr="00D54B29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lastRenderedPageBreak/>
              <w:t>Item</w:t>
            </w:r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15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4716BC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D54B29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Un</w:t>
            </w:r>
            <w:proofErr w:type="spellEnd"/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6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FF72D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D54B29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Qtde</w:t>
            </w:r>
            <w:proofErr w:type="spellEnd"/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58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FA3AC2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 w:rsidRPr="00D54B29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Descrição</w:t>
            </w:r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2AD1445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EF7535" w14:textId="6616E3B2" w:rsidR="00492357" w:rsidRPr="00D54B29" w:rsidRDefault="00492357" w:rsidP="00A34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 w:rsidRPr="00D54B29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 xml:space="preserve">Valor </w:t>
            </w:r>
            <w:r w:rsidR="00A341F0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Único</w:t>
            </w:r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 </w:t>
            </w:r>
          </w:p>
        </w:tc>
      </w:tr>
      <w:tr w:rsidR="00A50D28" w:rsidRPr="00D54B29" w14:paraId="497E148C" w14:textId="77777777" w:rsidTr="00B45D92">
        <w:trPr>
          <w:trHeight w:val="65"/>
        </w:trPr>
        <w:tc>
          <w:tcPr>
            <w:tcW w:w="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584698" w14:textId="07E067DA" w:rsidR="00B66E20" w:rsidRDefault="008F44A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01</w:t>
            </w:r>
            <w:r w:rsidR="00A31995"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 xml:space="preserve">           </w:t>
            </w:r>
          </w:p>
          <w:p w14:paraId="164D943A" w14:textId="77777777" w:rsidR="00B66E20" w:rsidRPr="00B66E20" w:rsidRDefault="00B66E20" w:rsidP="00B66E20">
            <w:pPr>
              <w:rPr>
                <w:rFonts w:ascii="Arial" w:eastAsia="Arial" w:hAnsi="Arial" w:cs="Arial"/>
                <w:sz w:val="24"/>
                <w:szCs w:val="24"/>
                <w:lang w:eastAsia="zh-CN"/>
              </w:rPr>
            </w:pPr>
          </w:p>
          <w:p w14:paraId="06DF30F8" w14:textId="48777CED" w:rsidR="00B66E20" w:rsidRPr="00B66E20" w:rsidRDefault="00B66E20" w:rsidP="00B66E20">
            <w:pPr>
              <w:rPr>
                <w:rFonts w:ascii="Arial" w:eastAsia="Arial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9D6564" w14:textId="145906F0" w:rsidR="00A341F0" w:rsidRPr="00D54B29" w:rsidRDefault="008F44A7" w:rsidP="00A341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Contratação de Empresa Especializada</w:t>
            </w:r>
          </w:p>
          <w:p w14:paraId="0FA61C2D" w14:textId="209EE4C2" w:rsidR="00492357" w:rsidRPr="00D54B29" w:rsidRDefault="006F421B" w:rsidP="00A03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93B1C0" w14:textId="0C3E9645" w:rsidR="00492357" w:rsidRPr="00D54B29" w:rsidRDefault="006F421B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 xml:space="preserve">   01</w:t>
            </w:r>
          </w:p>
        </w:tc>
        <w:tc>
          <w:tcPr>
            <w:tcW w:w="5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66716B" w14:textId="77777777" w:rsidR="00D735E1" w:rsidRPr="00D735E1" w:rsidRDefault="00D735E1" w:rsidP="00D735E1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 w:rsidRPr="00D735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  <w:t>Estrutura de Palco</w:t>
            </w:r>
          </w:p>
          <w:p w14:paraId="4119FAE0" w14:textId="2B9B91B5" w:rsidR="00D735E1" w:rsidRPr="00D735E1" w:rsidRDefault="00D735E1" w:rsidP="00B45D9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B45D92">
              <w:rPr>
                <w:rFonts w:ascii="Arial" w:eastAsia="Times New Roman" w:hAnsi="Arial" w:cs="Arial"/>
                <w:bCs/>
                <w:lang w:eastAsia="pt-BR"/>
              </w:rPr>
              <w:t>Locação e montagem de palco profissional</w:t>
            </w:r>
            <w:r w:rsidRPr="00D735E1">
              <w:rPr>
                <w:rFonts w:ascii="Arial" w:eastAsia="Times New Roman" w:hAnsi="Arial" w:cs="Arial"/>
                <w:lang w:eastAsia="pt-BR"/>
              </w:rPr>
              <w:t xml:space="preserve"> medindo 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>8m x 6m</w:t>
            </w:r>
            <w:r w:rsidR="009F19EC">
              <w:rPr>
                <w:rFonts w:ascii="Arial" w:eastAsia="Times New Roman" w:hAnsi="Arial" w:cs="Arial"/>
                <w:bCs/>
                <w:lang w:eastAsia="pt-BR"/>
              </w:rPr>
              <w:t>, durante os dias de 15 a 20/09</w:t>
            </w:r>
          </w:p>
          <w:p w14:paraId="1CBA3786" w14:textId="77777777" w:rsidR="00D735E1" w:rsidRPr="00D735E1" w:rsidRDefault="00D735E1" w:rsidP="00B45D9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>Piso em placas de praticáveis</w:t>
            </w:r>
          </w:p>
          <w:p w14:paraId="2EF0C27C" w14:textId="77777777" w:rsidR="00D735E1" w:rsidRPr="00D735E1" w:rsidRDefault="00D735E1" w:rsidP="00B45D9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 xml:space="preserve">Altura do palco: 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>1m</w:t>
            </w:r>
          </w:p>
          <w:p w14:paraId="2FF0C6A8" w14:textId="72DE448C" w:rsidR="00D735E1" w:rsidRPr="00B45D92" w:rsidRDefault="00D735E1" w:rsidP="00B45D9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 xml:space="preserve">Inclusa </w:t>
            </w:r>
            <w:r w:rsidR="00B45D92" w:rsidRPr="00B45D92">
              <w:rPr>
                <w:rFonts w:ascii="Arial" w:eastAsia="Times New Roman" w:hAnsi="Arial" w:cs="Arial"/>
                <w:bCs/>
                <w:lang w:eastAsia="pt-BR"/>
              </w:rPr>
              <w:t>01 escadas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 xml:space="preserve"> de acesso</w:t>
            </w:r>
          </w:p>
          <w:p w14:paraId="6561C85D" w14:textId="2F7ED652" w:rsidR="00D735E1" w:rsidRPr="00D735E1" w:rsidRDefault="00D735E1" w:rsidP="00B45D9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B45D92">
              <w:rPr>
                <w:rFonts w:ascii="Arial" w:hAnsi="Arial" w:cs="Arial"/>
              </w:rPr>
              <w:t>Estrutura adequada para apresentações de médio porte</w:t>
            </w:r>
          </w:p>
          <w:p w14:paraId="73509643" w14:textId="15B9AE1C" w:rsidR="00D735E1" w:rsidRPr="00D735E1" w:rsidRDefault="00D735E1" w:rsidP="00B45D92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 w:rsidRPr="00D735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  <w:t>Painel de LED</w:t>
            </w:r>
          </w:p>
          <w:p w14:paraId="75A1798E" w14:textId="00320127" w:rsidR="00D735E1" w:rsidRPr="00D735E1" w:rsidRDefault="00D735E1" w:rsidP="00B45D9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B45D92">
              <w:rPr>
                <w:rFonts w:ascii="Arial" w:eastAsia="Times New Roman" w:hAnsi="Arial" w:cs="Arial"/>
                <w:bCs/>
                <w:lang w:eastAsia="pt-BR"/>
              </w:rPr>
              <w:t>Painel LED P2</w:t>
            </w:r>
            <w:r w:rsidRPr="00D735E1">
              <w:rPr>
                <w:rFonts w:ascii="Arial" w:eastAsia="Times New Roman" w:hAnsi="Arial" w:cs="Arial"/>
                <w:lang w:eastAsia="pt-BR"/>
              </w:rPr>
              <w:t xml:space="preserve"> medindo 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 xml:space="preserve">4m x 2m </w:t>
            </w:r>
            <w:r w:rsidR="00B45D92" w:rsidRPr="00B45D92">
              <w:rPr>
                <w:rFonts w:ascii="Arial" w:eastAsia="Times New Roman" w:hAnsi="Arial" w:cs="Arial"/>
                <w:bCs/>
                <w:lang w:eastAsia="pt-BR"/>
              </w:rPr>
              <w:t xml:space="preserve">com </w:t>
            </w:r>
            <w:r w:rsidR="00B45D92" w:rsidRPr="00B45D92">
              <w:rPr>
                <w:rFonts w:ascii="Arial" w:hAnsi="Arial" w:cs="Arial"/>
              </w:rPr>
              <w:t>alta</w:t>
            </w:r>
            <w:r w:rsidRPr="00B45D92">
              <w:rPr>
                <w:rFonts w:ascii="Arial" w:hAnsi="Arial" w:cs="Arial"/>
              </w:rPr>
              <w:t xml:space="preserve"> definição para projeções e conteúdos visuais</w:t>
            </w:r>
          </w:p>
          <w:p w14:paraId="4EC1281C" w14:textId="1E7B826E" w:rsidR="00D735E1" w:rsidRPr="00D735E1" w:rsidRDefault="00D735E1" w:rsidP="00D735E1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 w:rsidRPr="00D735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  <w:t>Sonorização, Iluminação e Energia</w:t>
            </w:r>
          </w:p>
          <w:p w14:paraId="632C86D2" w14:textId="77777777" w:rsidR="00D735E1" w:rsidRPr="00D735E1" w:rsidRDefault="00D735E1" w:rsidP="00B45D9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>Sistema de sonorização completo para eventos de médio porte</w:t>
            </w:r>
          </w:p>
          <w:p w14:paraId="3E3D1F86" w14:textId="77777777" w:rsidR="00D735E1" w:rsidRPr="00D735E1" w:rsidRDefault="00D735E1" w:rsidP="00B45D9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>Iluminação cênica com lâmpadas de LED</w:t>
            </w:r>
          </w:p>
          <w:p w14:paraId="49EF2D79" w14:textId="7228EEC5" w:rsidR="00D735E1" w:rsidRPr="00D735E1" w:rsidRDefault="00D735E1" w:rsidP="00B45D9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 xml:space="preserve">Energia trifásica para o pavilhão, com no mínimo </w:t>
            </w:r>
            <w:r w:rsidR="00B45D92">
              <w:rPr>
                <w:rFonts w:ascii="Arial" w:eastAsia="Times New Roman" w:hAnsi="Arial" w:cs="Arial"/>
                <w:bCs/>
                <w:lang w:eastAsia="pt-BR"/>
              </w:rPr>
              <w:t>60m de cabos e g</w:t>
            </w:r>
            <w:r w:rsidR="00B45D92" w:rsidRPr="00B45D92">
              <w:rPr>
                <w:rFonts w:ascii="Arial" w:eastAsia="Times New Roman" w:hAnsi="Arial" w:cs="Arial"/>
                <w:bCs/>
                <w:lang w:eastAsia="pt-BR"/>
              </w:rPr>
              <w:t>a</w:t>
            </w:r>
            <w:r w:rsidR="00B45D92" w:rsidRPr="00B45D92">
              <w:rPr>
                <w:rFonts w:ascii="Arial" w:hAnsi="Arial" w:cs="Arial"/>
              </w:rPr>
              <w:t>rantia</w:t>
            </w:r>
            <w:r w:rsidRPr="00B45D92">
              <w:rPr>
                <w:rFonts w:ascii="Arial" w:hAnsi="Arial" w:cs="Arial"/>
              </w:rPr>
              <w:t xml:space="preserve"> de qualidade sonora e visual</w:t>
            </w:r>
          </w:p>
          <w:p w14:paraId="77B053F8" w14:textId="3FDA6E56" w:rsidR="00D735E1" w:rsidRPr="00D735E1" w:rsidRDefault="00D735E1" w:rsidP="00D735E1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  <w:t xml:space="preserve"> </w:t>
            </w:r>
            <w:r w:rsidRPr="00D735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  <w:t>Pavilhão Autoportante</w:t>
            </w:r>
          </w:p>
          <w:p w14:paraId="3A40099D" w14:textId="77777777" w:rsidR="009F19EC" w:rsidRDefault="00D735E1" w:rsidP="009F19E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B45D92">
              <w:rPr>
                <w:rFonts w:ascii="Arial" w:eastAsia="Times New Roman" w:hAnsi="Arial" w:cs="Arial"/>
                <w:bCs/>
                <w:lang w:eastAsia="pt-BR"/>
              </w:rPr>
              <w:t>Locação e montagem de pavilhão autoportante</w:t>
            </w:r>
            <w:r w:rsidRPr="00D735E1">
              <w:rPr>
                <w:rFonts w:ascii="Arial" w:eastAsia="Times New Roman" w:hAnsi="Arial" w:cs="Arial"/>
                <w:lang w:eastAsia="pt-BR"/>
              </w:rPr>
              <w:t xml:space="preserve"> medindo 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>11m x 32m</w:t>
            </w:r>
            <w:r w:rsidR="009F19EC">
              <w:rPr>
                <w:rFonts w:ascii="Arial" w:eastAsia="Times New Roman" w:hAnsi="Arial" w:cs="Arial"/>
                <w:bCs/>
                <w:lang w:eastAsia="pt-BR"/>
              </w:rPr>
              <w:t xml:space="preserve"> durante os dias de 15 a 20/09</w:t>
            </w:r>
          </w:p>
          <w:p w14:paraId="010F3054" w14:textId="16BBB5F4" w:rsidR="00D735E1" w:rsidRPr="00D735E1" w:rsidRDefault="00D735E1" w:rsidP="009F19E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>Estrutura em alumínio Q30</w:t>
            </w:r>
          </w:p>
          <w:p w14:paraId="3EBDB13A" w14:textId="77777777" w:rsidR="00D735E1" w:rsidRPr="00D735E1" w:rsidRDefault="00D735E1" w:rsidP="009F19E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 xml:space="preserve">Cobertura em lona KP1000 branca </w:t>
            </w:r>
            <w:proofErr w:type="spellStart"/>
            <w:r w:rsidRPr="00D735E1">
              <w:rPr>
                <w:rFonts w:ascii="Arial" w:eastAsia="Times New Roman" w:hAnsi="Arial" w:cs="Arial"/>
                <w:lang w:eastAsia="pt-BR"/>
              </w:rPr>
              <w:t>antichama</w:t>
            </w:r>
            <w:proofErr w:type="spellEnd"/>
          </w:p>
          <w:p w14:paraId="0E44C615" w14:textId="77777777" w:rsidR="00D735E1" w:rsidRPr="00D735E1" w:rsidRDefault="00D735E1" w:rsidP="009F19E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 xml:space="preserve">Pé-direito de 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>5,5m</w:t>
            </w:r>
          </w:p>
          <w:p w14:paraId="7F6FC18E" w14:textId="356DCCE0" w:rsidR="00D735E1" w:rsidRPr="00D735E1" w:rsidRDefault="00D735E1" w:rsidP="009F19E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right="-156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735E1">
              <w:rPr>
                <w:rFonts w:ascii="Arial" w:eastAsia="Times New Roman" w:hAnsi="Arial" w:cs="Arial"/>
                <w:lang w:eastAsia="pt-BR"/>
              </w:rPr>
              <w:t>Fechamento lateral e fundo do palco em lona KP500, formato em “U”</w:t>
            </w:r>
            <w:r w:rsidR="00B45D92">
              <w:rPr>
                <w:rFonts w:ascii="Arial" w:hAnsi="Arial" w:cs="Arial"/>
              </w:rPr>
              <w:t>; com e</w:t>
            </w:r>
            <w:r w:rsidRPr="00B45D92">
              <w:rPr>
                <w:rFonts w:ascii="Arial" w:hAnsi="Arial" w:cs="Arial"/>
              </w:rPr>
              <w:t>strutura segura e resistente, ideal para eventos</w:t>
            </w:r>
          </w:p>
          <w:p w14:paraId="7D61720C" w14:textId="3FA2BE83" w:rsidR="00D735E1" w:rsidRPr="00D735E1" w:rsidRDefault="00D735E1" w:rsidP="00D735E1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</w:pPr>
            <w:r>
              <w:rPr>
                <w:rFonts w:ascii="Segoe UI Symbol" w:eastAsia="Times New Roman" w:hAnsi="Segoe UI Symbol" w:cs="Segoe UI Symbol"/>
                <w:b/>
                <w:bCs/>
                <w:sz w:val="27"/>
                <w:szCs w:val="27"/>
                <w:lang w:eastAsia="pt-BR"/>
              </w:rPr>
              <w:t xml:space="preserve"> </w:t>
            </w:r>
            <w:r w:rsidRPr="00D735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t-BR"/>
              </w:rPr>
              <w:t>Apresentações Artísticas</w:t>
            </w:r>
          </w:p>
          <w:p w14:paraId="299B232A" w14:textId="0885C31B" w:rsidR="00492357" w:rsidRPr="00B45D92" w:rsidRDefault="00B45D92" w:rsidP="00B45D92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B45D92">
              <w:rPr>
                <w:rStyle w:val="Forte"/>
                <w:rFonts w:ascii="Arial" w:hAnsi="Arial" w:cs="Arial"/>
                <w:b w:val="0"/>
              </w:rPr>
              <w:t>Animação com</w:t>
            </w:r>
            <w:r w:rsidRPr="00B45D92">
              <w:rPr>
                <w:rStyle w:val="Forte"/>
                <w:rFonts w:ascii="Arial" w:hAnsi="Arial" w:cs="Arial"/>
              </w:rPr>
              <w:t xml:space="preserve"> 02 grupos musicais gaúchos tradicionais</w:t>
            </w:r>
            <w:r w:rsidRPr="00B45D92">
              <w:rPr>
                <w:rFonts w:ascii="Arial" w:hAnsi="Arial" w:cs="Arial"/>
              </w:rPr>
              <w:t>, com repertório autêntico da música regional do Rio Grande do S</w:t>
            </w:r>
            <w:r w:rsidR="00A714EC">
              <w:rPr>
                <w:rFonts w:ascii="Arial" w:hAnsi="Arial" w:cs="Arial"/>
              </w:rPr>
              <w:t>ul. Um dos grupos deverá ser de</w:t>
            </w:r>
            <w:r w:rsidR="00A714EC">
              <w:rPr>
                <w:rStyle w:val="Forte"/>
                <w:rFonts w:ascii="Arial" w:hAnsi="Arial" w:cs="Arial"/>
              </w:rPr>
              <w:t xml:space="preserve"> </w:t>
            </w:r>
            <w:r w:rsidR="00A714EC" w:rsidRPr="00A714EC">
              <w:rPr>
                <w:rStyle w:val="Forte"/>
                <w:rFonts w:ascii="Arial" w:hAnsi="Arial" w:cs="Arial"/>
                <w:b w:val="0"/>
              </w:rPr>
              <w:t>renome estadual</w:t>
            </w:r>
            <w:r w:rsidRPr="00A714EC">
              <w:rPr>
                <w:rFonts w:ascii="Arial" w:hAnsi="Arial" w:cs="Arial"/>
                <w:b/>
              </w:rPr>
              <w:t>,</w:t>
            </w:r>
            <w:r w:rsidRPr="00B45D92">
              <w:rPr>
                <w:rFonts w:ascii="Arial" w:hAnsi="Arial" w:cs="Arial"/>
              </w:rPr>
              <w:t xml:space="preserve"> com trajetória consolidada e anos de carreira, reconhecido pela qualidade artística e pela valorização da cultura gaúcha. As apresentações incluem </w:t>
            </w:r>
            <w:r w:rsidRPr="00B45D92">
              <w:rPr>
                <w:rStyle w:val="Forte"/>
                <w:rFonts w:ascii="Arial" w:hAnsi="Arial" w:cs="Arial"/>
              </w:rPr>
              <w:t>vestimentas típicas, instrumentos tradicionais (como violão, acordeão, gaita e percussão regional)</w:t>
            </w:r>
            <w:r w:rsidRPr="00B45D92">
              <w:rPr>
                <w:rFonts w:ascii="Arial" w:hAnsi="Arial" w:cs="Arial"/>
              </w:rPr>
              <w:t xml:space="preserve"> e </w:t>
            </w:r>
            <w:r w:rsidRPr="00B45D92">
              <w:rPr>
                <w:rFonts w:ascii="Arial" w:hAnsi="Arial" w:cs="Arial"/>
              </w:rPr>
              <w:lastRenderedPageBreak/>
              <w:t>performance cênica que resgata a identidade musical e folclórica do estado</w:t>
            </w:r>
            <w:r w:rsidRPr="00B45D92">
              <w:rPr>
                <w:rFonts w:ascii="Arial" w:eastAsia="Times New Roman" w:hAnsi="Arial" w:cs="Arial"/>
                <w:bCs/>
                <w:lang w:eastAsia="pt-BR"/>
              </w:rPr>
              <w:t xml:space="preserve"> para animação dia </w:t>
            </w:r>
            <w:r w:rsidRPr="00B45D92">
              <w:rPr>
                <w:rFonts w:ascii="Arial" w:eastAsia="Times New Roman" w:hAnsi="Arial" w:cs="Arial"/>
                <w:b/>
                <w:bCs/>
                <w:lang w:eastAsia="pt-BR"/>
              </w:rPr>
              <w:t>18/09/2026</w:t>
            </w: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.</w:t>
            </w:r>
          </w:p>
        </w:tc>
        <w:tc>
          <w:tcPr>
            <w:tcW w:w="5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FA0D67A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1850E675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72A5CBB3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5D8490E1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41B6F582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22F55A0A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398BF4FE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4942996D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1B04CCAE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222D0023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336AF8C9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D70818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 w:rsidRPr="00D54B29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 </w:t>
            </w:r>
          </w:p>
          <w:p w14:paraId="5FFFC82C" w14:textId="0BB06954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72AF2835" w14:textId="4266043D" w:rsidR="00492357" w:rsidRPr="00D54B29" w:rsidRDefault="006F421B" w:rsidP="00B45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ind w:left="-61" w:hanging="992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 xml:space="preserve">          </w:t>
            </w:r>
            <w:r w:rsidR="00027FF2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 xml:space="preserve">       </w:t>
            </w:r>
            <w:r w:rsidR="00A341F0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R$</w:t>
            </w:r>
            <w:r w:rsidR="001F75B1"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46.000,0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  <w:t>0</w:t>
            </w:r>
          </w:p>
          <w:p w14:paraId="44A66C7E" w14:textId="7AD0995F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ind w:left="268" w:hanging="992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2F98D2C4" w14:textId="093750A2" w:rsidR="00A03C2F" w:rsidRPr="00D54B29" w:rsidRDefault="00A03C2F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ind w:left="268" w:hanging="992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2A1D1D49" w14:textId="77777777" w:rsidR="00A50D28" w:rsidRPr="00D54B29" w:rsidRDefault="00A50D28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ind w:left="268" w:hanging="992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05F07B66" w14:textId="77777777" w:rsidR="00492357" w:rsidRPr="00D54B29" w:rsidRDefault="00492357" w:rsidP="000C60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  <w:p w14:paraId="1CECF4F5" w14:textId="6997270F" w:rsidR="00492357" w:rsidRPr="00D54B29" w:rsidRDefault="00492357" w:rsidP="00D735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</w:tabs>
              <w:spacing w:after="0" w:line="360" w:lineRule="auto"/>
              <w:ind w:left="422" w:firstLine="42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589F2EFC" w14:textId="7C839168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DA4D17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6ACC597F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 ALTERNATIVAS DISPONÍVEIS NO MERCADO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515989AF" w14:textId="11AD3391" w:rsidR="00602D83" w:rsidRPr="00602D83" w:rsidRDefault="00602D83" w:rsidP="00602D83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602D83">
        <w:rPr>
          <w:rFonts w:ascii="Arial" w:hAnsi="Arial" w:cs="Arial"/>
        </w:rPr>
        <w:t>Dentre as alternativas disponíveis no mercado, constatou-se que a contratação de uma empresa especializada em organização de eventos — responsável pela logística, cronograma e execução — reduz significativamente os riscos de falhas e atrasos. Embora o investimento inicial possa parecer mais elevado, a economia de tempo e a diminuição de imprevistos geralmente compensam. Além disso, a transparência e a tranquilidade são garantidas, já que a equipe organizadora assume a responsabilidade, permitindo que os envolvidos aproveitem o evento sem preocupações operacionais</w:t>
      </w:r>
      <w:r>
        <w:t>.</w:t>
      </w:r>
    </w:p>
    <w:p w14:paraId="562AA351" w14:textId="2CE97518" w:rsidR="003C6BAB" w:rsidRPr="00D54B29" w:rsidRDefault="003C6BAB" w:rsidP="00602D8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CC8402E" w14:textId="252CFF5E" w:rsidR="003C6BAB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 ESTIMATIVA DO VALOR DA CONTRATAÇÃO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4A4D7B4F" w14:textId="77777777" w:rsidR="007B300C" w:rsidRPr="00D54B29" w:rsidRDefault="007B300C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680200A" w14:textId="53C3F5B7" w:rsidR="00A03C2F" w:rsidRDefault="006F421B" w:rsidP="00A341F0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="00A714EC">
        <w:rPr>
          <w:rFonts w:ascii="Arial" w:eastAsia="Times New Roman" w:hAnsi="Arial" w:cs="Arial"/>
          <w:sz w:val="24"/>
          <w:szCs w:val="24"/>
          <w:lang w:eastAsia="pt-BR"/>
        </w:rPr>
        <w:t>valor estimado é de R$ 46.000,00 (quarenta e seis</w:t>
      </w:r>
      <w:r w:rsidR="00A50D28"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 mil reais</w:t>
      </w:r>
      <w:r w:rsidR="003C6BAB" w:rsidRPr="00D54B29">
        <w:rPr>
          <w:rFonts w:ascii="Arial" w:eastAsia="Times New Roman" w:hAnsi="Arial" w:cs="Arial"/>
          <w:sz w:val="24"/>
          <w:szCs w:val="24"/>
          <w:lang w:eastAsia="pt-BR"/>
        </w:rPr>
        <w:t>). </w:t>
      </w:r>
    </w:p>
    <w:p w14:paraId="18B44581" w14:textId="5747920C" w:rsidR="007B300C" w:rsidRPr="007B300C" w:rsidRDefault="007B300C" w:rsidP="007B300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300C">
        <w:rPr>
          <w:rFonts w:ascii="Arial" w:hAnsi="Arial" w:cs="Arial"/>
          <w:sz w:val="24"/>
          <w:szCs w:val="24"/>
        </w:rPr>
        <w:t>A pesquisa de preço foi realizada utilizando-se, como parâmetro, conforme previsto na Lei Federal n. 14.133/2021, o art. 23, § 1º, inciso IIV - pesquisa direta com no mínimo 3 (três) fornecedores, mediante</w:t>
      </w:r>
      <w:r w:rsidR="0058182C">
        <w:rPr>
          <w:rFonts w:ascii="Arial" w:hAnsi="Arial" w:cs="Arial"/>
          <w:sz w:val="24"/>
          <w:szCs w:val="24"/>
        </w:rPr>
        <w:t xml:space="preserve"> solicitação formal de cotação.</w:t>
      </w:r>
    </w:p>
    <w:p w14:paraId="0FE41578" w14:textId="649A90DC" w:rsidR="007B300C" w:rsidRPr="007B300C" w:rsidRDefault="007B300C" w:rsidP="007B300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300C">
        <w:rPr>
          <w:rFonts w:ascii="Arial" w:hAnsi="Arial" w:cs="Arial"/>
          <w:sz w:val="24"/>
          <w:szCs w:val="24"/>
        </w:rPr>
        <w:t xml:space="preserve">Para a composição do valor unitário de cada item se levou em consideração a média dos valores obtidos na cotação, em vista de que se trata da opção mais vantajosa ao município já que a mediana restou superior à média no presente caso. </w:t>
      </w:r>
    </w:p>
    <w:p w14:paraId="6B3F2788" w14:textId="13F836E3" w:rsidR="007B300C" w:rsidRPr="00602D83" w:rsidRDefault="007B300C" w:rsidP="007B300C">
      <w:pPr>
        <w:spacing w:line="360" w:lineRule="auto"/>
        <w:ind w:firstLine="709"/>
        <w:jc w:val="both"/>
        <w:rPr>
          <w:sz w:val="24"/>
          <w:szCs w:val="24"/>
        </w:rPr>
      </w:pPr>
      <w:r w:rsidRPr="00602D83">
        <w:rPr>
          <w:sz w:val="24"/>
          <w:szCs w:val="24"/>
        </w:rPr>
        <w:t>COTAÇÃO 1 – R$43.000,00</w:t>
      </w:r>
    </w:p>
    <w:p w14:paraId="70DC8F4E" w14:textId="2BFF0BA8" w:rsidR="007B300C" w:rsidRPr="00602D83" w:rsidRDefault="007B300C" w:rsidP="007B300C">
      <w:pPr>
        <w:spacing w:line="360" w:lineRule="auto"/>
        <w:ind w:firstLine="709"/>
        <w:jc w:val="both"/>
        <w:rPr>
          <w:sz w:val="24"/>
          <w:szCs w:val="24"/>
        </w:rPr>
      </w:pPr>
      <w:r w:rsidRPr="00602D83">
        <w:rPr>
          <w:sz w:val="24"/>
          <w:szCs w:val="24"/>
        </w:rPr>
        <w:t>COTAÇÃO 2 – R$45.000,00</w:t>
      </w:r>
    </w:p>
    <w:p w14:paraId="587289C3" w14:textId="0904B747" w:rsidR="007B300C" w:rsidRPr="00602D83" w:rsidRDefault="007B300C" w:rsidP="007B300C">
      <w:pPr>
        <w:spacing w:line="360" w:lineRule="auto"/>
        <w:ind w:firstLine="709"/>
        <w:jc w:val="both"/>
        <w:rPr>
          <w:sz w:val="24"/>
          <w:szCs w:val="24"/>
        </w:rPr>
      </w:pPr>
      <w:r w:rsidRPr="00602D83">
        <w:rPr>
          <w:sz w:val="24"/>
          <w:szCs w:val="24"/>
        </w:rPr>
        <w:t>COTAÇÃO 3 – R$50</w:t>
      </w:r>
      <w:r w:rsidR="00602D83" w:rsidRPr="00602D83">
        <w:rPr>
          <w:sz w:val="24"/>
          <w:szCs w:val="24"/>
        </w:rPr>
        <w:t>.000</w:t>
      </w:r>
      <w:r w:rsidRPr="00602D83">
        <w:rPr>
          <w:sz w:val="24"/>
          <w:szCs w:val="24"/>
        </w:rPr>
        <w:t>,00</w:t>
      </w:r>
    </w:p>
    <w:p w14:paraId="70F6F820" w14:textId="77777777" w:rsidR="00A341F0" w:rsidRPr="00A341F0" w:rsidRDefault="00A341F0" w:rsidP="00A341F0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C59E444" w14:textId="13DDB7D3" w:rsidR="00A03C2F" w:rsidRPr="00D54B29" w:rsidRDefault="00A03C2F" w:rsidP="00A50D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  <w:r w:rsidR="007B300C" w:rsidRPr="007B300C">
        <w:rPr>
          <w:sz w:val="24"/>
          <w:szCs w:val="24"/>
        </w:rPr>
        <w:t xml:space="preserve"> </w:t>
      </w:r>
    </w:p>
    <w:p w14:paraId="1F96ED3B" w14:textId="77777777" w:rsidR="00A03C2F" w:rsidRPr="00D54B29" w:rsidRDefault="00A03C2F" w:rsidP="00A50D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lastRenderedPageBreak/>
        <w:t xml:space="preserve">Ressalta-se, ademais, que a pesquisa observou os princípios da economicidade, transparência e eficiência, conforme preceituam os </w:t>
      </w:r>
      <w:proofErr w:type="spellStart"/>
      <w:r w:rsidRPr="00D54B29">
        <w:rPr>
          <w:rFonts w:ascii="Arial" w:hAnsi="Arial" w:cs="Arial"/>
          <w:sz w:val="24"/>
          <w:szCs w:val="24"/>
        </w:rPr>
        <w:t>arts</w:t>
      </w:r>
      <w:proofErr w:type="spellEnd"/>
      <w:r w:rsidRPr="00D54B29">
        <w:rPr>
          <w:rFonts w:ascii="Arial" w:hAnsi="Arial" w:cs="Arial"/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14:paraId="7C17B2E4" w14:textId="77777777" w:rsidR="00A03C2F" w:rsidRPr="00D54B29" w:rsidRDefault="00A03C2F" w:rsidP="00A50D2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14:paraId="3436D974" w14:textId="77777777" w:rsidR="00A03C2F" w:rsidRPr="00D54B29" w:rsidRDefault="00A03C2F" w:rsidP="00A03C2F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740FE19" w14:textId="77777777" w:rsidR="00A03C2F" w:rsidRPr="00D54B29" w:rsidRDefault="00A03C2F" w:rsidP="00A03C2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4B29">
        <w:rPr>
          <w:rFonts w:ascii="Arial" w:hAnsi="Arial" w:cs="Arial"/>
          <w:b/>
          <w:bCs/>
          <w:sz w:val="24"/>
          <w:szCs w:val="24"/>
        </w:rPr>
        <w:t>7. DESCRIÇÃO DA SOLUÇÃO COMO UM TODO</w:t>
      </w:r>
    </w:p>
    <w:p w14:paraId="64A79D7F" w14:textId="49165B6F" w:rsidR="00FE6946" w:rsidRPr="00D54B29" w:rsidRDefault="00A03C2F" w:rsidP="00FE694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A solução prop</w:t>
      </w:r>
      <w:r w:rsidR="00C209B1">
        <w:rPr>
          <w:rFonts w:ascii="Arial" w:hAnsi="Arial" w:cs="Arial"/>
          <w:sz w:val="24"/>
          <w:szCs w:val="24"/>
        </w:rPr>
        <w:t>osta é a Contratação de empresa especializada</w:t>
      </w:r>
      <w:r w:rsidRPr="00D54B29">
        <w:rPr>
          <w:rFonts w:ascii="Arial" w:hAnsi="Arial" w:cs="Arial"/>
          <w:sz w:val="24"/>
          <w:szCs w:val="24"/>
        </w:rPr>
        <w:t xml:space="preserve"> no ramo pertinente ao objeto licitado,</w:t>
      </w:r>
      <w:r w:rsidR="00A50D28" w:rsidRPr="00D54B29">
        <w:rPr>
          <w:rFonts w:ascii="Arial" w:hAnsi="Arial" w:cs="Arial"/>
          <w:sz w:val="24"/>
          <w:szCs w:val="24"/>
        </w:rPr>
        <w:t xml:space="preserve"> que fará a prestação de </w:t>
      </w:r>
      <w:r w:rsidRPr="00D54B29">
        <w:rPr>
          <w:rFonts w:ascii="Arial" w:hAnsi="Arial" w:cs="Arial"/>
          <w:sz w:val="24"/>
          <w:szCs w:val="24"/>
        </w:rPr>
        <w:t>serviços confor</w:t>
      </w:r>
      <w:r w:rsidR="00FE6946">
        <w:rPr>
          <w:rFonts w:ascii="Arial" w:hAnsi="Arial" w:cs="Arial"/>
          <w:sz w:val="24"/>
          <w:szCs w:val="24"/>
        </w:rPr>
        <w:t>me a necessidade da Secretaria.</w:t>
      </w:r>
    </w:p>
    <w:p w14:paraId="7D016F6D" w14:textId="0ED1538E" w:rsidR="003C6BAB" w:rsidRPr="00D54B29" w:rsidRDefault="00A03C2F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14:paraId="55F1CD4E" w14:textId="6FBAB165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0FF8C9B" w14:textId="77777777" w:rsidR="003C6BAB" w:rsidRPr="00D54B29" w:rsidRDefault="003C6BAB" w:rsidP="003C6BAB">
      <w:pPr>
        <w:spacing w:after="0" w:line="24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6C1DD0A" w14:textId="77777777" w:rsidR="003C6BAB" w:rsidRPr="00D54B29" w:rsidRDefault="003C6BAB" w:rsidP="003C6BA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 JUSTIFICATIVA PARA O PARCELAMENTO OU NÃO DA CONTRATAÇÃO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6649B474" w14:textId="42E65943" w:rsidR="003C6BAB" w:rsidRPr="00D54B29" w:rsidRDefault="003C6BAB" w:rsidP="00A50D28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D54B29">
        <w:rPr>
          <w:rFonts w:ascii="Arial" w:eastAsia="Times New Roman" w:hAnsi="Arial" w:cs="Arial"/>
          <w:sz w:val="24"/>
          <w:szCs w:val="24"/>
          <w:lang w:eastAsia="pt-BR"/>
        </w:rPr>
        <w:t>Não foi verificada necessidade de parcelamento da contratação em razão da necessidade única de realização dos eventos em</w:t>
      </w:r>
      <w:r w:rsidR="00A50D28"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 questão. </w:t>
      </w:r>
      <w:r w:rsidR="00C209B1" w:rsidRPr="00D54B29">
        <w:rPr>
          <w:rFonts w:ascii="Arial" w:eastAsia="Times New Roman" w:hAnsi="Arial" w:cs="Arial"/>
          <w:sz w:val="24"/>
          <w:szCs w:val="24"/>
          <w:lang w:eastAsia="pt-BR"/>
        </w:rPr>
        <w:t>A contratação tem</w:t>
      </w:r>
      <w:r w:rsidRPr="00D54B29">
        <w:rPr>
          <w:rFonts w:ascii="Arial" w:eastAsia="Times New Roman" w:hAnsi="Arial" w:cs="Arial"/>
          <w:sz w:val="24"/>
          <w:szCs w:val="24"/>
          <w:lang w:eastAsia="pt-BR"/>
        </w:rPr>
        <w:t xml:space="preserve"> todos os requisitos para atender as necessidades demandadas pela Secretaria da Educação e Cultura, sendo que não se fazem necessárias novas contratações.</w:t>
      </w:r>
    </w:p>
    <w:p w14:paraId="349CAE97" w14:textId="77777777" w:rsidR="003C6BAB" w:rsidRPr="00D54B29" w:rsidRDefault="003C6BAB" w:rsidP="003C6BAB">
      <w:pPr>
        <w:spacing w:after="0" w:line="24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479004F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54B29">
        <w:rPr>
          <w:rFonts w:ascii="Arial" w:hAnsi="Arial" w:cs="Arial"/>
          <w:b/>
          <w:bCs/>
        </w:rPr>
        <w:t xml:space="preserve">9. RESULTADOS PRETENDIDOS </w:t>
      </w:r>
    </w:p>
    <w:p w14:paraId="710DB4CE" w14:textId="77777777" w:rsidR="00A50D28" w:rsidRPr="00D54B29" w:rsidRDefault="00A50D28" w:rsidP="00A50D28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Pretende-se, com o presente processo licitatório, assegurar </w:t>
      </w:r>
      <w:r w:rsidRPr="00D54B29">
        <w:rPr>
          <w:rFonts w:ascii="Arial" w:hAnsi="Arial" w:cs="Arial"/>
          <w:color w:val="000000"/>
          <w:sz w:val="24"/>
          <w:szCs w:val="24"/>
        </w:rPr>
        <w:t>a seleção da proposta apta a gerar a contratação mais vantajosa para o Município.</w:t>
      </w:r>
    </w:p>
    <w:p w14:paraId="2B8D9F12" w14:textId="4A551B6E" w:rsidR="00A50D28" w:rsidRPr="00D54B29" w:rsidRDefault="00A50D28" w:rsidP="00A50D28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14:paraId="731C39B9" w14:textId="77777777" w:rsidR="00A50D28" w:rsidRPr="00D54B29" w:rsidRDefault="00A50D28" w:rsidP="00A50D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DF534A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vii"/>
      <w:bookmarkStart w:id="2" w:name="art18§1vi"/>
      <w:bookmarkStart w:id="3" w:name="art18§1x"/>
      <w:bookmarkStart w:id="4" w:name="art18§1ii"/>
      <w:bookmarkStart w:id="5" w:name="art18§1viii"/>
      <w:bookmarkStart w:id="6" w:name="art18§1iii"/>
      <w:bookmarkStart w:id="7" w:name="art18§1v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D54B29">
        <w:rPr>
          <w:rFonts w:ascii="Arial" w:hAnsi="Arial" w:cs="Arial"/>
          <w:b/>
          <w:bCs/>
          <w:color w:val="000000"/>
        </w:rPr>
        <w:t>10. PROVIDÊNCIAS PRÉVIAS AO CONTRATO</w:t>
      </w:r>
    </w:p>
    <w:p w14:paraId="3E8AF2B5" w14:textId="77777777" w:rsidR="00A50D28" w:rsidRPr="00D54B29" w:rsidRDefault="00A50D28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9" w:name="art18§1xi"/>
      <w:bookmarkEnd w:id="9"/>
      <w:r w:rsidRPr="00D54B29">
        <w:rPr>
          <w:rFonts w:ascii="Arial" w:hAnsi="Arial" w:cs="Arial"/>
          <w:sz w:val="24"/>
          <w:szCs w:val="24"/>
        </w:rPr>
        <w:t>Para a contratação pretendida não haverá necessidade de providências prévias no âmbito da Administração.</w:t>
      </w:r>
    </w:p>
    <w:p w14:paraId="738DE5C3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D54B29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14:paraId="15A57620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realização</w:t>
      </w:r>
      <w:proofErr w:type="gramEnd"/>
      <w:r w:rsidRPr="00D54B29">
        <w:rPr>
          <w:rFonts w:ascii="Arial" w:hAnsi="Arial" w:cs="Arial"/>
        </w:rPr>
        <w:t xml:space="preserve"> de certificação de disponibilidade orçamentária; </w:t>
      </w:r>
    </w:p>
    <w:p w14:paraId="07B16353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designação</w:t>
      </w:r>
      <w:proofErr w:type="gramEnd"/>
      <w:r w:rsidRPr="00D54B29">
        <w:rPr>
          <w:rFonts w:ascii="Arial" w:hAnsi="Arial" w:cs="Arial"/>
        </w:rPr>
        <w:t xml:space="preserve"> em Portaria de pregoeiro, equipe de apoio, agente de contratação (conforme o caso); </w:t>
      </w:r>
    </w:p>
    <w:p w14:paraId="3B3C1562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elaboração</w:t>
      </w:r>
      <w:proofErr w:type="gramEnd"/>
      <w:r w:rsidRPr="00D54B29">
        <w:rPr>
          <w:rFonts w:ascii="Arial" w:hAnsi="Arial" w:cs="Arial"/>
        </w:rPr>
        <w:t xml:space="preserve"> de minuta do contrato; </w:t>
      </w:r>
    </w:p>
    <w:p w14:paraId="0B0D2D37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encaminhamento</w:t>
      </w:r>
      <w:proofErr w:type="gramEnd"/>
      <w:r w:rsidRPr="00D54B29">
        <w:rPr>
          <w:rFonts w:ascii="Arial" w:hAnsi="Arial" w:cs="Arial"/>
        </w:rPr>
        <w:t xml:space="preserve"> do processo para análise jurídica; </w:t>
      </w:r>
    </w:p>
    <w:p w14:paraId="138C5DF1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análise</w:t>
      </w:r>
      <w:proofErr w:type="gramEnd"/>
      <w:r w:rsidRPr="00D54B29">
        <w:rPr>
          <w:rFonts w:ascii="Arial" w:hAnsi="Arial" w:cs="Arial"/>
        </w:rPr>
        <w:t xml:space="preserve"> da manifestação jurídica e atendimento aos apontamentos constantes no parecer, mediante Nota Técnica com os ajustes indicados; </w:t>
      </w:r>
    </w:p>
    <w:p w14:paraId="0AFC9A8E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publicação</w:t>
      </w:r>
      <w:proofErr w:type="gramEnd"/>
      <w:r w:rsidRPr="00D54B29">
        <w:rPr>
          <w:rFonts w:ascii="Arial" w:hAnsi="Arial" w:cs="Arial"/>
        </w:rPr>
        <w:t xml:space="preserve"> e divulgação do edital e anexos; </w:t>
      </w:r>
    </w:p>
    <w:p w14:paraId="17C1EF50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resposta</w:t>
      </w:r>
      <w:proofErr w:type="gramEnd"/>
      <w:r w:rsidRPr="00D54B29">
        <w:rPr>
          <w:rFonts w:ascii="Arial" w:hAnsi="Arial" w:cs="Arial"/>
        </w:rPr>
        <w:t xml:space="preserve"> a eventuais pedidos de esclarecimentos e/ou impugnação, caso aplicável; </w:t>
      </w:r>
    </w:p>
    <w:p w14:paraId="06068C9C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realização</w:t>
      </w:r>
      <w:proofErr w:type="gramEnd"/>
      <w:r w:rsidRPr="00D54B29">
        <w:rPr>
          <w:rFonts w:ascii="Arial" w:hAnsi="Arial" w:cs="Arial"/>
        </w:rPr>
        <w:t xml:space="preserve"> do certame, com suas respectivas etapas; </w:t>
      </w:r>
    </w:p>
    <w:p w14:paraId="444CE728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D54B29">
        <w:rPr>
          <w:rFonts w:ascii="Arial" w:hAnsi="Arial" w:cs="Arial"/>
        </w:rPr>
        <w:t>realização</w:t>
      </w:r>
      <w:proofErr w:type="gramEnd"/>
      <w:r w:rsidRPr="00D54B29">
        <w:rPr>
          <w:rFonts w:ascii="Arial" w:hAnsi="Arial" w:cs="Arial"/>
        </w:rPr>
        <w:t xml:space="preserve"> de empenho; e </w:t>
      </w:r>
    </w:p>
    <w:p w14:paraId="554CC2FF" w14:textId="77777777" w:rsidR="00A50D28" w:rsidRPr="00D54B29" w:rsidRDefault="00A50D28" w:rsidP="00A50D2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 w:rsidRPr="00D54B29">
        <w:rPr>
          <w:rFonts w:ascii="Arial" w:hAnsi="Arial" w:cs="Arial"/>
        </w:rPr>
        <w:t>assinatura</w:t>
      </w:r>
      <w:proofErr w:type="gramEnd"/>
      <w:r w:rsidRPr="00D54B29">
        <w:rPr>
          <w:rFonts w:ascii="Arial" w:hAnsi="Arial" w:cs="Arial"/>
        </w:rPr>
        <w:t xml:space="preserve"> e publicação do contrato.  </w:t>
      </w:r>
    </w:p>
    <w:p w14:paraId="7CE185D4" w14:textId="77777777" w:rsidR="00A50D28" w:rsidRPr="00D54B29" w:rsidRDefault="00A50D28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2D80402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D54B29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41EB371" w14:textId="39F94978" w:rsidR="00A50D28" w:rsidRPr="00D54B29" w:rsidRDefault="00A50D28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 podem ser supridos apenas com a contratação ora proposta. </w:t>
      </w:r>
    </w:p>
    <w:p w14:paraId="08D6D37D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347C294B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D54B29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A48F5A5" w14:textId="77777777" w:rsidR="00A50D28" w:rsidRPr="00D54B29" w:rsidRDefault="00A50D28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 xml:space="preserve">Não há impactos ambientais previstos para o presente tipo de contratação. </w:t>
      </w:r>
    </w:p>
    <w:p w14:paraId="7C0474C8" w14:textId="77777777" w:rsidR="00A50D28" w:rsidRPr="00D54B29" w:rsidRDefault="00A50D28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59D9D42" w14:textId="77777777" w:rsidR="00A50D28" w:rsidRPr="00D54B29" w:rsidRDefault="00A50D28" w:rsidP="00A50D2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D54B29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7AA6B85A" w14:textId="77777777" w:rsidR="00A50D28" w:rsidRPr="00D54B29" w:rsidRDefault="00A50D28" w:rsidP="00A50D2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14:paraId="68FB4A8E" w14:textId="77777777" w:rsidR="00A50D28" w:rsidRPr="00D54B29" w:rsidRDefault="00A50D28" w:rsidP="00A50D28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681F27" w14:textId="31445E70" w:rsidR="00A50D28" w:rsidRPr="00D54B29" w:rsidRDefault="00A50D28" w:rsidP="00A613FC">
      <w:pPr>
        <w:spacing w:line="360" w:lineRule="auto"/>
        <w:ind w:left="1" w:firstLine="708"/>
        <w:jc w:val="both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Planalto/RS</w:t>
      </w:r>
      <w:r w:rsidR="0058182C">
        <w:rPr>
          <w:rFonts w:ascii="Arial" w:hAnsi="Arial" w:cs="Arial"/>
          <w:sz w:val="24"/>
          <w:szCs w:val="24"/>
        </w:rPr>
        <w:t>, 24</w:t>
      </w:r>
      <w:r w:rsidR="003479FA">
        <w:rPr>
          <w:rFonts w:ascii="Arial" w:hAnsi="Arial" w:cs="Arial"/>
          <w:sz w:val="24"/>
          <w:szCs w:val="24"/>
        </w:rPr>
        <w:t xml:space="preserve"> de agosto</w:t>
      </w:r>
      <w:r w:rsidRPr="00D54B29">
        <w:rPr>
          <w:rFonts w:ascii="Arial" w:hAnsi="Arial" w:cs="Arial"/>
          <w:sz w:val="24"/>
          <w:szCs w:val="24"/>
        </w:rPr>
        <w:t xml:space="preserve"> de 2026.</w:t>
      </w:r>
    </w:p>
    <w:p w14:paraId="347FCE6C" w14:textId="77777777" w:rsidR="00A50D28" w:rsidRPr="00D54B29" w:rsidRDefault="00A50D28" w:rsidP="00A50D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1EC201" w14:textId="77777777" w:rsidR="00A50D28" w:rsidRPr="00D54B29" w:rsidRDefault="00A50D28" w:rsidP="00A50D28">
      <w:pPr>
        <w:jc w:val="center"/>
        <w:rPr>
          <w:rFonts w:ascii="Arial" w:hAnsi="Arial" w:cs="Arial"/>
          <w:sz w:val="24"/>
          <w:szCs w:val="24"/>
        </w:rPr>
      </w:pPr>
    </w:p>
    <w:p w14:paraId="05055FC2" w14:textId="77777777" w:rsidR="00A50D28" w:rsidRPr="00D54B29" w:rsidRDefault="00A50D28" w:rsidP="00A50D28">
      <w:pPr>
        <w:jc w:val="center"/>
        <w:rPr>
          <w:rFonts w:ascii="Arial" w:hAnsi="Arial" w:cs="Arial"/>
          <w:sz w:val="24"/>
          <w:szCs w:val="24"/>
        </w:rPr>
      </w:pPr>
    </w:p>
    <w:p w14:paraId="3A373C37" w14:textId="34988905" w:rsidR="00A50D28" w:rsidRPr="00D54B29" w:rsidRDefault="00A613FC" w:rsidP="00A50D28">
      <w:pPr>
        <w:jc w:val="center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___________________________________</w:t>
      </w:r>
    </w:p>
    <w:p w14:paraId="5ACD5D4E" w14:textId="576C58EA" w:rsidR="00A613FC" w:rsidRPr="00D54B29" w:rsidRDefault="00A613FC" w:rsidP="00A50D28">
      <w:pPr>
        <w:jc w:val="center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EDIONE MALAGGI</w:t>
      </w:r>
    </w:p>
    <w:p w14:paraId="5362A70A" w14:textId="7C31C707" w:rsidR="00A50D28" w:rsidRPr="00D54B29" w:rsidRDefault="00A613FC" w:rsidP="00A50D28">
      <w:pPr>
        <w:jc w:val="center"/>
        <w:rPr>
          <w:rFonts w:ascii="Arial" w:hAnsi="Arial" w:cs="Arial"/>
          <w:sz w:val="24"/>
          <w:szCs w:val="24"/>
        </w:rPr>
      </w:pPr>
      <w:r w:rsidRPr="00D54B29">
        <w:rPr>
          <w:rFonts w:ascii="Arial" w:hAnsi="Arial" w:cs="Arial"/>
          <w:sz w:val="24"/>
          <w:szCs w:val="24"/>
        </w:rPr>
        <w:t>Se</w:t>
      </w:r>
      <w:r w:rsidR="0058182C">
        <w:rPr>
          <w:rFonts w:ascii="Arial" w:hAnsi="Arial" w:cs="Arial"/>
          <w:sz w:val="24"/>
          <w:szCs w:val="24"/>
        </w:rPr>
        <w:t>cretária Municipal Da Educação e</w:t>
      </w:r>
      <w:r w:rsidRPr="00D54B29">
        <w:rPr>
          <w:rFonts w:ascii="Arial" w:hAnsi="Arial" w:cs="Arial"/>
          <w:sz w:val="24"/>
          <w:szCs w:val="24"/>
        </w:rPr>
        <w:t xml:space="preserve"> Cultura</w:t>
      </w:r>
    </w:p>
    <w:sectPr w:rsidR="00A50D28" w:rsidRPr="00D54B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80467"/>
    <w:multiLevelType w:val="multilevel"/>
    <w:tmpl w:val="39AE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3804C9"/>
    <w:multiLevelType w:val="multilevel"/>
    <w:tmpl w:val="986C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FC066A"/>
    <w:multiLevelType w:val="multilevel"/>
    <w:tmpl w:val="7546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3E6DD0"/>
    <w:multiLevelType w:val="multilevel"/>
    <w:tmpl w:val="38D6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F4C62"/>
    <w:multiLevelType w:val="multilevel"/>
    <w:tmpl w:val="1CBE2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BAB"/>
    <w:rsid w:val="00016901"/>
    <w:rsid w:val="00027FF2"/>
    <w:rsid w:val="000953FF"/>
    <w:rsid w:val="000F5B07"/>
    <w:rsid w:val="001348B8"/>
    <w:rsid w:val="00167407"/>
    <w:rsid w:val="001F75B1"/>
    <w:rsid w:val="00252196"/>
    <w:rsid w:val="003479FA"/>
    <w:rsid w:val="003C6BAB"/>
    <w:rsid w:val="00457FF6"/>
    <w:rsid w:val="00492357"/>
    <w:rsid w:val="004D261A"/>
    <w:rsid w:val="0058182C"/>
    <w:rsid w:val="00602D83"/>
    <w:rsid w:val="0069627C"/>
    <w:rsid w:val="006F421B"/>
    <w:rsid w:val="007805D5"/>
    <w:rsid w:val="007B300C"/>
    <w:rsid w:val="007D05F4"/>
    <w:rsid w:val="00827A94"/>
    <w:rsid w:val="008E23DD"/>
    <w:rsid w:val="008F44A7"/>
    <w:rsid w:val="009F19EC"/>
    <w:rsid w:val="00A03C2F"/>
    <w:rsid w:val="00A31995"/>
    <w:rsid w:val="00A341F0"/>
    <w:rsid w:val="00A50D28"/>
    <w:rsid w:val="00A613FC"/>
    <w:rsid w:val="00A714EC"/>
    <w:rsid w:val="00AD3700"/>
    <w:rsid w:val="00AE62B6"/>
    <w:rsid w:val="00B45D92"/>
    <w:rsid w:val="00B531E2"/>
    <w:rsid w:val="00B66E20"/>
    <w:rsid w:val="00BA0594"/>
    <w:rsid w:val="00C12E9C"/>
    <w:rsid w:val="00C209B1"/>
    <w:rsid w:val="00D54B29"/>
    <w:rsid w:val="00D735E1"/>
    <w:rsid w:val="00DC5D6F"/>
    <w:rsid w:val="00E27B87"/>
    <w:rsid w:val="00E52F0E"/>
    <w:rsid w:val="00E84988"/>
    <w:rsid w:val="00FE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CACB"/>
  <w15:chartTrackingRefBased/>
  <w15:docId w15:val="{1D47D391-6C30-4794-AADF-81D9C599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BAB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3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700"/>
    <w:rPr>
      <w:rFonts w:ascii="Segoe UI" w:hAnsi="Segoe UI" w:cs="Segoe UI"/>
      <w:kern w:val="0"/>
      <w:sz w:val="18"/>
      <w:szCs w:val="18"/>
      <w14:ligatures w14:val="none"/>
    </w:rPr>
  </w:style>
  <w:style w:type="table" w:styleId="Tabelacomgrade">
    <w:name w:val="Table Grid"/>
    <w:basedOn w:val="Tabelanormal"/>
    <w:qFormat/>
    <w:rsid w:val="00457F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A50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45D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1273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 planalto</dc:creator>
  <cp:keywords/>
  <dc:description/>
  <cp:lastModifiedBy>user</cp:lastModifiedBy>
  <cp:revision>2</cp:revision>
  <cp:lastPrinted>2026-08-24T13:56:00Z</cp:lastPrinted>
  <dcterms:created xsi:type="dcterms:W3CDTF">2026-08-24T17:25:00Z</dcterms:created>
  <dcterms:modified xsi:type="dcterms:W3CDTF">2026-08-24T17:25:00Z</dcterms:modified>
</cp:coreProperties>
</file>