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2628" w:rsidRDefault="005F2628" w:rsidP="005F2628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sz w:val="24"/>
          <w:szCs w:val="24"/>
        </w:rPr>
      </w:pPr>
      <w:r>
        <w:rPr>
          <w:b/>
          <w:sz w:val="24"/>
          <w:szCs w:val="24"/>
        </w:rPr>
        <w:t>TERMO DE REFERÊNCIA</w:t>
      </w:r>
    </w:p>
    <w:p w:rsidR="005F2628" w:rsidRDefault="005F2628" w:rsidP="005F2628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sz w:val="24"/>
          <w:szCs w:val="24"/>
        </w:rPr>
      </w:pPr>
    </w:p>
    <w:p w:rsidR="00874CA9" w:rsidRPr="00D54B29" w:rsidRDefault="00874CA9" w:rsidP="00874CA9">
      <w:pPr>
        <w:spacing w:line="360" w:lineRule="auto"/>
        <w:jc w:val="both"/>
        <w:textAlignment w:val="baseline"/>
        <w:rPr>
          <w:sz w:val="24"/>
          <w:szCs w:val="24"/>
          <w:lang w:eastAsia="pt-BR"/>
        </w:rPr>
      </w:pPr>
      <w:r w:rsidRPr="00D54B29">
        <w:rPr>
          <w:sz w:val="24"/>
          <w:szCs w:val="24"/>
          <w:lang w:eastAsia="pt-BR"/>
        </w:rPr>
        <w:t>Município de Planalto/RS </w:t>
      </w:r>
    </w:p>
    <w:p w:rsidR="00874CA9" w:rsidRPr="00D54B29" w:rsidRDefault="00874CA9" w:rsidP="00874CA9">
      <w:pPr>
        <w:spacing w:line="360" w:lineRule="auto"/>
        <w:jc w:val="both"/>
        <w:textAlignment w:val="baseline"/>
        <w:rPr>
          <w:sz w:val="24"/>
          <w:szCs w:val="24"/>
          <w:lang w:eastAsia="pt-BR"/>
        </w:rPr>
      </w:pPr>
      <w:r w:rsidRPr="00D54B29">
        <w:rPr>
          <w:sz w:val="24"/>
          <w:szCs w:val="24"/>
          <w:lang w:eastAsia="pt-BR"/>
        </w:rPr>
        <w:t>Secretaria Municipal da Educação e Cultura</w:t>
      </w:r>
    </w:p>
    <w:p w:rsidR="00874CA9" w:rsidRPr="00D54B29" w:rsidRDefault="00874CA9" w:rsidP="00874CA9">
      <w:pPr>
        <w:spacing w:line="360" w:lineRule="auto"/>
        <w:jc w:val="both"/>
        <w:textAlignment w:val="baseline"/>
        <w:rPr>
          <w:sz w:val="24"/>
          <w:szCs w:val="24"/>
          <w:lang w:eastAsia="pt-BR"/>
        </w:rPr>
      </w:pPr>
      <w:r w:rsidRPr="00D54B29">
        <w:rPr>
          <w:sz w:val="24"/>
          <w:szCs w:val="24"/>
          <w:lang w:eastAsia="pt-BR"/>
        </w:rPr>
        <w:t>Necessidade da Secret</w:t>
      </w:r>
      <w:r>
        <w:rPr>
          <w:sz w:val="24"/>
          <w:szCs w:val="24"/>
          <w:lang w:eastAsia="pt-BR"/>
        </w:rPr>
        <w:t>aria: Contratação de Empresa de Eventos</w:t>
      </w:r>
      <w:r w:rsidRPr="00D54B29">
        <w:rPr>
          <w:sz w:val="24"/>
          <w:szCs w:val="24"/>
          <w:lang w:eastAsia="pt-BR"/>
        </w:rPr>
        <w:t xml:space="preserve">   </w:t>
      </w:r>
    </w:p>
    <w:p w:rsidR="005F2628" w:rsidRDefault="005F2628" w:rsidP="005F2628">
      <w:pPr>
        <w:spacing w:line="360" w:lineRule="auto"/>
        <w:jc w:val="both"/>
        <w:rPr>
          <w:sz w:val="24"/>
          <w:szCs w:val="24"/>
        </w:rPr>
      </w:pPr>
    </w:p>
    <w:p w:rsidR="005F2628" w:rsidRDefault="005F2628" w:rsidP="005F2628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1. DEFINIÇÃO DO OBJETO</w:t>
      </w:r>
    </w:p>
    <w:p w:rsidR="00874CA9" w:rsidRPr="00D54B29" w:rsidRDefault="00874CA9" w:rsidP="00874CA9">
      <w:pPr>
        <w:spacing w:line="360" w:lineRule="auto"/>
        <w:ind w:firstLine="708"/>
        <w:jc w:val="both"/>
        <w:textAlignment w:val="baseline"/>
        <w:rPr>
          <w:sz w:val="24"/>
          <w:szCs w:val="24"/>
          <w:lang w:eastAsia="pt-BR"/>
        </w:rPr>
      </w:pPr>
      <w:r w:rsidRPr="00D54B29">
        <w:rPr>
          <w:sz w:val="24"/>
          <w:szCs w:val="24"/>
          <w:lang w:eastAsia="pt-BR"/>
        </w:rPr>
        <w:t>O presente</w:t>
      </w:r>
      <w:r>
        <w:rPr>
          <w:sz w:val="24"/>
          <w:szCs w:val="24"/>
          <w:lang w:eastAsia="pt-BR"/>
        </w:rPr>
        <w:t xml:space="preserve"> Termo de Referência</w:t>
      </w:r>
      <w:r w:rsidRPr="00D54B29">
        <w:rPr>
          <w:sz w:val="24"/>
          <w:szCs w:val="24"/>
          <w:lang w:eastAsia="pt-BR"/>
        </w:rPr>
        <w:t xml:space="preserve"> tem por objeto a contratação</w:t>
      </w:r>
      <w:r>
        <w:rPr>
          <w:sz w:val="24"/>
          <w:szCs w:val="24"/>
          <w:lang w:eastAsia="pt-BR"/>
        </w:rPr>
        <w:t xml:space="preserve"> de uma Empresa Profissional especializada para organização do Evento “Semana Farroupilha” n</w:t>
      </w:r>
      <w:r w:rsidRPr="00D54B29">
        <w:rPr>
          <w:sz w:val="24"/>
          <w:szCs w:val="24"/>
          <w:lang w:eastAsia="pt-BR"/>
        </w:rPr>
        <w:t>o Município de Planalto RS.</w:t>
      </w:r>
    </w:p>
    <w:p w:rsidR="00874CA9" w:rsidRPr="00D54B29" w:rsidRDefault="00874CA9" w:rsidP="00874CA9">
      <w:pPr>
        <w:spacing w:line="360" w:lineRule="auto"/>
        <w:ind w:firstLine="708"/>
        <w:jc w:val="both"/>
        <w:textAlignment w:val="baseline"/>
        <w:rPr>
          <w:sz w:val="24"/>
          <w:szCs w:val="24"/>
          <w:lang w:eastAsia="pt-BR"/>
        </w:rPr>
      </w:pPr>
      <w:r w:rsidRPr="00D54B29">
        <w:rPr>
          <w:sz w:val="24"/>
          <w:szCs w:val="24"/>
          <w:lang w:eastAsia="pt-BR"/>
        </w:rPr>
        <w:t xml:space="preserve">Esta aquisição se faz necessária para atender as necessidades da Secretaria, visando promover ações culturais para os munícipes de acordo com o que prevê a </w:t>
      </w:r>
      <w:r>
        <w:rPr>
          <w:sz w:val="24"/>
          <w:szCs w:val="24"/>
          <w:lang w:eastAsia="pt-BR"/>
        </w:rPr>
        <w:t>no Plano de Ações da PNAB (</w:t>
      </w:r>
      <w:r w:rsidRPr="00D54B29">
        <w:rPr>
          <w:sz w:val="24"/>
          <w:szCs w:val="24"/>
          <w:lang w:eastAsia="pt-BR"/>
        </w:rPr>
        <w:t>Lei Aldir Blanc</w:t>
      </w:r>
      <w:r>
        <w:rPr>
          <w:sz w:val="24"/>
          <w:szCs w:val="24"/>
          <w:lang w:eastAsia="pt-BR"/>
        </w:rPr>
        <w:t>)</w:t>
      </w:r>
      <w:r w:rsidRPr="00D54B29">
        <w:rPr>
          <w:sz w:val="24"/>
          <w:szCs w:val="24"/>
          <w:lang w:eastAsia="pt-BR"/>
        </w:rPr>
        <w:t>. </w:t>
      </w:r>
    </w:p>
    <w:p w:rsidR="005F2628" w:rsidRDefault="005F2628" w:rsidP="005F2628">
      <w:pPr>
        <w:spacing w:line="360" w:lineRule="auto"/>
        <w:jc w:val="both"/>
        <w:rPr>
          <w:sz w:val="24"/>
          <w:szCs w:val="24"/>
        </w:rPr>
      </w:pPr>
    </w:p>
    <w:p w:rsidR="005F2628" w:rsidRDefault="005F2628" w:rsidP="005F2628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2. FUNDAMENTAÇÃO DA CONTRATAÇÃO</w:t>
      </w:r>
    </w:p>
    <w:p w:rsidR="00874CA9" w:rsidRPr="00C12E9C" w:rsidRDefault="005F2628" w:rsidP="00874CA9">
      <w:pPr>
        <w:spacing w:line="360" w:lineRule="auto"/>
        <w:ind w:firstLine="709"/>
        <w:jc w:val="both"/>
        <w:rPr>
          <w:sz w:val="24"/>
          <w:szCs w:val="24"/>
        </w:rPr>
      </w:pPr>
      <w:r w:rsidRPr="00F939AA">
        <w:rPr>
          <w:color w:val="000000"/>
          <w:sz w:val="24"/>
          <w:szCs w:val="24"/>
        </w:rPr>
        <w:t>Conforme já descrito no Estudo Técnico Preliminar</w:t>
      </w:r>
      <w:r w:rsidRPr="00F939AA">
        <w:rPr>
          <w:color w:val="000000"/>
        </w:rPr>
        <w:t>,</w:t>
      </w:r>
      <w:r w:rsidR="00874CA9" w:rsidRPr="00874CA9">
        <w:rPr>
          <w:sz w:val="24"/>
          <w:szCs w:val="24"/>
        </w:rPr>
        <w:t xml:space="preserve"> </w:t>
      </w:r>
      <w:r w:rsidR="00F939AA">
        <w:rPr>
          <w:sz w:val="24"/>
          <w:szCs w:val="24"/>
        </w:rPr>
        <w:t>a</w:t>
      </w:r>
      <w:r w:rsidR="00874CA9" w:rsidRPr="00C12E9C">
        <w:rPr>
          <w:sz w:val="24"/>
          <w:szCs w:val="24"/>
        </w:rPr>
        <w:t xml:space="preserve"> contratação será realizada por meio de processo de dispensa de licitação, com critério de julgamento por menor preço, nos termos dos artigos 75, inciso II c/c §3º da Lei Federal nº 14.133/2021. </w:t>
      </w:r>
    </w:p>
    <w:p w:rsidR="00874CA9" w:rsidRPr="00D54B29" w:rsidRDefault="00874CA9" w:rsidP="00874CA9">
      <w:pPr>
        <w:spacing w:line="360" w:lineRule="auto"/>
        <w:ind w:firstLine="709"/>
        <w:jc w:val="both"/>
        <w:rPr>
          <w:sz w:val="24"/>
          <w:szCs w:val="24"/>
        </w:rPr>
      </w:pPr>
      <w:r w:rsidRPr="00D54B29">
        <w:rPr>
          <w:sz w:val="24"/>
          <w:szCs w:val="24"/>
        </w:rPr>
        <w:t xml:space="preserve">Estarão aptas a participar do processo licitatório todas as empresas que entregarem aos documentos exigidos e explicitados no Termo de Referência. </w:t>
      </w:r>
    </w:p>
    <w:p w:rsidR="00874CA9" w:rsidRPr="00D54B29" w:rsidRDefault="00874CA9" w:rsidP="00874CA9">
      <w:pPr>
        <w:spacing w:line="360" w:lineRule="auto"/>
        <w:ind w:firstLine="709"/>
        <w:jc w:val="both"/>
        <w:rPr>
          <w:sz w:val="24"/>
          <w:szCs w:val="24"/>
        </w:rPr>
      </w:pPr>
      <w:r w:rsidRPr="00D54B29">
        <w:rPr>
          <w:sz w:val="24"/>
          <w:szCs w:val="24"/>
        </w:rPr>
        <w:t>A presente contratação será prevista por 06 (seis) meses a contar da assinatura ou até o esgotamento das quantidades licitadas. Caso ainda exista objeto inicialmente licitado, o mesmo poderá ser prorrogado na forma da lei.</w:t>
      </w:r>
    </w:p>
    <w:p w:rsidR="005F2628" w:rsidRPr="0089748A" w:rsidRDefault="005F2628" w:rsidP="005F2628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  <w:u w:val="single"/>
        </w:rPr>
      </w:pPr>
      <w:bookmarkStart w:id="0" w:name="art6xxiiic"/>
      <w:bookmarkEnd w:id="0"/>
    </w:p>
    <w:p w:rsidR="005F2628" w:rsidRDefault="005F2628" w:rsidP="005F2628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3. DESCRIÇÃO DA SOLUÇÃO COMO UM TODO</w:t>
      </w:r>
    </w:p>
    <w:p w:rsidR="00F939AA" w:rsidRPr="00D54B29" w:rsidRDefault="00F939AA" w:rsidP="00F939AA">
      <w:pPr>
        <w:spacing w:line="360" w:lineRule="auto"/>
        <w:ind w:firstLine="709"/>
        <w:jc w:val="both"/>
        <w:rPr>
          <w:sz w:val="24"/>
          <w:szCs w:val="24"/>
        </w:rPr>
      </w:pPr>
      <w:r w:rsidRPr="00D54B29">
        <w:rPr>
          <w:sz w:val="24"/>
          <w:szCs w:val="24"/>
        </w:rPr>
        <w:t>De acordo com eventos ant</w:t>
      </w:r>
      <w:r>
        <w:rPr>
          <w:sz w:val="24"/>
          <w:szCs w:val="24"/>
        </w:rPr>
        <w:t>eriores, é a contratação de empresa para organizar evento</w:t>
      </w:r>
      <w:r w:rsidRPr="00D54B29">
        <w:rPr>
          <w:sz w:val="24"/>
          <w:szCs w:val="24"/>
        </w:rPr>
        <w:t>.</w:t>
      </w:r>
    </w:p>
    <w:p w:rsidR="00F939AA" w:rsidRPr="00D54B29" w:rsidRDefault="00F939AA" w:rsidP="00F939AA">
      <w:pPr>
        <w:spacing w:line="360" w:lineRule="auto"/>
        <w:ind w:firstLine="709"/>
        <w:jc w:val="both"/>
        <w:rPr>
          <w:sz w:val="24"/>
          <w:szCs w:val="24"/>
        </w:rPr>
      </w:pPr>
      <w:r w:rsidRPr="00D54B29">
        <w:rPr>
          <w:sz w:val="24"/>
          <w:szCs w:val="24"/>
        </w:rPr>
        <w:t xml:space="preserve">As quantidades a serem solicitadas pela secretaria constam na tabela abaixo: </w:t>
      </w:r>
    </w:p>
    <w:p w:rsidR="00F939AA" w:rsidRPr="00D54B29" w:rsidRDefault="00F939AA" w:rsidP="00F939AA">
      <w:pPr>
        <w:spacing w:line="360" w:lineRule="auto"/>
        <w:jc w:val="both"/>
        <w:rPr>
          <w:sz w:val="24"/>
          <w:szCs w:val="24"/>
        </w:rPr>
      </w:pPr>
    </w:p>
    <w:p w:rsidR="00F939AA" w:rsidRPr="00D54B29" w:rsidRDefault="00F939AA" w:rsidP="00F939AA">
      <w:pPr>
        <w:ind w:firstLine="705"/>
        <w:jc w:val="both"/>
        <w:textAlignment w:val="baseline"/>
        <w:rPr>
          <w:sz w:val="24"/>
          <w:szCs w:val="24"/>
          <w:lang w:eastAsia="pt-BR"/>
        </w:rPr>
      </w:pPr>
    </w:p>
    <w:tbl>
      <w:tblPr>
        <w:tblpPr w:leftFromText="141" w:rightFromText="141" w:vertAnchor="page" w:horzAnchor="margin" w:tblpXSpec="center" w:tblpY="2161"/>
        <w:tblW w:w="1091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86"/>
        <w:gridCol w:w="1570"/>
        <w:gridCol w:w="644"/>
        <w:gridCol w:w="5881"/>
        <w:gridCol w:w="50"/>
        <w:gridCol w:w="2082"/>
      </w:tblGrid>
      <w:tr w:rsidR="00F939AA" w:rsidRPr="00D54B29" w:rsidTr="002C75FD">
        <w:trPr>
          <w:trHeight w:val="287"/>
        </w:trPr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F939AA" w:rsidRPr="00D54B29" w:rsidRDefault="00F939AA" w:rsidP="002C75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520"/>
              </w:tabs>
              <w:spacing w:line="360" w:lineRule="auto"/>
              <w:jc w:val="both"/>
              <w:rPr>
                <w:rFonts w:eastAsia="Arial"/>
                <w:color w:val="000000"/>
                <w:sz w:val="24"/>
                <w:szCs w:val="24"/>
              </w:rPr>
            </w:pPr>
            <w:r w:rsidRPr="00D54B29">
              <w:rPr>
                <w:rFonts w:eastAsia="Arial"/>
                <w:b/>
                <w:bCs/>
                <w:color w:val="000000"/>
                <w:sz w:val="24"/>
                <w:szCs w:val="24"/>
              </w:rPr>
              <w:lastRenderedPageBreak/>
              <w:t>Item</w:t>
            </w:r>
            <w:r w:rsidRPr="00D54B29">
              <w:rPr>
                <w:rFonts w:eastAsia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7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F939AA" w:rsidRPr="00D54B29" w:rsidRDefault="00F939AA" w:rsidP="002C75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520"/>
              </w:tabs>
              <w:spacing w:line="360" w:lineRule="auto"/>
              <w:jc w:val="both"/>
              <w:rPr>
                <w:rFonts w:eastAsia="Arial"/>
                <w:color w:val="000000"/>
                <w:sz w:val="24"/>
                <w:szCs w:val="24"/>
              </w:rPr>
            </w:pPr>
            <w:proofErr w:type="spellStart"/>
            <w:r w:rsidRPr="00D54B29">
              <w:rPr>
                <w:rFonts w:eastAsia="Arial"/>
                <w:b/>
                <w:bCs/>
                <w:color w:val="000000"/>
                <w:sz w:val="24"/>
                <w:szCs w:val="24"/>
              </w:rPr>
              <w:t>Un</w:t>
            </w:r>
            <w:proofErr w:type="spellEnd"/>
            <w:r w:rsidRPr="00D54B29">
              <w:rPr>
                <w:rFonts w:eastAsia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4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F939AA" w:rsidRPr="00D54B29" w:rsidRDefault="00F939AA" w:rsidP="002C75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520"/>
              </w:tabs>
              <w:spacing w:line="360" w:lineRule="auto"/>
              <w:jc w:val="both"/>
              <w:rPr>
                <w:rFonts w:eastAsia="Arial"/>
                <w:color w:val="000000"/>
                <w:sz w:val="24"/>
                <w:szCs w:val="24"/>
              </w:rPr>
            </w:pPr>
            <w:proofErr w:type="spellStart"/>
            <w:r w:rsidRPr="00D54B29">
              <w:rPr>
                <w:rFonts w:eastAsia="Arial"/>
                <w:b/>
                <w:bCs/>
                <w:color w:val="000000"/>
                <w:sz w:val="24"/>
                <w:szCs w:val="24"/>
              </w:rPr>
              <w:t>Qtde</w:t>
            </w:r>
            <w:proofErr w:type="spellEnd"/>
            <w:r w:rsidRPr="00D54B29">
              <w:rPr>
                <w:rFonts w:eastAsia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88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F939AA" w:rsidRPr="00D54B29" w:rsidRDefault="00F939AA" w:rsidP="002C75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520"/>
              </w:tabs>
              <w:spacing w:line="360" w:lineRule="auto"/>
              <w:jc w:val="both"/>
              <w:rPr>
                <w:rFonts w:eastAsia="Arial"/>
                <w:color w:val="000000"/>
                <w:sz w:val="24"/>
                <w:szCs w:val="24"/>
              </w:rPr>
            </w:pPr>
            <w:r w:rsidRPr="00D54B29">
              <w:rPr>
                <w:rFonts w:eastAsia="Arial"/>
                <w:b/>
                <w:bCs/>
                <w:color w:val="000000"/>
                <w:sz w:val="24"/>
                <w:szCs w:val="24"/>
              </w:rPr>
              <w:t>Descrição</w:t>
            </w:r>
            <w:r w:rsidRPr="00D54B29">
              <w:rPr>
                <w:rFonts w:eastAsia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F939AA" w:rsidRPr="00D54B29" w:rsidRDefault="00F939AA" w:rsidP="002C75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520"/>
              </w:tabs>
              <w:spacing w:line="360" w:lineRule="auto"/>
              <w:jc w:val="right"/>
              <w:rPr>
                <w:rFonts w:eastAsia="Arial"/>
                <w:color w:val="000000"/>
                <w:sz w:val="24"/>
                <w:szCs w:val="24"/>
              </w:rPr>
            </w:pPr>
          </w:p>
        </w:tc>
        <w:tc>
          <w:tcPr>
            <w:tcW w:w="208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F939AA" w:rsidRPr="00D54B29" w:rsidRDefault="00F939AA" w:rsidP="002C75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520"/>
              </w:tabs>
              <w:spacing w:line="360" w:lineRule="auto"/>
              <w:jc w:val="both"/>
              <w:rPr>
                <w:rFonts w:eastAsia="Arial"/>
                <w:color w:val="000000"/>
                <w:sz w:val="24"/>
                <w:szCs w:val="24"/>
              </w:rPr>
            </w:pPr>
            <w:r w:rsidRPr="00D54B29">
              <w:rPr>
                <w:rFonts w:eastAsia="Arial"/>
                <w:b/>
                <w:bCs/>
                <w:color w:val="000000"/>
                <w:sz w:val="24"/>
                <w:szCs w:val="24"/>
              </w:rPr>
              <w:t xml:space="preserve">Valor </w:t>
            </w:r>
            <w:r>
              <w:rPr>
                <w:rFonts w:eastAsia="Arial"/>
                <w:b/>
                <w:bCs/>
                <w:color w:val="000000"/>
                <w:sz w:val="24"/>
                <w:szCs w:val="24"/>
              </w:rPr>
              <w:t>Único</w:t>
            </w:r>
            <w:r w:rsidRPr="00D54B29">
              <w:rPr>
                <w:rFonts w:eastAsia="Arial"/>
                <w:color w:val="000000"/>
                <w:sz w:val="24"/>
                <w:szCs w:val="24"/>
              </w:rPr>
              <w:t> </w:t>
            </w:r>
          </w:p>
        </w:tc>
      </w:tr>
      <w:tr w:rsidR="00F939AA" w:rsidRPr="00D54B29" w:rsidTr="002C75FD">
        <w:trPr>
          <w:trHeight w:val="65"/>
        </w:trPr>
        <w:tc>
          <w:tcPr>
            <w:tcW w:w="68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F939AA" w:rsidRDefault="00F939AA" w:rsidP="002C75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520"/>
              </w:tabs>
              <w:spacing w:line="360" w:lineRule="auto"/>
              <w:jc w:val="both"/>
              <w:rPr>
                <w:rFonts w:eastAsia="Arial"/>
                <w:color w:val="000000"/>
                <w:sz w:val="24"/>
                <w:szCs w:val="24"/>
              </w:rPr>
            </w:pPr>
            <w:r>
              <w:rPr>
                <w:rFonts w:eastAsia="Arial"/>
                <w:color w:val="000000"/>
                <w:sz w:val="24"/>
                <w:szCs w:val="24"/>
              </w:rPr>
              <w:t>01</w:t>
            </w:r>
            <w:r w:rsidRPr="00D54B29">
              <w:rPr>
                <w:rFonts w:eastAsia="Arial"/>
                <w:color w:val="000000"/>
                <w:sz w:val="24"/>
                <w:szCs w:val="24"/>
              </w:rPr>
              <w:t xml:space="preserve">           </w:t>
            </w:r>
          </w:p>
          <w:p w:rsidR="00F939AA" w:rsidRPr="00B66E20" w:rsidRDefault="00F939AA" w:rsidP="002C75FD">
            <w:pPr>
              <w:rPr>
                <w:rFonts w:eastAsia="Arial"/>
                <w:sz w:val="24"/>
                <w:szCs w:val="24"/>
              </w:rPr>
            </w:pPr>
          </w:p>
          <w:p w:rsidR="00F939AA" w:rsidRPr="00B66E20" w:rsidRDefault="00F939AA" w:rsidP="002C75FD">
            <w:pPr>
              <w:rPr>
                <w:rFonts w:eastAsia="Arial"/>
                <w:sz w:val="24"/>
                <w:szCs w:val="24"/>
              </w:rPr>
            </w:pPr>
          </w:p>
        </w:tc>
        <w:tc>
          <w:tcPr>
            <w:tcW w:w="157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F939AA" w:rsidRPr="00D54B29" w:rsidRDefault="00F939AA" w:rsidP="002C75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520"/>
              </w:tabs>
              <w:spacing w:line="360" w:lineRule="auto"/>
              <w:rPr>
                <w:rFonts w:eastAsia="Arial"/>
                <w:color w:val="000000"/>
                <w:sz w:val="24"/>
                <w:szCs w:val="24"/>
              </w:rPr>
            </w:pPr>
            <w:r>
              <w:rPr>
                <w:rFonts w:eastAsia="Arial"/>
                <w:color w:val="000000"/>
                <w:sz w:val="24"/>
                <w:szCs w:val="24"/>
              </w:rPr>
              <w:t>Contratação de Empresa Especializada</w:t>
            </w:r>
          </w:p>
          <w:p w:rsidR="00F939AA" w:rsidRPr="00D54B29" w:rsidRDefault="00F939AA" w:rsidP="002C75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520"/>
              </w:tabs>
              <w:spacing w:line="360" w:lineRule="auto"/>
              <w:rPr>
                <w:rFonts w:eastAsia="Arial"/>
                <w:color w:val="000000"/>
                <w:sz w:val="24"/>
                <w:szCs w:val="24"/>
              </w:rPr>
            </w:pPr>
            <w:r w:rsidRPr="00D54B29">
              <w:rPr>
                <w:rFonts w:eastAsia="Arial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64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F939AA" w:rsidRPr="00D54B29" w:rsidRDefault="00F939AA" w:rsidP="002C75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520"/>
              </w:tabs>
              <w:spacing w:line="360" w:lineRule="auto"/>
              <w:jc w:val="both"/>
              <w:rPr>
                <w:rFonts w:eastAsia="Arial"/>
                <w:color w:val="000000"/>
                <w:sz w:val="24"/>
                <w:szCs w:val="24"/>
              </w:rPr>
            </w:pPr>
            <w:r>
              <w:rPr>
                <w:rFonts w:eastAsia="Arial"/>
                <w:color w:val="000000"/>
                <w:sz w:val="24"/>
                <w:szCs w:val="24"/>
              </w:rPr>
              <w:t xml:space="preserve">   01</w:t>
            </w:r>
          </w:p>
        </w:tc>
        <w:tc>
          <w:tcPr>
            <w:tcW w:w="588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F939AA" w:rsidRPr="00D735E1" w:rsidRDefault="00F939AA" w:rsidP="002C75FD">
            <w:pPr>
              <w:spacing w:before="100" w:beforeAutospacing="1" w:after="100" w:afterAutospacing="1"/>
              <w:outlineLvl w:val="2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pt-BR"/>
              </w:rPr>
            </w:pPr>
            <w:r w:rsidRPr="00D735E1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pt-BR"/>
              </w:rPr>
              <w:t>Estrutura de Palco</w:t>
            </w:r>
          </w:p>
          <w:p w:rsidR="00F939AA" w:rsidRPr="00D735E1" w:rsidRDefault="00F939AA" w:rsidP="00F939AA">
            <w:pPr>
              <w:numPr>
                <w:ilvl w:val="0"/>
                <w:numId w:val="7"/>
              </w:numPr>
              <w:spacing w:before="100" w:beforeAutospacing="1" w:after="100" w:afterAutospacing="1"/>
              <w:jc w:val="both"/>
              <w:rPr>
                <w:szCs w:val="22"/>
                <w:lang w:eastAsia="pt-BR"/>
              </w:rPr>
            </w:pPr>
            <w:r w:rsidRPr="00B45D92">
              <w:rPr>
                <w:bCs/>
                <w:szCs w:val="22"/>
                <w:lang w:eastAsia="pt-BR"/>
              </w:rPr>
              <w:t>Locação e montagem de palco profissional</w:t>
            </w:r>
            <w:r w:rsidRPr="00D735E1">
              <w:rPr>
                <w:szCs w:val="22"/>
                <w:lang w:eastAsia="pt-BR"/>
              </w:rPr>
              <w:t xml:space="preserve"> medindo </w:t>
            </w:r>
            <w:r w:rsidRPr="00B45D92">
              <w:rPr>
                <w:bCs/>
                <w:szCs w:val="22"/>
                <w:lang w:eastAsia="pt-BR"/>
              </w:rPr>
              <w:t>8m x 6m</w:t>
            </w:r>
            <w:r>
              <w:rPr>
                <w:bCs/>
                <w:lang w:eastAsia="pt-BR"/>
              </w:rPr>
              <w:t>, durante os dias de 15 a 20/09</w:t>
            </w:r>
          </w:p>
          <w:p w:rsidR="00F939AA" w:rsidRPr="00D735E1" w:rsidRDefault="00F939AA" w:rsidP="00F939AA">
            <w:pPr>
              <w:numPr>
                <w:ilvl w:val="0"/>
                <w:numId w:val="7"/>
              </w:numPr>
              <w:spacing w:before="100" w:beforeAutospacing="1" w:after="100" w:afterAutospacing="1"/>
              <w:jc w:val="both"/>
              <w:rPr>
                <w:szCs w:val="22"/>
                <w:lang w:eastAsia="pt-BR"/>
              </w:rPr>
            </w:pPr>
            <w:r w:rsidRPr="00D735E1">
              <w:rPr>
                <w:szCs w:val="22"/>
                <w:lang w:eastAsia="pt-BR"/>
              </w:rPr>
              <w:t>Piso em placas de praticáveis</w:t>
            </w:r>
          </w:p>
          <w:p w:rsidR="00F939AA" w:rsidRPr="00D735E1" w:rsidRDefault="00F939AA" w:rsidP="00F939AA">
            <w:pPr>
              <w:numPr>
                <w:ilvl w:val="0"/>
                <w:numId w:val="7"/>
              </w:numPr>
              <w:spacing w:before="100" w:beforeAutospacing="1" w:after="100" w:afterAutospacing="1"/>
              <w:jc w:val="both"/>
              <w:rPr>
                <w:szCs w:val="22"/>
                <w:lang w:eastAsia="pt-BR"/>
              </w:rPr>
            </w:pPr>
            <w:r w:rsidRPr="00D735E1">
              <w:rPr>
                <w:szCs w:val="22"/>
                <w:lang w:eastAsia="pt-BR"/>
              </w:rPr>
              <w:t xml:space="preserve">Altura do palco: </w:t>
            </w:r>
            <w:r w:rsidRPr="00B45D92">
              <w:rPr>
                <w:bCs/>
                <w:szCs w:val="22"/>
                <w:lang w:eastAsia="pt-BR"/>
              </w:rPr>
              <w:t>1m</w:t>
            </w:r>
          </w:p>
          <w:p w:rsidR="00F939AA" w:rsidRPr="00B45D92" w:rsidRDefault="00F939AA" w:rsidP="00F939AA">
            <w:pPr>
              <w:numPr>
                <w:ilvl w:val="0"/>
                <w:numId w:val="7"/>
              </w:numPr>
              <w:spacing w:before="100" w:beforeAutospacing="1" w:after="100" w:afterAutospacing="1"/>
              <w:jc w:val="both"/>
              <w:rPr>
                <w:szCs w:val="22"/>
                <w:lang w:eastAsia="pt-BR"/>
              </w:rPr>
            </w:pPr>
            <w:r w:rsidRPr="00D735E1">
              <w:rPr>
                <w:szCs w:val="22"/>
                <w:lang w:eastAsia="pt-BR"/>
              </w:rPr>
              <w:t xml:space="preserve">Inclusa </w:t>
            </w:r>
            <w:r w:rsidRPr="00B45D92">
              <w:rPr>
                <w:bCs/>
                <w:lang w:eastAsia="pt-BR"/>
              </w:rPr>
              <w:t>01 escadas</w:t>
            </w:r>
            <w:r w:rsidRPr="00B45D92">
              <w:rPr>
                <w:bCs/>
                <w:szCs w:val="22"/>
                <w:lang w:eastAsia="pt-BR"/>
              </w:rPr>
              <w:t xml:space="preserve"> de acesso</w:t>
            </w:r>
          </w:p>
          <w:p w:rsidR="00F939AA" w:rsidRPr="00D735E1" w:rsidRDefault="00F939AA" w:rsidP="00F939AA">
            <w:pPr>
              <w:numPr>
                <w:ilvl w:val="0"/>
                <w:numId w:val="7"/>
              </w:numPr>
              <w:spacing w:before="100" w:beforeAutospacing="1" w:after="100" w:afterAutospacing="1"/>
              <w:jc w:val="both"/>
              <w:rPr>
                <w:szCs w:val="22"/>
                <w:lang w:eastAsia="pt-BR"/>
              </w:rPr>
            </w:pPr>
            <w:r w:rsidRPr="00B45D92">
              <w:rPr>
                <w:szCs w:val="22"/>
              </w:rPr>
              <w:t>Estrutura adequada para apresentações de médio porte</w:t>
            </w:r>
          </w:p>
          <w:p w:rsidR="00F939AA" w:rsidRPr="00D735E1" w:rsidRDefault="00F939AA" w:rsidP="002C75FD">
            <w:pPr>
              <w:spacing w:before="100" w:beforeAutospacing="1" w:after="100" w:afterAutospacing="1"/>
              <w:jc w:val="both"/>
              <w:outlineLvl w:val="2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pt-BR"/>
              </w:rPr>
            </w:pPr>
            <w:r w:rsidRPr="00D735E1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pt-BR"/>
              </w:rPr>
              <w:t>Painel de LED</w:t>
            </w:r>
          </w:p>
          <w:p w:rsidR="00F939AA" w:rsidRPr="00D735E1" w:rsidRDefault="00F939AA" w:rsidP="00F939AA">
            <w:pPr>
              <w:numPr>
                <w:ilvl w:val="0"/>
                <w:numId w:val="8"/>
              </w:numPr>
              <w:spacing w:before="100" w:beforeAutospacing="1" w:after="100" w:afterAutospacing="1"/>
              <w:jc w:val="both"/>
              <w:rPr>
                <w:szCs w:val="22"/>
                <w:lang w:eastAsia="pt-BR"/>
              </w:rPr>
            </w:pPr>
            <w:r w:rsidRPr="00B45D92">
              <w:rPr>
                <w:bCs/>
                <w:szCs w:val="22"/>
                <w:lang w:eastAsia="pt-BR"/>
              </w:rPr>
              <w:t>Painel LED P2</w:t>
            </w:r>
            <w:r w:rsidRPr="00D735E1">
              <w:rPr>
                <w:szCs w:val="22"/>
                <w:lang w:eastAsia="pt-BR"/>
              </w:rPr>
              <w:t xml:space="preserve"> medindo </w:t>
            </w:r>
            <w:r w:rsidRPr="00B45D92">
              <w:rPr>
                <w:bCs/>
                <w:szCs w:val="22"/>
                <w:lang w:eastAsia="pt-BR"/>
              </w:rPr>
              <w:t xml:space="preserve">4m x 2m </w:t>
            </w:r>
            <w:r w:rsidRPr="00B45D92">
              <w:rPr>
                <w:bCs/>
                <w:lang w:eastAsia="pt-BR"/>
              </w:rPr>
              <w:t xml:space="preserve">com </w:t>
            </w:r>
            <w:r w:rsidRPr="00B45D92">
              <w:t>alta</w:t>
            </w:r>
            <w:r w:rsidRPr="00B45D92">
              <w:rPr>
                <w:szCs w:val="22"/>
              </w:rPr>
              <w:t xml:space="preserve"> definição para projeções e conteúdos visuais</w:t>
            </w:r>
          </w:p>
          <w:p w:rsidR="00F939AA" w:rsidRPr="00D735E1" w:rsidRDefault="00F939AA" w:rsidP="002C75FD">
            <w:pPr>
              <w:spacing w:before="100" w:beforeAutospacing="1" w:after="100" w:afterAutospacing="1"/>
              <w:outlineLvl w:val="2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pt-BR"/>
              </w:rPr>
            </w:pPr>
            <w:r w:rsidRPr="00D735E1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pt-BR"/>
              </w:rPr>
              <w:t>Sonorização, Iluminação e Energia</w:t>
            </w:r>
          </w:p>
          <w:p w:rsidR="00F939AA" w:rsidRPr="00D735E1" w:rsidRDefault="00F939AA" w:rsidP="00F939AA">
            <w:pPr>
              <w:numPr>
                <w:ilvl w:val="0"/>
                <w:numId w:val="9"/>
              </w:numPr>
              <w:spacing w:before="100" w:beforeAutospacing="1" w:after="100" w:afterAutospacing="1"/>
              <w:jc w:val="both"/>
              <w:rPr>
                <w:szCs w:val="22"/>
                <w:lang w:eastAsia="pt-BR"/>
              </w:rPr>
            </w:pPr>
            <w:r w:rsidRPr="00D735E1">
              <w:rPr>
                <w:szCs w:val="22"/>
                <w:lang w:eastAsia="pt-BR"/>
              </w:rPr>
              <w:t>Sistema de sonorização completo para eventos de médio porte</w:t>
            </w:r>
          </w:p>
          <w:p w:rsidR="00F939AA" w:rsidRPr="00D735E1" w:rsidRDefault="00F939AA" w:rsidP="00F939AA">
            <w:pPr>
              <w:numPr>
                <w:ilvl w:val="0"/>
                <w:numId w:val="9"/>
              </w:numPr>
              <w:spacing w:before="100" w:beforeAutospacing="1" w:after="100" w:afterAutospacing="1"/>
              <w:jc w:val="both"/>
              <w:rPr>
                <w:szCs w:val="22"/>
                <w:lang w:eastAsia="pt-BR"/>
              </w:rPr>
            </w:pPr>
            <w:r w:rsidRPr="00D735E1">
              <w:rPr>
                <w:szCs w:val="22"/>
                <w:lang w:eastAsia="pt-BR"/>
              </w:rPr>
              <w:t>Iluminação cênica com lâmpadas de LED</w:t>
            </w:r>
          </w:p>
          <w:p w:rsidR="00F939AA" w:rsidRPr="00D735E1" w:rsidRDefault="00F939AA" w:rsidP="00F939AA">
            <w:pPr>
              <w:numPr>
                <w:ilvl w:val="0"/>
                <w:numId w:val="9"/>
              </w:numPr>
              <w:spacing w:before="100" w:beforeAutospacing="1" w:after="100" w:afterAutospacing="1"/>
              <w:jc w:val="both"/>
              <w:rPr>
                <w:szCs w:val="22"/>
                <w:lang w:eastAsia="pt-BR"/>
              </w:rPr>
            </w:pPr>
            <w:r w:rsidRPr="00D735E1">
              <w:rPr>
                <w:szCs w:val="22"/>
                <w:lang w:eastAsia="pt-BR"/>
              </w:rPr>
              <w:t xml:space="preserve">Energia trifásica para o pavilhão, com no mínimo </w:t>
            </w:r>
            <w:r>
              <w:rPr>
                <w:bCs/>
                <w:lang w:eastAsia="pt-BR"/>
              </w:rPr>
              <w:t>60m de cabos e g</w:t>
            </w:r>
            <w:r w:rsidRPr="00B45D92">
              <w:rPr>
                <w:bCs/>
                <w:lang w:eastAsia="pt-BR"/>
              </w:rPr>
              <w:t>a</w:t>
            </w:r>
            <w:r w:rsidRPr="00B45D92">
              <w:t>rantia</w:t>
            </w:r>
            <w:r w:rsidRPr="00B45D92">
              <w:rPr>
                <w:szCs w:val="22"/>
              </w:rPr>
              <w:t xml:space="preserve"> de qualidade sonora e visual</w:t>
            </w:r>
          </w:p>
          <w:p w:rsidR="00F939AA" w:rsidRPr="00D735E1" w:rsidRDefault="00F939AA" w:rsidP="002C75FD">
            <w:pPr>
              <w:spacing w:before="100" w:beforeAutospacing="1" w:after="100" w:afterAutospacing="1"/>
              <w:outlineLvl w:val="2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pt-BR"/>
              </w:rPr>
              <w:t xml:space="preserve"> </w:t>
            </w:r>
            <w:r w:rsidRPr="00D735E1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pt-BR"/>
              </w:rPr>
              <w:t>Pavilhão Autoportante</w:t>
            </w:r>
          </w:p>
          <w:p w:rsidR="00F939AA" w:rsidRDefault="00F939AA" w:rsidP="00F939AA">
            <w:pPr>
              <w:numPr>
                <w:ilvl w:val="0"/>
                <w:numId w:val="7"/>
              </w:numPr>
              <w:spacing w:before="100" w:beforeAutospacing="1" w:after="100" w:afterAutospacing="1"/>
              <w:jc w:val="both"/>
              <w:rPr>
                <w:lang w:eastAsia="pt-BR"/>
              </w:rPr>
            </w:pPr>
            <w:r w:rsidRPr="00B45D92">
              <w:rPr>
                <w:bCs/>
                <w:szCs w:val="22"/>
                <w:lang w:eastAsia="pt-BR"/>
              </w:rPr>
              <w:t>Locação e montagem de pavilhão autoportante</w:t>
            </w:r>
            <w:r w:rsidRPr="00D735E1">
              <w:rPr>
                <w:szCs w:val="22"/>
                <w:lang w:eastAsia="pt-BR"/>
              </w:rPr>
              <w:t xml:space="preserve"> medindo </w:t>
            </w:r>
            <w:r w:rsidRPr="00B45D92">
              <w:rPr>
                <w:bCs/>
                <w:szCs w:val="22"/>
                <w:lang w:eastAsia="pt-BR"/>
              </w:rPr>
              <w:t>11m x 32m</w:t>
            </w:r>
            <w:r>
              <w:rPr>
                <w:bCs/>
                <w:lang w:eastAsia="pt-BR"/>
              </w:rPr>
              <w:t xml:space="preserve"> durante os dias de 15 a 20/09</w:t>
            </w:r>
          </w:p>
          <w:p w:rsidR="00F939AA" w:rsidRPr="00D735E1" w:rsidRDefault="00F939AA" w:rsidP="00F939AA">
            <w:pPr>
              <w:numPr>
                <w:ilvl w:val="0"/>
                <w:numId w:val="7"/>
              </w:numPr>
              <w:spacing w:before="100" w:beforeAutospacing="1" w:after="100" w:afterAutospacing="1"/>
              <w:jc w:val="both"/>
              <w:rPr>
                <w:szCs w:val="22"/>
                <w:lang w:eastAsia="pt-BR"/>
              </w:rPr>
            </w:pPr>
            <w:r w:rsidRPr="00D735E1">
              <w:rPr>
                <w:szCs w:val="22"/>
                <w:lang w:eastAsia="pt-BR"/>
              </w:rPr>
              <w:t>Estrutura em alumínio Q30</w:t>
            </w:r>
          </w:p>
          <w:p w:rsidR="00F939AA" w:rsidRPr="00D735E1" w:rsidRDefault="00F939AA" w:rsidP="00F939AA">
            <w:pPr>
              <w:numPr>
                <w:ilvl w:val="0"/>
                <w:numId w:val="10"/>
              </w:numPr>
              <w:spacing w:before="100" w:beforeAutospacing="1" w:after="100" w:afterAutospacing="1"/>
              <w:jc w:val="both"/>
              <w:rPr>
                <w:szCs w:val="22"/>
                <w:lang w:eastAsia="pt-BR"/>
              </w:rPr>
            </w:pPr>
            <w:r w:rsidRPr="00D735E1">
              <w:rPr>
                <w:szCs w:val="22"/>
                <w:lang w:eastAsia="pt-BR"/>
              </w:rPr>
              <w:t xml:space="preserve">Cobertura em lona KP1000 branca </w:t>
            </w:r>
            <w:proofErr w:type="spellStart"/>
            <w:r w:rsidRPr="00D735E1">
              <w:rPr>
                <w:szCs w:val="22"/>
                <w:lang w:eastAsia="pt-BR"/>
              </w:rPr>
              <w:t>antichama</w:t>
            </w:r>
            <w:proofErr w:type="spellEnd"/>
          </w:p>
          <w:p w:rsidR="00F939AA" w:rsidRPr="00D735E1" w:rsidRDefault="00F939AA" w:rsidP="00F939AA">
            <w:pPr>
              <w:numPr>
                <w:ilvl w:val="0"/>
                <w:numId w:val="10"/>
              </w:numPr>
              <w:spacing w:before="100" w:beforeAutospacing="1" w:after="100" w:afterAutospacing="1"/>
              <w:jc w:val="both"/>
              <w:rPr>
                <w:szCs w:val="22"/>
                <w:lang w:eastAsia="pt-BR"/>
              </w:rPr>
            </w:pPr>
            <w:r w:rsidRPr="00D735E1">
              <w:rPr>
                <w:szCs w:val="22"/>
                <w:lang w:eastAsia="pt-BR"/>
              </w:rPr>
              <w:t xml:space="preserve">Pé-direito de </w:t>
            </w:r>
            <w:r w:rsidRPr="00B45D92">
              <w:rPr>
                <w:bCs/>
                <w:szCs w:val="22"/>
                <w:lang w:eastAsia="pt-BR"/>
              </w:rPr>
              <w:t>5,5m</w:t>
            </w:r>
          </w:p>
          <w:p w:rsidR="00F939AA" w:rsidRPr="00D735E1" w:rsidRDefault="00F939AA" w:rsidP="00F939AA">
            <w:pPr>
              <w:numPr>
                <w:ilvl w:val="0"/>
                <w:numId w:val="10"/>
              </w:numPr>
              <w:spacing w:before="100" w:beforeAutospacing="1" w:after="100" w:afterAutospacing="1"/>
              <w:ind w:right="-156"/>
              <w:jc w:val="both"/>
              <w:rPr>
                <w:szCs w:val="22"/>
                <w:lang w:eastAsia="pt-BR"/>
              </w:rPr>
            </w:pPr>
            <w:r w:rsidRPr="00D735E1">
              <w:rPr>
                <w:szCs w:val="22"/>
                <w:lang w:eastAsia="pt-BR"/>
              </w:rPr>
              <w:t>Fechamento lateral e fundo do palco em lona KP500, formato em “U”</w:t>
            </w:r>
            <w:r>
              <w:t>; com e</w:t>
            </w:r>
            <w:r w:rsidRPr="00B45D92">
              <w:rPr>
                <w:szCs w:val="22"/>
              </w:rPr>
              <w:t>strutura segura e resistente, ideal para eventos</w:t>
            </w:r>
          </w:p>
          <w:p w:rsidR="00F939AA" w:rsidRPr="00D735E1" w:rsidRDefault="00F939AA" w:rsidP="002C75FD">
            <w:pPr>
              <w:spacing w:before="100" w:beforeAutospacing="1" w:after="100" w:afterAutospacing="1"/>
              <w:outlineLvl w:val="2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pt-BR"/>
              </w:rPr>
            </w:pPr>
            <w:r>
              <w:rPr>
                <w:rFonts w:ascii="Segoe UI Symbol" w:hAnsi="Segoe UI Symbol" w:cs="Segoe UI Symbol"/>
                <w:b/>
                <w:bCs/>
                <w:sz w:val="27"/>
                <w:szCs w:val="27"/>
                <w:lang w:eastAsia="pt-BR"/>
              </w:rPr>
              <w:t xml:space="preserve"> </w:t>
            </w:r>
            <w:r w:rsidRPr="00D735E1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pt-BR"/>
              </w:rPr>
              <w:t>Apresentações Artísticas</w:t>
            </w:r>
          </w:p>
          <w:p w:rsidR="00F939AA" w:rsidRPr="00B45D92" w:rsidRDefault="00F939AA" w:rsidP="00F939AA">
            <w:pPr>
              <w:numPr>
                <w:ilvl w:val="0"/>
                <w:numId w:val="11"/>
              </w:numPr>
              <w:spacing w:before="100" w:beforeAutospacing="1" w:after="100" w:afterAutospacing="1"/>
              <w:jc w:val="both"/>
              <w:rPr>
                <w:szCs w:val="22"/>
                <w:lang w:eastAsia="pt-BR"/>
              </w:rPr>
            </w:pPr>
            <w:r w:rsidRPr="00B45D92">
              <w:rPr>
                <w:rStyle w:val="Forte"/>
                <w:b w:val="0"/>
              </w:rPr>
              <w:t>Animação com</w:t>
            </w:r>
            <w:r w:rsidRPr="00B45D92">
              <w:rPr>
                <w:rStyle w:val="Forte"/>
              </w:rPr>
              <w:t xml:space="preserve"> 02 grupos musicais gaúchos tradicionais</w:t>
            </w:r>
            <w:r w:rsidRPr="00B45D92">
              <w:t xml:space="preserve">, com repertório autêntico da música regional do Rio Grande do Sul. Um dos grupos deverá ser de </w:t>
            </w:r>
            <w:r w:rsidR="00B64C40" w:rsidRPr="00B64C40">
              <w:rPr>
                <w:rStyle w:val="Forte"/>
                <w:b w:val="0"/>
              </w:rPr>
              <w:t>renome estadual</w:t>
            </w:r>
            <w:r w:rsidRPr="00B45D92">
              <w:t xml:space="preserve">, com trajetória consolidada e anos de carreira, reconhecido pela qualidade artística e pela valorização da cultura gaúcha. As apresentações incluem </w:t>
            </w:r>
            <w:r w:rsidRPr="00B45D92">
              <w:rPr>
                <w:rStyle w:val="Forte"/>
              </w:rPr>
              <w:t>vestimentas típicas, instrumentos tradicionais (como violão, acordeão, gaita e percussão regional)</w:t>
            </w:r>
            <w:r w:rsidRPr="00B45D92">
              <w:t xml:space="preserve"> e </w:t>
            </w:r>
            <w:r w:rsidRPr="00B45D92">
              <w:lastRenderedPageBreak/>
              <w:t>performance cênica que resgata a identidade musical e folclórica do estado</w:t>
            </w:r>
            <w:r w:rsidRPr="00B45D92">
              <w:rPr>
                <w:bCs/>
                <w:lang w:eastAsia="pt-BR"/>
              </w:rPr>
              <w:t xml:space="preserve"> para animação dia </w:t>
            </w:r>
            <w:r w:rsidRPr="00B45D92">
              <w:rPr>
                <w:b/>
                <w:bCs/>
                <w:lang w:eastAsia="pt-BR"/>
              </w:rPr>
              <w:t>18/09/2026</w:t>
            </w:r>
            <w:r>
              <w:rPr>
                <w:b/>
                <w:bCs/>
                <w:lang w:eastAsia="pt-BR"/>
              </w:rPr>
              <w:t>.</w:t>
            </w:r>
          </w:p>
        </w:tc>
        <w:tc>
          <w:tcPr>
            <w:tcW w:w="50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F939AA" w:rsidRPr="00D54B29" w:rsidRDefault="00F939AA" w:rsidP="002C75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520"/>
              </w:tabs>
              <w:spacing w:line="360" w:lineRule="auto"/>
              <w:jc w:val="right"/>
              <w:rPr>
                <w:rFonts w:eastAsia="Arial"/>
                <w:color w:val="000000"/>
                <w:sz w:val="24"/>
                <w:szCs w:val="24"/>
              </w:rPr>
            </w:pPr>
          </w:p>
          <w:p w:rsidR="00F939AA" w:rsidRPr="00D54B29" w:rsidRDefault="00F939AA" w:rsidP="002C75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520"/>
              </w:tabs>
              <w:spacing w:line="360" w:lineRule="auto"/>
              <w:jc w:val="right"/>
              <w:rPr>
                <w:rFonts w:eastAsia="Arial"/>
                <w:color w:val="000000"/>
                <w:sz w:val="24"/>
                <w:szCs w:val="24"/>
              </w:rPr>
            </w:pPr>
          </w:p>
          <w:p w:rsidR="00F939AA" w:rsidRPr="00D54B29" w:rsidRDefault="00F939AA" w:rsidP="002C75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520"/>
              </w:tabs>
              <w:spacing w:line="360" w:lineRule="auto"/>
              <w:jc w:val="right"/>
              <w:rPr>
                <w:rFonts w:eastAsia="Arial"/>
                <w:color w:val="000000"/>
                <w:sz w:val="24"/>
                <w:szCs w:val="24"/>
              </w:rPr>
            </w:pPr>
          </w:p>
          <w:p w:rsidR="00F939AA" w:rsidRPr="00D54B29" w:rsidRDefault="00F939AA" w:rsidP="002C75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520"/>
              </w:tabs>
              <w:spacing w:line="360" w:lineRule="auto"/>
              <w:jc w:val="right"/>
              <w:rPr>
                <w:rFonts w:eastAsia="Arial"/>
                <w:color w:val="000000"/>
                <w:sz w:val="24"/>
                <w:szCs w:val="24"/>
              </w:rPr>
            </w:pPr>
          </w:p>
          <w:p w:rsidR="00F939AA" w:rsidRPr="00D54B29" w:rsidRDefault="00F939AA" w:rsidP="002C75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520"/>
              </w:tabs>
              <w:spacing w:line="360" w:lineRule="auto"/>
              <w:jc w:val="right"/>
              <w:rPr>
                <w:rFonts w:eastAsia="Arial"/>
                <w:color w:val="000000"/>
                <w:sz w:val="24"/>
                <w:szCs w:val="24"/>
              </w:rPr>
            </w:pPr>
          </w:p>
          <w:p w:rsidR="00F939AA" w:rsidRPr="00D54B29" w:rsidRDefault="00F939AA" w:rsidP="002C75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520"/>
              </w:tabs>
              <w:spacing w:line="360" w:lineRule="auto"/>
              <w:jc w:val="right"/>
              <w:rPr>
                <w:rFonts w:eastAsia="Arial"/>
                <w:color w:val="000000"/>
                <w:sz w:val="24"/>
                <w:szCs w:val="24"/>
              </w:rPr>
            </w:pPr>
          </w:p>
          <w:p w:rsidR="00F939AA" w:rsidRPr="00D54B29" w:rsidRDefault="00F939AA" w:rsidP="002C75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520"/>
              </w:tabs>
              <w:spacing w:line="360" w:lineRule="auto"/>
              <w:jc w:val="right"/>
              <w:rPr>
                <w:rFonts w:eastAsia="Arial"/>
                <w:color w:val="000000"/>
                <w:sz w:val="24"/>
                <w:szCs w:val="24"/>
              </w:rPr>
            </w:pPr>
          </w:p>
          <w:p w:rsidR="00F939AA" w:rsidRPr="00D54B29" w:rsidRDefault="00F939AA" w:rsidP="002C75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520"/>
              </w:tabs>
              <w:spacing w:line="360" w:lineRule="auto"/>
              <w:jc w:val="right"/>
              <w:rPr>
                <w:rFonts w:eastAsia="Arial"/>
                <w:color w:val="000000"/>
                <w:sz w:val="24"/>
                <w:szCs w:val="24"/>
              </w:rPr>
            </w:pPr>
          </w:p>
          <w:p w:rsidR="00F939AA" w:rsidRPr="00D54B29" w:rsidRDefault="00F939AA" w:rsidP="002C75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520"/>
              </w:tabs>
              <w:spacing w:line="360" w:lineRule="auto"/>
              <w:jc w:val="right"/>
              <w:rPr>
                <w:rFonts w:eastAsia="Arial"/>
                <w:color w:val="000000"/>
                <w:sz w:val="24"/>
                <w:szCs w:val="24"/>
              </w:rPr>
            </w:pPr>
          </w:p>
          <w:p w:rsidR="00F939AA" w:rsidRPr="00D54B29" w:rsidRDefault="00F939AA" w:rsidP="002C75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520"/>
              </w:tabs>
              <w:spacing w:line="360" w:lineRule="auto"/>
              <w:jc w:val="right"/>
              <w:rPr>
                <w:rFonts w:eastAsia="Arial"/>
                <w:color w:val="000000"/>
                <w:sz w:val="24"/>
                <w:szCs w:val="24"/>
              </w:rPr>
            </w:pPr>
          </w:p>
          <w:p w:rsidR="00F939AA" w:rsidRPr="00D54B29" w:rsidRDefault="00F939AA" w:rsidP="002C75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520"/>
              </w:tabs>
              <w:spacing w:line="360" w:lineRule="auto"/>
              <w:jc w:val="right"/>
              <w:rPr>
                <w:rFonts w:eastAsia="Arial"/>
                <w:color w:val="000000"/>
                <w:sz w:val="24"/>
                <w:szCs w:val="24"/>
              </w:rPr>
            </w:pPr>
          </w:p>
        </w:tc>
        <w:tc>
          <w:tcPr>
            <w:tcW w:w="208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F939AA" w:rsidRPr="00D54B29" w:rsidRDefault="00F939AA" w:rsidP="002C75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520"/>
              </w:tabs>
              <w:spacing w:line="360" w:lineRule="auto"/>
              <w:jc w:val="both"/>
              <w:rPr>
                <w:rFonts w:eastAsia="Arial"/>
                <w:color w:val="000000"/>
                <w:sz w:val="24"/>
                <w:szCs w:val="24"/>
              </w:rPr>
            </w:pPr>
            <w:r w:rsidRPr="00D54B29">
              <w:rPr>
                <w:rFonts w:eastAsia="Arial"/>
                <w:color w:val="000000"/>
                <w:sz w:val="24"/>
                <w:szCs w:val="24"/>
              </w:rPr>
              <w:t> </w:t>
            </w:r>
          </w:p>
          <w:p w:rsidR="00F939AA" w:rsidRPr="00D54B29" w:rsidRDefault="00F939AA" w:rsidP="002C75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520"/>
              </w:tabs>
              <w:spacing w:line="360" w:lineRule="auto"/>
              <w:jc w:val="both"/>
              <w:rPr>
                <w:rFonts w:eastAsia="Arial"/>
                <w:color w:val="000000"/>
                <w:sz w:val="24"/>
                <w:szCs w:val="24"/>
              </w:rPr>
            </w:pPr>
          </w:p>
          <w:p w:rsidR="00F939AA" w:rsidRPr="00D54B29" w:rsidRDefault="00F939AA" w:rsidP="002C75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520"/>
              </w:tabs>
              <w:spacing w:line="360" w:lineRule="auto"/>
              <w:ind w:left="-61" w:hanging="992"/>
              <w:rPr>
                <w:rFonts w:eastAsia="Arial"/>
                <w:color w:val="000000"/>
                <w:sz w:val="24"/>
                <w:szCs w:val="24"/>
              </w:rPr>
            </w:pPr>
            <w:r>
              <w:rPr>
                <w:rFonts w:eastAsia="Arial"/>
                <w:color w:val="000000"/>
                <w:sz w:val="24"/>
                <w:szCs w:val="24"/>
              </w:rPr>
              <w:t xml:space="preserve">                 R$46.000,00</w:t>
            </w:r>
          </w:p>
          <w:p w:rsidR="00F939AA" w:rsidRPr="00D54B29" w:rsidRDefault="00F939AA" w:rsidP="002C75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520"/>
              </w:tabs>
              <w:spacing w:line="360" w:lineRule="auto"/>
              <w:ind w:left="268" w:hanging="992"/>
              <w:jc w:val="center"/>
              <w:rPr>
                <w:rFonts w:eastAsia="Arial"/>
                <w:color w:val="000000"/>
                <w:sz w:val="24"/>
                <w:szCs w:val="24"/>
              </w:rPr>
            </w:pPr>
          </w:p>
          <w:p w:rsidR="00F939AA" w:rsidRPr="00D54B29" w:rsidRDefault="00F939AA" w:rsidP="002C75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520"/>
              </w:tabs>
              <w:spacing w:line="360" w:lineRule="auto"/>
              <w:ind w:left="268" w:hanging="992"/>
              <w:jc w:val="center"/>
              <w:rPr>
                <w:rFonts w:eastAsia="Arial"/>
                <w:color w:val="000000"/>
                <w:sz w:val="24"/>
                <w:szCs w:val="24"/>
              </w:rPr>
            </w:pPr>
          </w:p>
          <w:p w:rsidR="00F939AA" w:rsidRPr="00D54B29" w:rsidRDefault="00F939AA" w:rsidP="002C75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520"/>
              </w:tabs>
              <w:spacing w:line="360" w:lineRule="auto"/>
              <w:ind w:left="268" w:hanging="992"/>
              <w:jc w:val="center"/>
              <w:rPr>
                <w:rFonts w:eastAsia="Arial"/>
                <w:color w:val="000000"/>
                <w:sz w:val="24"/>
                <w:szCs w:val="24"/>
              </w:rPr>
            </w:pPr>
          </w:p>
          <w:p w:rsidR="00F939AA" w:rsidRPr="00D54B29" w:rsidRDefault="00F939AA" w:rsidP="002C75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520"/>
              </w:tabs>
              <w:spacing w:line="360" w:lineRule="auto"/>
              <w:jc w:val="center"/>
              <w:rPr>
                <w:rFonts w:eastAsia="Arial"/>
                <w:color w:val="000000"/>
                <w:sz w:val="24"/>
                <w:szCs w:val="24"/>
              </w:rPr>
            </w:pPr>
          </w:p>
          <w:p w:rsidR="00F939AA" w:rsidRPr="00D54B29" w:rsidRDefault="00F939AA" w:rsidP="002C75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520"/>
              </w:tabs>
              <w:spacing w:line="360" w:lineRule="auto"/>
              <w:ind w:left="422" w:firstLine="422"/>
              <w:jc w:val="both"/>
              <w:rPr>
                <w:rFonts w:eastAsia="Arial"/>
                <w:color w:val="000000"/>
                <w:sz w:val="24"/>
                <w:szCs w:val="24"/>
              </w:rPr>
            </w:pPr>
          </w:p>
        </w:tc>
      </w:tr>
    </w:tbl>
    <w:p w:rsidR="00F939AA" w:rsidRPr="00D54B29" w:rsidRDefault="00F939AA" w:rsidP="00F939AA">
      <w:pPr>
        <w:jc w:val="both"/>
        <w:textAlignment w:val="baseline"/>
        <w:rPr>
          <w:sz w:val="24"/>
          <w:szCs w:val="24"/>
          <w:lang w:eastAsia="pt-BR"/>
        </w:rPr>
      </w:pPr>
    </w:p>
    <w:p w:rsidR="005F2628" w:rsidRDefault="005F2628" w:rsidP="005F2628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</w:p>
    <w:p w:rsidR="005F2628" w:rsidRDefault="005F2628" w:rsidP="005F2628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1" w:name="art6xxiiid"/>
      <w:bookmarkEnd w:id="1"/>
    </w:p>
    <w:p w:rsidR="005F2628" w:rsidRPr="001470DB" w:rsidRDefault="005F2628" w:rsidP="005F2628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4. REQUISITOS DA CONTRATAÇÃO</w:t>
      </w:r>
      <w:bookmarkStart w:id="2" w:name="art6xxiiie"/>
      <w:bookmarkEnd w:id="2"/>
    </w:p>
    <w:p w:rsidR="005F2628" w:rsidRPr="00E94290" w:rsidRDefault="005F2628" w:rsidP="005F2628">
      <w:pPr>
        <w:spacing w:line="360" w:lineRule="auto"/>
        <w:ind w:firstLine="708"/>
        <w:jc w:val="both"/>
        <w:rPr>
          <w:sz w:val="24"/>
          <w:szCs w:val="24"/>
          <w:highlight w:val="yellow"/>
        </w:rPr>
      </w:pPr>
    </w:p>
    <w:p w:rsidR="005F2628" w:rsidRPr="0095476C" w:rsidRDefault="005F2628" w:rsidP="0095476C">
      <w:pPr>
        <w:spacing w:line="360" w:lineRule="auto"/>
        <w:ind w:firstLine="709"/>
        <w:jc w:val="both"/>
        <w:rPr>
          <w:sz w:val="24"/>
          <w:szCs w:val="24"/>
        </w:rPr>
      </w:pPr>
      <w:r w:rsidRPr="0095476C">
        <w:rPr>
          <w:sz w:val="24"/>
          <w:szCs w:val="24"/>
        </w:rPr>
        <w:t xml:space="preserve">A contratação será realizada por meio de processo de dispensa de licitação, com critério de julgamento por menor preço, nos termos dos artigos 75, inciso II da Lei Federal nº 14.133/2021. </w:t>
      </w:r>
    </w:p>
    <w:p w:rsidR="005F2628" w:rsidRDefault="005F2628" w:rsidP="005F2628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Para fornecimento do item pretendido os eventuais interessados deverão comprovar que atuam em ramo de atividade compatível com o objeto da licitação, bem como apresentar os seguintes documentos a título habilitação, nos termos do art. 62, da Lei Federal nº 14.133/2021: </w:t>
      </w:r>
    </w:p>
    <w:p w:rsidR="005F2628" w:rsidRDefault="005F2628" w:rsidP="005F2628">
      <w:pPr>
        <w:spacing w:line="360" w:lineRule="auto"/>
        <w:jc w:val="both"/>
        <w:rPr>
          <w:sz w:val="24"/>
          <w:szCs w:val="24"/>
        </w:rPr>
      </w:pPr>
    </w:p>
    <w:p w:rsidR="005F2628" w:rsidRDefault="005F2628" w:rsidP="005F2628">
      <w:pPr>
        <w:spacing w:before="120" w:line="360" w:lineRule="auto"/>
        <w:ind w:right="96"/>
        <w:contextualSpacing/>
        <w:jc w:val="both"/>
        <w:rPr>
          <w:b/>
          <w:bCs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- Documentos que deverão ser apresentados relativos à habilitação jurídica: </w:t>
      </w:r>
    </w:p>
    <w:p w:rsidR="005F2628" w:rsidRDefault="005F2628" w:rsidP="005F2628">
      <w:pPr>
        <w:spacing w:before="120" w:line="360" w:lineRule="auto"/>
        <w:ind w:right="96"/>
        <w:contextualSpacing/>
        <w:jc w:val="both"/>
        <w:rPr>
          <w:sz w:val="24"/>
          <w:szCs w:val="24"/>
        </w:rPr>
      </w:pPr>
      <w:r>
        <w:rPr>
          <w:b/>
          <w:color w:val="000000"/>
          <w:sz w:val="24"/>
          <w:szCs w:val="24"/>
        </w:rPr>
        <w:t>a)</w:t>
      </w:r>
      <w:r>
        <w:rPr>
          <w:color w:val="000000"/>
          <w:sz w:val="24"/>
          <w:szCs w:val="24"/>
        </w:rPr>
        <w:t xml:space="preserve"> ato constitutivo, estatuto social em vigor, devidamente registrado, em se tratando de sociedades comerciais e, no caso de sociedades por ações, acompanhado de documentos de eleição de seus administradores; </w:t>
      </w:r>
    </w:p>
    <w:p w:rsidR="005F2628" w:rsidRDefault="005F2628" w:rsidP="005F2628">
      <w:pPr>
        <w:spacing w:before="120" w:line="360" w:lineRule="auto"/>
        <w:ind w:right="96"/>
        <w:contextualSpacing/>
        <w:jc w:val="both"/>
        <w:rPr>
          <w:sz w:val="24"/>
          <w:szCs w:val="24"/>
        </w:rPr>
      </w:pPr>
      <w:r>
        <w:rPr>
          <w:b/>
          <w:color w:val="000000"/>
          <w:sz w:val="24"/>
          <w:szCs w:val="24"/>
        </w:rPr>
        <w:t>b)</w:t>
      </w:r>
      <w:r>
        <w:rPr>
          <w:color w:val="000000"/>
          <w:sz w:val="24"/>
          <w:szCs w:val="24"/>
        </w:rPr>
        <w:t xml:space="preserve"> cédula de Identidade e registro comercial, no caso de firma individual; </w:t>
      </w:r>
    </w:p>
    <w:p w:rsidR="005F2628" w:rsidRDefault="005F2628" w:rsidP="005F2628">
      <w:pPr>
        <w:spacing w:before="120" w:line="360" w:lineRule="auto"/>
        <w:ind w:right="96"/>
        <w:contextualSpacing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c)</w:t>
      </w:r>
      <w:r>
        <w:rPr>
          <w:color w:val="000000"/>
          <w:sz w:val="24"/>
          <w:szCs w:val="24"/>
        </w:rPr>
        <w:t xml:space="preserve"> cópia do decreto de autorização, em se tratando de sociedade empresária ou sociedade estrangeira em funcionamento no País, e ato de registro ou autorização para funcionamento expedido pelo órgão competente, quando a atividade assim o exigir;</w:t>
      </w:r>
    </w:p>
    <w:p w:rsidR="005F2628" w:rsidRDefault="005F2628" w:rsidP="005F2628">
      <w:pPr>
        <w:spacing w:before="120" w:line="360" w:lineRule="auto"/>
        <w:ind w:right="96"/>
        <w:contextualSpacing/>
        <w:jc w:val="both"/>
        <w:rPr>
          <w:bCs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  <w:r>
        <w:rPr>
          <w:bCs/>
          <w:color w:val="000000"/>
          <w:sz w:val="24"/>
          <w:szCs w:val="24"/>
        </w:rPr>
        <w:t xml:space="preserve"> </w:t>
      </w:r>
    </w:p>
    <w:p w:rsidR="005F2628" w:rsidRDefault="005F2628" w:rsidP="005F2628">
      <w:pPr>
        <w:spacing w:before="120" w:line="360" w:lineRule="auto"/>
        <w:ind w:right="96"/>
        <w:contextualSpacing/>
        <w:jc w:val="both"/>
        <w:rPr>
          <w:sz w:val="24"/>
          <w:szCs w:val="24"/>
        </w:rPr>
      </w:pPr>
      <w:r>
        <w:rPr>
          <w:bCs/>
          <w:color w:val="000000"/>
          <w:sz w:val="24"/>
          <w:szCs w:val="24"/>
        </w:rPr>
        <w:t xml:space="preserve">- </w:t>
      </w:r>
      <w:r>
        <w:rPr>
          <w:b/>
          <w:color w:val="000000"/>
          <w:sz w:val="24"/>
          <w:szCs w:val="24"/>
        </w:rPr>
        <w:t>Documentos que deverão ser apresentados relativos à Regularidade Fiscal e Trabalhista:</w:t>
      </w:r>
      <w:r>
        <w:rPr>
          <w:bCs/>
          <w:color w:val="000000"/>
          <w:sz w:val="24"/>
          <w:szCs w:val="24"/>
        </w:rPr>
        <w:t xml:space="preserve"> </w:t>
      </w:r>
      <w:r>
        <w:rPr>
          <w:rFonts w:eastAsia="Tahoma"/>
          <w:bCs/>
          <w:color w:val="000000"/>
          <w:sz w:val="24"/>
          <w:szCs w:val="24"/>
        </w:rPr>
        <w:t xml:space="preserve"> </w:t>
      </w:r>
    </w:p>
    <w:p w:rsidR="005F2628" w:rsidRDefault="005F2628" w:rsidP="005F2628">
      <w:pPr>
        <w:spacing w:before="120" w:line="360" w:lineRule="auto"/>
        <w:ind w:right="96"/>
        <w:contextualSpacing/>
        <w:jc w:val="both"/>
        <w:rPr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a)</w:t>
      </w:r>
      <w:r>
        <w:rPr>
          <w:bCs/>
          <w:color w:val="000000"/>
          <w:sz w:val="24"/>
          <w:szCs w:val="24"/>
        </w:rPr>
        <w:t xml:space="preserve"> comprovante de inscrição no Cadastro de Pessoas Físicas (CPF), no caso de pessoas naturais, ou no Cadastro nacional de Pessoa Jurídica (CNPJ);  </w:t>
      </w:r>
    </w:p>
    <w:p w:rsidR="005F2628" w:rsidRDefault="005F2628" w:rsidP="005F2628">
      <w:pPr>
        <w:spacing w:before="120" w:line="360" w:lineRule="auto"/>
        <w:ind w:right="96"/>
        <w:contextualSpacing/>
        <w:jc w:val="both"/>
        <w:rPr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b)</w:t>
      </w:r>
      <w:r>
        <w:rPr>
          <w:bCs/>
          <w:color w:val="000000"/>
          <w:sz w:val="24"/>
          <w:szCs w:val="24"/>
        </w:rPr>
        <w:t xml:space="preserve"> comprovante de inscrição no cadastro de contribuintes estadual e/ou municipal, se houver, relativo ao domicílio ou sede do licitante, pertinente ao seu ramo de atividade e compatível com o objeto contratual; </w:t>
      </w:r>
    </w:p>
    <w:p w:rsidR="005F2628" w:rsidRDefault="005F2628" w:rsidP="005F2628">
      <w:pPr>
        <w:spacing w:before="120" w:line="360" w:lineRule="auto"/>
        <w:ind w:right="96"/>
        <w:contextualSpacing/>
        <w:jc w:val="both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lastRenderedPageBreak/>
        <w:t>c)</w:t>
      </w:r>
      <w:r>
        <w:rPr>
          <w:bCs/>
          <w:color w:val="000000"/>
          <w:sz w:val="24"/>
          <w:szCs w:val="24"/>
        </w:rPr>
        <w:t xml:space="preserve"> prova de regularidade perante a Fazenda federal, estadual e municipal do domicílio ou sede do licitante; </w:t>
      </w:r>
    </w:p>
    <w:p w:rsidR="005F2628" w:rsidRDefault="005F2628" w:rsidP="005F2628">
      <w:pPr>
        <w:spacing w:before="120" w:line="360" w:lineRule="auto"/>
        <w:ind w:right="96"/>
        <w:contextualSpacing/>
        <w:jc w:val="both"/>
        <w:rPr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d)</w:t>
      </w:r>
      <w:r>
        <w:rPr>
          <w:bCs/>
          <w:color w:val="000000"/>
          <w:sz w:val="24"/>
          <w:szCs w:val="24"/>
        </w:rPr>
        <w:t xml:space="preserve"> prova de regularidade relativa à Seguridade Social e ao FGTS, que demonstre cumprimento dos encargos sociais instituídos por lei;</w:t>
      </w:r>
    </w:p>
    <w:p w:rsidR="005F2628" w:rsidRDefault="005F2628" w:rsidP="005F2628">
      <w:pPr>
        <w:spacing w:before="120" w:line="360" w:lineRule="auto"/>
        <w:ind w:right="96"/>
        <w:contextualSpacing/>
        <w:jc w:val="both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e)</w:t>
      </w:r>
      <w:r>
        <w:rPr>
          <w:bCs/>
          <w:color w:val="000000"/>
          <w:sz w:val="24"/>
          <w:szCs w:val="24"/>
        </w:rPr>
        <w:t xml:space="preserve"> prova de regularidade perante a Justiça do Trabalho; </w:t>
      </w:r>
    </w:p>
    <w:p w:rsidR="005F2628" w:rsidRDefault="005F2628" w:rsidP="005F2628">
      <w:pPr>
        <w:spacing w:before="120" w:line="360" w:lineRule="auto"/>
        <w:ind w:right="96"/>
        <w:contextualSpacing/>
        <w:jc w:val="both"/>
        <w:rPr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f)</w:t>
      </w:r>
      <w:r>
        <w:rPr>
          <w:bCs/>
          <w:color w:val="000000"/>
          <w:sz w:val="24"/>
          <w:szCs w:val="24"/>
        </w:rPr>
        <w:t xml:space="preserve"> declaração de cumprimento do disposto no </w:t>
      </w:r>
      <w:hyperlink r:id="rId7" w:anchor="art7xxxiii" w:history="1">
        <w:r>
          <w:rPr>
            <w:bCs/>
            <w:color w:val="000000"/>
            <w:sz w:val="24"/>
            <w:szCs w:val="24"/>
          </w:rPr>
          <w:t>inciso XXXIII do art. 7º da Constituição Federal.</w:t>
        </w:r>
      </w:hyperlink>
      <w:r>
        <w:rPr>
          <w:bCs/>
          <w:color w:val="000000"/>
          <w:sz w:val="24"/>
          <w:szCs w:val="24"/>
        </w:rPr>
        <w:t xml:space="preserve"> conforme o modelo do Decreto Federal n° 4.358/2002.</w:t>
      </w:r>
    </w:p>
    <w:p w:rsidR="005F2628" w:rsidRDefault="005F2628" w:rsidP="005F2628">
      <w:pPr>
        <w:spacing w:before="120" w:line="360" w:lineRule="auto"/>
        <w:ind w:right="96"/>
        <w:contextualSpacing/>
        <w:jc w:val="both"/>
        <w:rPr>
          <w:rFonts w:eastAsia="Tahoma"/>
          <w:bCs/>
          <w:color w:val="000000"/>
          <w:sz w:val="24"/>
          <w:szCs w:val="24"/>
        </w:rPr>
      </w:pPr>
    </w:p>
    <w:p w:rsidR="005F2628" w:rsidRDefault="005F2628" w:rsidP="005F2628">
      <w:pPr>
        <w:spacing w:before="120" w:line="360" w:lineRule="auto"/>
        <w:ind w:right="96"/>
        <w:contextualSpacing/>
        <w:jc w:val="both"/>
        <w:rPr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- Documentos que deverão ser apresentados relativos à Qualificação Econômico-Financeira: </w:t>
      </w:r>
      <w:r>
        <w:rPr>
          <w:bCs/>
          <w:color w:val="000000"/>
          <w:sz w:val="24"/>
          <w:szCs w:val="24"/>
        </w:rPr>
        <w:t xml:space="preserve"> </w:t>
      </w:r>
    </w:p>
    <w:p w:rsidR="005F2628" w:rsidRPr="0095476C" w:rsidRDefault="005F2628" w:rsidP="005F2628">
      <w:pPr>
        <w:numPr>
          <w:ilvl w:val="0"/>
          <w:numId w:val="1"/>
        </w:numPr>
        <w:spacing w:before="120" w:line="360" w:lineRule="auto"/>
        <w:ind w:right="96"/>
        <w:contextualSpacing/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 xml:space="preserve">Certidão Cível Negativa, abrangendo Falência e Recuperação Judicial ou Extrajudicial, expedida por distribuidor da sede do principal estabelecimento da pessoa jurídica, em prazo não superior a 30 (trinta) dias da data designada para apresentação do documento; </w:t>
      </w:r>
    </w:p>
    <w:p w:rsidR="005F2628" w:rsidRDefault="005F2628" w:rsidP="005F2628">
      <w:pPr>
        <w:spacing w:line="360" w:lineRule="auto"/>
        <w:ind w:right="-2"/>
        <w:jc w:val="both"/>
        <w:rPr>
          <w:b/>
          <w:bCs/>
          <w:sz w:val="24"/>
          <w:szCs w:val="24"/>
        </w:rPr>
      </w:pPr>
    </w:p>
    <w:p w:rsidR="005F2628" w:rsidRDefault="005F2628" w:rsidP="005F2628">
      <w:pPr>
        <w:spacing w:line="360" w:lineRule="auto"/>
        <w:ind w:right="-2"/>
        <w:jc w:val="both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4.1. DO REAJUSTAMENTO DE PREÇOS E DO REEQUILÍBRIO ECONÔMICO FINANCEIRO</w:t>
      </w:r>
    </w:p>
    <w:p w:rsidR="005F2628" w:rsidRDefault="005F2628" w:rsidP="005F2628">
      <w:pPr>
        <w:spacing w:line="360" w:lineRule="auto"/>
        <w:ind w:right="-2"/>
        <w:jc w:val="both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4.1.1. DO REAJUSTAMENTO DE PREÇOS </w:t>
      </w:r>
    </w:p>
    <w:p w:rsidR="005F2628" w:rsidRDefault="005F2628" w:rsidP="005F2628">
      <w:pPr>
        <w:spacing w:line="360" w:lineRule="auto"/>
        <w:ind w:right="-2" w:firstLine="709"/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 xml:space="preserve">No que diz respeito ao reajustamento de preços na presente contratação, deverão ser observadas as regras dispostas no art. 6º, LVIII, art. 25, §§ 7º e 8º I e II, art. 92, V, §§ 3º e 4º I e II, além de todas as disposições dos </w:t>
      </w:r>
      <w:proofErr w:type="spellStart"/>
      <w:r>
        <w:rPr>
          <w:bCs/>
          <w:color w:val="000000"/>
          <w:sz w:val="24"/>
          <w:szCs w:val="24"/>
        </w:rPr>
        <w:t>arts</w:t>
      </w:r>
      <w:proofErr w:type="spellEnd"/>
      <w:r>
        <w:rPr>
          <w:bCs/>
          <w:color w:val="000000"/>
          <w:sz w:val="24"/>
          <w:szCs w:val="24"/>
        </w:rPr>
        <w:t xml:space="preserve">. 135 e 136, todos da Lei Federal 14.133/2021, respeitado o interregno mínimo de 01 (um) ano (sempre que couber) e o índice oficial utilizado pelo município, além de outras regras de repactuação que possam ter vindo a ser regulamentadas por decreto municipal. </w:t>
      </w:r>
    </w:p>
    <w:p w:rsidR="005F2628" w:rsidRPr="00C154E6" w:rsidRDefault="005F2628" w:rsidP="005F2628">
      <w:pPr>
        <w:spacing w:line="360" w:lineRule="auto"/>
        <w:ind w:right="-2" w:firstLine="709"/>
        <w:jc w:val="both"/>
        <w:rPr>
          <w:bCs/>
          <w:color w:val="000000"/>
          <w:sz w:val="24"/>
          <w:szCs w:val="24"/>
        </w:rPr>
      </w:pPr>
    </w:p>
    <w:p w:rsidR="005F2628" w:rsidRDefault="005F2628" w:rsidP="005F2628">
      <w:pPr>
        <w:spacing w:line="360" w:lineRule="auto"/>
        <w:ind w:right="-2"/>
        <w:jc w:val="both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4.1.2. DO REEQUILÍBRIO ECONÔMICO FINANCEIRO</w:t>
      </w:r>
    </w:p>
    <w:p w:rsidR="005F2628" w:rsidRPr="00C154E6" w:rsidRDefault="005F2628" w:rsidP="005F2628">
      <w:pPr>
        <w:pStyle w:val="Textopadro"/>
        <w:spacing w:line="360" w:lineRule="auto"/>
        <w:ind w:right="99"/>
        <w:jc w:val="both"/>
      </w:pPr>
      <w:r w:rsidRPr="003C222F">
        <w:rPr>
          <w:b/>
        </w:rPr>
        <w:t xml:space="preserve">4.1.2.1. </w:t>
      </w:r>
      <w:r>
        <w:t xml:space="preserve">Desde que devidamente comprovado, poderá ser </w:t>
      </w:r>
      <w:r w:rsidRPr="00C154E6">
        <w:t>deferido o reequilíbrio econômico-financeiro do preço</w:t>
      </w:r>
      <w:r>
        <w:t xml:space="preserve"> ajustado no contrato/</w:t>
      </w:r>
      <w:r w:rsidRPr="003C222F">
        <w:t xml:space="preserve"> </w:t>
      </w:r>
      <w:r w:rsidRPr="00C154E6">
        <w:t>Ata de Registro de Preços.</w:t>
      </w:r>
    </w:p>
    <w:p w:rsidR="005F2628" w:rsidRPr="00C154E6" w:rsidRDefault="005F2628" w:rsidP="005F2628">
      <w:pPr>
        <w:spacing w:line="360" w:lineRule="auto"/>
        <w:ind w:right="-2"/>
        <w:jc w:val="both"/>
        <w:rPr>
          <w:sz w:val="24"/>
          <w:szCs w:val="24"/>
        </w:rPr>
      </w:pPr>
      <w:r w:rsidRPr="003C222F">
        <w:rPr>
          <w:b/>
          <w:sz w:val="24"/>
          <w:szCs w:val="24"/>
        </w:rPr>
        <w:t>4.1.2.2.</w:t>
      </w:r>
      <w:r w:rsidRPr="003C222F">
        <w:rPr>
          <w:b/>
        </w:rPr>
        <w:t xml:space="preserve"> </w:t>
      </w:r>
      <w:r w:rsidRPr="00C154E6">
        <w:rPr>
          <w:sz w:val="24"/>
          <w:szCs w:val="24"/>
        </w:rPr>
        <w:t xml:space="preserve">O beneficiário poderá </w:t>
      </w:r>
      <w:r>
        <w:rPr>
          <w:sz w:val="24"/>
          <w:szCs w:val="24"/>
        </w:rPr>
        <w:t>requerer</w:t>
      </w:r>
      <w:r w:rsidRPr="00C154E6">
        <w:rPr>
          <w:sz w:val="24"/>
          <w:szCs w:val="24"/>
        </w:rPr>
        <w:t xml:space="preserve"> o reeq</w:t>
      </w:r>
      <w:r>
        <w:rPr>
          <w:sz w:val="24"/>
          <w:szCs w:val="24"/>
        </w:rPr>
        <w:t xml:space="preserve">uilíbrio econômico-financeiro </w:t>
      </w:r>
      <w:r w:rsidRPr="00C154E6">
        <w:rPr>
          <w:sz w:val="24"/>
          <w:szCs w:val="24"/>
        </w:rPr>
        <w:t>através de solicitação formal ao Setor de Licitações, desde que acompanhada de documentos que comprovem a pro</w:t>
      </w:r>
      <w:r>
        <w:rPr>
          <w:sz w:val="24"/>
          <w:szCs w:val="24"/>
        </w:rPr>
        <w:t xml:space="preserve">cedência do pedido, tais como: </w:t>
      </w:r>
      <w:r>
        <w:rPr>
          <w:sz w:val="24"/>
          <w:szCs w:val="24"/>
        </w:rPr>
        <w:lastRenderedPageBreak/>
        <w:t>p</w:t>
      </w:r>
      <w:r w:rsidRPr="00C154E6">
        <w:rPr>
          <w:sz w:val="24"/>
          <w:szCs w:val="24"/>
        </w:rPr>
        <w:t xml:space="preserve">ublicações, lista de preços dos fabricantes, notas fiscais de aquisição dos produtos, matérias-primas, componentes ou de outros documentos. </w:t>
      </w:r>
    </w:p>
    <w:p w:rsidR="005F2628" w:rsidRPr="00C154E6" w:rsidRDefault="005F2628" w:rsidP="005F2628">
      <w:pPr>
        <w:spacing w:line="360" w:lineRule="auto"/>
        <w:ind w:right="-2"/>
        <w:jc w:val="both"/>
        <w:rPr>
          <w:sz w:val="24"/>
          <w:szCs w:val="24"/>
        </w:rPr>
      </w:pPr>
      <w:r w:rsidRPr="003C222F">
        <w:rPr>
          <w:b/>
          <w:sz w:val="24"/>
          <w:szCs w:val="24"/>
        </w:rPr>
        <w:t>4.1.2.3.</w:t>
      </w:r>
      <w:r>
        <w:rPr>
          <w:sz w:val="24"/>
          <w:szCs w:val="24"/>
        </w:rPr>
        <w:t xml:space="preserve"> </w:t>
      </w:r>
      <w:r w:rsidRPr="00C154E6">
        <w:rPr>
          <w:sz w:val="24"/>
          <w:szCs w:val="24"/>
        </w:rPr>
        <w:t xml:space="preserve">O reequilíbrio econômico-financeiro, não poderá ultrapassar o preço praticado no mercado, e deverá manter a diferença percentual apurada entre o preço originalmente constante na proposta, e o preço de mercado vigente à época do pedido de revisão dos preços. </w:t>
      </w:r>
    </w:p>
    <w:p w:rsidR="005F2628" w:rsidRPr="00C154E6" w:rsidRDefault="005F2628" w:rsidP="005F2628">
      <w:pPr>
        <w:spacing w:line="360" w:lineRule="auto"/>
        <w:ind w:right="-2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4.1.2.4. </w:t>
      </w:r>
      <w:r w:rsidRPr="00C154E6">
        <w:rPr>
          <w:b/>
          <w:sz w:val="24"/>
          <w:szCs w:val="24"/>
        </w:rPr>
        <w:t>PARA SER CONCEDIDO O REEQUILIBRIO ECONÔMICO-FINANCEIRO SERÁ SEGUIDO AS ORIENTAÇÕES DO TRIBUNAL DE CONTAS DA UNIÃO – TCU:</w:t>
      </w:r>
    </w:p>
    <w:p w:rsidR="005F2628" w:rsidRPr="00C154E6" w:rsidRDefault="005F2628" w:rsidP="005F2628">
      <w:pPr>
        <w:spacing w:line="360" w:lineRule="auto"/>
        <w:ind w:right="-2"/>
        <w:jc w:val="both"/>
        <w:rPr>
          <w:b/>
          <w:sz w:val="24"/>
          <w:szCs w:val="24"/>
        </w:rPr>
      </w:pPr>
    </w:p>
    <w:p w:rsidR="005F2628" w:rsidRPr="00C154E6" w:rsidRDefault="005F2628" w:rsidP="005F2628">
      <w:pPr>
        <w:spacing w:line="360" w:lineRule="auto"/>
        <w:ind w:right="-2"/>
        <w:jc w:val="both"/>
        <w:rPr>
          <w:b/>
          <w:sz w:val="24"/>
          <w:szCs w:val="24"/>
        </w:rPr>
      </w:pPr>
    </w:p>
    <w:p w:rsidR="005F2628" w:rsidRPr="00AC3DCA" w:rsidRDefault="005F2628" w:rsidP="005F2628">
      <w:pPr>
        <w:ind w:left="2268" w:right="-2"/>
        <w:jc w:val="both"/>
        <w:rPr>
          <w:szCs w:val="22"/>
        </w:rPr>
      </w:pPr>
      <w:r w:rsidRPr="00AC3DCA">
        <w:rPr>
          <w:szCs w:val="22"/>
        </w:rPr>
        <w:t>Para que possa ser autorizado e concedido o reequilíbrio econômico financeiro do contrato pedido pelo contratado, a Administração tem que verificar:</w:t>
      </w:r>
    </w:p>
    <w:p w:rsidR="005F2628" w:rsidRPr="00AC3DCA" w:rsidRDefault="005F2628" w:rsidP="005F2628">
      <w:pPr>
        <w:ind w:left="2268" w:right="-2"/>
        <w:jc w:val="both"/>
        <w:rPr>
          <w:szCs w:val="22"/>
        </w:rPr>
      </w:pPr>
      <w:r w:rsidRPr="00AC3DCA">
        <w:rPr>
          <w:szCs w:val="22"/>
        </w:rPr>
        <w:t>•</w:t>
      </w:r>
      <w:r w:rsidRPr="00AC3DCA">
        <w:rPr>
          <w:rFonts w:eastAsia="Tahoma"/>
          <w:szCs w:val="22"/>
        </w:rPr>
        <w:t xml:space="preserve"> </w:t>
      </w:r>
      <w:r w:rsidRPr="00AC3DCA">
        <w:rPr>
          <w:szCs w:val="22"/>
        </w:rPr>
        <w:t>os custos dos itens constantes da proposta contratada, em confronto com a planilha de custos que deve acompanhar a solicitação de reequilíbrio;</w:t>
      </w:r>
    </w:p>
    <w:p w:rsidR="005F2628" w:rsidRPr="00AC3DCA" w:rsidRDefault="005F2628" w:rsidP="005F2628">
      <w:pPr>
        <w:ind w:left="2268" w:right="-2"/>
        <w:jc w:val="both"/>
        <w:rPr>
          <w:szCs w:val="22"/>
        </w:rPr>
      </w:pPr>
      <w:r w:rsidRPr="00AC3DCA">
        <w:rPr>
          <w:szCs w:val="22"/>
        </w:rPr>
        <w:t>•</w:t>
      </w:r>
      <w:r w:rsidRPr="00AC3DCA">
        <w:rPr>
          <w:rFonts w:eastAsia="Tahoma"/>
          <w:szCs w:val="22"/>
        </w:rPr>
        <w:t xml:space="preserve"> </w:t>
      </w:r>
      <w:r w:rsidRPr="00AC3DCA">
        <w:rPr>
          <w:szCs w:val="22"/>
        </w:rPr>
        <w:t>ao encaminhar à Administração pedido de reequilíbrio econômico financeiro, deve o contratado demonstrar quais itens da planilha de custos estão economicamente defasados e que estão ocasionando desequilíbrio do contrato;</w:t>
      </w:r>
    </w:p>
    <w:p w:rsidR="005F2628" w:rsidRPr="00AC3DCA" w:rsidRDefault="005F2628" w:rsidP="005F2628">
      <w:pPr>
        <w:ind w:left="2268" w:right="-2"/>
        <w:jc w:val="both"/>
        <w:rPr>
          <w:szCs w:val="22"/>
        </w:rPr>
      </w:pPr>
      <w:r w:rsidRPr="00AC3DCA">
        <w:rPr>
          <w:szCs w:val="22"/>
        </w:rPr>
        <w:t>•</w:t>
      </w:r>
      <w:r w:rsidRPr="00AC3DCA">
        <w:rPr>
          <w:rFonts w:eastAsia="Tahoma"/>
          <w:szCs w:val="22"/>
        </w:rPr>
        <w:t xml:space="preserve"> </w:t>
      </w:r>
      <w:r w:rsidRPr="00AC3DCA">
        <w:rPr>
          <w:szCs w:val="22"/>
        </w:rPr>
        <w:t xml:space="preserve">ocorrência de fato imprevisível, ou </w:t>
      </w:r>
      <w:proofErr w:type="gramStart"/>
      <w:r w:rsidRPr="00AC3DCA">
        <w:rPr>
          <w:szCs w:val="22"/>
        </w:rPr>
        <w:t>previsível</w:t>
      </w:r>
      <w:proofErr w:type="gramEnd"/>
      <w:r w:rsidRPr="00AC3DCA">
        <w:rPr>
          <w:szCs w:val="22"/>
        </w:rPr>
        <w:t xml:space="preserve"> porém de consequências incalculáveis, que justifique modificações do contrato para mais ou para menos.</w:t>
      </w:r>
    </w:p>
    <w:p w:rsidR="005F2628" w:rsidRDefault="005F2628" w:rsidP="005F2628">
      <w:pPr>
        <w:spacing w:line="360" w:lineRule="auto"/>
        <w:ind w:right="-2"/>
        <w:jc w:val="both"/>
        <w:rPr>
          <w:b/>
          <w:bCs/>
          <w:color w:val="000000"/>
          <w:sz w:val="24"/>
          <w:szCs w:val="24"/>
        </w:rPr>
      </w:pPr>
    </w:p>
    <w:p w:rsidR="005F2628" w:rsidRDefault="005F2628" w:rsidP="005F2628">
      <w:pPr>
        <w:spacing w:line="360" w:lineRule="auto"/>
        <w:ind w:right="-2"/>
        <w:jc w:val="both"/>
        <w:rPr>
          <w:b/>
          <w:bCs/>
          <w:color w:val="000000"/>
          <w:sz w:val="24"/>
          <w:szCs w:val="24"/>
        </w:rPr>
      </w:pPr>
    </w:p>
    <w:p w:rsidR="005F2628" w:rsidRDefault="005F2628" w:rsidP="005F2628">
      <w:pPr>
        <w:spacing w:line="360" w:lineRule="auto"/>
        <w:ind w:right="-2"/>
        <w:jc w:val="both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4.2. DAS OBRIGAÇÕES</w:t>
      </w:r>
    </w:p>
    <w:p w:rsidR="005F2628" w:rsidRDefault="005F2628" w:rsidP="005F2628">
      <w:pPr>
        <w:tabs>
          <w:tab w:val="left" w:pos="709"/>
        </w:tabs>
        <w:spacing w:line="360" w:lineRule="auto"/>
        <w:ind w:right="-2"/>
        <w:jc w:val="both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  <w:u w:val="single"/>
        </w:rPr>
        <w:t>4.2.1. Da Contratante</w:t>
      </w:r>
      <w:r>
        <w:rPr>
          <w:b/>
          <w:bCs/>
          <w:color w:val="000000"/>
          <w:sz w:val="24"/>
          <w:szCs w:val="24"/>
        </w:rPr>
        <w:t>:</w:t>
      </w:r>
    </w:p>
    <w:p w:rsidR="005F2628" w:rsidRPr="00B30302" w:rsidRDefault="005F2628" w:rsidP="005F2628">
      <w:pPr>
        <w:pStyle w:val="PargrafodaLista"/>
        <w:numPr>
          <w:ilvl w:val="0"/>
          <w:numId w:val="2"/>
        </w:numPr>
        <w:tabs>
          <w:tab w:val="left" w:pos="709"/>
        </w:tabs>
        <w:spacing w:line="360" w:lineRule="auto"/>
        <w:ind w:right="-2"/>
        <w:jc w:val="both"/>
        <w:rPr>
          <w:sz w:val="24"/>
          <w:szCs w:val="24"/>
        </w:rPr>
      </w:pPr>
      <w:r w:rsidRPr="00B30302">
        <w:rPr>
          <w:color w:val="000000"/>
          <w:sz w:val="24"/>
          <w:szCs w:val="24"/>
        </w:rPr>
        <w:t>Atestar nas notas fiscais/faturas a efetiva entrega do objeto desta licitação;</w:t>
      </w:r>
    </w:p>
    <w:p w:rsidR="005F2628" w:rsidRPr="00B30302" w:rsidRDefault="005F2628" w:rsidP="005F2628">
      <w:pPr>
        <w:pStyle w:val="PargrafodaLista"/>
        <w:numPr>
          <w:ilvl w:val="0"/>
          <w:numId w:val="2"/>
        </w:num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 w:rsidRPr="00B30302">
        <w:rPr>
          <w:color w:val="000000"/>
          <w:sz w:val="24"/>
          <w:szCs w:val="24"/>
        </w:rPr>
        <w:t>Aplicar à empresa vencedora penalidades, quando for o caso;</w:t>
      </w:r>
    </w:p>
    <w:p w:rsidR="005F2628" w:rsidRPr="00B30302" w:rsidRDefault="005F2628" w:rsidP="005F2628">
      <w:pPr>
        <w:pStyle w:val="PargrafodaLista"/>
        <w:numPr>
          <w:ilvl w:val="0"/>
          <w:numId w:val="2"/>
        </w:num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 w:rsidRPr="00B30302">
        <w:rPr>
          <w:color w:val="000000"/>
          <w:sz w:val="24"/>
          <w:szCs w:val="24"/>
        </w:rPr>
        <w:t>Prestar à CONTRATADA toda e qualquer informação por esta solicitada, necessária à perfeita execução do Contrato;</w:t>
      </w:r>
    </w:p>
    <w:p w:rsidR="005F2628" w:rsidRPr="00B30302" w:rsidRDefault="005F2628" w:rsidP="005F2628">
      <w:pPr>
        <w:pStyle w:val="PargrafodaLista"/>
        <w:numPr>
          <w:ilvl w:val="0"/>
          <w:numId w:val="2"/>
        </w:num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 w:rsidRPr="00B30302">
        <w:rPr>
          <w:color w:val="000000"/>
          <w:sz w:val="24"/>
          <w:szCs w:val="24"/>
        </w:rPr>
        <w:t>Efetuar o pagamento à CONTRATADA conforme disposto no instrumento convocatório, após a entrega da nota fiscal no setor competente;</w:t>
      </w:r>
    </w:p>
    <w:p w:rsidR="005F2628" w:rsidRPr="00B30302" w:rsidRDefault="005F2628" w:rsidP="005F2628">
      <w:pPr>
        <w:pStyle w:val="PargrafodaLista"/>
        <w:numPr>
          <w:ilvl w:val="0"/>
          <w:numId w:val="2"/>
        </w:numPr>
        <w:tabs>
          <w:tab w:val="left" w:pos="709"/>
          <w:tab w:val="left" w:pos="1620"/>
        </w:tabs>
        <w:spacing w:line="360" w:lineRule="auto"/>
        <w:ind w:right="-2"/>
        <w:jc w:val="both"/>
        <w:rPr>
          <w:color w:val="000000"/>
          <w:sz w:val="24"/>
          <w:szCs w:val="24"/>
        </w:rPr>
      </w:pPr>
      <w:r w:rsidRPr="00B30302">
        <w:rPr>
          <w:color w:val="000000"/>
          <w:sz w:val="24"/>
          <w:szCs w:val="24"/>
        </w:rPr>
        <w:t>Notificar, por escrito, à CONTRATADA da aplicação de qualquer sanção.</w:t>
      </w:r>
    </w:p>
    <w:p w:rsidR="005F2628" w:rsidRDefault="005F2628" w:rsidP="005F2628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b/>
          <w:bCs/>
          <w:color w:val="000000"/>
          <w:sz w:val="24"/>
          <w:szCs w:val="24"/>
        </w:rPr>
      </w:pPr>
    </w:p>
    <w:p w:rsidR="005F2628" w:rsidRDefault="005F2628" w:rsidP="005F2628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4.2.2. </w:t>
      </w:r>
      <w:r>
        <w:rPr>
          <w:b/>
          <w:bCs/>
          <w:color w:val="000000"/>
          <w:sz w:val="24"/>
          <w:szCs w:val="24"/>
          <w:u w:val="single"/>
        </w:rPr>
        <w:t>Da Promitente Fornecedora.</w:t>
      </w:r>
    </w:p>
    <w:p w:rsidR="005F2628" w:rsidRPr="00B30302" w:rsidRDefault="005F2628" w:rsidP="005F2628">
      <w:pPr>
        <w:pStyle w:val="PargrafodaLista"/>
        <w:numPr>
          <w:ilvl w:val="0"/>
          <w:numId w:val="3"/>
        </w:num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 w:rsidRPr="00B30302">
        <w:rPr>
          <w:bCs/>
          <w:color w:val="000000"/>
          <w:sz w:val="24"/>
          <w:szCs w:val="24"/>
        </w:rPr>
        <w:lastRenderedPageBreak/>
        <w:t xml:space="preserve">Responsabilizar-se integralmente pelo objeto contratado, nas quantidades e padrões estabelecidos, vindo a responder pelos danos causados diretamente à CONTRATANTE ou a terceiros, decorrentes de sua culpa ou dolo, nos termos da legislação vigente, não excluindo ou reduzindo essa responsabilidade a fiscalização ou acompanhamento pelo órgão interessado; </w:t>
      </w:r>
    </w:p>
    <w:p w:rsidR="005F2628" w:rsidRPr="00B30302" w:rsidRDefault="005F2628" w:rsidP="005F2628">
      <w:pPr>
        <w:pStyle w:val="PargrafodaLista"/>
        <w:numPr>
          <w:ilvl w:val="0"/>
          <w:numId w:val="3"/>
        </w:num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 w:rsidRPr="00B30302">
        <w:rPr>
          <w:bCs/>
          <w:color w:val="000000"/>
          <w:sz w:val="24"/>
          <w:szCs w:val="24"/>
        </w:rPr>
        <w:t xml:space="preserve">Evitar o emprego de acessórios impróprios ou de qualidade inferior, não podendo tal fato ser invocado para justificar cobrança adicional a qualquer título; </w:t>
      </w:r>
    </w:p>
    <w:p w:rsidR="005F2628" w:rsidRPr="00B30302" w:rsidRDefault="005F2628" w:rsidP="005F2628">
      <w:pPr>
        <w:pStyle w:val="PargrafodaLista"/>
        <w:numPr>
          <w:ilvl w:val="0"/>
          <w:numId w:val="3"/>
        </w:num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 w:rsidRPr="00B30302">
        <w:rPr>
          <w:bCs/>
          <w:color w:val="000000"/>
          <w:sz w:val="24"/>
          <w:szCs w:val="24"/>
        </w:rPr>
        <w:t xml:space="preserve">Responsabilizar-se por todo e qualquer dano ou prejuízo causados por seus empregados, ou representantes, direta e indiretamente, ao adquirente ou a terceiros, inclusive aos defeitos, constatáveis nos prazos da garantia, mesmo expirado o prazo; </w:t>
      </w:r>
    </w:p>
    <w:p w:rsidR="005F2628" w:rsidRPr="00B30302" w:rsidRDefault="005F2628" w:rsidP="005F2628">
      <w:pPr>
        <w:pStyle w:val="PargrafodaLista"/>
        <w:numPr>
          <w:ilvl w:val="0"/>
          <w:numId w:val="3"/>
        </w:num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 w:rsidRPr="00B30302">
        <w:rPr>
          <w:bCs/>
          <w:color w:val="000000"/>
          <w:sz w:val="24"/>
          <w:szCs w:val="24"/>
        </w:rPr>
        <w:t>Efetuar o fornecimento dentro das especificações e/ou condições constantes na Proposta Vencedora, bem como no instrumento convocatório e seus anexos, devendo a entrega se dar no Município de Planalto/RS, conforme disposto no presente Termo de Referência;</w:t>
      </w:r>
      <w:r w:rsidRPr="00B30302">
        <w:rPr>
          <w:color w:val="000000"/>
          <w:sz w:val="24"/>
          <w:szCs w:val="24"/>
        </w:rPr>
        <w:t xml:space="preserve"> </w:t>
      </w:r>
    </w:p>
    <w:p w:rsidR="005F2628" w:rsidRPr="00B30302" w:rsidRDefault="005F2628" w:rsidP="005F2628">
      <w:pPr>
        <w:pStyle w:val="PargrafodaLista"/>
        <w:numPr>
          <w:ilvl w:val="0"/>
          <w:numId w:val="3"/>
        </w:num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 w:rsidRPr="00B30302">
        <w:rPr>
          <w:color w:val="000000"/>
          <w:sz w:val="24"/>
          <w:szCs w:val="24"/>
        </w:rPr>
        <w:t>Designar profissional responsável pela entrega dos produtos/prestação dos serviços;</w:t>
      </w:r>
    </w:p>
    <w:p w:rsidR="005F2628" w:rsidRPr="00B30302" w:rsidRDefault="005F2628" w:rsidP="005F2628">
      <w:pPr>
        <w:pStyle w:val="PargrafodaLista"/>
        <w:numPr>
          <w:ilvl w:val="0"/>
          <w:numId w:val="3"/>
        </w:num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 w:rsidRPr="00B30302">
        <w:rPr>
          <w:color w:val="000000"/>
          <w:sz w:val="24"/>
          <w:szCs w:val="24"/>
        </w:rPr>
        <w:t xml:space="preserve">Assumir todos os possíveis danos, tanto físicos, quanto materiais, causados por seus empregados ou representantes, ao contratante e/ou terceiros, advindos de imperícia, negligência, imprudência ou desrespeito a segurança, quando da execução do objeto licitado; </w:t>
      </w:r>
    </w:p>
    <w:p w:rsidR="005F2628" w:rsidRPr="00B30302" w:rsidRDefault="005F2628" w:rsidP="005F2628">
      <w:pPr>
        <w:pStyle w:val="PargrafodaLista"/>
        <w:numPr>
          <w:ilvl w:val="0"/>
          <w:numId w:val="3"/>
        </w:num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 w:rsidRPr="00B30302">
        <w:rPr>
          <w:color w:val="000000"/>
          <w:sz w:val="24"/>
          <w:szCs w:val="24"/>
        </w:rPr>
        <w:t>Arcar com todas as despesas relativas à entrega dos produtos/prestação dos serviços, inclusive, as relativas a transporte, alimentação e hospedagem, se estes forem necessários.</w:t>
      </w:r>
    </w:p>
    <w:p w:rsidR="005F2628" w:rsidRPr="00B30302" w:rsidRDefault="005F2628" w:rsidP="005F2628">
      <w:pPr>
        <w:pStyle w:val="PargrafodaLista"/>
        <w:numPr>
          <w:ilvl w:val="0"/>
          <w:numId w:val="3"/>
        </w:num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 w:rsidRPr="00B30302">
        <w:rPr>
          <w:color w:val="000000"/>
          <w:sz w:val="24"/>
          <w:szCs w:val="24"/>
        </w:rPr>
        <w:t xml:space="preserve">Observar as normas legais de segurança que está sujeita a atividade de distribuição dos produtos contratados. </w:t>
      </w:r>
    </w:p>
    <w:p w:rsidR="005F2628" w:rsidRPr="00B30302" w:rsidRDefault="005F2628" w:rsidP="005F2628">
      <w:pPr>
        <w:pStyle w:val="PargrafodaLista"/>
        <w:numPr>
          <w:ilvl w:val="0"/>
          <w:numId w:val="3"/>
        </w:num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 w:rsidRPr="00B30302">
        <w:rPr>
          <w:color w:val="000000"/>
          <w:sz w:val="24"/>
          <w:szCs w:val="24"/>
        </w:rPr>
        <w:t xml:space="preserve">Não empregar menores de 18 anos em trabalho noturno, perigoso ou insalubre, bem como a não empregar menores de 16 anos em qualquer trabalho, salvo na condição de aprendiz, a partir de 14 anos. </w:t>
      </w:r>
    </w:p>
    <w:p w:rsidR="005F2628" w:rsidRPr="00B30302" w:rsidRDefault="005F2628" w:rsidP="005F2628">
      <w:pPr>
        <w:pStyle w:val="PargrafodaLista"/>
        <w:numPr>
          <w:ilvl w:val="0"/>
          <w:numId w:val="3"/>
        </w:numPr>
        <w:tabs>
          <w:tab w:val="left" w:pos="709"/>
          <w:tab w:val="left" w:pos="1620"/>
        </w:tabs>
        <w:spacing w:line="360" w:lineRule="auto"/>
        <w:ind w:right="-2"/>
        <w:jc w:val="both"/>
        <w:rPr>
          <w:color w:val="000000"/>
          <w:sz w:val="24"/>
          <w:szCs w:val="24"/>
        </w:rPr>
      </w:pPr>
      <w:r w:rsidRPr="00B30302">
        <w:rPr>
          <w:color w:val="000000"/>
          <w:sz w:val="24"/>
          <w:szCs w:val="24"/>
        </w:rPr>
        <w:lastRenderedPageBreak/>
        <w:t xml:space="preserve">Manter durante toda a execução deste as obrigações por ela assumidas, todas as condições de habilitação e qualificação exigidas no processo de contratação, conforme Lei nº 14.133/2021. </w:t>
      </w:r>
    </w:p>
    <w:p w:rsidR="005F2628" w:rsidRPr="00B30302" w:rsidRDefault="005F2628" w:rsidP="005F2628">
      <w:pPr>
        <w:pStyle w:val="PargrafodaLista"/>
        <w:numPr>
          <w:ilvl w:val="0"/>
          <w:numId w:val="3"/>
        </w:numPr>
        <w:tabs>
          <w:tab w:val="left" w:pos="709"/>
          <w:tab w:val="left" w:pos="1620"/>
        </w:tabs>
        <w:spacing w:line="360" w:lineRule="auto"/>
        <w:ind w:right="-2"/>
        <w:jc w:val="both"/>
        <w:rPr>
          <w:color w:val="000000"/>
          <w:sz w:val="24"/>
          <w:szCs w:val="24"/>
        </w:rPr>
      </w:pPr>
      <w:r w:rsidRPr="00B30302">
        <w:rPr>
          <w:color w:val="000000"/>
          <w:sz w:val="24"/>
          <w:szCs w:val="24"/>
        </w:rPr>
        <w:t>Manter sempre atualizados os seus dados cadastrais, contrato social ou do estatuto, conforme o caso, principalmente em caso de modificação de endereço.</w:t>
      </w:r>
    </w:p>
    <w:p w:rsidR="005F2628" w:rsidRPr="00B30302" w:rsidRDefault="005F2628" w:rsidP="005F2628">
      <w:pPr>
        <w:pStyle w:val="PargrafodaLista"/>
        <w:numPr>
          <w:ilvl w:val="0"/>
          <w:numId w:val="3"/>
        </w:numPr>
        <w:spacing w:line="360" w:lineRule="auto"/>
        <w:ind w:right="99"/>
        <w:jc w:val="both"/>
        <w:rPr>
          <w:color w:val="000000"/>
          <w:sz w:val="24"/>
          <w:szCs w:val="24"/>
        </w:rPr>
      </w:pPr>
      <w:r w:rsidRPr="00B30302">
        <w:rPr>
          <w:color w:val="000000"/>
          <w:sz w:val="24"/>
          <w:szCs w:val="24"/>
        </w:rPr>
        <w:t xml:space="preserve">Aceitar, nas mesmas condições contratuais, os acréscimos ou supressões que se fizerem necessários, por conveniência da Administração, dentro do limite permitido pelo artigo 125 da Lei nº 14.133/2021, sobre o valor inicial atualizado do contratado. </w:t>
      </w:r>
    </w:p>
    <w:p w:rsidR="005F2628" w:rsidRPr="00B30302" w:rsidRDefault="005F2628" w:rsidP="005F2628">
      <w:pPr>
        <w:pStyle w:val="PargrafodaLista"/>
        <w:numPr>
          <w:ilvl w:val="0"/>
          <w:numId w:val="3"/>
        </w:numPr>
        <w:spacing w:line="360" w:lineRule="auto"/>
        <w:ind w:right="-2"/>
        <w:jc w:val="both"/>
        <w:rPr>
          <w:color w:val="000000"/>
          <w:sz w:val="24"/>
          <w:szCs w:val="24"/>
        </w:rPr>
      </w:pPr>
      <w:r w:rsidRPr="00B30302">
        <w:rPr>
          <w:sz w:val="24"/>
          <w:szCs w:val="24"/>
        </w:rPr>
        <w:t>Responder direta e exclusivamente pela execução do contrato de fornecimento, não podendo, em nenhuma hipótese, transferir a responsabilidade pelo fornecimento do produto a terceiros, sem o expresso consentimento da Contratante;</w:t>
      </w:r>
    </w:p>
    <w:p w:rsidR="005F2628" w:rsidRPr="00B30302" w:rsidRDefault="005F2628" w:rsidP="005F2628">
      <w:pPr>
        <w:pStyle w:val="PargrafodaLista"/>
        <w:numPr>
          <w:ilvl w:val="0"/>
          <w:numId w:val="3"/>
        </w:numPr>
        <w:tabs>
          <w:tab w:val="left" w:pos="709"/>
          <w:tab w:val="left" w:pos="1620"/>
        </w:tabs>
        <w:spacing w:line="360" w:lineRule="auto"/>
        <w:ind w:right="-2"/>
        <w:jc w:val="both"/>
        <w:rPr>
          <w:color w:val="000000"/>
          <w:sz w:val="24"/>
          <w:szCs w:val="24"/>
        </w:rPr>
      </w:pPr>
      <w:r w:rsidRPr="00B30302">
        <w:rPr>
          <w:color w:val="000000"/>
          <w:sz w:val="24"/>
          <w:szCs w:val="24"/>
        </w:rPr>
        <w:t>Cumprir com as demais obrigações constantes no instrumento convocatório.</w:t>
      </w:r>
    </w:p>
    <w:p w:rsidR="005F2628" w:rsidRDefault="005F2628" w:rsidP="005F2628">
      <w:pPr>
        <w:jc w:val="both"/>
        <w:rPr>
          <w:sz w:val="24"/>
          <w:szCs w:val="24"/>
        </w:rPr>
      </w:pPr>
    </w:p>
    <w:p w:rsidR="005F2628" w:rsidRDefault="005F2628" w:rsidP="005F2628">
      <w:pPr>
        <w:jc w:val="both"/>
        <w:rPr>
          <w:sz w:val="24"/>
          <w:szCs w:val="24"/>
        </w:rPr>
      </w:pPr>
    </w:p>
    <w:p w:rsidR="005F2628" w:rsidRDefault="005F2628" w:rsidP="005F2628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4.3. DAS SANÇÕES ADMINISTRATIVAS</w:t>
      </w:r>
    </w:p>
    <w:p w:rsidR="005F2628" w:rsidRDefault="005F2628" w:rsidP="005F2628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1803A6">
        <w:rPr>
          <w:rFonts w:ascii="Arial" w:hAnsi="Arial" w:cs="Arial"/>
          <w:b/>
          <w:color w:val="000000"/>
        </w:rPr>
        <w:t>4.3.1.</w:t>
      </w:r>
      <w:r>
        <w:rPr>
          <w:rFonts w:ascii="Arial" w:hAnsi="Arial" w:cs="Arial"/>
          <w:color w:val="000000"/>
        </w:rPr>
        <w:t xml:space="preserve"> O licitante ou o contratado será responsabilizado administrativamente pelas seguintes infrações:</w:t>
      </w:r>
    </w:p>
    <w:p w:rsidR="005F2628" w:rsidRDefault="005F2628" w:rsidP="005F2628">
      <w:pPr>
        <w:pStyle w:val="NormalWeb"/>
        <w:numPr>
          <w:ilvl w:val="0"/>
          <w:numId w:val="4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3" w:name="art155i"/>
      <w:bookmarkEnd w:id="3"/>
      <w:proofErr w:type="gramStart"/>
      <w:r>
        <w:rPr>
          <w:rFonts w:ascii="Arial" w:hAnsi="Arial" w:cs="Arial"/>
          <w:color w:val="000000"/>
        </w:rPr>
        <w:t>dar</w:t>
      </w:r>
      <w:proofErr w:type="gramEnd"/>
      <w:r>
        <w:rPr>
          <w:rFonts w:ascii="Arial" w:hAnsi="Arial" w:cs="Arial"/>
          <w:color w:val="000000"/>
        </w:rPr>
        <w:t xml:space="preserve"> causa à inexecução parcial do contrato;</w:t>
      </w:r>
    </w:p>
    <w:p w:rsidR="005F2628" w:rsidRDefault="005F2628" w:rsidP="005F2628">
      <w:pPr>
        <w:pStyle w:val="NormalWeb"/>
        <w:numPr>
          <w:ilvl w:val="0"/>
          <w:numId w:val="4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4" w:name="art155ii"/>
      <w:bookmarkEnd w:id="4"/>
      <w:proofErr w:type="gramStart"/>
      <w:r>
        <w:rPr>
          <w:rFonts w:ascii="Arial" w:hAnsi="Arial" w:cs="Arial"/>
          <w:color w:val="000000"/>
        </w:rPr>
        <w:t>dar</w:t>
      </w:r>
      <w:proofErr w:type="gramEnd"/>
      <w:r>
        <w:rPr>
          <w:rFonts w:ascii="Arial" w:hAnsi="Arial" w:cs="Arial"/>
          <w:color w:val="000000"/>
        </w:rPr>
        <w:t xml:space="preserve"> causa à inexecução parcial do contrato que cause grave dano à Administração, ao funcionamento dos serviços públicos ou ao interesse coletivo;</w:t>
      </w:r>
    </w:p>
    <w:p w:rsidR="005F2628" w:rsidRDefault="005F2628" w:rsidP="005F2628">
      <w:pPr>
        <w:pStyle w:val="NormalWeb"/>
        <w:numPr>
          <w:ilvl w:val="0"/>
          <w:numId w:val="4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5" w:name="art155iii"/>
      <w:bookmarkEnd w:id="5"/>
      <w:proofErr w:type="gramStart"/>
      <w:r>
        <w:rPr>
          <w:rFonts w:ascii="Arial" w:hAnsi="Arial" w:cs="Arial"/>
          <w:color w:val="000000"/>
        </w:rPr>
        <w:t>dar</w:t>
      </w:r>
      <w:proofErr w:type="gramEnd"/>
      <w:r>
        <w:rPr>
          <w:rFonts w:ascii="Arial" w:hAnsi="Arial" w:cs="Arial"/>
          <w:color w:val="000000"/>
        </w:rPr>
        <w:t xml:space="preserve"> causa à inexecução total do contrato;</w:t>
      </w:r>
    </w:p>
    <w:p w:rsidR="005F2628" w:rsidRDefault="005F2628" w:rsidP="005F2628">
      <w:pPr>
        <w:pStyle w:val="NormalWeb"/>
        <w:numPr>
          <w:ilvl w:val="0"/>
          <w:numId w:val="4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6" w:name="art155iv"/>
      <w:bookmarkEnd w:id="6"/>
      <w:proofErr w:type="gramStart"/>
      <w:r>
        <w:rPr>
          <w:rFonts w:ascii="Arial" w:hAnsi="Arial" w:cs="Arial"/>
          <w:color w:val="000000"/>
        </w:rPr>
        <w:t>deixar</w:t>
      </w:r>
      <w:proofErr w:type="gramEnd"/>
      <w:r>
        <w:rPr>
          <w:rFonts w:ascii="Arial" w:hAnsi="Arial" w:cs="Arial"/>
          <w:color w:val="000000"/>
        </w:rPr>
        <w:t xml:space="preserve"> de entregar a documentação exigida para o certame;</w:t>
      </w:r>
    </w:p>
    <w:p w:rsidR="005F2628" w:rsidRDefault="005F2628" w:rsidP="005F2628">
      <w:pPr>
        <w:pStyle w:val="NormalWeb"/>
        <w:numPr>
          <w:ilvl w:val="0"/>
          <w:numId w:val="4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7" w:name="art155v"/>
      <w:bookmarkEnd w:id="7"/>
      <w:proofErr w:type="gramStart"/>
      <w:r>
        <w:rPr>
          <w:rFonts w:ascii="Arial" w:hAnsi="Arial" w:cs="Arial"/>
          <w:color w:val="000000"/>
        </w:rPr>
        <w:t>não</w:t>
      </w:r>
      <w:proofErr w:type="gramEnd"/>
      <w:r>
        <w:rPr>
          <w:rFonts w:ascii="Arial" w:hAnsi="Arial" w:cs="Arial"/>
          <w:color w:val="000000"/>
        </w:rPr>
        <w:t xml:space="preserve"> manter a proposta, salvo em decorrência de fato superveniente devidamente justificado;</w:t>
      </w:r>
    </w:p>
    <w:p w:rsidR="005F2628" w:rsidRDefault="005F2628" w:rsidP="005F2628">
      <w:pPr>
        <w:pStyle w:val="NormalWeb"/>
        <w:numPr>
          <w:ilvl w:val="0"/>
          <w:numId w:val="4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8" w:name="art155vi"/>
      <w:bookmarkEnd w:id="8"/>
      <w:proofErr w:type="gramStart"/>
      <w:r>
        <w:rPr>
          <w:rFonts w:ascii="Arial" w:hAnsi="Arial" w:cs="Arial"/>
          <w:color w:val="000000"/>
        </w:rPr>
        <w:t>não</w:t>
      </w:r>
      <w:proofErr w:type="gramEnd"/>
      <w:r>
        <w:rPr>
          <w:rFonts w:ascii="Arial" w:hAnsi="Arial" w:cs="Arial"/>
          <w:color w:val="000000"/>
        </w:rPr>
        <w:t xml:space="preserve"> celebrar o contrato ou não entregar a documentação exigida para a contratação, quando convocado dentro do prazo de validade de sua proposta;</w:t>
      </w:r>
    </w:p>
    <w:p w:rsidR="005F2628" w:rsidRDefault="005F2628" w:rsidP="005F2628">
      <w:pPr>
        <w:pStyle w:val="NormalWeb"/>
        <w:numPr>
          <w:ilvl w:val="0"/>
          <w:numId w:val="4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9" w:name="art155vii"/>
      <w:bookmarkEnd w:id="9"/>
      <w:proofErr w:type="gramStart"/>
      <w:r>
        <w:rPr>
          <w:rFonts w:ascii="Arial" w:hAnsi="Arial" w:cs="Arial"/>
          <w:color w:val="000000"/>
        </w:rPr>
        <w:t>ensejar</w:t>
      </w:r>
      <w:proofErr w:type="gramEnd"/>
      <w:r>
        <w:rPr>
          <w:rFonts w:ascii="Arial" w:hAnsi="Arial" w:cs="Arial"/>
          <w:color w:val="000000"/>
        </w:rPr>
        <w:t xml:space="preserve"> o retardamento da execução ou da entrega do objeto da licitação sem motivo justificado;</w:t>
      </w:r>
    </w:p>
    <w:p w:rsidR="005F2628" w:rsidRDefault="005F2628" w:rsidP="005F2628">
      <w:pPr>
        <w:pStyle w:val="NormalWeb"/>
        <w:numPr>
          <w:ilvl w:val="0"/>
          <w:numId w:val="4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10" w:name="art155viii"/>
      <w:bookmarkEnd w:id="10"/>
      <w:proofErr w:type="gramStart"/>
      <w:r>
        <w:rPr>
          <w:rFonts w:ascii="Arial" w:hAnsi="Arial" w:cs="Arial"/>
          <w:color w:val="000000"/>
        </w:rPr>
        <w:lastRenderedPageBreak/>
        <w:t>apresentar</w:t>
      </w:r>
      <w:proofErr w:type="gramEnd"/>
      <w:r>
        <w:rPr>
          <w:rFonts w:ascii="Arial" w:hAnsi="Arial" w:cs="Arial"/>
          <w:color w:val="000000"/>
        </w:rPr>
        <w:t xml:space="preserve"> declaração ou documentação falsa exigida para o certame ou prestar declaração falsa durante a licitação ou a execução do contrato;</w:t>
      </w:r>
    </w:p>
    <w:p w:rsidR="005F2628" w:rsidRDefault="005F2628" w:rsidP="005F2628">
      <w:pPr>
        <w:pStyle w:val="NormalWeb"/>
        <w:numPr>
          <w:ilvl w:val="0"/>
          <w:numId w:val="4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11" w:name="art155ix"/>
      <w:bookmarkEnd w:id="11"/>
      <w:proofErr w:type="gramStart"/>
      <w:r>
        <w:rPr>
          <w:rFonts w:ascii="Arial" w:hAnsi="Arial" w:cs="Arial"/>
          <w:color w:val="000000"/>
        </w:rPr>
        <w:t>fraudar</w:t>
      </w:r>
      <w:proofErr w:type="gramEnd"/>
      <w:r>
        <w:rPr>
          <w:rFonts w:ascii="Arial" w:hAnsi="Arial" w:cs="Arial"/>
          <w:color w:val="000000"/>
        </w:rPr>
        <w:t xml:space="preserve"> a licitação ou praticar ato fraudulento na execução do contrato;</w:t>
      </w:r>
    </w:p>
    <w:p w:rsidR="005F2628" w:rsidRDefault="005F2628" w:rsidP="005F2628">
      <w:pPr>
        <w:pStyle w:val="NormalWeb"/>
        <w:numPr>
          <w:ilvl w:val="0"/>
          <w:numId w:val="4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12" w:name="art155x"/>
      <w:bookmarkEnd w:id="12"/>
      <w:proofErr w:type="gramStart"/>
      <w:r>
        <w:rPr>
          <w:rFonts w:ascii="Arial" w:hAnsi="Arial" w:cs="Arial"/>
          <w:color w:val="000000"/>
        </w:rPr>
        <w:t>comportar</w:t>
      </w:r>
      <w:proofErr w:type="gramEnd"/>
      <w:r>
        <w:rPr>
          <w:rFonts w:ascii="Arial" w:hAnsi="Arial" w:cs="Arial"/>
          <w:color w:val="000000"/>
        </w:rPr>
        <w:t>-se de modo inidôneo ou cometer fraude de qualquer natureza;</w:t>
      </w:r>
    </w:p>
    <w:p w:rsidR="005F2628" w:rsidRDefault="005F2628" w:rsidP="005F2628">
      <w:pPr>
        <w:pStyle w:val="NormalWeb"/>
        <w:numPr>
          <w:ilvl w:val="0"/>
          <w:numId w:val="4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13" w:name="art155xi"/>
      <w:bookmarkEnd w:id="13"/>
      <w:proofErr w:type="gramStart"/>
      <w:r>
        <w:rPr>
          <w:rFonts w:ascii="Arial" w:hAnsi="Arial" w:cs="Arial"/>
          <w:color w:val="000000"/>
        </w:rPr>
        <w:t>praticar</w:t>
      </w:r>
      <w:proofErr w:type="gramEnd"/>
      <w:r>
        <w:rPr>
          <w:rFonts w:ascii="Arial" w:hAnsi="Arial" w:cs="Arial"/>
          <w:color w:val="000000"/>
        </w:rPr>
        <w:t xml:space="preserve"> atos ilícitos com vistas a frustrar os objetivos da licitação;</w:t>
      </w:r>
    </w:p>
    <w:p w:rsidR="005F2628" w:rsidRDefault="005F2628" w:rsidP="005F2628">
      <w:pPr>
        <w:pStyle w:val="NormalWeb"/>
        <w:numPr>
          <w:ilvl w:val="0"/>
          <w:numId w:val="4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14" w:name="art155xii"/>
      <w:bookmarkEnd w:id="14"/>
      <w:r>
        <w:rPr>
          <w:rFonts w:ascii="Arial" w:hAnsi="Arial" w:cs="Arial"/>
          <w:color w:val="000000"/>
        </w:rPr>
        <w:t>praticar ato lesivo previsto no </w:t>
      </w:r>
      <w:hyperlink r:id="rId8" w:anchor="art5" w:history="1">
        <w:r>
          <w:rPr>
            <w:rFonts w:ascii="Arial" w:hAnsi="Arial" w:cs="Arial"/>
            <w:color w:val="000000"/>
          </w:rPr>
          <w:t>art. 5º da Lei nº 12.846, de 1º de agosto de 2013.</w:t>
        </w:r>
      </w:hyperlink>
    </w:p>
    <w:p w:rsidR="005F2628" w:rsidRDefault="005F2628" w:rsidP="005F2628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</w:p>
    <w:p w:rsidR="005F2628" w:rsidRDefault="005F2628" w:rsidP="005F2628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15" w:name="art156"/>
      <w:bookmarkEnd w:id="15"/>
      <w:r w:rsidRPr="001803A6">
        <w:rPr>
          <w:rFonts w:ascii="Arial" w:hAnsi="Arial" w:cs="Arial"/>
          <w:b/>
          <w:color w:val="000000"/>
        </w:rPr>
        <w:t>4.3.2.</w:t>
      </w:r>
      <w:r>
        <w:rPr>
          <w:rFonts w:ascii="Arial" w:hAnsi="Arial" w:cs="Arial"/>
          <w:color w:val="000000"/>
        </w:rPr>
        <w:t xml:space="preserve"> Serão aplicadas ao responsável pelas infrações administrativas previstas no item anterior deste edital as seguintes sanções:</w:t>
      </w:r>
    </w:p>
    <w:p w:rsidR="005F2628" w:rsidRDefault="005F2628" w:rsidP="005F2628">
      <w:pPr>
        <w:pStyle w:val="NormalWeb"/>
        <w:numPr>
          <w:ilvl w:val="0"/>
          <w:numId w:val="5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16" w:name="art156i"/>
      <w:bookmarkEnd w:id="16"/>
      <w:proofErr w:type="gramStart"/>
      <w:r>
        <w:rPr>
          <w:rFonts w:ascii="Arial" w:hAnsi="Arial" w:cs="Arial"/>
          <w:color w:val="000000"/>
        </w:rPr>
        <w:t>advertência</w:t>
      </w:r>
      <w:proofErr w:type="gramEnd"/>
      <w:r>
        <w:rPr>
          <w:rFonts w:ascii="Arial" w:hAnsi="Arial" w:cs="Arial"/>
          <w:color w:val="000000"/>
        </w:rPr>
        <w:t>;</w:t>
      </w:r>
    </w:p>
    <w:p w:rsidR="005F2628" w:rsidRDefault="005F2628" w:rsidP="005F2628">
      <w:pPr>
        <w:pStyle w:val="NormalWeb"/>
        <w:numPr>
          <w:ilvl w:val="0"/>
          <w:numId w:val="5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17" w:name="art156ii"/>
      <w:bookmarkEnd w:id="17"/>
      <w:proofErr w:type="gramStart"/>
      <w:r>
        <w:rPr>
          <w:rFonts w:ascii="Arial" w:hAnsi="Arial" w:cs="Arial"/>
          <w:color w:val="000000"/>
        </w:rPr>
        <w:t>multa</w:t>
      </w:r>
      <w:proofErr w:type="gramEnd"/>
      <w:r>
        <w:rPr>
          <w:rFonts w:ascii="Arial" w:hAnsi="Arial" w:cs="Arial"/>
          <w:color w:val="000000"/>
        </w:rPr>
        <w:t xml:space="preserve"> de no mínimo 0,5% (cinco décimos por cento) e máximo de 30% (trinta por cento) do valor do objeto licitado ou contratado;</w:t>
      </w:r>
    </w:p>
    <w:p w:rsidR="005F2628" w:rsidRDefault="005F2628" w:rsidP="005F2628">
      <w:pPr>
        <w:pStyle w:val="NormalWeb"/>
        <w:numPr>
          <w:ilvl w:val="0"/>
          <w:numId w:val="5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18" w:name="art156iii"/>
      <w:bookmarkEnd w:id="18"/>
      <w:proofErr w:type="gramStart"/>
      <w:r>
        <w:rPr>
          <w:rFonts w:ascii="Arial" w:hAnsi="Arial" w:cs="Arial"/>
          <w:color w:val="000000"/>
        </w:rPr>
        <w:t>impedimento</w:t>
      </w:r>
      <w:proofErr w:type="gramEnd"/>
      <w:r>
        <w:rPr>
          <w:rFonts w:ascii="Arial" w:hAnsi="Arial" w:cs="Arial"/>
          <w:color w:val="000000"/>
        </w:rPr>
        <w:t xml:space="preserve"> de licitar e contratar, no âmbito da Administração Pública direta e indireta do órgão licitante, pelo prazo máximo de 3 (três) anos.</w:t>
      </w:r>
    </w:p>
    <w:p w:rsidR="005F2628" w:rsidRDefault="005F2628" w:rsidP="005F2628">
      <w:pPr>
        <w:pStyle w:val="NormalWeb"/>
        <w:numPr>
          <w:ilvl w:val="0"/>
          <w:numId w:val="5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19" w:name="art156iv"/>
      <w:bookmarkEnd w:id="19"/>
      <w:proofErr w:type="gramStart"/>
      <w:r>
        <w:rPr>
          <w:rFonts w:ascii="Arial" w:hAnsi="Arial" w:cs="Arial"/>
          <w:color w:val="000000"/>
        </w:rPr>
        <w:t>declaração</w:t>
      </w:r>
      <w:proofErr w:type="gramEnd"/>
      <w:r>
        <w:rPr>
          <w:rFonts w:ascii="Arial" w:hAnsi="Arial" w:cs="Arial"/>
          <w:color w:val="000000"/>
        </w:rPr>
        <w:t xml:space="preserve"> de inidoneidade para licitar ou contratar</w:t>
      </w:r>
      <w:bookmarkStart w:id="20" w:name="art156§1"/>
      <w:bookmarkStart w:id="21" w:name="art156§5"/>
      <w:bookmarkStart w:id="22" w:name="art156§2"/>
      <w:bookmarkEnd w:id="20"/>
      <w:bookmarkEnd w:id="21"/>
      <w:bookmarkEnd w:id="22"/>
      <w:r>
        <w:rPr>
          <w:rFonts w:ascii="Arial" w:hAnsi="Arial" w:cs="Arial"/>
          <w:color w:val="000000"/>
        </w:rPr>
        <w:t xml:space="preserve"> no âmbito da Administração Pública direta e indireta de todos os entes federativos, pelo prazo mínimo de 3 (três) anos e máximo de 6 (seis) anos.</w:t>
      </w:r>
    </w:p>
    <w:p w:rsidR="005F2628" w:rsidRDefault="005F2628" w:rsidP="005F2628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23" w:name="art156§6"/>
      <w:bookmarkStart w:id="24" w:name="art156§7"/>
      <w:bookmarkEnd w:id="23"/>
      <w:bookmarkEnd w:id="24"/>
      <w:r w:rsidRPr="009805AB">
        <w:rPr>
          <w:rFonts w:ascii="Arial" w:hAnsi="Arial" w:cs="Arial"/>
          <w:b/>
          <w:color w:val="000000"/>
        </w:rPr>
        <w:t>4.3.4.</w:t>
      </w:r>
      <w:r>
        <w:rPr>
          <w:rFonts w:ascii="Arial" w:hAnsi="Arial" w:cs="Arial"/>
          <w:color w:val="000000"/>
        </w:rPr>
        <w:t xml:space="preserve"> As sanções previstas nas alíneas “a”, “c” e “d” do item anterior poderão ser aplicadas cumulativamente com a prevista na alínea “b” do mesmo item.</w:t>
      </w:r>
    </w:p>
    <w:p w:rsidR="005F2628" w:rsidRDefault="005F2628" w:rsidP="005F2628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25" w:name="art156§8"/>
      <w:bookmarkEnd w:id="25"/>
      <w:r w:rsidRPr="009805AB">
        <w:rPr>
          <w:rFonts w:ascii="Arial" w:hAnsi="Arial" w:cs="Arial"/>
          <w:b/>
          <w:color w:val="000000"/>
        </w:rPr>
        <w:t xml:space="preserve">4.3.5. </w:t>
      </w:r>
      <w:r>
        <w:rPr>
          <w:rFonts w:ascii="Arial" w:hAnsi="Arial" w:cs="Arial"/>
          <w:color w:val="000000"/>
        </w:rPr>
        <w:t xml:space="preserve">A aplicação de multa de mora não impedirá que a Administração a converta em compensatória e promova a extinção unilateral do contrato com a aplicação cumulada de outras sanções. </w:t>
      </w:r>
    </w:p>
    <w:p w:rsidR="005F2628" w:rsidRDefault="005F2628" w:rsidP="005F2628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9805AB">
        <w:rPr>
          <w:rFonts w:ascii="Arial" w:hAnsi="Arial" w:cs="Arial"/>
          <w:b/>
          <w:color w:val="000000"/>
        </w:rPr>
        <w:t xml:space="preserve">4.3.6. </w:t>
      </w:r>
      <w:r>
        <w:rPr>
          <w:rFonts w:ascii="Arial" w:hAnsi="Arial" w:cs="Arial"/>
          <w:color w:val="000000"/>
        </w:rPr>
        <w:t>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:rsidR="005F2628" w:rsidRDefault="005F2628" w:rsidP="005F2628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26" w:name="art156§9"/>
      <w:bookmarkEnd w:id="26"/>
      <w:r w:rsidRPr="009805AB">
        <w:rPr>
          <w:rFonts w:ascii="Arial" w:hAnsi="Arial" w:cs="Arial"/>
          <w:b/>
          <w:color w:val="000000"/>
        </w:rPr>
        <w:t xml:space="preserve">4.3.7. </w:t>
      </w:r>
      <w:r>
        <w:rPr>
          <w:rFonts w:ascii="Arial" w:hAnsi="Arial" w:cs="Arial"/>
          <w:color w:val="000000"/>
        </w:rPr>
        <w:t>A aplicação das sanções previstas no item anterior não exclui, em hipótese alguma, a obrigação de reparação integral do dano causado à Administração Pública.</w:t>
      </w:r>
    </w:p>
    <w:p w:rsidR="005F2628" w:rsidRDefault="005F2628" w:rsidP="005F2628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27" w:name="art157"/>
      <w:bookmarkEnd w:id="27"/>
      <w:r w:rsidRPr="009805AB">
        <w:rPr>
          <w:rFonts w:ascii="Arial" w:hAnsi="Arial" w:cs="Arial"/>
          <w:b/>
          <w:color w:val="000000"/>
        </w:rPr>
        <w:t>4.3.8.</w:t>
      </w:r>
      <w:r>
        <w:rPr>
          <w:rFonts w:ascii="Arial" w:hAnsi="Arial" w:cs="Arial"/>
          <w:color w:val="000000"/>
        </w:rPr>
        <w:t xml:space="preserve"> Na aplicação da sanção prevista no item anterior, alínea “b”, do presente edital, será facultada a defesa do interessado no prazo de 15 (quinze) dias úteis, contado da data de sua intimação.</w:t>
      </w:r>
    </w:p>
    <w:p w:rsidR="005F2628" w:rsidRDefault="005F2628" w:rsidP="005F2628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28" w:name="art158"/>
      <w:bookmarkEnd w:id="28"/>
      <w:r w:rsidRPr="009805AB">
        <w:rPr>
          <w:rFonts w:ascii="Arial" w:hAnsi="Arial" w:cs="Arial"/>
          <w:b/>
          <w:color w:val="000000"/>
        </w:rPr>
        <w:lastRenderedPageBreak/>
        <w:t xml:space="preserve">4.3.9. </w:t>
      </w:r>
      <w:r>
        <w:rPr>
          <w:rFonts w:ascii="Arial" w:hAnsi="Arial" w:cs="Arial"/>
          <w:color w:val="000000"/>
        </w:rPr>
        <w:t>Para aplicação das sanções previstas nas alíneas “c” e “d” do item anterior o licitante ou o contratado será intimado para, no prazo de 15 (quinze) dias úteis, contado da data de intimação, apresentar defesa escrita e especificar as provas que pretenda produzir.</w:t>
      </w:r>
      <w:bookmarkStart w:id="29" w:name="art158§2"/>
      <w:bookmarkStart w:id="30" w:name="art158§1"/>
      <w:bookmarkEnd w:id="29"/>
      <w:bookmarkEnd w:id="30"/>
    </w:p>
    <w:p w:rsidR="005F2628" w:rsidRDefault="005F2628" w:rsidP="005F2628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9805AB">
        <w:rPr>
          <w:rFonts w:ascii="Arial" w:hAnsi="Arial" w:cs="Arial"/>
          <w:b/>
          <w:color w:val="000000"/>
        </w:rPr>
        <w:t xml:space="preserve">4.3.10. </w:t>
      </w:r>
      <w:r>
        <w:rPr>
          <w:rFonts w:ascii="Arial" w:hAnsi="Arial" w:cs="Arial"/>
          <w:color w:val="000000"/>
        </w:rPr>
        <w:t>Na hipótese de deferimento de pedido de produção de novas provas ou de juntada de provas julgadas indispensáveis pela comissão, o licitante ou o contratado poderá apresentar alegações finais no prazo de 15 (quinze) dias úteis, contado da data da intimação.</w:t>
      </w:r>
    </w:p>
    <w:p w:rsidR="005F2628" w:rsidRDefault="005F2628" w:rsidP="005F2628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31" w:name="art158§3"/>
      <w:bookmarkEnd w:id="31"/>
      <w:r w:rsidRPr="009805AB">
        <w:rPr>
          <w:rFonts w:ascii="Arial" w:hAnsi="Arial" w:cs="Arial"/>
          <w:b/>
          <w:color w:val="000000"/>
        </w:rPr>
        <w:t xml:space="preserve">4.3.11. </w:t>
      </w:r>
      <w:r>
        <w:rPr>
          <w:rFonts w:ascii="Arial" w:hAnsi="Arial" w:cs="Arial"/>
          <w:color w:val="000000"/>
        </w:rPr>
        <w:t>Serão indeferidas pela comissão, mediante decisão fundamentada, provas ilícitas, impertinentes, desnecessárias, protelatórias ou intempestivas.</w:t>
      </w:r>
    </w:p>
    <w:p w:rsidR="005F2628" w:rsidRDefault="005F2628" w:rsidP="005F2628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32" w:name="art160"/>
      <w:bookmarkStart w:id="33" w:name="art158§4"/>
      <w:bookmarkEnd w:id="32"/>
      <w:bookmarkEnd w:id="33"/>
      <w:r w:rsidRPr="009805AB">
        <w:rPr>
          <w:rFonts w:ascii="Arial" w:hAnsi="Arial" w:cs="Arial"/>
          <w:b/>
          <w:color w:val="000000"/>
        </w:rPr>
        <w:t xml:space="preserve">4.3.12. </w:t>
      </w:r>
      <w:r>
        <w:rPr>
          <w:rFonts w:ascii="Arial" w:hAnsi="Arial" w:cs="Arial"/>
          <w:color w:val="000000"/>
        </w:rPr>
        <w:t>A personalidade jurídica poderá ser desconsiderada sempre que utilizada com abuso do direito para facilitar, encobrir ou dissimular a prática dos atos ilícitos previstos nesta Lei ou para provocar confusão patrimonial, e, nesse caso, todos os efeitos das sanções aplicadas à pessoa jurídica serão estendidos aos seus administradores e sócios com poderes de administração, a pessoa jurídica sucessora ou a empresa do mesmo ramo com relação de coligação ou controle, de fato ou de direito, com o sancionado, observados, em todos os casos, o contraditório, a ampla defesa e a obrigatoriedade de análise jurídica prévia.</w:t>
      </w:r>
    </w:p>
    <w:p w:rsidR="005F2628" w:rsidRDefault="005F2628" w:rsidP="005F2628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34" w:name="art162p"/>
      <w:bookmarkStart w:id="35" w:name="art161"/>
      <w:bookmarkStart w:id="36" w:name="art162"/>
      <w:bookmarkStart w:id="37" w:name="art163"/>
      <w:bookmarkEnd w:id="34"/>
      <w:bookmarkEnd w:id="35"/>
      <w:bookmarkEnd w:id="36"/>
      <w:bookmarkEnd w:id="37"/>
      <w:r w:rsidRPr="009805AB">
        <w:rPr>
          <w:rFonts w:ascii="Arial" w:hAnsi="Arial" w:cs="Arial"/>
          <w:b/>
          <w:color w:val="000000"/>
        </w:rPr>
        <w:t xml:space="preserve">4.3.13. </w:t>
      </w:r>
      <w:r>
        <w:rPr>
          <w:rFonts w:ascii="Arial" w:hAnsi="Arial" w:cs="Arial"/>
          <w:color w:val="000000"/>
        </w:rPr>
        <w:t>É admitida a reabilitação do licitante ou contratado perante a própria autoridade que aplicou a penalidade, exigidos, cumulativamente:</w:t>
      </w:r>
    </w:p>
    <w:p w:rsidR="005F2628" w:rsidRDefault="005F2628" w:rsidP="005F2628">
      <w:pPr>
        <w:pStyle w:val="NormalWeb"/>
        <w:numPr>
          <w:ilvl w:val="0"/>
          <w:numId w:val="6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38" w:name="art163i"/>
      <w:bookmarkEnd w:id="38"/>
      <w:proofErr w:type="gramStart"/>
      <w:r>
        <w:rPr>
          <w:rFonts w:ascii="Arial" w:hAnsi="Arial" w:cs="Arial"/>
          <w:color w:val="000000"/>
        </w:rPr>
        <w:t>reparação</w:t>
      </w:r>
      <w:proofErr w:type="gramEnd"/>
      <w:r>
        <w:rPr>
          <w:rFonts w:ascii="Arial" w:hAnsi="Arial" w:cs="Arial"/>
          <w:color w:val="000000"/>
        </w:rPr>
        <w:t xml:space="preserve"> integral do dano causado à Administração Pública;</w:t>
      </w:r>
    </w:p>
    <w:p w:rsidR="005F2628" w:rsidRDefault="005F2628" w:rsidP="005F2628">
      <w:pPr>
        <w:pStyle w:val="NormalWeb"/>
        <w:numPr>
          <w:ilvl w:val="0"/>
          <w:numId w:val="6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39" w:name="art163ii"/>
      <w:bookmarkEnd w:id="39"/>
      <w:proofErr w:type="gramStart"/>
      <w:r>
        <w:rPr>
          <w:rFonts w:ascii="Arial" w:hAnsi="Arial" w:cs="Arial"/>
          <w:color w:val="000000"/>
        </w:rPr>
        <w:t>pagamento</w:t>
      </w:r>
      <w:proofErr w:type="gramEnd"/>
      <w:r>
        <w:rPr>
          <w:rFonts w:ascii="Arial" w:hAnsi="Arial" w:cs="Arial"/>
          <w:color w:val="000000"/>
        </w:rPr>
        <w:t xml:space="preserve"> da multa;</w:t>
      </w:r>
    </w:p>
    <w:p w:rsidR="005F2628" w:rsidRDefault="005F2628" w:rsidP="005F2628">
      <w:pPr>
        <w:pStyle w:val="NormalWeb"/>
        <w:numPr>
          <w:ilvl w:val="0"/>
          <w:numId w:val="6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40" w:name="art163iii"/>
      <w:bookmarkEnd w:id="40"/>
      <w:proofErr w:type="gramStart"/>
      <w:r>
        <w:rPr>
          <w:rFonts w:ascii="Arial" w:hAnsi="Arial" w:cs="Arial"/>
          <w:color w:val="000000"/>
        </w:rPr>
        <w:t>transcurso</w:t>
      </w:r>
      <w:proofErr w:type="gramEnd"/>
      <w:r>
        <w:rPr>
          <w:rFonts w:ascii="Arial" w:hAnsi="Arial" w:cs="Arial"/>
          <w:color w:val="000000"/>
        </w:rPr>
        <w:t xml:space="preserve"> do prazo mínimo de 1 (um) ano da aplicação da penalidade, no caso de impedimento de licitar e contratar, ou de 3 (três) anos da aplicação da penalidade, no caso de declaração de inidoneidade;</w:t>
      </w:r>
    </w:p>
    <w:p w:rsidR="005F2628" w:rsidRDefault="005F2628" w:rsidP="005F2628">
      <w:pPr>
        <w:pStyle w:val="NormalWeb"/>
        <w:numPr>
          <w:ilvl w:val="0"/>
          <w:numId w:val="6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41" w:name="art163iv"/>
      <w:bookmarkEnd w:id="41"/>
      <w:proofErr w:type="gramStart"/>
      <w:r>
        <w:rPr>
          <w:rFonts w:ascii="Arial" w:hAnsi="Arial" w:cs="Arial"/>
          <w:color w:val="000000"/>
        </w:rPr>
        <w:t>cumprimento</w:t>
      </w:r>
      <w:proofErr w:type="gramEnd"/>
      <w:r>
        <w:rPr>
          <w:rFonts w:ascii="Arial" w:hAnsi="Arial" w:cs="Arial"/>
          <w:color w:val="000000"/>
        </w:rPr>
        <w:t xml:space="preserve"> das condições de reabilitação definidas no ato punitivo;</w:t>
      </w:r>
    </w:p>
    <w:p w:rsidR="005F2628" w:rsidRDefault="005F2628" w:rsidP="005F2628">
      <w:pPr>
        <w:pStyle w:val="NormalWeb"/>
        <w:numPr>
          <w:ilvl w:val="0"/>
          <w:numId w:val="6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42" w:name="art163v"/>
      <w:bookmarkEnd w:id="42"/>
      <w:proofErr w:type="gramStart"/>
      <w:r>
        <w:rPr>
          <w:rFonts w:ascii="Arial" w:hAnsi="Arial" w:cs="Arial"/>
          <w:color w:val="000000"/>
        </w:rPr>
        <w:t>análise</w:t>
      </w:r>
      <w:proofErr w:type="gramEnd"/>
      <w:r>
        <w:rPr>
          <w:rFonts w:ascii="Arial" w:hAnsi="Arial" w:cs="Arial"/>
          <w:color w:val="000000"/>
        </w:rPr>
        <w:t xml:space="preserve"> jurídica prévia, com posicionamento conclusivo quanto ao cumprimento dos requisitos definidos neste artigo.</w:t>
      </w:r>
    </w:p>
    <w:p w:rsidR="005F2628" w:rsidRDefault="005F2628" w:rsidP="005F2628">
      <w:pPr>
        <w:pStyle w:val="NormalWeb"/>
        <w:spacing w:before="0" w:beforeAutospacing="0" w:after="0" w:afterAutospacing="0" w:line="360" w:lineRule="auto"/>
        <w:jc w:val="both"/>
        <w:rPr>
          <w:sz w:val="16"/>
          <w:szCs w:val="16"/>
        </w:rPr>
      </w:pPr>
      <w:bookmarkStart w:id="43" w:name="art163p"/>
      <w:bookmarkEnd w:id="43"/>
      <w:r w:rsidRPr="009805AB">
        <w:rPr>
          <w:rFonts w:ascii="Arial" w:hAnsi="Arial" w:cs="Arial"/>
          <w:b/>
          <w:color w:val="000000"/>
        </w:rPr>
        <w:t xml:space="preserve">4.3.14. </w:t>
      </w:r>
      <w:r>
        <w:rPr>
          <w:rFonts w:ascii="Arial" w:hAnsi="Arial" w:cs="Arial"/>
          <w:color w:val="000000"/>
        </w:rPr>
        <w:t>A sanção pelas infrações previstas nas alíneas “h” e “m” do item anterior exigirá, como condição de reabilitação do licitante ou contratado, a implantação ou aperfeiçoamento de programa de integridade pelo responsável.</w:t>
      </w:r>
    </w:p>
    <w:p w:rsidR="005F2628" w:rsidRDefault="005F2628" w:rsidP="005F2628">
      <w:pPr>
        <w:spacing w:line="360" w:lineRule="auto"/>
        <w:ind w:firstLine="708"/>
        <w:jc w:val="both"/>
        <w:rPr>
          <w:sz w:val="24"/>
          <w:szCs w:val="24"/>
          <w:highlight w:val="yellow"/>
        </w:rPr>
      </w:pPr>
    </w:p>
    <w:p w:rsidR="0095476C" w:rsidRPr="0095476C" w:rsidRDefault="0095476C" w:rsidP="0095476C">
      <w:pPr>
        <w:spacing w:line="360" w:lineRule="auto"/>
        <w:ind w:firstLine="709"/>
        <w:jc w:val="both"/>
        <w:rPr>
          <w:sz w:val="24"/>
          <w:szCs w:val="24"/>
        </w:rPr>
      </w:pPr>
      <w:r w:rsidRPr="0095476C">
        <w:rPr>
          <w:sz w:val="24"/>
          <w:szCs w:val="24"/>
        </w:rPr>
        <w:lastRenderedPageBreak/>
        <w:t xml:space="preserve">A contratação será realizada por meio de processo de dispensa de licitação, com critério de julgamento por menor preço, nos termos dos artigos 75, inciso II da Lei Federal nº 14.133/2021. </w:t>
      </w:r>
    </w:p>
    <w:p w:rsidR="005F2628" w:rsidRPr="00BF2AC5" w:rsidRDefault="005F2628" w:rsidP="005F2628">
      <w:pPr>
        <w:suppressAutoHyphens/>
        <w:spacing w:line="360" w:lineRule="auto"/>
        <w:jc w:val="both"/>
        <w:rPr>
          <w:sz w:val="24"/>
          <w:szCs w:val="24"/>
        </w:rPr>
      </w:pPr>
    </w:p>
    <w:p w:rsidR="005F2628" w:rsidRDefault="005F2628" w:rsidP="005F2628">
      <w:pPr>
        <w:suppressAutoHyphens/>
        <w:spacing w:line="360" w:lineRule="auto"/>
        <w:jc w:val="both"/>
        <w:rPr>
          <w:b/>
          <w:bCs/>
          <w:color w:val="000000"/>
          <w:sz w:val="24"/>
          <w:szCs w:val="24"/>
        </w:rPr>
      </w:pPr>
      <w:r w:rsidRPr="00BF2AC5">
        <w:rPr>
          <w:b/>
          <w:bCs/>
          <w:color w:val="000000"/>
          <w:sz w:val="24"/>
          <w:szCs w:val="24"/>
        </w:rPr>
        <w:t>5. MODELO DE EXECUÇÃO DO OBJETO</w:t>
      </w:r>
    </w:p>
    <w:p w:rsidR="005F2628" w:rsidRPr="00BF2AC5" w:rsidRDefault="005F2628" w:rsidP="005F2628">
      <w:pPr>
        <w:suppressAutoHyphens/>
        <w:spacing w:line="360" w:lineRule="auto"/>
        <w:jc w:val="both"/>
        <w:rPr>
          <w:b/>
          <w:sz w:val="24"/>
          <w:szCs w:val="24"/>
        </w:rPr>
      </w:pPr>
    </w:p>
    <w:p w:rsidR="005F2628" w:rsidRPr="0095476C" w:rsidRDefault="005F2628" w:rsidP="005F2628">
      <w:pPr>
        <w:suppressAutoHyphens/>
        <w:spacing w:line="360" w:lineRule="auto"/>
        <w:jc w:val="both"/>
        <w:rPr>
          <w:color w:val="000000" w:themeColor="text1"/>
          <w:sz w:val="24"/>
          <w:szCs w:val="24"/>
        </w:rPr>
      </w:pPr>
      <w:r w:rsidRPr="0095476C">
        <w:rPr>
          <w:b/>
          <w:color w:val="000000" w:themeColor="text1"/>
          <w:sz w:val="24"/>
          <w:szCs w:val="24"/>
        </w:rPr>
        <w:t>5.1.</w:t>
      </w:r>
      <w:r w:rsidRPr="0095476C">
        <w:rPr>
          <w:color w:val="000000" w:themeColor="text1"/>
          <w:sz w:val="24"/>
          <w:szCs w:val="24"/>
        </w:rPr>
        <w:t xml:space="preserve"> A prestação dos serviços se dará conforme as necessidades da </w:t>
      </w:r>
      <w:r w:rsidRPr="0095476C">
        <w:rPr>
          <w:sz w:val="24"/>
          <w:szCs w:val="24"/>
        </w:rPr>
        <w:t>secretaria demandante da contratação</w:t>
      </w:r>
      <w:r w:rsidRPr="0095476C">
        <w:rPr>
          <w:color w:val="000000" w:themeColor="text1"/>
          <w:sz w:val="24"/>
          <w:szCs w:val="24"/>
        </w:rPr>
        <w:t xml:space="preserve">, manifestadas mediante solicitação à </w:t>
      </w:r>
      <w:r w:rsidRPr="0095476C">
        <w:rPr>
          <w:b/>
          <w:color w:val="000000" w:themeColor="text1"/>
          <w:sz w:val="24"/>
          <w:szCs w:val="24"/>
        </w:rPr>
        <w:t>CONTRATADA</w:t>
      </w:r>
      <w:r w:rsidRPr="0095476C">
        <w:rPr>
          <w:color w:val="000000" w:themeColor="text1"/>
          <w:sz w:val="24"/>
          <w:szCs w:val="24"/>
        </w:rPr>
        <w:t>.</w:t>
      </w:r>
    </w:p>
    <w:p w:rsidR="005F2628" w:rsidRPr="0095476C" w:rsidRDefault="005F2628" w:rsidP="005F2628">
      <w:pPr>
        <w:suppressAutoHyphens/>
        <w:spacing w:line="360" w:lineRule="auto"/>
        <w:jc w:val="both"/>
        <w:rPr>
          <w:sz w:val="24"/>
          <w:szCs w:val="24"/>
        </w:rPr>
      </w:pPr>
      <w:r w:rsidRPr="0095476C">
        <w:rPr>
          <w:b/>
          <w:sz w:val="24"/>
          <w:szCs w:val="24"/>
        </w:rPr>
        <w:t>5.2.</w:t>
      </w:r>
      <w:r w:rsidRPr="0095476C">
        <w:rPr>
          <w:sz w:val="24"/>
          <w:szCs w:val="24"/>
        </w:rPr>
        <w:t xml:space="preserve"> A prestação dos serviços deverá ocorrer com qualidade e de acordo com as especificações exigidas no instrumento convocatório; </w:t>
      </w:r>
    </w:p>
    <w:p w:rsidR="005F2628" w:rsidRPr="0095476C" w:rsidRDefault="005F2628" w:rsidP="005F2628">
      <w:pPr>
        <w:suppressAutoHyphens/>
        <w:spacing w:line="360" w:lineRule="auto"/>
        <w:jc w:val="both"/>
        <w:rPr>
          <w:sz w:val="24"/>
          <w:szCs w:val="24"/>
        </w:rPr>
      </w:pPr>
      <w:r w:rsidRPr="0095476C">
        <w:rPr>
          <w:b/>
          <w:sz w:val="24"/>
          <w:szCs w:val="24"/>
        </w:rPr>
        <w:t>5.3.</w:t>
      </w:r>
      <w:r w:rsidRPr="0095476C">
        <w:rPr>
          <w:sz w:val="24"/>
          <w:szCs w:val="24"/>
        </w:rPr>
        <w:t xml:space="preserve"> O prazo para a prestação dos serviç</w:t>
      </w:r>
      <w:r w:rsidR="00B64C40">
        <w:rPr>
          <w:sz w:val="24"/>
          <w:szCs w:val="24"/>
        </w:rPr>
        <w:t>os será de 06 (seis) dias,</w:t>
      </w:r>
      <w:bookmarkStart w:id="44" w:name="_GoBack"/>
      <w:bookmarkEnd w:id="44"/>
      <w:r w:rsidR="00B64C40">
        <w:rPr>
          <w:sz w:val="24"/>
          <w:szCs w:val="24"/>
        </w:rPr>
        <w:t xml:space="preserve"> contados assinatura do contrato</w:t>
      </w:r>
      <w:r w:rsidRPr="0095476C">
        <w:rPr>
          <w:sz w:val="24"/>
          <w:szCs w:val="24"/>
        </w:rPr>
        <w:t xml:space="preserve"> da assinatura da ordem de início no caso de licitações de obras, nas quantidades e especificações constantes no instrumento convocatório e nos documentos que o acompanham e o sucedem (contrato, nota de empenho).</w:t>
      </w:r>
    </w:p>
    <w:p w:rsidR="005F2628" w:rsidRPr="0095476C" w:rsidRDefault="005F2628" w:rsidP="005F2628">
      <w:pPr>
        <w:spacing w:line="360" w:lineRule="auto"/>
        <w:jc w:val="both"/>
        <w:rPr>
          <w:sz w:val="24"/>
          <w:szCs w:val="24"/>
        </w:rPr>
      </w:pPr>
      <w:r w:rsidRPr="0095476C">
        <w:rPr>
          <w:b/>
          <w:sz w:val="24"/>
          <w:szCs w:val="24"/>
        </w:rPr>
        <w:t xml:space="preserve">5.4. </w:t>
      </w:r>
      <w:r w:rsidRPr="0095476C">
        <w:rPr>
          <w:sz w:val="24"/>
          <w:szCs w:val="24"/>
        </w:rPr>
        <w:t xml:space="preserve">A presente </w:t>
      </w:r>
      <w:r w:rsidR="0095476C" w:rsidRPr="0095476C">
        <w:rPr>
          <w:sz w:val="24"/>
          <w:szCs w:val="24"/>
        </w:rPr>
        <w:t>contratação será prevista por 06 (seis</w:t>
      </w:r>
      <w:r w:rsidRPr="0095476C">
        <w:rPr>
          <w:sz w:val="24"/>
          <w:szCs w:val="24"/>
        </w:rPr>
        <w:t>) meses a contar da assinatura ou até o esgotamento das quantidades licitadas. Caso ainda exista objeto inicialmente licitado, o mesmo poderá ser prorrogado na forma da lei.</w:t>
      </w:r>
    </w:p>
    <w:p w:rsidR="005F2628" w:rsidRPr="0095476C" w:rsidRDefault="005F2628" w:rsidP="005F2628">
      <w:pPr>
        <w:suppressAutoHyphens/>
        <w:spacing w:line="360" w:lineRule="auto"/>
        <w:jc w:val="both"/>
        <w:rPr>
          <w:sz w:val="24"/>
          <w:szCs w:val="24"/>
        </w:rPr>
      </w:pPr>
      <w:r w:rsidRPr="0095476C">
        <w:rPr>
          <w:b/>
          <w:sz w:val="24"/>
          <w:szCs w:val="24"/>
        </w:rPr>
        <w:t>5.5.</w:t>
      </w:r>
      <w:r w:rsidRPr="0095476C">
        <w:rPr>
          <w:sz w:val="24"/>
          <w:szCs w:val="24"/>
        </w:rPr>
        <w:t xml:space="preserve"> A prestação dos serviços deverá ocorrer diretamente no local indicado pela secretaria demandante e na forma como por ela indicado.  </w:t>
      </w:r>
    </w:p>
    <w:p w:rsidR="005F2628" w:rsidRPr="0095476C" w:rsidRDefault="005F2628" w:rsidP="005F2628">
      <w:pPr>
        <w:suppressAutoHyphens/>
        <w:spacing w:line="360" w:lineRule="auto"/>
        <w:jc w:val="both"/>
        <w:rPr>
          <w:sz w:val="24"/>
          <w:szCs w:val="24"/>
        </w:rPr>
      </w:pPr>
      <w:r w:rsidRPr="0095476C">
        <w:rPr>
          <w:b/>
          <w:sz w:val="24"/>
          <w:szCs w:val="24"/>
        </w:rPr>
        <w:t>5.6.</w:t>
      </w:r>
      <w:r w:rsidRPr="0095476C">
        <w:rPr>
          <w:sz w:val="24"/>
          <w:szCs w:val="24"/>
        </w:rPr>
        <w:t xml:space="preserve"> A orientação e o saneamento de dúvidas </w:t>
      </w:r>
      <w:proofErr w:type="gramStart"/>
      <w:r w:rsidRPr="0095476C">
        <w:rPr>
          <w:sz w:val="24"/>
          <w:szCs w:val="24"/>
        </w:rPr>
        <w:t>poderá</w:t>
      </w:r>
      <w:proofErr w:type="gramEnd"/>
      <w:r w:rsidRPr="0095476C">
        <w:rPr>
          <w:sz w:val="24"/>
          <w:szCs w:val="24"/>
        </w:rPr>
        <w:t xml:space="preserve"> ocorrer através do contato telefônico no número 0800 055 1122, </w:t>
      </w:r>
      <w:proofErr w:type="spellStart"/>
      <w:r w:rsidRPr="0095476C">
        <w:rPr>
          <w:sz w:val="24"/>
          <w:szCs w:val="24"/>
        </w:rPr>
        <w:t>whatsapp</w:t>
      </w:r>
      <w:proofErr w:type="spellEnd"/>
      <w:r w:rsidRPr="0095476C">
        <w:rPr>
          <w:sz w:val="24"/>
          <w:szCs w:val="24"/>
        </w:rPr>
        <w:t xml:space="preserve"> e </w:t>
      </w:r>
      <w:proofErr w:type="spellStart"/>
      <w:r w:rsidRPr="0095476C">
        <w:rPr>
          <w:sz w:val="24"/>
          <w:szCs w:val="24"/>
        </w:rPr>
        <w:t>email</w:t>
      </w:r>
      <w:proofErr w:type="spellEnd"/>
      <w:r w:rsidRPr="0095476C">
        <w:rPr>
          <w:sz w:val="24"/>
          <w:szCs w:val="24"/>
        </w:rPr>
        <w:t xml:space="preserve"> da secretaria demandante ou presencialmente.</w:t>
      </w:r>
    </w:p>
    <w:p w:rsidR="005F2628" w:rsidRDefault="005F2628" w:rsidP="005F2628">
      <w:pPr>
        <w:suppressAutoHyphens/>
        <w:spacing w:line="360" w:lineRule="auto"/>
        <w:jc w:val="both"/>
        <w:rPr>
          <w:sz w:val="24"/>
          <w:szCs w:val="24"/>
        </w:rPr>
      </w:pPr>
    </w:p>
    <w:p w:rsidR="005F2628" w:rsidRPr="0089748A" w:rsidRDefault="005F2628" w:rsidP="005F2628">
      <w:pPr>
        <w:suppressAutoHyphens/>
        <w:spacing w:line="360" w:lineRule="auto"/>
        <w:jc w:val="both"/>
        <w:rPr>
          <w:color w:val="FF0000"/>
          <w:sz w:val="24"/>
          <w:szCs w:val="24"/>
          <w:u w:val="single"/>
        </w:rPr>
      </w:pPr>
    </w:p>
    <w:p w:rsidR="005F2628" w:rsidRDefault="005F2628" w:rsidP="005F2628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6. MODELO DE GESTÃO DO CONTRATO</w:t>
      </w:r>
    </w:p>
    <w:p w:rsidR="005F2628" w:rsidRPr="0095476C" w:rsidRDefault="005F2628" w:rsidP="005F2628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 w:rsidRPr="0095476C">
        <w:rPr>
          <w:rFonts w:ascii="Arial" w:hAnsi="Arial" w:cs="Arial"/>
          <w:color w:val="000000"/>
        </w:rPr>
        <w:t xml:space="preserve">A gestão e a fiscalização do objeto contratado serão realizadas conforme o disposto no Decreto Municipal 065/2022, que Regulamenta a Lei 14.133, de 01 de abril de 2021. </w:t>
      </w:r>
    </w:p>
    <w:p w:rsidR="005F2628" w:rsidRPr="0095476C" w:rsidRDefault="005F2628" w:rsidP="005F2628">
      <w:pPr>
        <w:spacing w:line="360" w:lineRule="auto"/>
        <w:ind w:firstLine="708"/>
        <w:jc w:val="both"/>
        <w:rPr>
          <w:sz w:val="24"/>
          <w:szCs w:val="24"/>
        </w:rPr>
      </w:pPr>
      <w:r w:rsidRPr="0095476C">
        <w:rPr>
          <w:sz w:val="24"/>
          <w:szCs w:val="24"/>
        </w:rPr>
        <w:t>A gestão da presente contratação ficará a cargo da Secretaria Muni</w:t>
      </w:r>
      <w:r w:rsidR="0095476C" w:rsidRPr="0095476C">
        <w:rPr>
          <w:sz w:val="24"/>
          <w:szCs w:val="24"/>
        </w:rPr>
        <w:t>cipal de Educação e Cultura.</w:t>
      </w:r>
    </w:p>
    <w:p w:rsidR="005F2628" w:rsidRPr="0095476C" w:rsidRDefault="005F2628" w:rsidP="005F2628">
      <w:pPr>
        <w:spacing w:line="360" w:lineRule="auto"/>
        <w:ind w:firstLine="708"/>
        <w:jc w:val="both"/>
        <w:rPr>
          <w:sz w:val="24"/>
          <w:szCs w:val="24"/>
        </w:rPr>
      </w:pPr>
      <w:r w:rsidRPr="0095476C">
        <w:rPr>
          <w:sz w:val="24"/>
          <w:szCs w:val="24"/>
        </w:rPr>
        <w:t xml:space="preserve">Para fiscalização do contrato será observada a Portaria nº 25/2026. </w:t>
      </w:r>
    </w:p>
    <w:p w:rsidR="005F2628" w:rsidRDefault="005F2628" w:rsidP="005F2628">
      <w:pPr>
        <w:spacing w:line="360" w:lineRule="auto"/>
        <w:ind w:firstLine="708"/>
        <w:jc w:val="both"/>
        <w:rPr>
          <w:b/>
          <w:sz w:val="24"/>
          <w:szCs w:val="24"/>
        </w:rPr>
      </w:pPr>
    </w:p>
    <w:p w:rsidR="005F2628" w:rsidRPr="0095476C" w:rsidRDefault="005F2628" w:rsidP="005F2628">
      <w:pPr>
        <w:spacing w:line="360" w:lineRule="auto"/>
        <w:ind w:firstLine="708"/>
        <w:jc w:val="both"/>
        <w:rPr>
          <w:sz w:val="24"/>
          <w:szCs w:val="24"/>
        </w:rPr>
      </w:pPr>
      <w:r w:rsidRPr="0095476C">
        <w:rPr>
          <w:sz w:val="24"/>
          <w:szCs w:val="24"/>
        </w:rPr>
        <w:t xml:space="preserve">O servidor que acompanhar a prestação dos serviços, fará a avaliação da execução destes de acordo com as características exigidas no instrumento convocatório, ficando a aceitação condicionada ao cumprimento das exigências estabelecidas. </w:t>
      </w:r>
    </w:p>
    <w:p w:rsidR="005F2628" w:rsidRDefault="005F2628" w:rsidP="005F2628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</w:p>
    <w:p w:rsidR="005F2628" w:rsidRDefault="005F2628" w:rsidP="005F2628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7.CRITÉRIOS DE PAGAMENTO</w:t>
      </w:r>
      <w:bookmarkStart w:id="45" w:name="art6xxiiih"/>
      <w:bookmarkEnd w:id="45"/>
    </w:p>
    <w:p w:rsidR="005F2628" w:rsidRDefault="005F2628" w:rsidP="005F2628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Os pagamentos serão realizados em até 30 (trinta) dias, respeitadas as regras de cronologia de entregas, mediante Nota Fiscal em nome do Município de Planalto/RS. </w:t>
      </w:r>
    </w:p>
    <w:p w:rsidR="005F2628" w:rsidRDefault="005F2628" w:rsidP="005F2628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Na nota fiscal obrigatoriamente deverá constar: a modalidade de licitação, o número do contrato ou Ata e número da ordem de compras/empenho.  </w:t>
      </w:r>
    </w:p>
    <w:p w:rsidR="005F2628" w:rsidRDefault="005F2628" w:rsidP="005F2628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O pagamento será efetuado em conta corrente específica da CONTRATADA, vinculada ao CNPJ ou CPF da mesma.</w:t>
      </w:r>
    </w:p>
    <w:p w:rsidR="005F2628" w:rsidRDefault="005F2628" w:rsidP="005F2628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Ocorrendo atraso no pagamento, os valores serão corrigidos monetariamente pelo índice IPCA do período, ou outro índice que vier a substituí-lo, e a Administração compensará a contratada com juros de 0,5% ao mês, </w:t>
      </w:r>
      <w:proofErr w:type="gramStart"/>
      <w:r w:rsidRPr="009618CA">
        <w:rPr>
          <w:rFonts w:ascii="Arial" w:hAnsi="Arial" w:cs="Arial"/>
          <w:i/>
        </w:rPr>
        <w:t>pro</w:t>
      </w:r>
      <w:proofErr w:type="gramEnd"/>
      <w:r w:rsidRPr="009618CA">
        <w:rPr>
          <w:rFonts w:ascii="Arial" w:hAnsi="Arial" w:cs="Arial"/>
          <w:i/>
        </w:rPr>
        <w:t xml:space="preserve"> rata</w:t>
      </w:r>
      <w:r>
        <w:rPr>
          <w:rFonts w:ascii="Arial" w:hAnsi="Arial" w:cs="Arial"/>
        </w:rPr>
        <w:t>.</w:t>
      </w:r>
    </w:p>
    <w:p w:rsidR="005F2628" w:rsidRDefault="005F2628" w:rsidP="005F2628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Serão processadas as retenções tributárias e previdenciárias nos termos da legislação que regula a matéria.</w:t>
      </w:r>
    </w:p>
    <w:p w:rsidR="005F2628" w:rsidRDefault="005F2628" w:rsidP="005F2628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Não será efetuado qualquer pagamento à CONTRATADA enquanto houver pendência de liquidação da obrigação financeira em virtude de penalidade ou inadimplência contratual.</w:t>
      </w:r>
    </w:p>
    <w:p w:rsidR="005F2628" w:rsidRDefault="005F2628" w:rsidP="005F2628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No caso de incorreção da nota fiscal, a mesma será devolvida e o prazo para pagamento contar-se-á da data de reapresentação da mesma.</w:t>
      </w:r>
    </w:p>
    <w:p w:rsidR="005F2628" w:rsidRDefault="005F2628" w:rsidP="005F2628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</w:p>
    <w:p w:rsidR="005F2628" w:rsidRDefault="005F2628" w:rsidP="005F2628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8. FORMA E CRITÉRIOS DE SELEÇÃO DO FORNECEDOR</w:t>
      </w:r>
      <w:bookmarkStart w:id="46" w:name="art6xxiii.i"/>
      <w:bookmarkEnd w:id="46"/>
    </w:p>
    <w:p w:rsidR="005F2628" w:rsidRPr="0095476C" w:rsidRDefault="005F2628" w:rsidP="005F2628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 w:rsidRPr="0095476C">
        <w:rPr>
          <w:rFonts w:ascii="Arial" w:hAnsi="Arial" w:cs="Arial"/>
          <w:color w:val="000000"/>
        </w:rPr>
        <w:t>O futuro contratado será selecionado mediante processo licitatório</w:t>
      </w:r>
      <w:r w:rsidR="0095476C" w:rsidRPr="0095476C">
        <w:rPr>
          <w:rFonts w:ascii="Arial" w:hAnsi="Arial" w:cs="Arial"/>
          <w:color w:val="000000"/>
        </w:rPr>
        <w:t xml:space="preserve"> </w:t>
      </w:r>
      <w:r w:rsidR="0095476C">
        <w:rPr>
          <w:rFonts w:ascii="Arial" w:hAnsi="Arial" w:cs="Arial"/>
          <w:color w:val="000000"/>
        </w:rPr>
        <w:t xml:space="preserve">de </w:t>
      </w:r>
      <w:r w:rsidR="0095476C" w:rsidRPr="0095476C">
        <w:rPr>
          <w:rFonts w:ascii="Arial" w:hAnsi="Arial" w:cs="Arial"/>
        </w:rPr>
        <w:t>dispensa de licitação, com critério de julgamento por menor.</w:t>
      </w:r>
    </w:p>
    <w:p w:rsidR="005F2628" w:rsidRPr="0095476C" w:rsidRDefault="005F2628" w:rsidP="005F2628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</w:p>
    <w:p w:rsidR="005F2628" w:rsidRDefault="005F2628" w:rsidP="005F2628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9.  ESTIMATIVA DO VALOR DA CONTRATAÇÃO</w:t>
      </w:r>
    </w:p>
    <w:p w:rsidR="005F2628" w:rsidRDefault="005F2628" w:rsidP="005F2628">
      <w:pPr>
        <w:spacing w:line="360" w:lineRule="auto"/>
        <w:ind w:firstLine="709"/>
        <w:jc w:val="both"/>
        <w:rPr>
          <w:sz w:val="24"/>
          <w:szCs w:val="24"/>
          <w:highlight w:val="yellow"/>
        </w:rPr>
      </w:pPr>
      <w:bookmarkStart w:id="47" w:name="art6xxiiij"/>
      <w:bookmarkEnd w:id="47"/>
    </w:p>
    <w:p w:rsidR="005F2628" w:rsidRDefault="005F2628" w:rsidP="005F2628">
      <w:pPr>
        <w:spacing w:line="360" w:lineRule="auto"/>
        <w:ind w:firstLine="709"/>
        <w:jc w:val="both"/>
        <w:rPr>
          <w:sz w:val="24"/>
          <w:szCs w:val="24"/>
        </w:rPr>
      </w:pPr>
    </w:p>
    <w:p w:rsidR="002C3294" w:rsidRDefault="002C3294" w:rsidP="002C3294">
      <w:pPr>
        <w:spacing w:line="360" w:lineRule="auto"/>
        <w:ind w:firstLine="705"/>
        <w:jc w:val="both"/>
        <w:textAlignment w:val="baseline"/>
        <w:rPr>
          <w:sz w:val="24"/>
          <w:szCs w:val="24"/>
          <w:lang w:eastAsia="pt-BR"/>
        </w:rPr>
      </w:pPr>
      <w:r>
        <w:rPr>
          <w:sz w:val="24"/>
          <w:szCs w:val="24"/>
          <w:lang w:eastAsia="pt-BR"/>
        </w:rPr>
        <w:lastRenderedPageBreak/>
        <w:t>O valor estimado</w:t>
      </w:r>
      <w:r w:rsidR="00B64C40">
        <w:rPr>
          <w:sz w:val="24"/>
          <w:szCs w:val="24"/>
          <w:lang w:eastAsia="pt-BR"/>
        </w:rPr>
        <w:t xml:space="preserve"> é de R$ 46.000,00 (quarenta e seis</w:t>
      </w:r>
      <w:r w:rsidRPr="00D54B29">
        <w:rPr>
          <w:sz w:val="24"/>
          <w:szCs w:val="24"/>
          <w:lang w:eastAsia="pt-BR"/>
        </w:rPr>
        <w:t xml:space="preserve"> mil</w:t>
      </w:r>
      <w:r>
        <w:rPr>
          <w:sz w:val="24"/>
          <w:szCs w:val="24"/>
          <w:lang w:eastAsia="pt-BR"/>
        </w:rPr>
        <w:t xml:space="preserve"> </w:t>
      </w:r>
      <w:r w:rsidRPr="00D54B29">
        <w:rPr>
          <w:sz w:val="24"/>
          <w:szCs w:val="24"/>
          <w:lang w:eastAsia="pt-BR"/>
        </w:rPr>
        <w:t>reais). </w:t>
      </w:r>
    </w:p>
    <w:p w:rsidR="002C3294" w:rsidRPr="007B300C" w:rsidRDefault="002C3294" w:rsidP="002C3294">
      <w:pPr>
        <w:spacing w:line="360" w:lineRule="auto"/>
        <w:ind w:firstLine="709"/>
        <w:jc w:val="both"/>
        <w:rPr>
          <w:sz w:val="24"/>
          <w:szCs w:val="24"/>
        </w:rPr>
      </w:pPr>
      <w:r w:rsidRPr="007B300C">
        <w:rPr>
          <w:sz w:val="24"/>
          <w:szCs w:val="24"/>
        </w:rPr>
        <w:t>A pesquisa de preço foi realizada utilizando-se, como parâmetro, conforme previsto na Lei Federal n. 14.133/2021, o art. 23, § 1º, inciso IIV - pesquisa direta com no mínimo 3 (três) fornecedores, mediante</w:t>
      </w:r>
      <w:r>
        <w:rPr>
          <w:sz w:val="24"/>
          <w:szCs w:val="24"/>
        </w:rPr>
        <w:t xml:space="preserve"> solicitação formal de cotação.</w:t>
      </w:r>
    </w:p>
    <w:p w:rsidR="002C3294" w:rsidRPr="007B300C" w:rsidRDefault="002C3294" w:rsidP="002C3294">
      <w:pPr>
        <w:spacing w:line="360" w:lineRule="auto"/>
        <w:ind w:firstLine="709"/>
        <w:jc w:val="both"/>
        <w:rPr>
          <w:sz w:val="24"/>
          <w:szCs w:val="24"/>
        </w:rPr>
      </w:pPr>
      <w:r w:rsidRPr="007B300C">
        <w:rPr>
          <w:sz w:val="24"/>
          <w:szCs w:val="24"/>
        </w:rPr>
        <w:t xml:space="preserve">Para a composição do valor unitário de cada item se levou em consideração a média dos valores obtidos na cotação, em vista de que se trata da opção mais vantajosa ao município já que a mediana restou superior à média no presente caso. </w:t>
      </w:r>
    </w:p>
    <w:p w:rsidR="002C3294" w:rsidRPr="00602D83" w:rsidRDefault="002C3294" w:rsidP="002C3294">
      <w:pPr>
        <w:spacing w:line="360" w:lineRule="auto"/>
        <w:ind w:firstLine="709"/>
        <w:jc w:val="both"/>
        <w:rPr>
          <w:sz w:val="24"/>
          <w:szCs w:val="24"/>
        </w:rPr>
      </w:pPr>
      <w:r w:rsidRPr="00602D83">
        <w:rPr>
          <w:sz w:val="24"/>
          <w:szCs w:val="24"/>
        </w:rPr>
        <w:t>COTAÇÃO 1 – R$43.000,00</w:t>
      </w:r>
    </w:p>
    <w:p w:rsidR="002C3294" w:rsidRPr="00602D83" w:rsidRDefault="002C3294" w:rsidP="002C3294">
      <w:pPr>
        <w:spacing w:line="360" w:lineRule="auto"/>
        <w:ind w:firstLine="709"/>
        <w:jc w:val="both"/>
        <w:rPr>
          <w:sz w:val="24"/>
          <w:szCs w:val="24"/>
        </w:rPr>
      </w:pPr>
      <w:r w:rsidRPr="00602D83">
        <w:rPr>
          <w:sz w:val="24"/>
          <w:szCs w:val="24"/>
        </w:rPr>
        <w:t>COTAÇÃO 2 – R$45.000,00</w:t>
      </w:r>
    </w:p>
    <w:p w:rsidR="005F2628" w:rsidRDefault="002C3294" w:rsidP="00CD47E4">
      <w:pPr>
        <w:spacing w:line="360" w:lineRule="auto"/>
        <w:ind w:firstLine="709"/>
        <w:jc w:val="both"/>
        <w:rPr>
          <w:sz w:val="24"/>
          <w:szCs w:val="24"/>
        </w:rPr>
      </w:pPr>
      <w:r w:rsidRPr="00602D83">
        <w:rPr>
          <w:sz w:val="24"/>
          <w:szCs w:val="24"/>
        </w:rPr>
        <w:t>COTAÇÃO 3 – R$50.000,00</w:t>
      </w:r>
    </w:p>
    <w:p w:rsidR="005F2628" w:rsidRDefault="005F2628" w:rsidP="005F2628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Ainda, vislumbra-se que tal valor é compatível com o praticado pelo mercado correspondente, observando-se o disposto no Decreto Municipal nº 065/2022, bem como a Lei 14.133/2021.</w:t>
      </w:r>
    </w:p>
    <w:p w:rsidR="005F2628" w:rsidRPr="00530B95" w:rsidRDefault="005F2628" w:rsidP="005F2628">
      <w:pPr>
        <w:spacing w:line="360" w:lineRule="auto"/>
        <w:ind w:firstLine="708"/>
        <w:jc w:val="both"/>
        <w:rPr>
          <w:sz w:val="24"/>
          <w:szCs w:val="24"/>
        </w:rPr>
      </w:pPr>
      <w:r w:rsidRPr="00530B95">
        <w:rPr>
          <w:sz w:val="24"/>
          <w:szCs w:val="24"/>
        </w:rPr>
        <w:t xml:space="preserve">Ressalta-se, ademais, que a pesquisa observou os princípios da economicidade, transparência e eficiência, conforme preceituam os </w:t>
      </w:r>
      <w:proofErr w:type="spellStart"/>
      <w:r w:rsidRPr="00530B95">
        <w:rPr>
          <w:sz w:val="24"/>
          <w:szCs w:val="24"/>
        </w:rPr>
        <w:t>arts</w:t>
      </w:r>
      <w:proofErr w:type="spellEnd"/>
      <w:r w:rsidRPr="00530B95">
        <w:rPr>
          <w:sz w:val="24"/>
          <w:szCs w:val="24"/>
        </w:rPr>
        <w:t>. 5º e 11 da Lei nº 14.133/2021, garantindo que os valores obtidos representem uma estimativa realista e vantajosa para a Administração Pública. Foram consideradas, para fins de comparação, as condições de pagamento, prazos de entrega e especificações técnicas do objeto, assegurando a isonomia entre os forne</w:t>
      </w:r>
      <w:r>
        <w:rPr>
          <w:sz w:val="24"/>
          <w:szCs w:val="24"/>
        </w:rPr>
        <w:t>cedores consultados.</w:t>
      </w:r>
    </w:p>
    <w:p w:rsidR="005F2628" w:rsidRDefault="005F2628" w:rsidP="005F2628">
      <w:pPr>
        <w:spacing w:line="360" w:lineRule="auto"/>
        <w:ind w:firstLine="708"/>
        <w:jc w:val="both"/>
        <w:rPr>
          <w:sz w:val="24"/>
          <w:szCs w:val="24"/>
        </w:rPr>
      </w:pPr>
      <w:r w:rsidRPr="00530B95">
        <w:rPr>
          <w:sz w:val="24"/>
          <w:szCs w:val="24"/>
        </w:rPr>
        <w:t>Dessa forma, conclui-se que o valor estimado reflete de maneira fidedigna o preço médio de mercado, servindo como base adequada para a contratação pretendida, em conformidade com as normas legais e regulamentares vigentes.</w:t>
      </w:r>
    </w:p>
    <w:p w:rsidR="005F2628" w:rsidRDefault="005F2628" w:rsidP="005F2628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</w:p>
    <w:p w:rsidR="005F2628" w:rsidRDefault="005F2628" w:rsidP="005F2628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10.  ADEQUAÇÃO ORÇAMENTÁRIA</w:t>
      </w:r>
    </w:p>
    <w:p w:rsidR="005F2628" w:rsidRDefault="005F2628" w:rsidP="00CD47E4">
      <w:pPr>
        <w:spacing w:line="360" w:lineRule="auto"/>
        <w:ind w:firstLine="708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O dispêndio financeiro decorrente da contratação ora pretendida decorrerá da dotação s</w:t>
      </w:r>
      <w:r w:rsidR="00CD47E4">
        <w:rPr>
          <w:color w:val="000000" w:themeColor="text1"/>
          <w:sz w:val="24"/>
          <w:szCs w:val="24"/>
        </w:rPr>
        <w:t>eguinte dotação orçamentária:</w:t>
      </w:r>
    </w:p>
    <w:p w:rsidR="00CD47E4" w:rsidRDefault="00CD47E4" w:rsidP="002253A2">
      <w:pPr>
        <w:pBdr>
          <w:top w:val="nil"/>
          <w:left w:val="nil"/>
          <w:bottom w:val="nil"/>
          <w:right w:val="nil"/>
          <w:between w:val="nil"/>
        </w:pBdr>
        <w:spacing w:before="120" w:after="120"/>
        <w:ind w:right="120" w:firstLine="360"/>
        <w:jc w:val="both"/>
        <w:rPr>
          <w:szCs w:val="22"/>
        </w:rPr>
      </w:pPr>
      <w:r>
        <w:rPr>
          <w:szCs w:val="22"/>
        </w:rPr>
        <w:t>Projeto Atividade: 2023</w:t>
      </w:r>
      <w:r w:rsidR="002253A2" w:rsidRPr="003C566F">
        <w:rPr>
          <w:szCs w:val="22"/>
        </w:rPr>
        <w:t xml:space="preserve"> </w:t>
      </w:r>
      <w:r>
        <w:rPr>
          <w:szCs w:val="22"/>
        </w:rPr>
        <w:t xml:space="preserve">- Recurso Aldir Blanc – Cultura </w:t>
      </w:r>
      <w:r w:rsidR="002253A2">
        <w:rPr>
          <w:szCs w:val="22"/>
        </w:rPr>
        <w:t xml:space="preserve"> </w:t>
      </w:r>
    </w:p>
    <w:p w:rsidR="00CD47E4" w:rsidRDefault="00CD47E4" w:rsidP="002253A2">
      <w:pPr>
        <w:pBdr>
          <w:top w:val="nil"/>
          <w:left w:val="nil"/>
          <w:bottom w:val="nil"/>
          <w:right w:val="nil"/>
          <w:between w:val="nil"/>
        </w:pBdr>
        <w:spacing w:before="120" w:after="120"/>
        <w:ind w:right="120" w:firstLine="360"/>
        <w:jc w:val="both"/>
        <w:rPr>
          <w:szCs w:val="22"/>
        </w:rPr>
      </w:pPr>
      <w:r>
        <w:rPr>
          <w:szCs w:val="22"/>
        </w:rPr>
        <w:t xml:space="preserve">Fonte de Recurso 1719 </w:t>
      </w:r>
    </w:p>
    <w:p w:rsidR="002253A2" w:rsidRDefault="00CD47E4" w:rsidP="00CD47E4">
      <w:pPr>
        <w:pBdr>
          <w:top w:val="nil"/>
          <w:left w:val="nil"/>
          <w:bottom w:val="nil"/>
          <w:right w:val="nil"/>
          <w:between w:val="nil"/>
        </w:pBdr>
        <w:spacing w:before="120" w:after="120"/>
        <w:ind w:right="120"/>
        <w:jc w:val="both"/>
        <w:rPr>
          <w:szCs w:val="22"/>
        </w:rPr>
      </w:pPr>
      <w:r>
        <w:rPr>
          <w:szCs w:val="22"/>
        </w:rPr>
        <w:t xml:space="preserve">      C</w:t>
      </w:r>
      <w:r w:rsidR="002253A2">
        <w:rPr>
          <w:szCs w:val="22"/>
        </w:rPr>
        <w:t xml:space="preserve">onta de Despesa: </w:t>
      </w:r>
      <w:r>
        <w:rPr>
          <w:szCs w:val="22"/>
        </w:rPr>
        <w:t>3390.39.23.00.00.00</w:t>
      </w:r>
    </w:p>
    <w:p w:rsidR="005F2628" w:rsidRDefault="005F2628" w:rsidP="005F2628">
      <w:pPr>
        <w:spacing w:line="360" w:lineRule="auto"/>
        <w:jc w:val="both"/>
        <w:rPr>
          <w:sz w:val="24"/>
          <w:szCs w:val="24"/>
        </w:rPr>
      </w:pPr>
    </w:p>
    <w:p w:rsidR="005F2628" w:rsidRDefault="005F2628" w:rsidP="005F2628">
      <w:pPr>
        <w:spacing w:line="360" w:lineRule="auto"/>
        <w:jc w:val="both"/>
        <w:rPr>
          <w:color w:val="FF0000"/>
          <w:sz w:val="24"/>
          <w:szCs w:val="24"/>
        </w:rPr>
      </w:pPr>
    </w:p>
    <w:p w:rsidR="005F2628" w:rsidRDefault="005F2628" w:rsidP="002C3294">
      <w:pPr>
        <w:spacing w:line="360" w:lineRule="auto"/>
        <w:ind w:firstLine="709"/>
        <w:jc w:val="right"/>
        <w:rPr>
          <w:sz w:val="24"/>
          <w:szCs w:val="24"/>
        </w:rPr>
      </w:pPr>
      <w:r>
        <w:rPr>
          <w:sz w:val="24"/>
          <w:szCs w:val="24"/>
        </w:rPr>
        <w:t>Planalto/RS</w:t>
      </w:r>
      <w:r w:rsidR="002C3294">
        <w:rPr>
          <w:sz w:val="24"/>
          <w:szCs w:val="24"/>
        </w:rPr>
        <w:t>, 24 de agost</w:t>
      </w:r>
      <w:r>
        <w:rPr>
          <w:sz w:val="24"/>
          <w:szCs w:val="24"/>
        </w:rPr>
        <w:t>o de 2026.</w:t>
      </w:r>
    </w:p>
    <w:p w:rsidR="005F2628" w:rsidRDefault="005F2628" w:rsidP="005F2628">
      <w:pPr>
        <w:spacing w:line="360" w:lineRule="auto"/>
        <w:jc w:val="both"/>
        <w:rPr>
          <w:sz w:val="24"/>
          <w:szCs w:val="24"/>
        </w:rPr>
      </w:pPr>
    </w:p>
    <w:p w:rsidR="005F2628" w:rsidRDefault="005F2628" w:rsidP="005F2628">
      <w:pPr>
        <w:spacing w:line="360" w:lineRule="auto"/>
        <w:jc w:val="both"/>
        <w:rPr>
          <w:sz w:val="24"/>
          <w:szCs w:val="24"/>
        </w:rPr>
      </w:pPr>
    </w:p>
    <w:p w:rsidR="005F2628" w:rsidRDefault="005F2628" w:rsidP="005F2628">
      <w:pPr>
        <w:spacing w:line="360" w:lineRule="auto"/>
        <w:jc w:val="both"/>
        <w:rPr>
          <w:sz w:val="24"/>
          <w:szCs w:val="24"/>
        </w:rPr>
      </w:pPr>
    </w:p>
    <w:p w:rsidR="005F2628" w:rsidRDefault="005F2628" w:rsidP="005F2628">
      <w:pPr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___________________________________</w:t>
      </w:r>
    </w:p>
    <w:p w:rsidR="002C3294" w:rsidRDefault="002C3294" w:rsidP="005F2628">
      <w:pPr>
        <w:jc w:val="center"/>
        <w:rPr>
          <w:sz w:val="24"/>
          <w:szCs w:val="24"/>
        </w:rPr>
      </w:pPr>
      <w:r>
        <w:rPr>
          <w:sz w:val="24"/>
          <w:szCs w:val="24"/>
        </w:rPr>
        <w:t>EDIONE MALAGGI</w:t>
      </w:r>
    </w:p>
    <w:p w:rsidR="005F2628" w:rsidRDefault="002C3294" w:rsidP="005F2628">
      <w:pPr>
        <w:jc w:val="center"/>
        <w:rPr>
          <w:sz w:val="24"/>
          <w:szCs w:val="24"/>
        </w:rPr>
      </w:pPr>
      <w:r>
        <w:rPr>
          <w:sz w:val="24"/>
          <w:szCs w:val="24"/>
        </w:rPr>
        <w:t>Secretária Municipal da Educação e Cultura</w:t>
      </w:r>
    </w:p>
    <w:p w:rsidR="005F2628" w:rsidRDefault="005F2628" w:rsidP="005F2628">
      <w:pPr>
        <w:jc w:val="center"/>
        <w:rPr>
          <w:sz w:val="24"/>
          <w:szCs w:val="24"/>
        </w:rPr>
      </w:pPr>
    </w:p>
    <w:p w:rsidR="00B10EEC" w:rsidRDefault="00B10EEC"/>
    <w:sectPr w:rsidR="00B10EEC">
      <w:footerReference w:type="default" r:id="rId9"/>
      <w:pgSz w:w="11906" w:h="16838"/>
      <w:pgMar w:top="1560" w:right="1701" w:bottom="1418" w:left="1701" w:header="1701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5A32" w:rsidRDefault="00665A32">
      <w:r>
        <w:separator/>
      </w:r>
    </w:p>
  </w:endnote>
  <w:endnote w:type="continuationSeparator" w:id="0">
    <w:p w:rsidR="00665A32" w:rsidRDefault="00665A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98028688"/>
    </w:sdtPr>
    <w:sdtEndPr/>
    <w:sdtContent>
      <w:p w:rsidR="00C154E6" w:rsidRDefault="00CD47E4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64C40">
          <w:rPr>
            <w:noProof/>
          </w:rPr>
          <w:t>10</w:t>
        </w:r>
        <w:r>
          <w:fldChar w:fldCharType="end"/>
        </w:r>
      </w:p>
    </w:sdtContent>
  </w:sdt>
  <w:p w:rsidR="00C154E6" w:rsidRDefault="00665A3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5A32" w:rsidRDefault="00665A32">
      <w:r>
        <w:separator/>
      </w:r>
    </w:p>
  </w:footnote>
  <w:footnote w:type="continuationSeparator" w:id="0">
    <w:p w:rsidR="00665A32" w:rsidRDefault="00665A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412E8E9"/>
    <w:multiLevelType w:val="singleLevel"/>
    <w:tmpl w:val="F412E8E9"/>
    <w:lvl w:ilvl="0">
      <w:start w:val="1"/>
      <w:numFmt w:val="lowerLetter"/>
      <w:suff w:val="space"/>
      <w:lvlText w:val="%1)"/>
      <w:lvlJc w:val="left"/>
    </w:lvl>
  </w:abstractNum>
  <w:abstractNum w:abstractNumId="1" w15:restartNumberingAfterBreak="0">
    <w:nsid w:val="0DA769A0"/>
    <w:multiLevelType w:val="hybridMultilevel"/>
    <w:tmpl w:val="98E4EAEC"/>
    <w:lvl w:ilvl="0" w:tplc="0F7C4BFE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480467"/>
    <w:multiLevelType w:val="multilevel"/>
    <w:tmpl w:val="39AE10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73804C9"/>
    <w:multiLevelType w:val="multilevel"/>
    <w:tmpl w:val="986CF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97B387E"/>
    <w:multiLevelType w:val="hybridMultilevel"/>
    <w:tmpl w:val="77BE51A2"/>
    <w:lvl w:ilvl="0" w:tplc="02D4B96C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FC066A"/>
    <w:multiLevelType w:val="multilevel"/>
    <w:tmpl w:val="75468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F8E13F1"/>
    <w:multiLevelType w:val="hybridMultilevel"/>
    <w:tmpl w:val="23361AFA"/>
    <w:lvl w:ilvl="0" w:tplc="44560004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03E6DD0"/>
    <w:multiLevelType w:val="multilevel"/>
    <w:tmpl w:val="38D6DB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2477A14"/>
    <w:multiLevelType w:val="hybridMultilevel"/>
    <w:tmpl w:val="523E7EDC"/>
    <w:lvl w:ilvl="0" w:tplc="2B769FAA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3F4C62"/>
    <w:multiLevelType w:val="multilevel"/>
    <w:tmpl w:val="1CBE2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F8147EA"/>
    <w:multiLevelType w:val="hybridMultilevel"/>
    <w:tmpl w:val="A41AE464"/>
    <w:lvl w:ilvl="0" w:tplc="973409EE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8"/>
  </w:num>
  <w:num w:numId="5">
    <w:abstractNumId w:val="6"/>
  </w:num>
  <w:num w:numId="6">
    <w:abstractNumId w:val="10"/>
  </w:num>
  <w:num w:numId="7">
    <w:abstractNumId w:val="9"/>
  </w:num>
  <w:num w:numId="8">
    <w:abstractNumId w:val="7"/>
  </w:num>
  <w:num w:numId="9">
    <w:abstractNumId w:val="5"/>
  </w:num>
  <w:num w:numId="10">
    <w:abstractNumId w:val="3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2628"/>
    <w:rsid w:val="002253A2"/>
    <w:rsid w:val="002C3294"/>
    <w:rsid w:val="005F2628"/>
    <w:rsid w:val="00665A32"/>
    <w:rsid w:val="00874CA9"/>
    <w:rsid w:val="0095476C"/>
    <w:rsid w:val="00987DAB"/>
    <w:rsid w:val="00B10EEC"/>
    <w:rsid w:val="00B64C40"/>
    <w:rsid w:val="00CD47E4"/>
    <w:rsid w:val="00F93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42C408"/>
  <w15:chartTrackingRefBased/>
  <w15:docId w15:val="{26B9349D-897B-4215-B847-ADC341064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2628"/>
    <w:pPr>
      <w:spacing w:after="0" w:line="240" w:lineRule="auto"/>
    </w:pPr>
    <w:rPr>
      <w:rFonts w:ascii="Arial" w:eastAsia="Times New Roman" w:hAnsi="Arial" w:cs="Arial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qFormat/>
    <w:rsid w:val="005F2628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qFormat/>
    <w:rsid w:val="005F2628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qFormat/>
    <w:rsid w:val="005F2628"/>
    <w:rPr>
      <w:rFonts w:ascii="Arial" w:eastAsia="Times New Roman" w:hAnsi="Arial" w:cs="Arial"/>
      <w:szCs w:val="20"/>
      <w:lang w:eastAsia="zh-CN"/>
    </w:rPr>
  </w:style>
  <w:style w:type="table" w:styleId="Tabelacomgrade">
    <w:name w:val="Table Grid"/>
    <w:basedOn w:val="Tabelanormal"/>
    <w:qFormat/>
    <w:rsid w:val="005F2628"/>
    <w:pPr>
      <w:spacing w:after="0" w:line="240" w:lineRule="auto"/>
    </w:pPr>
    <w:rPr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99"/>
    <w:rsid w:val="005F2628"/>
    <w:pPr>
      <w:ind w:left="720"/>
      <w:contextualSpacing/>
    </w:pPr>
  </w:style>
  <w:style w:type="paragraph" w:customStyle="1" w:styleId="Textopadro">
    <w:name w:val="Texto padrão"/>
    <w:rsid w:val="005F262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SimSun" w:hAnsi="Arial" w:cs="Arial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F939A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_Ato2011-2014/2013/Lei/L12846.ht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lanalto.gov.br/ccivil_03/Constituicao/Constituicao.ht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13</Pages>
  <Words>3299</Words>
  <Characters>17816</Characters>
  <Application>Microsoft Office Word</Application>
  <DocSecurity>0</DocSecurity>
  <Lines>148</Lines>
  <Paragraphs>42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2026-08-24T14:06:00Z</dcterms:created>
  <dcterms:modified xsi:type="dcterms:W3CDTF">2026-08-24T17:23:00Z</dcterms:modified>
</cp:coreProperties>
</file>