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D45" w:rsidRDefault="006D2D45" w:rsidP="006D2D4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6D2D45" w:rsidRDefault="006D2D45" w:rsidP="006D2D4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6D2D45" w:rsidRPr="002D62C6" w:rsidRDefault="006D2D45" w:rsidP="006D2D4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emergencial de Instituição de Acolhimento </w:t>
      </w:r>
      <w:r w:rsidR="00111BAC">
        <w:rPr>
          <w:sz w:val="24"/>
          <w:szCs w:val="24"/>
        </w:rPr>
        <w:t>para pessoa idosa em vulnerabilidade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 xml:space="preserve">a contratação de Prestação de Serviço para Acolhimento </w:t>
      </w:r>
      <w:proofErr w:type="gramStart"/>
      <w:r>
        <w:rPr>
          <w:sz w:val="24"/>
          <w:szCs w:val="24"/>
        </w:rPr>
        <w:t xml:space="preserve">Institucional </w:t>
      </w:r>
      <w:r w:rsidR="00111BAC">
        <w:rPr>
          <w:sz w:val="24"/>
          <w:szCs w:val="24"/>
        </w:rPr>
        <w:t xml:space="preserve"> -</w:t>
      </w:r>
      <w:proofErr w:type="gramEnd"/>
      <w:r w:rsidR="00111BAC">
        <w:rPr>
          <w:sz w:val="24"/>
          <w:szCs w:val="24"/>
        </w:rPr>
        <w:t xml:space="preserve"> ILPI – para idoso em vulnerabilidade</w:t>
      </w:r>
      <w:r>
        <w:rPr>
          <w:sz w:val="24"/>
          <w:szCs w:val="24"/>
        </w:rPr>
        <w:t>.</w:t>
      </w:r>
    </w:p>
    <w:p w:rsidR="006D2D45" w:rsidRDefault="00111BAC" w:rsidP="006D2D4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Faz-se necessária a contratação emergencial, uma vez que o município não possui mais vagas de acolhimento via processo licitatório e, por se considerar a condição do idoso em questão</w:t>
      </w:r>
      <w:r w:rsidR="00496B47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de alta vulnerabilidade e risco social e pessoal.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acolhimento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6D2D45" w:rsidRDefault="006D2D45" w:rsidP="006D2D45">
      <w:pPr>
        <w:spacing w:line="360" w:lineRule="auto"/>
        <w:jc w:val="both"/>
        <w:rPr>
          <w:sz w:val="16"/>
          <w:szCs w:val="16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>nos termos dos artigos 75, inciso II c/c §3º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em outros municípios e para este, quando da contratação das vagas.</w:t>
      </w:r>
    </w:p>
    <w:p w:rsidR="006D2D45" w:rsidRPr="00DA33DF" w:rsidRDefault="006D2D45" w:rsidP="006D2D45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Para fins de amparo legal, será tomado como ponto de partida, os valores já aplicados no pagamento das vagas ocupadas no quesito acolhimento de </w:t>
      </w:r>
      <w:r w:rsidR="00111BAC">
        <w:rPr>
          <w:sz w:val="24"/>
          <w:szCs w:val="24"/>
        </w:rPr>
        <w:t xml:space="preserve">pessoas idosas por </w:t>
      </w:r>
      <w:r>
        <w:rPr>
          <w:sz w:val="24"/>
          <w:szCs w:val="24"/>
        </w:rPr>
        <w:t xml:space="preserve">este município de Planalto RS, respeitando os valores das vagas solicitadas, podendo ser acrescido do reajuste do Índice Geral de Preços ao Consumidor Amplo – IPCA, quando da renovação do contrato e havendo permissão legal para tanto. Em havendo </w:t>
      </w:r>
      <w:r>
        <w:rPr>
          <w:sz w:val="24"/>
          <w:szCs w:val="24"/>
        </w:rPr>
        <w:lastRenderedPageBreak/>
        <w:t>necessidade de novos reajustes, os mesmos serão aplicados pelo mesmo índice de correção.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estimativa de quantidades foi baseada nas determinações citadas acima e no </w:t>
      </w:r>
      <w:r>
        <w:rPr>
          <w:sz w:val="24"/>
          <w:szCs w:val="24"/>
        </w:rPr>
        <w:t>quantitativo de vagas necessárias neste momento.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Assistência Social</w:t>
      </w:r>
      <w:r w:rsidRPr="289641B5">
        <w:rPr>
          <w:sz w:val="24"/>
          <w:szCs w:val="24"/>
        </w:rPr>
        <w:t xml:space="preserve"> constam na tabela abaixo: 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6D2D45" w:rsidTr="006D2D45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6D2D45" w:rsidP="006D2D45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6D2D45" w:rsidP="006D2D45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Pr="00033BEE" w:rsidRDefault="006D2D45" w:rsidP="006D2D45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Pr="00033BEE" w:rsidRDefault="006D2D45" w:rsidP="006D2D45">
            <w:pPr>
              <w:spacing w:before="240" w:line="276" w:lineRule="auto"/>
              <w:ind w:left="-880" w:firstLine="880"/>
              <w:jc w:val="center"/>
              <w:rPr>
                <w:szCs w:val="22"/>
              </w:rPr>
            </w:pPr>
            <w:r>
              <w:rPr>
                <w:szCs w:val="22"/>
              </w:rP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6D2D45" w:rsidRDefault="006D2D45" w:rsidP="006D2D45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Pr="00033BEE" w:rsidRDefault="006D2D45" w:rsidP="006D2D45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6D2D45" w:rsidRDefault="006D2D45" w:rsidP="006D2D45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Quantidade de meses</w:t>
            </w:r>
          </w:p>
        </w:tc>
      </w:tr>
      <w:tr w:rsidR="006D2D45" w:rsidTr="006D2D45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6D2D45" w:rsidP="006D2D45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111BAC" w:rsidP="006D2D4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idoso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111BAC" w:rsidP="006D2D45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D2D45">
              <w:rPr>
                <w:sz w:val="24"/>
                <w:szCs w:val="24"/>
              </w:rPr>
              <w:t xml:space="preserve"> vagas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Pr="00F45A07" w:rsidRDefault="006D2D45" w:rsidP="006D2D4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6D2D45" w:rsidRDefault="006D2D45" w:rsidP="00111BAC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Vaga de acolhimento institucional </w:t>
            </w:r>
            <w:r w:rsidR="00111BAC">
              <w:rPr>
                <w:sz w:val="24"/>
                <w:szCs w:val="24"/>
              </w:rPr>
              <w:t>para idoso em vulnerabilidade social, de acordo com as premissas da Resolução 109/2009 – CNAS e do Estatuto do Idoso.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6D2D45" w:rsidRDefault="006D2D45" w:rsidP="006D2D45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D45" w:rsidRDefault="00111BAC" w:rsidP="006D2D45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R$ 5</w:t>
            </w:r>
            <w:r w:rsidR="006D2D45">
              <w:rPr>
                <w:sz w:val="24"/>
                <w:szCs w:val="24"/>
              </w:rPr>
              <w:t xml:space="preserve">.000,00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6D2D45" w:rsidRDefault="00111BAC" w:rsidP="006D2D45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meses</w:t>
            </w:r>
          </w:p>
        </w:tc>
      </w:tr>
    </w:tbl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6D2D45" w:rsidRPr="00E94290" w:rsidRDefault="006D2D45" w:rsidP="006D2D45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6D2D45" w:rsidRPr="00990F4E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 w:rsidRPr="00990F4E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</w:t>
      </w:r>
      <w:r w:rsidRPr="00990F4E">
        <w:rPr>
          <w:sz w:val="24"/>
          <w:szCs w:val="24"/>
        </w:rPr>
        <w:t>, nos</w:t>
      </w:r>
      <w:r>
        <w:rPr>
          <w:sz w:val="24"/>
          <w:szCs w:val="24"/>
        </w:rPr>
        <w:t xml:space="preserve"> termos dos artigos 75,</w:t>
      </w:r>
      <w:r w:rsidRPr="00990F4E">
        <w:rPr>
          <w:sz w:val="24"/>
          <w:szCs w:val="24"/>
        </w:rPr>
        <w:t xml:space="preserve"> da Lei Federal nº 14.133/2021. 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Conforme previsto na Lei Federal n. 14.133/2021, Art. 23, § 1º, utilizou-se para a pesquisa, conforme previsto no Inciso II - contratações similares feitas pela Administração Pública, em execução ou concluídas no período de 1 (um) ano anterior à data da pesquisa de preços, inclusive mediante sistema de registro de preços, observado o índice de atualização de preços correspondente; e também, contratos formalizados, no período </w:t>
      </w:r>
      <w:r>
        <w:rPr>
          <w:sz w:val="24"/>
          <w:szCs w:val="24"/>
        </w:rPr>
        <w:lastRenderedPageBreak/>
        <w:t xml:space="preserve">máximo de 01 ano, com outros Municípios do RS, através da ferramenta </w:t>
      </w:r>
      <w:proofErr w:type="spellStart"/>
      <w:r>
        <w:rPr>
          <w:sz w:val="24"/>
          <w:szCs w:val="24"/>
        </w:rPr>
        <w:t>Licitacon</w:t>
      </w:r>
      <w:proofErr w:type="spellEnd"/>
      <w:r>
        <w:rPr>
          <w:sz w:val="24"/>
          <w:szCs w:val="24"/>
        </w:rPr>
        <w:t xml:space="preserve"> Cidadão e Banco de Preços. 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6D2D45" w:rsidRPr="005043A7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estimativa dos preços referenciais da contratação, foi utilizada como parâmetros os valores cobrados pela instituição a ser contratada de forma emergencial a qual informou os demais valores de contratação cobrados a outros municípios. O valor estimado</w:t>
      </w:r>
      <w:r w:rsidR="00111BAC">
        <w:rPr>
          <w:sz w:val="24"/>
          <w:szCs w:val="24"/>
        </w:rPr>
        <w:t xml:space="preserve"> é de R$ 60.000,00 (sessenta mil reais), anuais, estando de acordo com valores cobrados em outras contratações.</w:t>
      </w:r>
      <w:r w:rsidRPr="289641B5">
        <w:rPr>
          <w:sz w:val="24"/>
          <w:szCs w:val="24"/>
        </w:rPr>
        <w:t xml:space="preserve"> 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ora dispensado de licitação, para acolhimento de crianças e adolescentes </w:t>
      </w:r>
      <w:r w:rsidRPr="289641B5">
        <w:rPr>
          <w:sz w:val="24"/>
          <w:szCs w:val="24"/>
        </w:rPr>
        <w:t>conforme a necessidade da 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</w:t>
      </w:r>
      <w:r w:rsidR="00111BAC">
        <w:rPr>
          <w:sz w:val="24"/>
          <w:szCs w:val="24"/>
        </w:rPr>
        <w:t>efetivação da vaga de acolhimento se deu após análise de equipe técnica, considerando a alta vulnerabilidade constatada e o risco social e pessoal atribuído às condições de vida do idoso.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6D2D45" w:rsidRDefault="006D2D45" w:rsidP="006D2D45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 com a dispensa emergencial, assegurar </w:t>
      </w:r>
      <w:r>
        <w:rPr>
          <w:color w:val="000000"/>
          <w:sz w:val="24"/>
          <w:szCs w:val="24"/>
        </w:rPr>
        <w:t>a contratação de instituição de acolhimento que disponibilizou vagas de acolhimento para suprir necessidade emergenc</w:t>
      </w:r>
      <w:r w:rsidR="00111BAC">
        <w:rPr>
          <w:color w:val="000000"/>
          <w:sz w:val="24"/>
          <w:szCs w:val="24"/>
        </w:rPr>
        <w:t>ial dadas as circunstâncias da situação apresentada.</w:t>
      </w:r>
    </w:p>
    <w:p w:rsidR="006D2D45" w:rsidRDefault="006D2D45" w:rsidP="006D2D45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lastRenderedPageBreak/>
        <w:t>10. PROVIDÊNCIAS PRÉVIAS AO CONTRATO</w:t>
      </w:r>
    </w:p>
    <w:p w:rsidR="006D2D45" w:rsidRPr="00F47765" w:rsidRDefault="006D2D45" w:rsidP="006D2D45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6D2D45" w:rsidRPr="00F47765" w:rsidRDefault="006D2D45" w:rsidP="006D2D4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6D2D45" w:rsidRPr="00F47765" w:rsidRDefault="006D2D45" w:rsidP="006D2D4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6D2D45" w:rsidRPr="00F47765" w:rsidRDefault="006D2D45" w:rsidP="006D2D4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D2D45" w:rsidRDefault="006D2D45" w:rsidP="006D2D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6D2D45" w:rsidRDefault="006D2D45" w:rsidP="006D2D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6D2D45" w:rsidRDefault="006D2D45" w:rsidP="006D2D45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6D2D45" w:rsidRDefault="00111BAC" w:rsidP="006D2D4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RS, 03</w:t>
      </w:r>
      <w:r w:rsidR="006D2D45">
        <w:rPr>
          <w:sz w:val="24"/>
          <w:szCs w:val="24"/>
        </w:rPr>
        <w:t xml:space="preserve"> de </w:t>
      </w:r>
      <w:r>
        <w:rPr>
          <w:sz w:val="24"/>
          <w:szCs w:val="24"/>
        </w:rPr>
        <w:t>setembro</w:t>
      </w:r>
      <w:r w:rsidR="006D2D45">
        <w:rPr>
          <w:sz w:val="24"/>
          <w:szCs w:val="24"/>
        </w:rPr>
        <w:t xml:space="preserve"> de 2026</w:t>
      </w:r>
      <w:r w:rsidR="006D2D45" w:rsidRPr="289641B5">
        <w:rPr>
          <w:sz w:val="24"/>
          <w:szCs w:val="24"/>
        </w:rPr>
        <w:t>.</w:t>
      </w:r>
    </w:p>
    <w:p w:rsidR="006D2D45" w:rsidRDefault="006D2D45" w:rsidP="006D2D45">
      <w:pPr>
        <w:spacing w:line="360" w:lineRule="auto"/>
        <w:jc w:val="both"/>
        <w:rPr>
          <w:sz w:val="24"/>
          <w:szCs w:val="24"/>
        </w:rPr>
      </w:pPr>
    </w:p>
    <w:p w:rsidR="006D2D45" w:rsidRDefault="006D2D45" w:rsidP="006D2D45">
      <w:pPr>
        <w:jc w:val="center"/>
        <w:rPr>
          <w:sz w:val="24"/>
          <w:szCs w:val="24"/>
        </w:rPr>
      </w:pPr>
    </w:p>
    <w:p w:rsidR="006D2D45" w:rsidRDefault="006D2D45" w:rsidP="006D2D4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D2D45" w:rsidRPr="000165E0" w:rsidRDefault="006D2D45" w:rsidP="006D2D45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6D2D45" w:rsidRDefault="006D2D45" w:rsidP="006D2D45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6D2D45" w:rsidRDefault="006D2D45" w:rsidP="006D2D45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6D2D45" w:rsidRPr="004E3E1F" w:rsidRDefault="006D2D45" w:rsidP="006D2D45">
      <w:pPr>
        <w:rPr>
          <w:sz w:val="24"/>
          <w:szCs w:val="24"/>
        </w:rPr>
      </w:pPr>
    </w:p>
    <w:p w:rsidR="00DE5715" w:rsidRDefault="00DE5715"/>
    <w:sectPr w:rsidR="00DE5715">
      <w:footerReference w:type="default" r:id="rId4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Content>
      <w:p w:rsidR="006D2D45" w:rsidRDefault="006D2D4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835">
          <w:rPr>
            <w:noProof/>
          </w:rPr>
          <w:t>2</w:t>
        </w:r>
        <w:r>
          <w:fldChar w:fldCharType="end"/>
        </w:r>
      </w:p>
    </w:sdtContent>
  </w:sdt>
  <w:p w:rsidR="006D2D45" w:rsidRDefault="006D2D45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D45"/>
    <w:rsid w:val="00111BAC"/>
    <w:rsid w:val="003C1835"/>
    <w:rsid w:val="00496B47"/>
    <w:rsid w:val="006D2D45"/>
    <w:rsid w:val="00DE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A37C"/>
  <w15:chartTrackingRefBased/>
  <w15:docId w15:val="{90A1B758-145B-4DC5-ABC4-9C7E8C85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D45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D4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6D2D4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D2D45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1025</Words>
  <Characters>5540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2026-09-02T19:54:00Z</dcterms:created>
  <dcterms:modified xsi:type="dcterms:W3CDTF">2026-09-03T14:14:00Z</dcterms:modified>
</cp:coreProperties>
</file>