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50CDB" w:rsidRDefault="00CA27EF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C50CDB" w:rsidRDefault="00C50CDB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C50CDB" w:rsidRDefault="005A3775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CA27EF">
        <w:rPr>
          <w:sz w:val="24"/>
          <w:szCs w:val="24"/>
        </w:rPr>
        <w:t>RS</w:t>
      </w:r>
    </w:p>
    <w:p w:rsidR="005A3775" w:rsidRDefault="00CA27EF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5C7863">
        <w:rPr>
          <w:sz w:val="24"/>
          <w:szCs w:val="24"/>
        </w:rPr>
        <w:t>de</w:t>
      </w:r>
      <w:r w:rsidR="00E95A81">
        <w:rPr>
          <w:sz w:val="24"/>
          <w:szCs w:val="24"/>
        </w:rPr>
        <w:t xml:space="preserve"> Desenvolvimento Urbano</w:t>
      </w:r>
    </w:p>
    <w:p w:rsidR="007C281D" w:rsidRDefault="00CA27EF" w:rsidP="00880C89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</w:t>
      </w:r>
      <w:r w:rsidR="005A3775">
        <w:rPr>
          <w:sz w:val="24"/>
          <w:szCs w:val="24"/>
        </w:rPr>
        <w:t>S</w:t>
      </w:r>
      <w:r w:rsidR="00CA314C">
        <w:rPr>
          <w:sz w:val="24"/>
          <w:szCs w:val="24"/>
        </w:rPr>
        <w:t>ecretaria</w:t>
      </w:r>
      <w:r>
        <w:rPr>
          <w:sz w:val="24"/>
          <w:szCs w:val="24"/>
        </w:rPr>
        <w:t xml:space="preserve">: </w:t>
      </w:r>
      <w:r w:rsidR="005C7863">
        <w:rPr>
          <w:sz w:val="24"/>
          <w:szCs w:val="24"/>
        </w:rPr>
        <w:t>Aquisição de roçadeiras, motosserras, soprador, lavadora e moto poda.</w:t>
      </w:r>
    </w:p>
    <w:p w:rsidR="001E08C5" w:rsidRPr="001E08C5" w:rsidRDefault="001E08C5" w:rsidP="00880C89">
      <w:pPr>
        <w:spacing w:line="360" w:lineRule="auto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C50CDB" w:rsidRPr="007C281D" w:rsidRDefault="00277AD3" w:rsidP="0078418A">
      <w:pPr>
        <w:spacing w:line="360" w:lineRule="auto"/>
        <w:jc w:val="both"/>
        <w:rPr>
          <w:bCs/>
          <w:sz w:val="24"/>
          <w:szCs w:val="24"/>
        </w:rPr>
      </w:pPr>
      <w:r w:rsidRPr="00277AD3">
        <w:rPr>
          <w:b/>
          <w:sz w:val="24"/>
          <w:szCs w:val="24"/>
        </w:rPr>
        <w:t>1.1.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O presente Estudo Técnico Pr</w:t>
      </w:r>
      <w:r w:rsidR="00ED11E6">
        <w:rPr>
          <w:sz w:val="24"/>
          <w:szCs w:val="24"/>
        </w:rPr>
        <w:t xml:space="preserve">eliminar – ETP tem por objeto </w:t>
      </w:r>
      <w:r w:rsidR="006C61EC">
        <w:rPr>
          <w:sz w:val="24"/>
          <w:szCs w:val="24"/>
        </w:rPr>
        <w:t xml:space="preserve">a aquisição de roçadeiras, motosserras, soprador, lavadora e moto poda. </w:t>
      </w:r>
    </w:p>
    <w:p w:rsidR="00AA5615" w:rsidRPr="00E95A81" w:rsidRDefault="00277AD3" w:rsidP="00F72DC7">
      <w:pPr>
        <w:spacing w:line="360" w:lineRule="auto"/>
        <w:jc w:val="both"/>
        <w:rPr>
          <w:sz w:val="24"/>
          <w:szCs w:val="24"/>
        </w:rPr>
      </w:pPr>
      <w:r w:rsidRPr="00277AD3">
        <w:rPr>
          <w:b/>
          <w:sz w:val="24"/>
          <w:szCs w:val="24"/>
        </w:rPr>
        <w:t>1.2.</w:t>
      </w:r>
      <w:r>
        <w:rPr>
          <w:sz w:val="24"/>
          <w:szCs w:val="24"/>
        </w:rPr>
        <w:t xml:space="preserve"> </w:t>
      </w:r>
      <w:r w:rsidR="005C7863" w:rsidRPr="00F44038">
        <w:rPr>
          <w:sz w:val="24"/>
          <w:szCs w:val="24"/>
        </w:rPr>
        <w:t>Esta aquisição se faz necessária para atender as necessidades atuais e futuras das secretarias municipais que utilizam do serviço de roçagem para realização de serviços essenciais de limpeza, manutenção e conservação de logradouros públicos municipais, através da roçada de gramíneas e arbustos em praças, canteiros, escolas, cemitério, postos de saúde, prédios e locais públicos, além de serviços diversos relacionados à jardinagem que possam utilizar tais equipamento, ferramentas e acessórios. Estes equipamentos pretendidos são motivados pela suma importância da manutenção de logradouros públicos, onde na falta destes, os serviços ficariam deficientes, não podendo atender aos órgãos públicos e os munícipes. É atribuição legal da Secretaria de Serviços Urbanos prestar o atendimento de manutenção de praças, jardins, logradouros e afins, onde somente com estes equipamentos poderemos atender de forma satisfatória todos os anseios externos.</w:t>
      </w:r>
    </w:p>
    <w:p w:rsidR="00C50CDB" w:rsidRDefault="00AA5615" w:rsidP="00AA5615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C50CDB" w:rsidRPr="007C281D" w:rsidRDefault="0078418A" w:rsidP="0078418A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277AD3" w:rsidRPr="00277AD3">
        <w:rPr>
          <w:b/>
          <w:bCs/>
          <w:sz w:val="24"/>
          <w:szCs w:val="24"/>
        </w:rPr>
        <w:t>2.1.</w:t>
      </w:r>
      <w:r w:rsidR="00277AD3">
        <w:rPr>
          <w:bCs/>
          <w:sz w:val="24"/>
          <w:szCs w:val="24"/>
        </w:rPr>
        <w:t xml:space="preserve"> </w:t>
      </w:r>
      <w:r w:rsidR="00ED11E6">
        <w:rPr>
          <w:sz w:val="24"/>
          <w:szCs w:val="24"/>
        </w:rPr>
        <w:t xml:space="preserve">Aquisição </w:t>
      </w:r>
      <w:r w:rsidR="005C7863">
        <w:rPr>
          <w:sz w:val="24"/>
          <w:szCs w:val="24"/>
        </w:rPr>
        <w:t xml:space="preserve">de roçadeiras, motosserras, soprador, lavadora e moto poda </w:t>
      </w:r>
      <w:r w:rsidR="00CA27EF">
        <w:rPr>
          <w:sz w:val="24"/>
          <w:szCs w:val="24"/>
        </w:rPr>
        <w:t>está</w:t>
      </w:r>
      <w:r w:rsidR="00CA27EF">
        <w:rPr>
          <w:bCs/>
          <w:sz w:val="24"/>
          <w:szCs w:val="24"/>
        </w:rPr>
        <w:t xml:space="preserve"> prevista no Plano Anual de Contrat</w:t>
      </w:r>
      <w:r w:rsidR="005A3775">
        <w:rPr>
          <w:bCs/>
          <w:sz w:val="24"/>
          <w:szCs w:val="24"/>
        </w:rPr>
        <w:t>ações do Município de Planalto/</w:t>
      </w:r>
      <w:r w:rsidR="00CA27EF">
        <w:rPr>
          <w:bCs/>
          <w:sz w:val="24"/>
          <w:szCs w:val="24"/>
        </w:rPr>
        <w:t>RS.</w:t>
      </w:r>
    </w:p>
    <w:p w:rsidR="00C50CDB" w:rsidRDefault="00C50CDB" w:rsidP="00880C89">
      <w:pPr>
        <w:spacing w:line="360" w:lineRule="auto"/>
        <w:jc w:val="both"/>
        <w:rPr>
          <w:sz w:val="16"/>
          <w:szCs w:val="16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C50CDB" w:rsidRDefault="00277AD3" w:rsidP="00F72DC7">
      <w:pPr>
        <w:spacing w:line="360" w:lineRule="auto"/>
        <w:jc w:val="both"/>
        <w:rPr>
          <w:sz w:val="24"/>
          <w:szCs w:val="24"/>
        </w:rPr>
      </w:pPr>
      <w:r w:rsidRPr="00277AD3">
        <w:rPr>
          <w:b/>
          <w:sz w:val="24"/>
          <w:szCs w:val="24"/>
        </w:rPr>
        <w:t>3.1.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A contratação será</w:t>
      </w:r>
      <w:r w:rsidR="006C61EC">
        <w:rPr>
          <w:sz w:val="24"/>
          <w:szCs w:val="24"/>
        </w:rPr>
        <w:t xml:space="preserve"> realizada na modalidade dispensa</w:t>
      </w:r>
      <w:r w:rsidR="00F72DC7">
        <w:rPr>
          <w:sz w:val="24"/>
          <w:szCs w:val="24"/>
        </w:rPr>
        <w:t xml:space="preserve"> de licitação</w:t>
      </w:r>
      <w:r w:rsidR="007C281D">
        <w:rPr>
          <w:sz w:val="24"/>
          <w:szCs w:val="24"/>
        </w:rPr>
        <w:t>, c</w:t>
      </w:r>
      <w:r w:rsidR="00CA27EF">
        <w:rPr>
          <w:sz w:val="24"/>
          <w:szCs w:val="24"/>
        </w:rPr>
        <w:t>om critério de julgamento</w:t>
      </w:r>
      <w:r w:rsidR="00F72DC7">
        <w:rPr>
          <w:sz w:val="24"/>
          <w:szCs w:val="24"/>
        </w:rPr>
        <w:t xml:space="preserve"> por menor preço, nos termos do</w:t>
      </w:r>
      <w:r w:rsidR="00CA27EF">
        <w:rPr>
          <w:sz w:val="24"/>
          <w:szCs w:val="24"/>
        </w:rPr>
        <w:t xml:space="preserve"> artigo</w:t>
      </w:r>
      <w:r>
        <w:rPr>
          <w:sz w:val="24"/>
          <w:szCs w:val="24"/>
        </w:rPr>
        <w:t xml:space="preserve"> 75</w:t>
      </w:r>
      <w:r w:rsidR="00F72DC7">
        <w:rPr>
          <w:sz w:val="24"/>
          <w:szCs w:val="24"/>
        </w:rPr>
        <w:t>, inciso II c/c parágrafo 3°</w:t>
      </w:r>
      <w:r w:rsidR="00CA27EF">
        <w:rPr>
          <w:sz w:val="24"/>
          <w:szCs w:val="24"/>
        </w:rPr>
        <w:t>, da Lei Federal nº 14.133/2021.</w:t>
      </w:r>
    </w:p>
    <w:p w:rsidR="00F72DC7" w:rsidRDefault="00277AD3" w:rsidP="00F72DC7">
      <w:pPr>
        <w:spacing w:line="360" w:lineRule="auto"/>
        <w:jc w:val="both"/>
        <w:rPr>
          <w:sz w:val="24"/>
          <w:szCs w:val="24"/>
        </w:rPr>
      </w:pPr>
      <w:r w:rsidRPr="00277AD3">
        <w:rPr>
          <w:b/>
          <w:sz w:val="24"/>
          <w:szCs w:val="24"/>
        </w:rPr>
        <w:t>3.2.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Estarão aptas a pa</w:t>
      </w:r>
      <w:r w:rsidR="006C61EC">
        <w:rPr>
          <w:sz w:val="24"/>
          <w:szCs w:val="24"/>
        </w:rPr>
        <w:t>rticipar do processo</w:t>
      </w:r>
      <w:r w:rsidR="00CA27EF">
        <w:rPr>
          <w:sz w:val="24"/>
          <w:szCs w:val="24"/>
        </w:rPr>
        <w:t xml:space="preserve"> to</w:t>
      </w:r>
      <w:r w:rsidR="006C61EC">
        <w:rPr>
          <w:sz w:val="24"/>
          <w:szCs w:val="24"/>
        </w:rPr>
        <w:t xml:space="preserve">das as empresas que entregarem </w:t>
      </w:r>
      <w:r w:rsidR="00CA27EF">
        <w:rPr>
          <w:sz w:val="24"/>
          <w:szCs w:val="24"/>
        </w:rPr>
        <w:t>os documentos exigidos e explicitados no Termo de R</w:t>
      </w:r>
      <w:r w:rsidR="00FB6645">
        <w:rPr>
          <w:sz w:val="24"/>
          <w:szCs w:val="24"/>
        </w:rPr>
        <w:t>eferência. Para fornecimento do produto</w:t>
      </w:r>
      <w:r w:rsidR="00CA27EF">
        <w:rPr>
          <w:sz w:val="24"/>
          <w:szCs w:val="24"/>
        </w:rPr>
        <w:t xml:space="preserve"> a empresa vencedora deverá comprovar que atua no</w:t>
      </w:r>
      <w:r w:rsidR="006C61EC">
        <w:rPr>
          <w:sz w:val="24"/>
          <w:szCs w:val="24"/>
        </w:rPr>
        <w:t xml:space="preserve"> ramo da atividade compatível</w:t>
      </w:r>
      <w:r w:rsidR="00CA27EF">
        <w:rPr>
          <w:sz w:val="24"/>
          <w:szCs w:val="24"/>
        </w:rPr>
        <w:t xml:space="preserve">, bem como apresentar os documentos necessários para sua habilitação.  A </w:t>
      </w:r>
      <w:r w:rsidR="00CA27EF">
        <w:rPr>
          <w:sz w:val="24"/>
          <w:szCs w:val="24"/>
        </w:rPr>
        <w:lastRenderedPageBreak/>
        <w:t xml:space="preserve">presente </w:t>
      </w:r>
      <w:r>
        <w:rPr>
          <w:sz w:val="24"/>
          <w:szCs w:val="24"/>
        </w:rPr>
        <w:t>contratação será prevista por 9</w:t>
      </w:r>
      <w:r w:rsidR="006C61EC">
        <w:rPr>
          <w:sz w:val="24"/>
          <w:szCs w:val="24"/>
        </w:rPr>
        <w:t>0</w:t>
      </w:r>
      <w:r w:rsidR="00F72DC7">
        <w:rPr>
          <w:sz w:val="24"/>
          <w:szCs w:val="24"/>
        </w:rPr>
        <w:t xml:space="preserve"> (noventa)</w:t>
      </w:r>
      <w:r w:rsidR="006C61EC">
        <w:rPr>
          <w:sz w:val="24"/>
          <w:szCs w:val="24"/>
        </w:rPr>
        <w:t xml:space="preserve"> dias</w:t>
      </w:r>
      <w:r w:rsidR="00CA27EF">
        <w:rPr>
          <w:sz w:val="24"/>
          <w:szCs w:val="24"/>
        </w:rPr>
        <w:t xml:space="preserve"> a contar da assinatura </w:t>
      </w:r>
      <w:r w:rsidR="00F72DC7">
        <w:rPr>
          <w:sz w:val="24"/>
          <w:szCs w:val="24"/>
        </w:rPr>
        <w:t xml:space="preserve">do contrato </w:t>
      </w:r>
      <w:r w:rsidR="00CA27EF">
        <w:rPr>
          <w:sz w:val="24"/>
          <w:szCs w:val="24"/>
        </w:rPr>
        <w:t xml:space="preserve">ou até o esgotamento das quantidades licitadas. </w:t>
      </w:r>
      <w:r w:rsidR="006C61EC">
        <w:rPr>
          <w:sz w:val="24"/>
          <w:szCs w:val="24"/>
        </w:rPr>
        <w:t>Caso ainda exista objeto dispon</w:t>
      </w:r>
      <w:r w:rsidR="00A45073">
        <w:rPr>
          <w:sz w:val="24"/>
          <w:szCs w:val="24"/>
        </w:rPr>
        <w:t>í</w:t>
      </w:r>
      <w:r w:rsidR="006C61EC">
        <w:rPr>
          <w:sz w:val="24"/>
          <w:szCs w:val="24"/>
        </w:rPr>
        <w:t>vel</w:t>
      </w:r>
      <w:r w:rsidR="00CA27EF">
        <w:rPr>
          <w:sz w:val="24"/>
          <w:szCs w:val="24"/>
        </w:rPr>
        <w:t>, o mesmo pod</w:t>
      </w:r>
      <w:r w:rsidR="006C61EC">
        <w:rPr>
          <w:sz w:val="24"/>
          <w:szCs w:val="24"/>
        </w:rPr>
        <w:t>erá ser prorrogado mediante termo aditiv</w:t>
      </w:r>
      <w:r w:rsidR="00F72DC7">
        <w:rPr>
          <w:sz w:val="24"/>
          <w:szCs w:val="24"/>
        </w:rPr>
        <w:t xml:space="preserve">o nos termos da lei 14.133/2021. </w:t>
      </w:r>
    </w:p>
    <w:p w:rsidR="002E15CD" w:rsidRDefault="00F72DC7" w:rsidP="00F72DC7">
      <w:pPr>
        <w:spacing w:line="360" w:lineRule="auto"/>
        <w:jc w:val="both"/>
        <w:rPr>
          <w:sz w:val="24"/>
          <w:szCs w:val="24"/>
        </w:rPr>
      </w:pPr>
      <w:r w:rsidRPr="00F72DC7">
        <w:rPr>
          <w:b/>
          <w:sz w:val="24"/>
          <w:szCs w:val="24"/>
        </w:rPr>
        <w:t>3.3.</w:t>
      </w:r>
      <w:r>
        <w:rPr>
          <w:sz w:val="24"/>
          <w:szCs w:val="24"/>
        </w:rPr>
        <w:t xml:space="preserve"> </w:t>
      </w:r>
      <w:r w:rsidR="002E15CD">
        <w:rPr>
          <w:sz w:val="24"/>
          <w:szCs w:val="24"/>
        </w:rPr>
        <w:t>No momento da entrega técnica deverá ser feito o treinamento com os operadores.</w:t>
      </w:r>
      <w:r w:rsidR="00B778EF">
        <w:rPr>
          <w:sz w:val="24"/>
          <w:szCs w:val="24"/>
        </w:rPr>
        <w:t xml:space="preserve"> </w:t>
      </w:r>
      <w:r w:rsidR="002E15CD" w:rsidRPr="002E15CD">
        <w:rPr>
          <w:b/>
          <w:sz w:val="24"/>
          <w:szCs w:val="24"/>
        </w:rPr>
        <w:t>3.4.</w:t>
      </w:r>
      <w:r w:rsidR="002E15CD">
        <w:rPr>
          <w:sz w:val="24"/>
          <w:szCs w:val="24"/>
        </w:rPr>
        <w:t xml:space="preserve"> A </w:t>
      </w:r>
      <w:r w:rsidR="00B778EF">
        <w:rPr>
          <w:sz w:val="24"/>
          <w:szCs w:val="24"/>
        </w:rPr>
        <w:t>empresa</w:t>
      </w:r>
      <w:r w:rsidR="002E15CD">
        <w:rPr>
          <w:sz w:val="24"/>
          <w:szCs w:val="24"/>
        </w:rPr>
        <w:t xml:space="preserve"> deverá</w:t>
      </w:r>
      <w:r w:rsidR="00A45073">
        <w:rPr>
          <w:sz w:val="24"/>
          <w:szCs w:val="24"/>
        </w:rPr>
        <w:t xml:space="preserve"> garantir o fornecimento de peças de reposição originais por até dez anos após o produ</w:t>
      </w:r>
      <w:r w:rsidR="002E15CD">
        <w:rPr>
          <w:sz w:val="24"/>
          <w:szCs w:val="24"/>
        </w:rPr>
        <w:t>to deixar de ser comercializado.</w:t>
      </w:r>
    </w:p>
    <w:p w:rsidR="00C50CDB" w:rsidRDefault="002E15CD" w:rsidP="00F72DC7">
      <w:pPr>
        <w:spacing w:line="360" w:lineRule="auto"/>
        <w:jc w:val="both"/>
        <w:rPr>
          <w:sz w:val="24"/>
          <w:szCs w:val="24"/>
        </w:rPr>
      </w:pPr>
      <w:r w:rsidRPr="002E15CD">
        <w:rPr>
          <w:b/>
          <w:sz w:val="24"/>
          <w:szCs w:val="24"/>
        </w:rPr>
        <w:t>3.5.</w:t>
      </w:r>
      <w:r>
        <w:rPr>
          <w:sz w:val="24"/>
          <w:szCs w:val="24"/>
        </w:rPr>
        <w:t xml:space="preserve"> O </w:t>
      </w:r>
      <w:r w:rsidR="00A45073">
        <w:rPr>
          <w:sz w:val="24"/>
          <w:szCs w:val="24"/>
        </w:rPr>
        <w:t>produto deve ter a garantia de 02 anos.</w:t>
      </w:r>
    </w:p>
    <w:p w:rsidR="00C50CDB" w:rsidRDefault="00C50CDB" w:rsidP="00880C89">
      <w:pPr>
        <w:spacing w:line="360" w:lineRule="auto"/>
        <w:jc w:val="both"/>
        <w:rPr>
          <w:b/>
          <w:bCs/>
          <w:sz w:val="24"/>
          <w:szCs w:val="24"/>
        </w:rPr>
      </w:pPr>
    </w:p>
    <w:p w:rsidR="001E08C5" w:rsidRDefault="00CA27EF" w:rsidP="001E08C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C50CDB" w:rsidRPr="001E08C5" w:rsidRDefault="001E08C5" w:rsidP="001E08C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A</w:t>
      </w:r>
      <w:r w:rsidR="009A14F3">
        <w:rPr>
          <w:sz w:val="24"/>
          <w:szCs w:val="24"/>
        </w:rPr>
        <w:t xml:space="preserve">s </w:t>
      </w:r>
      <w:r w:rsidR="00CA27EF">
        <w:rPr>
          <w:sz w:val="24"/>
          <w:szCs w:val="24"/>
        </w:rPr>
        <w:t xml:space="preserve">quantidades a serem solicitadas pela secretaria constam na tabela abaixo: </w:t>
      </w:r>
    </w:p>
    <w:tbl>
      <w:tblPr>
        <w:tblStyle w:val="Tabelacomgrade"/>
        <w:tblW w:w="9948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851"/>
        <w:gridCol w:w="4111"/>
        <w:gridCol w:w="1559"/>
        <w:gridCol w:w="1701"/>
      </w:tblGrid>
      <w:tr w:rsidR="0078418A" w:rsidRPr="002E15CD" w:rsidTr="00B15232">
        <w:trPr>
          <w:trHeight w:val="294"/>
        </w:trPr>
        <w:tc>
          <w:tcPr>
            <w:tcW w:w="734" w:type="dxa"/>
          </w:tcPr>
          <w:p w:rsidR="0078418A" w:rsidRPr="002E15CD" w:rsidRDefault="0078418A" w:rsidP="00880C8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ITEM</w:t>
            </w:r>
          </w:p>
        </w:tc>
        <w:tc>
          <w:tcPr>
            <w:tcW w:w="992" w:type="dxa"/>
          </w:tcPr>
          <w:p w:rsidR="0078418A" w:rsidRPr="002E15CD" w:rsidRDefault="0078418A" w:rsidP="009F17A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 xml:space="preserve">QUANT.             </w:t>
            </w:r>
          </w:p>
        </w:tc>
        <w:tc>
          <w:tcPr>
            <w:tcW w:w="851" w:type="dxa"/>
          </w:tcPr>
          <w:p w:rsidR="0078418A" w:rsidRPr="002E15CD" w:rsidRDefault="0078418A" w:rsidP="009F17A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UNID</w:t>
            </w:r>
          </w:p>
        </w:tc>
        <w:tc>
          <w:tcPr>
            <w:tcW w:w="4111" w:type="dxa"/>
          </w:tcPr>
          <w:p w:rsidR="0078418A" w:rsidRPr="002E15CD" w:rsidRDefault="0078418A" w:rsidP="009F17A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DESCRIÇÃO</w:t>
            </w:r>
          </w:p>
        </w:tc>
        <w:tc>
          <w:tcPr>
            <w:tcW w:w="1559" w:type="dxa"/>
          </w:tcPr>
          <w:p w:rsidR="0078418A" w:rsidRPr="002E15CD" w:rsidRDefault="0078418A" w:rsidP="00880C8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Valor unitário</w:t>
            </w:r>
          </w:p>
        </w:tc>
        <w:tc>
          <w:tcPr>
            <w:tcW w:w="1701" w:type="dxa"/>
          </w:tcPr>
          <w:p w:rsidR="0078418A" w:rsidRPr="002E15CD" w:rsidRDefault="0078418A" w:rsidP="00880C8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VALOR TOTAL</w:t>
            </w:r>
          </w:p>
        </w:tc>
      </w:tr>
      <w:tr w:rsidR="005C7863" w:rsidRPr="002E15CD" w:rsidTr="00B15232">
        <w:trPr>
          <w:trHeight w:val="294"/>
        </w:trPr>
        <w:tc>
          <w:tcPr>
            <w:tcW w:w="734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ROÇADEIRAS</w:t>
            </w:r>
            <w:r w:rsidR="00B778EF" w:rsidRPr="002E15CD">
              <w:rPr>
                <w:sz w:val="24"/>
                <w:szCs w:val="24"/>
              </w:rPr>
              <w:t xml:space="preserve">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Potência (kW/CV)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1,5/2,0,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Cilindrada (cm³) 37,7,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Ferramenta de corte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>TrimCut C 42-2 / Lâmina de 3 facas, Ø 300 mm,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Peso (kg) 7,5, </w:t>
            </w:r>
            <w:r w:rsidR="002E15CD" w:rsidRPr="002E15CD">
              <w:rPr>
                <w:color w:val="010202"/>
                <w:sz w:val="24"/>
                <w:szCs w:val="24"/>
                <w:shd w:val="clear" w:color="auto" w:fill="FFFFFF"/>
              </w:rPr>
              <w:t>Diâmetros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ferramenta de corte (mm) 420,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Eixo de transmissão na haste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Rígido,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>Comprimento total s/ ferramenta de corte (cm)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 177,5,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Nível de pressão sonora dB(A) 98,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Nível de potência sonora dB(A) 109,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Nivel de vibração esquerda/direita (m/s²)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4,7 / 4,0,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Motor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2-MIX,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>Capacidade do tanque de combustível (l) 0,75</w:t>
            </w:r>
          </w:p>
        </w:tc>
        <w:tc>
          <w:tcPr>
            <w:tcW w:w="1559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R$ 3.099,67</w:t>
            </w:r>
          </w:p>
        </w:tc>
        <w:tc>
          <w:tcPr>
            <w:tcW w:w="1701" w:type="dxa"/>
          </w:tcPr>
          <w:p w:rsidR="005C7863" w:rsidRPr="002E15CD" w:rsidRDefault="00ED7A4B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</w:t>
            </w:r>
            <w:r w:rsidR="00F62F61" w:rsidRPr="002E15CD">
              <w:rPr>
                <w:color w:val="000000"/>
                <w:sz w:val="24"/>
                <w:szCs w:val="24"/>
              </w:rPr>
              <w:t xml:space="preserve"> </w:t>
            </w:r>
            <w:r w:rsidR="00D0421B">
              <w:rPr>
                <w:color w:val="000000"/>
                <w:sz w:val="24"/>
                <w:szCs w:val="24"/>
              </w:rPr>
              <w:t>6.199,34</w:t>
            </w:r>
          </w:p>
        </w:tc>
      </w:tr>
      <w:tr w:rsidR="005C7863" w:rsidRPr="002E15CD" w:rsidTr="00B15232">
        <w:trPr>
          <w:trHeight w:val="294"/>
        </w:trPr>
        <w:tc>
          <w:tcPr>
            <w:tcW w:w="734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MOTOSSERRA</w:t>
            </w:r>
            <w:r w:rsidR="00B778EF" w:rsidRPr="002E15CD">
              <w:rPr>
                <w:sz w:val="24"/>
                <w:szCs w:val="24"/>
              </w:rPr>
              <w:t xml:space="preserve">, </w:t>
            </w:r>
            <w:r w:rsidR="00B778EF" w:rsidRPr="002E15CD">
              <w:rPr>
                <w:color w:val="000000"/>
                <w:sz w:val="24"/>
                <w:szCs w:val="24"/>
                <w:shd w:val="clear" w:color="auto" w:fill="FFFFFF"/>
              </w:rPr>
              <w:t>Cilindrada 38,6 cm3, Realização 1,8 kW, Potência 2,4 bhp, Peso 4,6 kg, Peso de desempenho 2,6 kg/kW, Peso sistema 5,38 / 5,48 kg, Comprimento com batente de garra 400 mm, Valor de vibração na esquerda 3,1 m/s2, Valor de vibração na direita 3,7 m/s2</w:t>
            </w:r>
          </w:p>
        </w:tc>
        <w:tc>
          <w:tcPr>
            <w:tcW w:w="1559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R$ 1.919,67</w:t>
            </w:r>
          </w:p>
        </w:tc>
        <w:tc>
          <w:tcPr>
            <w:tcW w:w="170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R$ 1.919,67</w:t>
            </w:r>
          </w:p>
        </w:tc>
      </w:tr>
      <w:tr w:rsidR="005C7863" w:rsidRPr="002E15CD" w:rsidTr="00B15232">
        <w:trPr>
          <w:trHeight w:val="294"/>
        </w:trPr>
        <w:tc>
          <w:tcPr>
            <w:tcW w:w="734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CABEÇOTE DE FIO TRIM-CUT</w:t>
            </w:r>
          </w:p>
        </w:tc>
        <w:tc>
          <w:tcPr>
            <w:tcW w:w="1559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R$ 163,30</w:t>
            </w:r>
          </w:p>
        </w:tc>
        <w:tc>
          <w:tcPr>
            <w:tcW w:w="170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R$ 326,60</w:t>
            </w:r>
          </w:p>
        </w:tc>
      </w:tr>
      <w:tr w:rsidR="005C7863" w:rsidRPr="002E15CD" w:rsidTr="00B15232">
        <w:trPr>
          <w:trHeight w:val="294"/>
        </w:trPr>
        <w:tc>
          <w:tcPr>
            <w:tcW w:w="734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C7863" w:rsidRPr="002E15CD" w:rsidRDefault="00B778EF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 xml:space="preserve">SOPRADOR GASOLINA, </w:t>
            </w:r>
            <w:r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Cilindrada (cm³) </w:t>
            </w:r>
            <w:r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56,5, </w:t>
            </w:r>
            <w:r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Potência (kW) </w:t>
            </w:r>
            <w:r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2,6, </w:t>
            </w:r>
            <w:r w:rsidRPr="002E15CD">
              <w:rPr>
                <w:color w:val="010202"/>
                <w:sz w:val="24"/>
                <w:szCs w:val="24"/>
                <w:shd w:val="clear" w:color="auto" w:fill="FFFFFF"/>
              </w:rPr>
              <w:t>Vazão máx. de ar (m³/h)</w:t>
            </w:r>
            <w:r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 1,260, </w:t>
            </w:r>
            <w:r w:rsidRPr="002E15CD">
              <w:rPr>
                <w:color w:val="010202"/>
                <w:sz w:val="24"/>
                <w:szCs w:val="24"/>
                <w:shd w:val="clear" w:color="auto" w:fill="F6F6F6"/>
              </w:rPr>
              <w:t>Velocidade máxima do ar (m/s)</w:t>
            </w:r>
            <w:r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80,</w:t>
            </w:r>
            <w:r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Força de sopro (N) </w:t>
            </w:r>
            <w:r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19, </w:t>
            </w:r>
            <w:r w:rsidRPr="002E15CD">
              <w:rPr>
                <w:color w:val="010202"/>
                <w:sz w:val="24"/>
                <w:szCs w:val="24"/>
                <w:shd w:val="clear" w:color="auto" w:fill="F6F6F6"/>
              </w:rPr>
              <w:t>Peso (kg)</w:t>
            </w:r>
            <w:r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9,1,</w:t>
            </w:r>
            <w:r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Nível de potência sonora dB(A) Nível de potência sonora dB(A)</w:t>
            </w:r>
          </w:p>
        </w:tc>
        <w:tc>
          <w:tcPr>
            <w:tcW w:w="1559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R$ 2.353,00</w:t>
            </w:r>
          </w:p>
        </w:tc>
        <w:tc>
          <w:tcPr>
            <w:tcW w:w="170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R$ 2.353</w:t>
            </w:r>
            <w:r w:rsidR="005C7863" w:rsidRPr="002E15CD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5C7863" w:rsidRPr="002E15CD" w:rsidTr="00B15232">
        <w:trPr>
          <w:trHeight w:val="294"/>
        </w:trPr>
        <w:tc>
          <w:tcPr>
            <w:tcW w:w="734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SOPRADOR</w:t>
            </w:r>
            <w:r w:rsidR="00B778EF" w:rsidRPr="002E15CD">
              <w:rPr>
                <w:sz w:val="24"/>
                <w:szCs w:val="24"/>
              </w:rPr>
              <w:t xml:space="preserve">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>Cilindrada (cm³)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27,2,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>Potência (kW)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0,7,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>Vazão máx. de ar (m³/h)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 730,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Velocidade máxima do ar (m/s)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55,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Força de sopro (N) 13,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Peso (kg) 4,1,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Nível de potência sonora dB(A) 105,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Nivel de vibração esquerda/direita (m/s²) 7,5</w:t>
            </w:r>
          </w:p>
        </w:tc>
        <w:tc>
          <w:tcPr>
            <w:tcW w:w="1559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R$ 2.272</w:t>
            </w:r>
            <w:r w:rsidR="005C7863" w:rsidRPr="002E15CD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R$ 2.272</w:t>
            </w:r>
            <w:r w:rsidR="005C7863" w:rsidRPr="002E15CD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5C7863" w:rsidRPr="002E15CD" w:rsidTr="00B15232">
        <w:trPr>
          <w:trHeight w:val="294"/>
        </w:trPr>
        <w:tc>
          <w:tcPr>
            <w:tcW w:w="734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06</w:t>
            </w:r>
          </w:p>
        </w:tc>
        <w:tc>
          <w:tcPr>
            <w:tcW w:w="992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LAVADORA RE</w:t>
            </w:r>
            <w:r w:rsidR="00B778EF" w:rsidRPr="002E15CD">
              <w:rPr>
                <w:sz w:val="24"/>
                <w:szCs w:val="24"/>
              </w:rPr>
              <w:t xml:space="preserve">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Tensão nominal (V) 127 / 220,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Pressão de trabalho (bar) 95 / 110,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>Pressão máxima (bar) 130 / 160,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Vazão máxima de água (l/h) 450 / 580,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>Peso (kg)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 18,5 / 19,7,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>Potência (kW)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1,6 / 2,3,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Nível de potência sonora dB(A) 80,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>Comprimento da mangueira (m) 8,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Comprimento do cabo elétrico (m) 5,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Temperatura máxima de entrada de água (ºC) 40</w:t>
            </w:r>
            <w:r w:rsidRPr="002E15C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R$ 3.129,67</w:t>
            </w:r>
          </w:p>
        </w:tc>
        <w:tc>
          <w:tcPr>
            <w:tcW w:w="170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R$ 3.129,67</w:t>
            </w:r>
          </w:p>
        </w:tc>
      </w:tr>
      <w:tr w:rsidR="005C7863" w:rsidRPr="002E15CD" w:rsidTr="00B15232">
        <w:trPr>
          <w:trHeight w:val="294"/>
        </w:trPr>
        <w:tc>
          <w:tcPr>
            <w:tcW w:w="734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07</w:t>
            </w:r>
          </w:p>
        </w:tc>
        <w:tc>
          <w:tcPr>
            <w:tcW w:w="992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5C7863" w:rsidRPr="002E15CD" w:rsidRDefault="005C786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MOTO PODA</w:t>
            </w:r>
            <w:r w:rsidR="00B778EF" w:rsidRPr="002E15CD">
              <w:rPr>
                <w:sz w:val="24"/>
                <w:szCs w:val="24"/>
              </w:rPr>
              <w:t xml:space="preserve">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Tamanho do sabre (cm/pol)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>30/12,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Ferramenta de corte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>Sabre Rollomatic E,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Cilindrada (cm³)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>25,4,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Potência (kW/CV)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>0,95/ 1,3,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Peso (kg)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7,3,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>Nível de pressão sonora dB(A) 92,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 Nível de potência sonora dB(A) 107,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>Nivel de vibração esquerda/direita (m/s²)</w:t>
            </w:r>
            <w:r w:rsidR="00B778EF" w:rsidRPr="002E15CD">
              <w:rPr>
                <w:sz w:val="24"/>
                <w:szCs w:val="24"/>
              </w:rPr>
              <w:t xml:space="preserve">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4,5 - 6,0 / 5,4 - 5,1,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Motor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 Tempos,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Passo da corrente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3 /8 ” P,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Tipo de corrente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>61 PMM3 Picco Micro Mini Corrente,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Capacidade do tanque de combustível (l)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0,44, </w:t>
            </w:r>
            <w:r w:rsidR="00B778EF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Capacidade do reservatório de óleo (ml) </w:t>
            </w:r>
            <w:r w:rsidR="00B778EF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>220</w:t>
            </w:r>
          </w:p>
        </w:tc>
        <w:tc>
          <w:tcPr>
            <w:tcW w:w="1559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R$ 4.380,33</w:t>
            </w:r>
          </w:p>
        </w:tc>
        <w:tc>
          <w:tcPr>
            <w:tcW w:w="1701" w:type="dxa"/>
          </w:tcPr>
          <w:p w:rsidR="005C7863" w:rsidRPr="002E15CD" w:rsidRDefault="00A45073" w:rsidP="005C786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R$ 4.380,33</w:t>
            </w:r>
          </w:p>
        </w:tc>
      </w:tr>
      <w:tr w:rsidR="00ED7A4B" w:rsidRPr="002E15CD" w:rsidTr="00B15232">
        <w:trPr>
          <w:trHeight w:val="294"/>
        </w:trPr>
        <w:tc>
          <w:tcPr>
            <w:tcW w:w="734" w:type="dxa"/>
          </w:tcPr>
          <w:p w:rsidR="00ED7A4B" w:rsidRPr="002E15CD" w:rsidRDefault="00ED7A4B" w:rsidP="00ED7A4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08</w:t>
            </w:r>
          </w:p>
        </w:tc>
        <w:tc>
          <w:tcPr>
            <w:tcW w:w="992" w:type="dxa"/>
          </w:tcPr>
          <w:p w:rsidR="00ED7A4B" w:rsidRPr="002E15CD" w:rsidRDefault="00ED7A4B" w:rsidP="00ED7A4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ED7A4B" w:rsidRPr="002E15CD" w:rsidRDefault="00ED7A4B" w:rsidP="00ED7A4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ED7A4B" w:rsidRPr="002E15CD" w:rsidRDefault="00ED7A4B" w:rsidP="00ED7A4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WP 300.0 (BR) BOMBA DE AGUA</w:t>
            </w:r>
            <w:r w:rsidR="00B778EF" w:rsidRPr="002E15CD">
              <w:rPr>
                <w:sz w:val="24"/>
                <w:szCs w:val="24"/>
              </w:rPr>
              <w:t xml:space="preserve">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Entrada e saída de água (pol) 2,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Motor </w:t>
            </w:r>
            <w:r w:rsidR="00DC7A40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4 Tempos a gasolina,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Potência máxima (kW) 4,4,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Cilindrada (cm³) 212,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Rotação máxima do motor (rpm) 3,800,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Vazão máxima de água (m³/h) 37,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Vazão máxima de saída (l/min) 616,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Altura máxima para bombeamento (m) 33,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Altura máxima de sucção (m) 7,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Tamanho máximo de detrito (mm) 6,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>Capacidade do tanque de combustível (l)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 3,6, Consumo máximo (l/h) 1,6,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Capacidade do reservatório de óleo (ml) 600,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>Peso (kg) 26</w:t>
            </w:r>
          </w:p>
        </w:tc>
        <w:tc>
          <w:tcPr>
            <w:tcW w:w="1559" w:type="dxa"/>
          </w:tcPr>
          <w:p w:rsidR="00ED7A4B" w:rsidRPr="002E15CD" w:rsidRDefault="004D18E1" w:rsidP="00ED7A4B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R$ 2.234,67</w:t>
            </w:r>
          </w:p>
        </w:tc>
        <w:tc>
          <w:tcPr>
            <w:tcW w:w="1701" w:type="dxa"/>
          </w:tcPr>
          <w:p w:rsidR="00ED7A4B" w:rsidRPr="002E15CD" w:rsidRDefault="004D18E1" w:rsidP="00ED7A4B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R$ 2.234,67</w:t>
            </w:r>
          </w:p>
        </w:tc>
      </w:tr>
      <w:tr w:rsidR="005F7942" w:rsidRPr="002E15CD" w:rsidTr="00B15232">
        <w:trPr>
          <w:trHeight w:val="294"/>
        </w:trPr>
        <w:tc>
          <w:tcPr>
            <w:tcW w:w="734" w:type="dxa"/>
          </w:tcPr>
          <w:p w:rsidR="005F7942" w:rsidRPr="002E15CD" w:rsidRDefault="005F7942" w:rsidP="005F794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</w:tcPr>
          <w:p w:rsidR="005F7942" w:rsidRPr="002E15CD" w:rsidRDefault="005F7942" w:rsidP="005F794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851" w:type="dxa"/>
          </w:tcPr>
          <w:p w:rsidR="005F7942" w:rsidRPr="002E15CD" w:rsidRDefault="005F7942" w:rsidP="005F794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F7942" w:rsidRPr="002E15CD" w:rsidRDefault="00A45073" w:rsidP="005F794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 xml:space="preserve">CORTADOR </w:t>
            </w:r>
            <w:r w:rsidR="00DC7A40" w:rsidRPr="002E15CD">
              <w:rPr>
                <w:sz w:val="24"/>
                <w:szCs w:val="24"/>
              </w:rPr>
              <w:t xml:space="preserve">DE PEDRA/FERRO, </w:t>
            </w:r>
            <w:r w:rsidR="00DC7A40" w:rsidRPr="002E15CD">
              <w:rPr>
                <w:sz w:val="24"/>
                <w:szCs w:val="24"/>
                <w:shd w:val="clear" w:color="auto" w:fill="FFFFFF"/>
              </w:rPr>
              <w:t>Cilindrada: 67 cm³, Potência: 3,5 kW, Potência: 4,3 bhp, Peso: 9,7 kg, Valor de vibração na esquerda: 3,9 m/s² 1), Valor de vibração na direita: 3,9 m/s² 1), Profundidade máxima de corte: 125 mm</w:t>
            </w:r>
          </w:p>
        </w:tc>
        <w:tc>
          <w:tcPr>
            <w:tcW w:w="1559" w:type="dxa"/>
          </w:tcPr>
          <w:p w:rsidR="005F7942" w:rsidRPr="002E15CD" w:rsidRDefault="005F7942" w:rsidP="005F7942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 xml:space="preserve">R$ </w:t>
            </w:r>
            <w:r w:rsidR="004D18E1" w:rsidRPr="002E15CD">
              <w:rPr>
                <w:color w:val="000000"/>
                <w:sz w:val="24"/>
                <w:szCs w:val="24"/>
              </w:rPr>
              <w:t>6.023</w:t>
            </w:r>
            <w:r w:rsidRPr="002E15CD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5F7942" w:rsidRPr="002E15CD" w:rsidRDefault="004D18E1" w:rsidP="004D18E1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R$ 6.023</w:t>
            </w:r>
            <w:r w:rsidR="005F7942" w:rsidRPr="002E15CD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5F7942" w:rsidRPr="002E15CD" w:rsidTr="00B15232">
        <w:trPr>
          <w:trHeight w:val="294"/>
        </w:trPr>
        <w:tc>
          <w:tcPr>
            <w:tcW w:w="734" w:type="dxa"/>
          </w:tcPr>
          <w:p w:rsidR="005F7942" w:rsidRPr="002E15CD" w:rsidRDefault="005F7942" w:rsidP="005F794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5F7942" w:rsidRPr="002E15CD" w:rsidRDefault="005F7942" w:rsidP="005F794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5F7942" w:rsidRPr="002E15CD" w:rsidRDefault="005F7942" w:rsidP="005F794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F7942" w:rsidRPr="002E15CD" w:rsidRDefault="005F7942" w:rsidP="005F794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E15CD">
              <w:rPr>
                <w:sz w:val="24"/>
                <w:szCs w:val="24"/>
              </w:rPr>
              <w:t>GR 40.0 GERADOR, 110 220V</w:t>
            </w:r>
            <w:r w:rsidR="00DC7A40" w:rsidRPr="002E15CD">
              <w:rPr>
                <w:sz w:val="24"/>
                <w:szCs w:val="24"/>
              </w:rPr>
              <w:t xml:space="preserve">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Potência nominal (kW) </w:t>
            </w:r>
            <w:r w:rsidR="00DC7A40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2,5 / 2,2 kW,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Potência máxima (kW) </w:t>
            </w:r>
            <w:r w:rsidR="00DC7A40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2,8 / 2,4 kW,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Tensão / Frequência (V/Hz) </w:t>
            </w:r>
            <w:r w:rsidR="00DC7A40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220 e 110 V / 60 Hz,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Potência do motor a combustão (kW/hp) </w:t>
            </w:r>
            <w:r w:rsidR="00DC7A40" w:rsidRPr="002E15CD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5,5 kW / 7,4 hp,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Número de tomadas 1~fase/ 3~fases (V) </w:t>
            </w:r>
            <w:r w:rsidR="00DC7A40" w:rsidRPr="002E15CD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1 x 110 V / 1~ | 1 x 220 V / 1~,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Display digital sim,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AVR (Regulador de tensão automático) sim,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Sensor de nível baixo de óleo sim,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Capacidade do tanque de combustível (l) 15,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Autonomia com 50 % da carga (h) 10,9,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 xml:space="preserve">Peso (kg) 38,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6F6F6"/>
              </w:rPr>
              <w:t xml:space="preserve">Nível de Potência Sonora (dB) 78, </w:t>
            </w:r>
            <w:r w:rsidR="00DC7A40" w:rsidRPr="002E15CD">
              <w:rPr>
                <w:color w:val="010202"/>
                <w:sz w:val="24"/>
                <w:szCs w:val="24"/>
                <w:shd w:val="clear" w:color="auto" w:fill="FFFFFF"/>
              </w:rPr>
              <w:t>Nível de Pressão Sonora (dB) 98</w:t>
            </w:r>
          </w:p>
        </w:tc>
        <w:tc>
          <w:tcPr>
            <w:tcW w:w="1559" w:type="dxa"/>
          </w:tcPr>
          <w:p w:rsidR="005F7942" w:rsidRPr="002E15CD" w:rsidRDefault="004D18E1" w:rsidP="005F7942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R$ 3.919,67</w:t>
            </w:r>
          </w:p>
        </w:tc>
        <w:tc>
          <w:tcPr>
            <w:tcW w:w="1701" w:type="dxa"/>
          </w:tcPr>
          <w:p w:rsidR="005F7942" w:rsidRPr="002E15CD" w:rsidRDefault="004D18E1" w:rsidP="005F7942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E15CD">
              <w:rPr>
                <w:color w:val="000000"/>
                <w:sz w:val="24"/>
                <w:szCs w:val="24"/>
              </w:rPr>
              <w:t>R$ 3.919,67</w:t>
            </w:r>
          </w:p>
        </w:tc>
      </w:tr>
      <w:tr w:rsidR="005F7942" w:rsidRPr="002E15CD" w:rsidTr="00E664E5">
        <w:tc>
          <w:tcPr>
            <w:tcW w:w="8247" w:type="dxa"/>
            <w:gridSpan w:val="5"/>
          </w:tcPr>
          <w:p w:rsidR="005F7942" w:rsidRPr="002E15CD" w:rsidRDefault="0092756B" w:rsidP="0092756B">
            <w:pPr>
              <w:spacing w:line="360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Valor Total: R$32.757,95</w:t>
            </w:r>
            <w:r w:rsidR="002E15CD" w:rsidRPr="002E15CD">
              <w:rPr>
                <w:b/>
                <w:color w:val="000000"/>
                <w:sz w:val="24"/>
                <w:szCs w:val="24"/>
              </w:rPr>
              <w:t xml:space="preserve"> (trinta e dois mil, setecentos e cinquenta e sete reais e noventa e </w:t>
            </w:r>
            <w:r>
              <w:rPr>
                <w:b/>
                <w:color w:val="000000"/>
                <w:sz w:val="24"/>
                <w:szCs w:val="24"/>
              </w:rPr>
              <w:t>cinco</w:t>
            </w:r>
            <w:bookmarkStart w:id="0" w:name="_GoBack"/>
            <w:bookmarkEnd w:id="0"/>
            <w:r w:rsidR="002E15CD" w:rsidRPr="002E15CD">
              <w:rPr>
                <w:b/>
                <w:color w:val="000000"/>
                <w:sz w:val="24"/>
                <w:szCs w:val="24"/>
              </w:rPr>
              <w:t xml:space="preserve"> reais) </w:t>
            </w:r>
          </w:p>
        </w:tc>
        <w:tc>
          <w:tcPr>
            <w:tcW w:w="1701" w:type="dxa"/>
          </w:tcPr>
          <w:p w:rsidR="005F7942" w:rsidRPr="002E15CD" w:rsidRDefault="001F1E79" w:rsidP="005F7942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R$ 32.757,95</w:t>
            </w:r>
          </w:p>
        </w:tc>
      </w:tr>
    </w:tbl>
    <w:p w:rsidR="00C50CDB" w:rsidRDefault="0078418A" w:rsidP="0078418A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4571BC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D228A1" w:rsidRDefault="004571BC" w:rsidP="00880C89">
      <w:pPr>
        <w:spacing w:line="36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</w:t>
      </w:r>
      <w:r w:rsidRPr="004571BC">
        <w:rPr>
          <w:bCs/>
          <w:sz w:val="24"/>
          <w:szCs w:val="24"/>
        </w:rPr>
        <w:t>Se</w:t>
      </w:r>
      <w:r>
        <w:rPr>
          <w:bCs/>
          <w:sz w:val="24"/>
          <w:szCs w:val="24"/>
        </w:rPr>
        <w:t xml:space="preserve">gundo as alternativas disponíveis no mercado, </w:t>
      </w:r>
      <w:r w:rsidR="00D228A1">
        <w:rPr>
          <w:bCs/>
          <w:sz w:val="24"/>
          <w:szCs w:val="24"/>
        </w:rPr>
        <w:t xml:space="preserve">e observando a necessidade </w:t>
      </w:r>
      <w:r w:rsidR="00D52390">
        <w:rPr>
          <w:bCs/>
          <w:sz w:val="24"/>
          <w:szCs w:val="24"/>
        </w:rPr>
        <w:t xml:space="preserve">recorrente </w:t>
      </w:r>
      <w:r w:rsidR="00D228A1">
        <w:rPr>
          <w:bCs/>
          <w:sz w:val="24"/>
          <w:szCs w:val="24"/>
        </w:rPr>
        <w:t>da secretaria</w:t>
      </w:r>
      <w:r w:rsidR="00D52390">
        <w:rPr>
          <w:bCs/>
          <w:sz w:val="24"/>
          <w:szCs w:val="24"/>
        </w:rPr>
        <w:t>,</w:t>
      </w:r>
      <w:r w:rsidR="00D228A1">
        <w:rPr>
          <w:bCs/>
          <w:sz w:val="24"/>
          <w:szCs w:val="24"/>
        </w:rPr>
        <w:t xml:space="preserve"> a aquisição dos referidos produtos é a melhor opção para a administração pública</w:t>
      </w:r>
      <w:r w:rsidR="00D52390">
        <w:rPr>
          <w:bCs/>
          <w:sz w:val="24"/>
          <w:szCs w:val="24"/>
        </w:rPr>
        <w:t xml:space="preserve">, </w:t>
      </w:r>
      <w:r w:rsidR="00D228A1">
        <w:rPr>
          <w:bCs/>
          <w:sz w:val="24"/>
          <w:szCs w:val="24"/>
        </w:rPr>
        <w:t>visando a economicidade</w:t>
      </w:r>
      <w:r w:rsidR="00D52390">
        <w:rPr>
          <w:bCs/>
          <w:sz w:val="24"/>
          <w:szCs w:val="24"/>
        </w:rPr>
        <w:t xml:space="preserve">, e sendo eficiente para a manutenção de praças, áreas verdes e espaços públicos. </w:t>
      </w:r>
    </w:p>
    <w:p w:rsidR="00C50CDB" w:rsidRDefault="00C50CDB" w:rsidP="00D52390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D228A1" w:rsidRDefault="00D228A1" w:rsidP="00D228A1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6.1. </w:t>
      </w:r>
      <w:r w:rsidRPr="00D228A1">
        <w:rPr>
          <w:sz w:val="24"/>
          <w:szCs w:val="24"/>
        </w:rPr>
        <w:t>Estima-se o valor de</w:t>
      </w:r>
      <w:r>
        <w:rPr>
          <w:sz w:val="24"/>
          <w:szCs w:val="24"/>
        </w:rPr>
        <w:t xml:space="preserve"> R$</w:t>
      </w:r>
      <w:r w:rsidRPr="00D228A1">
        <w:rPr>
          <w:color w:val="000000"/>
          <w:sz w:val="24"/>
          <w:szCs w:val="24"/>
        </w:rPr>
        <w:t>32.757,93 (trinta e dois mil, setecentos e cinquenta e sete reais e noventa e três reais)</w:t>
      </w:r>
    </w:p>
    <w:p w:rsidR="00C50CDB" w:rsidRPr="00D228A1" w:rsidRDefault="00D228A1" w:rsidP="00D228A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6.2</w:t>
      </w:r>
      <w:r w:rsidR="00BF11A5" w:rsidRPr="002E15CD">
        <w:rPr>
          <w:b/>
          <w:sz w:val="24"/>
          <w:szCs w:val="24"/>
        </w:rPr>
        <w:t>.</w:t>
      </w:r>
      <w:r w:rsidR="00BF11A5" w:rsidRPr="002E15CD">
        <w:rPr>
          <w:sz w:val="24"/>
          <w:szCs w:val="24"/>
        </w:rPr>
        <w:t xml:space="preserve"> </w:t>
      </w:r>
      <w:r w:rsidR="00D52390">
        <w:rPr>
          <w:sz w:val="24"/>
          <w:szCs w:val="24"/>
        </w:rPr>
        <w:t>De acordo com o a</w:t>
      </w:r>
      <w:r w:rsidR="00857089" w:rsidRPr="002E15CD">
        <w:rPr>
          <w:sz w:val="24"/>
          <w:szCs w:val="24"/>
        </w:rPr>
        <w:t>rt</w:t>
      </w:r>
      <w:r w:rsidR="008874DC">
        <w:rPr>
          <w:sz w:val="24"/>
          <w:szCs w:val="24"/>
        </w:rPr>
        <w:t xml:space="preserve">igo 23, parágrafo 1º, inciso IV da lei 14.133/21, a </w:t>
      </w:r>
      <w:r w:rsidR="004318CC" w:rsidRPr="002E15CD">
        <w:rPr>
          <w:spacing w:val="6"/>
          <w:sz w:val="24"/>
          <w:szCs w:val="24"/>
          <w:shd w:val="clear" w:color="auto" w:fill="FFFFFF"/>
        </w:rPr>
        <w:t xml:space="preserve">pesquisa </w:t>
      </w:r>
      <w:r w:rsidR="008874DC">
        <w:rPr>
          <w:spacing w:val="6"/>
          <w:sz w:val="24"/>
          <w:szCs w:val="24"/>
          <w:shd w:val="clear" w:color="auto" w:fill="FFFFFF"/>
        </w:rPr>
        <w:t xml:space="preserve">foi realizada </w:t>
      </w:r>
      <w:r w:rsidR="004318CC" w:rsidRPr="002E15CD">
        <w:rPr>
          <w:spacing w:val="6"/>
          <w:sz w:val="24"/>
          <w:szCs w:val="24"/>
          <w:shd w:val="clear" w:color="auto" w:fill="FFFFFF"/>
        </w:rPr>
        <w:t>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  <w:r w:rsidR="004318CC" w:rsidRPr="00714A1F">
        <w:rPr>
          <w:sz w:val="28"/>
          <w:szCs w:val="28"/>
        </w:rPr>
        <w:t xml:space="preserve"> </w:t>
      </w:r>
    </w:p>
    <w:p w:rsidR="008874DC" w:rsidRDefault="008874DC" w:rsidP="008874DC">
      <w:pPr>
        <w:spacing w:line="360" w:lineRule="auto"/>
        <w:jc w:val="both"/>
        <w:rPr>
          <w:b/>
          <w:bCs/>
          <w:sz w:val="24"/>
          <w:szCs w:val="24"/>
        </w:rPr>
      </w:pPr>
    </w:p>
    <w:p w:rsidR="008874DC" w:rsidRDefault="008874DC" w:rsidP="008874DC">
      <w:pPr>
        <w:spacing w:line="360" w:lineRule="auto"/>
        <w:jc w:val="both"/>
        <w:rPr>
          <w:b/>
          <w:bCs/>
          <w:sz w:val="24"/>
          <w:szCs w:val="24"/>
        </w:rPr>
      </w:pPr>
    </w:p>
    <w:p w:rsidR="008874DC" w:rsidRDefault="008874DC" w:rsidP="008874DC">
      <w:pPr>
        <w:spacing w:line="360" w:lineRule="auto"/>
        <w:jc w:val="both"/>
        <w:rPr>
          <w:b/>
          <w:bCs/>
          <w:sz w:val="24"/>
          <w:szCs w:val="24"/>
        </w:rPr>
      </w:pPr>
    </w:p>
    <w:p w:rsidR="008874DC" w:rsidRPr="008874DC" w:rsidRDefault="008874DC" w:rsidP="008874D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C50CDB" w:rsidRPr="008874DC" w:rsidRDefault="00C05D91" w:rsidP="008874DC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8874DC">
        <w:rPr>
          <w:rFonts w:ascii="Arial" w:hAnsi="Arial" w:cs="Arial"/>
          <w:b/>
        </w:rPr>
        <w:t>7.1</w:t>
      </w:r>
      <w:r w:rsidRPr="008874DC">
        <w:rPr>
          <w:rFonts w:ascii="Arial" w:hAnsi="Arial" w:cs="Arial"/>
        </w:rPr>
        <w:t xml:space="preserve">. </w:t>
      </w:r>
      <w:r w:rsidR="00BB2BBD" w:rsidRPr="008874DC">
        <w:rPr>
          <w:rFonts w:ascii="Arial" w:hAnsi="Arial" w:cs="Arial"/>
        </w:rPr>
        <w:t>A solução proposta é a aquisição</w:t>
      </w:r>
      <w:r w:rsidR="009A14F3" w:rsidRPr="008874DC">
        <w:rPr>
          <w:rFonts w:ascii="Arial" w:hAnsi="Arial" w:cs="Arial"/>
        </w:rPr>
        <w:t xml:space="preserve"> dos produtos </w:t>
      </w:r>
      <w:r w:rsidR="00CA27EF" w:rsidRPr="008874DC">
        <w:rPr>
          <w:rFonts w:ascii="Arial" w:hAnsi="Arial" w:cs="Arial"/>
        </w:rPr>
        <w:t xml:space="preserve">conforme a necessidade </w:t>
      </w:r>
      <w:r w:rsidR="009A14F3" w:rsidRPr="008874DC">
        <w:rPr>
          <w:rFonts w:ascii="Arial" w:hAnsi="Arial" w:cs="Arial"/>
        </w:rPr>
        <w:t>da Secretari</w:t>
      </w:r>
      <w:r w:rsidR="008874DC">
        <w:rPr>
          <w:rFonts w:ascii="Arial" w:hAnsi="Arial" w:cs="Arial"/>
        </w:rPr>
        <w:t>a porque</w:t>
      </w:r>
      <w:r w:rsidRPr="008874DC">
        <w:rPr>
          <w:rStyle w:val="Forte"/>
          <w:rFonts w:ascii="Arial" w:hAnsi="Arial" w:cs="Arial"/>
          <w:b w:val="0"/>
        </w:rPr>
        <w:t xml:space="preserve"> permite maior eficiência, economia e adequação ao interesse público</w:t>
      </w:r>
      <w:r w:rsidRPr="008874DC">
        <w:rPr>
          <w:rFonts w:ascii="Arial" w:hAnsi="Arial" w:cs="Arial"/>
          <w:b/>
        </w:rPr>
        <w:t>.</w:t>
      </w:r>
    </w:p>
    <w:p w:rsidR="00C50CDB" w:rsidRPr="008874DC" w:rsidRDefault="00C05D91" w:rsidP="008874DC">
      <w:pPr>
        <w:spacing w:line="360" w:lineRule="auto"/>
        <w:jc w:val="both"/>
        <w:rPr>
          <w:sz w:val="24"/>
          <w:szCs w:val="24"/>
        </w:rPr>
      </w:pPr>
      <w:r w:rsidRPr="008874DC">
        <w:rPr>
          <w:b/>
          <w:sz w:val="24"/>
          <w:szCs w:val="24"/>
        </w:rPr>
        <w:t>7.2.</w:t>
      </w:r>
      <w:r w:rsidRPr="008874DC">
        <w:rPr>
          <w:sz w:val="24"/>
          <w:szCs w:val="24"/>
        </w:rPr>
        <w:t xml:space="preserve"> </w:t>
      </w:r>
      <w:r w:rsidR="009A14F3" w:rsidRPr="008874DC">
        <w:rPr>
          <w:sz w:val="24"/>
          <w:szCs w:val="24"/>
        </w:rPr>
        <w:t>A aquisição do</w:t>
      </w:r>
      <w:r w:rsidR="00BB2BBD" w:rsidRPr="008874DC">
        <w:rPr>
          <w:sz w:val="24"/>
          <w:szCs w:val="24"/>
        </w:rPr>
        <w:t>s itens</w:t>
      </w:r>
      <w:r w:rsidR="00CA27EF" w:rsidRPr="008874DC">
        <w:rPr>
          <w:sz w:val="24"/>
          <w:szCs w:val="24"/>
        </w:rPr>
        <w:t xml:space="preserve"> é perfei</w:t>
      </w:r>
      <w:r w:rsidR="00BB2BBD" w:rsidRPr="008874DC">
        <w:rPr>
          <w:sz w:val="24"/>
          <w:szCs w:val="24"/>
        </w:rPr>
        <w:t>tamente viável através de dispensa</w:t>
      </w:r>
      <w:r w:rsidRPr="008874DC">
        <w:rPr>
          <w:sz w:val="24"/>
          <w:szCs w:val="24"/>
        </w:rPr>
        <w:t xml:space="preserve"> de licitação</w:t>
      </w:r>
      <w:r w:rsidR="00CA27EF" w:rsidRPr="008874DC">
        <w:rPr>
          <w:sz w:val="24"/>
          <w:szCs w:val="24"/>
        </w:rPr>
        <w:t>, visto ser um bem comum com facilidade e exatidão de descrição do objeto.</w:t>
      </w: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A31C50" w:rsidRPr="00EF74E1" w:rsidRDefault="00C05D91" w:rsidP="008874D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C05D91">
        <w:rPr>
          <w:rFonts w:ascii="Arial" w:hAnsi="Arial" w:cs="Arial"/>
          <w:b/>
        </w:rPr>
        <w:t>8.1.</w:t>
      </w:r>
      <w:r>
        <w:rPr>
          <w:rFonts w:ascii="Arial" w:hAnsi="Arial" w:cs="Arial"/>
        </w:rPr>
        <w:t xml:space="preserve"> </w:t>
      </w:r>
      <w:r w:rsidR="00A31C50" w:rsidRPr="00EF74E1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="00A31C50" w:rsidRPr="00EF74E1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1" w:name="art47§1iii"/>
      <w:bookmarkEnd w:id="1"/>
      <w:r w:rsidR="00A31C50" w:rsidRPr="00EF74E1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A31C50" w:rsidRPr="00EF74E1" w:rsidRDefault="00C05D91" w:rsidP="008874D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  <w:r w:rsidRPr="00C05D91">
        <w:rPr>
          <w:rFonts w:ascii="Arial" w:hAnsi="Arial" w:cs="Arial"/>
          <w:b/>
          <w:lang w:eastAsia="zh-CN"/>
        </w:rPr>
        <w:t>8.2.</w:t>
      </w:r>
      <w:r>
        <w:rPr>
          <w:rFonts w:ascii="Arial" w:hAnsi="Arial" w:cs="Arial"/>
          <w:lang w:eastAsia="zh-CN"/>
        </w:rPr>
        <w:t xml:space="preserve"> </w:t>
      </w:r>
      <w:r w:rsidR="00A31C50" w:rsidRPr="00EF74E1">
        <w:rPr>
          <w:rFonts w:ascii="Arial" w:hAnsi="Arial" w:cs="Arial"/>
          <w:lang w:eastAsia="zh-CN"/>
        </w:rPr>
        <w:t xml:space="preserve">Em vista disto, o princípio do parcelamento deverá ser aplicado à presente contratação, tendo em vista que a divisão do objeto em itens gera maior competitividade e, consequentemente, maior economia ao município.  </w:t>
      </w:r>
    </w:p>
    <w:p w:rsidR="00A31C50" w:rsidRPr="00EF74E1" w:rsidRDefault="00C05D91" w:rsidP="008874D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  <w:r w:rsidRPr="00C05D91">
        <w:rPr>
          <w:rFonts w:ascii="Arial" w:hAnsi="Arial" w:cs="Arial"/>
          <w:b/>
          <w:lang w:eastAsia="zh-CN"/>
        </w:rPr>
        <w:t>8.3.</w:t>
      </w:r>
      <w:r>
        <w:rPr>
          <w:rFonts w:ascii="Arial" w:hAnsi="Arial" w:cs="Arial"/>
          <w:lang w:eastAsia="zh-CN"/>
        </w:rPr>
        <w:t xml:space="preserve"> </w:t>
      </w:r>
      <w:r w:rsidR="00A31C50" w:rsidRPr="00EF74E1">
        <w:rPr>
          <w:rFonts w:ascii="Arial" w:hAnsi="Arial" w:cs="Arial"/>
          <w:lang w:eastAsia="zh-CN"/>
        </w:rPr>
        <w:t xml:space="preserve">Entende-se que esta é a melhor alternativa para evitar o desperdício e gerar economicidade ao Município, visto que somente serão efetivamente pagos os itens que serão solicitados de acordo com a necessidade que tiver a secretaria.  </w:t>
      </w:r>
    </w:p>
    <w:p w:rsidR="00C50CDB" w:rsidRPr="00A31C50" w:rsidRDefault="00C05D91" w:rsidP="008874D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C05D91">
        <w:rPr>
          <w:rFonts w:ascii="Arial" w:hAnsi="Arial" w:cs="Arial"/>
          <w:b/>
          <w:lang w:eastAsia="zh-CN"/>
        </w:rPr>
        <w:t>8.4.</w:t>
      </w:r>
      <w:r>
        <w:rPr>
          <w:rFonts w:ascii="Arial" w:hAnsi="Arial" w:cs="Arial"/>
          <w:lang w:eastAsia="zh-CN"/>
        </w:rPr>
        <w:t xml:space="preserve"> </w:t>
      </w:r>
      <w:r w:rsidR="00A31C50" w:rsidRPr="00EF74E1">
        <w:rPr>
          <w:rFonts w:ascii="Arial" w:hAnsi="Arial" w:cs="Arial"/>
          <w:lang w:eastAsia="zh-CN"/>
        </w:rPr>
        <w:t>Ainda, através do processo licitatório, devido alta competitividade, poderá gerar-se economia considerável, se comparado com os valores pagos numa compra direta com entrega integral.</w:t>
      </w:r>
    </w:p>
    <w:p w:rsidR="00C50CDB" w:rsidRDefault="00C50CDB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C50CDB" w:rsidRDefault="00C05D91" w:rsidP="008874DC">
      <w:pPr>
        <w:spacing w:line="360" w:lineRule="auto"/>
        <w:jc w:val="both"/>
        <w:rPr>
          <w:color w:val="000000"/>
          <w:sz w:val="24"/>
          <w:szCs w:val="24"/>
        </w:rPr>
      </w:pPr>
      <w:r w:rsidRPr="00C05D91">
        <w:rPr>
          <w:b/>
          <w:sz w:val="24"/>
          <w:szCs w:val="24"/>
        </w:rPr>
        <w:t>9.1.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Pretende-se, com</w:t>
      </w:r>
      <w:r>
        <w:rPr>
          <w:sz w:val="24"/>
          <w:szCs w:val="24"/>
        </w:rPr>
        <w:t xml:space="preserve"> a</w:t>
      </w:r>
      <w:r w:rsidR="00B27429">
        <w:rPr>
          <w:sz w:val="24"/>
          <w:szCs w:val="24"/>
        </w:rPr>
        <w:t xml:space="preserve"> presente</w:t>
      </w:r>
      <w:r>
        <w:rPr>
          <w:sz w:val="24"/>
          <w:szCs w:val="24"/>
        </w:rPr>
        <w:t xml:space="preserve"> contratação</w:t>
      </w:r>
      <w:r w:rsidR="00CA27EF">
        <w:rPr>
          <w:sz w:val="24"/>
          <w:szCs w:val="24"/>
        </w:rPr>
        <w:t xml:space="preserve">, assegurar </w:t>
      </w:r>
      <w:r w:rsidR="00CA27EF">
        <w:rPr>
          <w:color w:val="000000"/>
          <w:sz w:val="24"/>
          <w:szCs w:val="24"/>
        </w:rPr>
        <w:t>a seleção da pro</w:t>
      </w:r>
      <w:r>
        <w:rPr>
          <w:color w:val="000000"/>
          <w:sz w:val="24"/>
          <w:szCs w:val="24"/>
        </w:rPr>
        <w:t>posta</w:t>
      </w:r>
      <w:r w:rsidR="00CA27EF">
        <w:rPr>
          <w:color w:val="000000"/>
          <w:sz w:val="24"/>
          <w:szCs w:val="24"/>
        </w:rPr>
        <w:t xml:space="preserve"> mais vantajosa para o Município.</w:t>
      </w:r>
    </w:p>
    <w:p w:rsidR="00C50CDB" w:rsidRDefault="00C05D91" w:rsidP="008874DC">
      <w:pPr>
        <w:spacing w:line="360" w:lineRule="auto"/>
        <w:jc w:val="both"/>
        <w:rPr>
          <w:color w:val="000000"/>
          <w:sz w:val="24"/>
          <w:szCs w:val="24"/>
        </w:rPr>
      </w:pPr>
      <w:r w:rsidRPr="00C05D91">
        <w:rPr>
          <w:b/>
          <w:color w:val="000000"/>
          <w:sz w:val="24"/>
          <w:szCs w:val="24"/>
        </w:rPr>
        <w:t>9.2.</w:t>
      </w:r>
      <w:r>
        <w:rPr>
          <w:color w:val="000000"/>
          <w:sz w:val="24"/>
          <w:szCs w:val="24"/>
        </w:rPr>
        <w:t xml:space="preserve"> </w:t>
      </w:r>
      <w:r w:rsidR="00CA27EF">
        <w:rPr>
          <w:color w:val="000000"/>
          <w:sz w:val="24"/>
          <w:szCs w:val="24"/>
        </w:rPr>
        <w:t>Almeja-se, igualmente, assegurar tratamento isonômico entre os licitantes, bem como a j</w:t>
      </w:r>
      <w:r>
        <w:rPr>
          <w:color w:val="000000"/>
          <w:sz w:val="24"/>
          <w:szCs w:val="24"/>
        </w:rPr>
        <w:t>usta competição, objetivando evitar a</w:t>
      </w:r>
      <w:r w:rsidR="00CA27EF">
        <w:rPr>
          <w:color w:val="000000"/>
          <w:sz w:val="24"/>
          <w:szCs w:val="24"/>
        </w:rPr>
        <w:t xml:space="preserve"> contratação com </w:t>
      </w:r>
      <w:r w:rsidR="00880C89">
        <w:rPr>
          <w:color w:val="000000"/>
          <w:sz w:val="24"/>
          <w:szCs w:val="24"/>
        </w:rPr>
        <w:t>sobre preço</w:t>
      </w:r>
      <w:r w:rsidR="00CA27EF">
        <w:rPr>
          <w:color w:val="000000"/>
          <w:sz w:val="24"/>
          <w:szCs w:val="24"/>
        </w:rPr>
        <w:t xml:space="preserve"> ou c</w:t>
      </w:r>
      <w:r w:rsidR="0052497E">
        <w:rPr>
          <w:color w:val="000000"/>
          <w:sz w:val="24"/>
          <w:szCs w:val="24"/>
        </w:rPr>
        <w:t>om preço manifestamente inexequí</w:t>
      </w:r>
      <w:r w:rsidR="00CA27EF">
        <w:rPr>
          <w:color w:val="000000"/>
          <w:sz w:val="24"/>
          <w:szCs w:val="24"/>
        </w:rPr>
        <w:t>vel e superfaturamento na execução do contrato.</w:t>
      </w:r>
    </w:p>
    <w:p w:rsidR="00C50CDB" w:rsidRDefault="00C05D91" w:rsidP="008874DC">
      <w:pPr>
        <w:spacing w:line="360" w:lineRule="auto"/>
        <w:jc w:val="both"/>
        <w:rPr>
          <w:color w:val="000000"/>
          <w:sz w:val="24"/>
          <w:szCs w:val="24"/>
        </w:rPr>
      </w:pPr>
      <w:r w:rsidRPr="00C05D91">
        <w:rPr>
          <w:b/>
          <w:sz w:val="24"/>
          <w:szCs w:val="24"/>
        </w:rPr>
        <w:t>9.3.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 xml:space="preserve">A contratação decorrente </w:t>
      </w:r>
      <w:r w:rsidR="00B27429">
        <w:rPr>
          <w:sz w:val="24"/>
          <w:szCs w:val="24"/>
        </w:rPr>
        <w:t>da presente dispensa</w:t>
      </w:r>
      <w:r w:rsidR="00CA27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licitação </w:t>
      </w:r>
      <w:r w:rsidR="00CA27EF">
        <w:rPr>
          <w:sz w:val="24"/>
          <w:szCs w:val="24"/>
        </w:rPr>
        <w:t xml:space="preserve">exigirá da contratada o cumprimento das boas práticas de sustentabilidade, contribuindo para a racionalização e otimização do uso dos recursos. </w:t>
      </w: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18§1ii"/>
      <w:bookmarkStart w:id="3" w:name="art18§1iii"/>
      <w:bookmarkStart w:id="4" w:name="art18§1viii"/>
      <w:bookmarkStart w:id="5" w:name="art18§1ix"/>
      <w:bookmarkStart w:id="6" w:name="art18§1vii"/>
      <w:bookmarkStart w:id="7" w:name="art18§1v"/>
      <w:bookmarkStart w:id="8" w:name="art18§1vi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C50CDB" w:rsidRDefault="00C05D91" w:rsidP="008874DC">
      <w:pPr>
        <w:spacing w:line="360" w:lineRule="auto"/>
        <w:jc w:val="both"/>
        <w:rPr>
          <w:sz w:val="24"/>
          <w:szCs w:val="24"/>
        </w:rPr>
      </w:pPr>
      <w:bookmarkStart w:id="10" w:name="art18§1xi"/>
      <w:bookmarkEnd w:id="10"/>
      <w:r w:rsidRPr="00C05D91">
        <w:rPr>
          <w:b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A gestão da presente contratação ficará a cargo da Secretaria Municipal d</w:t>
      </w:r>
      <w:r w:rsidR="00B27429">
        <w:rPr>
          <w:sz w:val="24"/>
          <w:szCs w:val="24"/>
        </w:rPr>
        <w:t>e Desenvolvimento Urbano.</w:t>
      </w:r>
      <w:r w:rsidR="00CA27EF">
        <w:rPr>
          <w:sz w:val="24"/>
          <w:szCs w:val="24"/>
        </w:rPr>
        <w:t xml:space="preserve">  </w:t>
      </w:r>
    </w:p>
    <w:p w:rsidR="00C50CDB" w:rsidRDefault="00C05D91" w:rsidP="008874DC">
      <w:pPr>
        <w:spacing w:line="360" w:lineRule="auto"/>
        <w:jc w:val="both"/>
        <w:rPr>
          <w:sz w:val="24"/>
          <w:szCs w:val="24"/>
        </w:rPr>
      </w:pPr>
      <w:r w:rsidRPr="00C05D91">
        <w:rPr>
          <w:b/>
          <w:sz w:val="24"/>
          <w:szCs w:val="24"/>
        </w:rPr>
        <w:t>10.2.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 xml:space="preserve">Para fiscalização do contrato indica-se </w:t>
      </w:r>
      <w:r w:rsidR="00342044">
        <w:rPr>
          <w:sz w:val="24"/>
          <w:szCs w:val="24"/>
        </w:rPr>
        <w:t xml:space="preserve">o servidor nomeado </w:t>
      </w:r>
      <w:r w:rsidR="00B27429">
        <w:rPr>
          <w:sz w:val="24"/>
          <w:szCs w:val="24"/>
        </w:rPr>
        <w:t>na Portaria nº 342/2025</w:t>
      </w:r>
      <w:r w:rsidR="00CA27EF">
        <w:rPr>
          <w:sz w:val="24"/>
          <w:szCs w:val="24"/>
        </w:rPr>
        <w:t xml:space="preserve">. </w:t>
      </w:r>
    </w:p>
    <w:p w:rsidR="00C50CDB" w:rsidRDefault="00C05D91" w:rsidP="008874DC">
      <w:pPr>
        <w:spacing w:line="360" w:lineRule="auto"/>
        <w:jc w:val="both"/>
        <w:rPr>
          <w:sz w:val="24"/>
          <w:szCs w:val="24"/>
        </w:rPr>
      </w:pPr>
      <w:r w:rsidRPr="00C05D91">
        <w:rPr>
          <w:b/>
          <w:sz w:val="24"/>
          <w:szCs w:val="24"/>
        </w:rPr>
        <w:t>10.3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 xml:space="preserve">O servidor que realizar o recebimento, fará a avaliação dos itens de acordo com as características exigidas no </w:t>
      </w:r>
      <w:r w:rsidR="00B27429">
        <w:rPr>
          <w:sz w:val="24"/>
          <w:szCs w:val="24"/>
        </w:rPr>
        <w:t xml:space="preserve">termo de referência, </w:t>
      </w:r>
      <w:r w:rsidR="00CA27EF">
        <w:rPr>
          <w:sz w:val="24"/>
          <w:szCs w:val="24"/>
        </w:rPr>
        <w:t xml:space="preserve">ficando a aceitação dos produtos condicionadas ao cumprimento das exigências estabelecidas. </w:t>
      </w:r>
    </w:p>
    <w:p w:rsidR="00C50CDB" w:rsidRDefault="00C05D91" w:rsidP="008874DC">
      <w:pPr>
        <w:spacing w:line="360" w:lineRule="auto"/>
        <w:jc w:val="both"/>
        <w:rPr>
          <w:sz w:val="24"/>
          <w:szCs w:val="24"/>
        </w:rPr>
      </w:pPr>
      <w:r w:rsidRPr="00C05D91">
        <w:rPr>
          <w:b/>
          <w:sz w:val="24"/>
          <w:szCs w:val="24"/>
        </w:rPr>
        <w:t>10.4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C50CDB" w:rsidRDefault="00C50CDB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50CDB" w:rsidRDefault="00C05D91" w:rsidP="008874DC">
      <w:pPr>
        <w:spacing w:line="360" w:lineRule="auto"/>
        <w:jc w:val="both"/>
        <w:rPr>
          <w:sz w:val="24"/>
          <w:szCs w:val="24"/>
        </w:rPr>
      </w:pPr>
      <w:r w:rsidRPr="00C05D91">
        <w:rPr>
          <w:b/>
          <w:sz w:val="24"/>
          <w:szCs w:val="24"/>
        </w:rPr>
        <w:t>11.1</w:t>
      </w:r>
      <w:r w:rsidR="008874DC">
        <w:rPr>
          <w:b/>
          <w:sz w:val="24"/>
          <w:szCs w:val="24"/>
        </w:rPr>
        <w:t>.</w:t>
      </w:r>
      <w:r w:rsidR="00BF11A5"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C50CDB" w:rsidRDefault="00C05D91" w:rsidP="008874DC">
      <w:pPr>
        <w:spacing w:line="360" w:lineRule="auto"/>
        <w:jc w:val="both"/>
        <w:rPr>
          <w:sz w:val="24"/>
          <w:szCs w:val="24"/>
        </w:rPr>
      </w:pPr>
      <w:r w:rsidRPr="00C05D91">
        <w:rPr>
          <w:b/>
          <w:sz w:val="24"/>
          <w:szCs w:val="24"/>
        </w:rPr>
        <w:t>12.1.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Não há impactos ambientais</w:t>
      </w:r>
      <w:r w:rsidR="00342044">
        <w:rPr>
          <w:sz w:val="24"/>
          <w:szCs w:val="24"/>
        </w:rPr>
        <w:t xml:space="preserve"> previstos para o presente tipo de contratação. 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Default="002736CC" w:rsidP="008874DC">
      <w:pPr>
        <w:spacing w:line="360" w:lineRule="auto"/>
        <w:jc w:val="both"/>
        <w:rPr>
          <w:sz w:val="24"/>
          <w:szCs w:val="24"/>
        </w:rPr>
      </w:pPr>
      <w:r w:rsidRPr="002736CC">
        <w:rPr>
          <w:b/>
          <w:sz w:val="24"/>
          <w:szCs w:val="24"/>
        </w:rPr>
        <w:t>13.1.</w:t>
      </w:r>
      <w:r>
        <w:rPr>
          <w:sz w:val="24"/>
          <w:szCs w:val="24"/>
        </w:rPr>
        <w:t xml:space="preserve"> </w:t>
      </w:r>
      <w:r w:rsidR="00CA27EF"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285396" w:rsidRDefault="00285396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Planalto, </w:t>
      </w:r>
      <w:r w:rsidR="002736CC">
        <w:rPr>
          <w:sz w:val="24"/>
          <w:szCs w:val="24"/>
        </w:rPr>
        <w:t>07</w:t>
      </w:r>
      <w:r>
        <w:rPr>
          <w:sz w:val="24"/>
          <w:szCs w:val="24"/>
        </w:rPr>
        <w:t xml:space="preserve"> de </w:t>
      </w:r>
      <w:r w:rsidR="002736CC">
        <w:rPr>
          <w:sz w:val="24"/>
          <w:szCs w:val="24"/>
        </w:rPr>
        <w:t>janei</w:t>
      </w:r>
      <w:r w:rsidR="00B27429">
        <w:rPr>
          <w:sz w:val="24"/>
          <w:szCs w:val="24"/>
        </w:rPr>
        <w:t>r</w:t>
      </w:r>
      <w:r w:rsidR="00265E6F">
        <w:rPr>
          <w:sz w:val="24"/>
          <w:szCs w:val="24"/>
        </w:rPr>
        <w:t>o</w:t>
      </w:r>
      <w:r w:rsidR="002736CC">
        <w:rPr>
          <w:sz w:val="24"/>
          <w:szCs w:val="24"/>
        </w:rPr>
        <w:t xml:space="preserve"> de 2026</w:t>
      </w:r>
      <w:r>
        <w:rPr>
          <w:sz w:val="24"/>
          <w:szCs w:val="24"/>
        </w:rPr>
        <w:t>.</w:t>
      </w:r>
    </w:p>
    <w:p w:rsidR="00C50CDB" w:rsidRPr="00285396" w:rsidRDefault="00C50CDB" w:rsidP="00285396">
      <w:pPr>
        <w:rPr>
          <w:sz w:val="24"/>
          <w:szCs w:val="24"/>
        </w:rPr>
      </w:pPr>
    </w:p>
    <w:p w:rsidR="0049160A" w:rsidRDefault="0049160A" w:rsidP="00880C89">
      <w:pPr>
        <w:jc w:val="center"/>
        <w:rPr>
          <w:sz w:val="24"/>
          <w:szCs w:val="24"/>
        </w:rPr>
      </w:pPr>
    </w:p>
    <w:p w:rsidR="001C15EA" w:rsidRDefault="0049160A" w:rsidP="0049160A">
      <w:r>
        <w:t xml:space="preserve">                                       </w:t>
      </w:r>
    </w:p>
    <w:p w:rsidR="008874DC" w:rsidRDefault="008874DC" w:rsidP="0049160A"/>
    <w:p w:rsidR="0049160A" w:rsidRDefault="001C15EA" w:rsidP="0049160A">
      <w:r>
        <w:t xml:space="preserve">                                       </w:t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rPr>
          <w:vanish/>
        </w:rPr>
        <w:pgNum/>
      </w:r>
      <w:r w:rsidR="0049160A">
        <w:t>______________________________________</w:t>
      </w:r>
    </w:p>
    <w:p w:rsidR="0049160A" w:rsidRPr="00265E6F" w:rsidRDefault="0049160A" w:rsidP="0049160A">
      <w:pPr>
        <w:rPr>
          <w:b/>
        </w:rPr>
      </w:pPr>
      <w:r>
        <w:t xml:space="preserve">                                                 </w:t>
      </w:r>
      <w:r w:rsidRPr="00265E6F">
        <w:rPr>
          <w:b/>
        </w:rPr>
        <w:t>PAULO ROBERTO FERRONATO</w:t>
      </w:r>
    </w:p>
    <w:p w:rsidR="0049160A" w:rsidRDefault="0049160A" w:rsidP="0049160A">
      <w:r>
        <w:t xml:space="preserve">                                             Secretário de Desenvolvimento Urbano</w:t>
      </w:r>
    </w:p>
    <w:p w:rsidR="0049160A" w:rsidRDefault="0049160A" w:rsidP="00880C89">
      <w:pPr>
        <w:jc w:val="center"/>
        <w:rPr>
          <w:sz w:val="24"/>
          <w:szCs w:val="24"/>
        </w:rPr>
      </w:pP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sectPr w:rsidR="00C50CDB" w:rsidSect="00D672EB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867" w:rsidRDefault="00622867">
      <w:r>
        <w:separator/>
      </w:r>
    </w:p>
  </w:endnote>
  <w:endnote w:type="continuationSeparator" w:id="0">
    <w:p w:rsidR="00622867" w:rsidRDefault="00622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573A6C" w:rsidRDefault="00EC68D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756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73A6C" w:rsidRDefault="00573A6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867" w:rsidRDefault="00622867">
      <w:r>
        <w:separator/>
      </w:r>
    </w:p>
  </w:footnote>
  <w:footnote w:type="continuationSeparator" w:id="0">
    <w:p w:rsidR="00622867" w:rsidRDefault="00622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02E0D"/>
    <w:rsid w:val="000023FA"/>
    <w:rsid w:val="00013252"/>
    <w:rsid w:val="000165E0"/>
    <w:rsid w:val="0002783F"/>
    <w:rsid w:val="00027C4F"/>
    <w:rsid w:val="00032D81"/>
    <w:rsid w:val="00034C98"/>
    <w:rsid w:val="000458B2"/>
    <w:rsid w:val="00053E01"/>
    <w:rsid w:val="00054D2D"/>
    <w:rsid w:val="00071ED4"/>
    <w:rsid w:val="00076E4E"/>
    <w:rsid w:val="00092A81"/>
    <w:rsid w:val="000A79CF"/>
    <w:rsid w:val="000E417E"/>
    <w:rsid w:val="00104B8D"/>
    <w:rsid w:val="00112C7B"/>
    <w:rsid w:val="0011340C"/>
    <w:rsid w:val="00120E0C"/>
    <w:rsid w:val="00123E80"/>
    <w:rsid w:val="00135D0E"/>
    <w:rsid w:val="0016054F"/>
    <w:rsid w:val="0018150E"/>
    <w:rsid w:val="00181FE2"/>
    <w:rsid w:val="00194D6D"/>
    <w:rsid w:val="0019568D"/>
    <w:rsid w:val="001A64C5"/>
    <w:rsid w:val="001B124B"/>
    <w:rsid w:val="001C15EA"/>
    <w:rsid w:val="001C3A0F"/>
    <w:rsid w:val="001D16D4"/>
    <w:rsid w:val="001D4F88"/>
    <w:rsid w:val="001E08C5"/>
    <w:rsid w:val="001F1E79"/>
    <w:rsid w:val="00203C09"/>
    <w:rsid w:val="0020551E"/>
    <w:rsid w:val="00231F44"/>
    <w:rsid w:val="002345E1"/>
    <w:rsid w:val="0024029F"/>
    <w:rsid w:val="00241818"/>
    <w:rsid w:val="0024323B"/>
    <w:rsid w:val="00245725"/>
    <w:rsid w:val="00247EDE"/>
    <w:rsid w:val="002504F1"/>
    <w:rsid w:val="00256EFE"/>
    <w:rsid w:val="00257E37"/>
    <w:rsid w:val="00265E6F"/>
    <w:rsid w:val="002664D0"/>
    <w:rsid w:val="002736CC"/>
    <w:rsid w:val="00277AD3"/>
    <w:rsid w:val="00282F97"/>
    <w:rsid w:val="00285396"/>
    <w:rsid w:val="0028692C"/>
    <w:rsid w:val="002B1997"/>
    <w:rsid w:val="002B3B55"/>
    <w:rsid w:val="002D163D"/>
    <w:rsid w:val="002D6887"/>
    <w:rsid w:val="002D68FB"/>
    <w:rsid w:val="002E15CD"/>
    <w:rsid w:val="002F26B5"/>
    <w:rsid w:val="00304421"/>
    <w:rsid w:val="00322D62"/>
    <w:rsid w:val="003323D2"/>
    <w:rsid w:val="0033619B"/>
    <w:rsid w:val="00342044"/>
    <w:rsid w:val="00357F2C"/>
    <w:rsid w:val="00360953"/>
    <w:rsid w:val="003737D6"/>
    <w:rsid w:val="0037799F"/>
    <w:rsid w:val="00381AC4"/>
    <w:rsid w:val="00387AA6"/>
    <w:rsid w:val="00392B5A"/>
    <w:rsid w:val="003B2BDD"/>
    <w:rsid w:val="003B677C"/>
    <w:rsid w:val="003D4B43"/>
    <w:rsid w:val="003F07B1"/>
    <w:rsid w:val="00401BA4"/>
    <w:rsid w:val="00401C3A"/>
    <w:rsid w:val="00410ADF"/>
    <w:rsid w:val="0042459B"/>
    <w:rsid w:val="004318CC"/>
    <w:rsid w:val="004417A7"/>
    <w:rsid w:val="00444B8E"/>
    <w:rsid w:val="004469DB"/>
    <w:rsid w:val="004511A1"/>
    <w:rsid w:val="00452171"/>
    <w:rsid w:val="004571BC"/>
    <w:rsid w:val="0046538C"/>
    <w:rsid w:val="0047583C"/>
    <w:rsid w:val="0049160A"/>
    <w:rsid w:val="0049267E"/>
    <w:rsid w:val="004A0242"/>
    <w:rsid w:val="004A4B5F"/>
    <w:rsid w:val="004A57E1"/>
    <w:rsid w:val="004A5831"/>
    <w:rsid w:val="004B37C4"/>
    <w:rsid w:val="004C072E"/>
    <w:rsid w:val="004C51F8"/>
    <w:rsid w:val="004D14A5"/>
    <w:rsid w:val="004D18E1"/>
    <w:rsid w:val="004D675A"/>
    <w:rsid w:val="004D72FC"/>
    <w:rsid w:val="004D7785"/>
    <w:rsid w:val="00502E0D"/>
    <w:rsid w:val="00520F9B"/>
    <w:rsid w:val="0052497E"/>
    <w:rsid w:val="005337F0"/>
    <w:rsid w:val="00533B87"/>
    <w:rsid w:val="00535E75"/>
    <w:rsid w:val="00546D43"/>
    <w:rsid w:val="0055178D"/>
    <w:rsid w:val="005643B5"/>
    <w:rsid w:val="00573A6C"/>
    <w:rsid w:val="00581217"/>
    <w:rsid w:val="00590B3B"/>
    <w:rsid w:val="00592EA8"/>
    <w:rsid w:val="005A1890"/>
    <w:rsid w:val="005A2613"/>
    <w:rsid w:val="005A3775"/>
    <w:rsid w:val="005B1006"/>
    <w:rsid w:val="005C7863"/>
    <w:rsid w:val="005D0A15"/>
    <w:rsid w:val="005D1434"/>
    <w:rsid w:val="005E00F6"/>
    <w:rsid w:val="005E4757"/>
    <w:rsid w:val="005F4B9E"/>
    <w:rsid w:val="005F7942"/>
    <w:rsid w:val="006212C8"/>
    <w:rsid w:val="00622867"/>
    <w:rsid w:val="00627545"/>
    <w:rsid w:val="00627A6A"/>
    <w:rsid w:val="00635162"/>
    <w:rsid w:val="006413B0"/>
    <w:rsid w:val="00645950"/>
    <w:rsid w:val="00645DCB"/>
    <w:rsid w:val="006632EC"/>
    <w:rsid w:val="00667C07"/>
    <w:rsid w:val="00686EA3"/>
    <w:rsid w:val="00693047"/>
    <w:rsid w:val="006C3941"/>
    <w:rsid w:val="006C61EC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8418A"/>
    <w:rsid w:val="00791AB3"/>
    <w:rsid w:val="007A019D"/>
    <w:rsid w:val="007A5E07"/>
    <w:rsid w:val="007A6DE7"/>
    <w:rsid w:val="007B4A58"/>
    <w:rsid w:val="007B6B1E"/>
    <w:rsid w:val="007C0E10"/>
    <w:rsid w:val="007C281D"/>
    <w:rsid w:val="007D1EC9"/>
    <w:rsid w:val="007D3A9D"/>
    <w:rsid w:val="007E7737"/>
    <w:rsid w:val="007F2823"/>
    <w:rsid w:val="00813C3A"/>
    <w:rsid w:val="0081748B"/>
    <w:rsid w:val="00825E47"/>
    <w:rsid w:val="0083187F"/>
    <w:rsid w:val="00832920"/>
    <w:rsid w:val="00833D8E"/>
    <w:rsid w:val="00855A5B"/>
    <w:rsid w:val="00857089"/>
    <w:rsid w:val="008709B2"/>
    <w:rsid w:val="00880C89"/>
    <w:rsid w:val="00881C74"/>
    <w:rsid w:val="0088253E"/>
    <w:rsid w:val="00886A7A"/>
    <w:rsid w:val="008874DC"/>
    <w:rsid w:val="0089125B"/>
    <w:rsid w:val="00896676"/>
    <w:rsid w:val="0089786B"/>
    <w:rsid w:val="008B4C3A"/>
    <w:rsid w:val="008B688B"/>
    <w:rsid w:val="008D3A67"/>
    <w:rsid w:val="008F3C7B"/>
    <w:rsid w:val="008F4385"/>
    <w:rsid w:val="00901B56"/>
    <w:rsid w:val="009057D3"/>
    <w:rsid w:val="00912776"/>
    <w:rsid w:val="00917447"/>
    <w:rsid w:val="00923EE1"/>
    <w:rsid w:val="0092756B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97A6C"/>
    <w:rsid w:val="009A14F3"/>
    <w:rsid w:val="009B13AE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3837"/>
    <w:rsid w:val="00A31C50"/>
    <w:rsid w:val="00A41F1E"/>
    <w:rsid w:val="00A45073"/>
    <w:rsid w:val="00A7152C"/>
    <w:rsid w:val="00A71A52"/>
    <w:rsid w:val="00A82DB3"/>
    <w:rsid w:val="00A94C95"/>
    <w:rsid w:val="00A96191"/>
    <w:rsid w:val="00AA1058"/>
    <w:rsid w:val="00AA5615"/>
    <w:rsid w:val="00AA7C51"/>
    <w:rsid w:val="00AC4E37"/>
    <w:rsid w:val="00AC69E9"/>
    <w:rsid w:val="00AC6DE8"/>
    <w:rsid w:val="00AC74D8"/>
    <w:rsid w:val="00AE050E"/>
    <w:rsid w:val="00AE66AB"/>
    <w:rsid w:val="00AF10A7"/>
    <w:rsid w:val="00AF43CC"/>
    <w:rsid w:val="00B04BBE"/>
    <w:rsid w:val="00B1151E"/>
    <w:rsid w:val="00B15232"/>
    <w:rsid w:val="00B158A8"/>
    <w:rsid w:val="00B27429"/>
    <w:rsid w:val="00B33E44"/>
    <w:rsid w:val="00B41026"/>
    <w:rsid w:val="00B44F41"/>
    <w:rsid w:val="00B550B6"/>
    <w:rsid w:val="00B628D5"/>
    <w:rsid w:val="00B778EF"/>
    <w:rsid w:val="00B77B48"/>
    <w:rsid w:val="00B82CB8"/>
    <w:rsid w:val="00B96321"/>
    <w:rsid w:val="00B96D5C"/>
    <w:rsid w:val="00BA7EC0"/>
    <w:rsid w:val="00BB007A"/>
    <w:rsid w:val="00BB22CE"/>
    <w:rsid w:val="00BB2BBD"/>
    <w:rsid w:val="00BC6F52"/>
    <w:rsid w:val="00BF11A5"/>
    <w:rsid w:val="00BF288C"/>
    <w:rsid w:val="00C05D91"/>
    <w:rsid w:val="00C10274"/>
    <w:rsid w:val="00C117BA"/>
    <w:rsid w:val="00C13492"/>
    <w:rsid w:val="00C14876"/>
    <w:rsid w:val="00C1565E"/>
    <w:rsid w:val="00C17098"/>
    <w:rsid w:val="00C238D7"/>
    <w:rsid w:val="00C31B32"/>
    <w:rsid w:val="00C31D15"/>
    <w:rsid w:val="00C36210"/>
    <w:rsid w:val="00C4070D"/>
    <w:rsid w:val="00C4112F"/>
    <w:rsid w:val="00C41DBE"/>
    <w:rsid w:val="00C42771"/>
    <w:rsid w:val="00C50CDB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1396"/>
    <w:rsid w:val="00CD58BA"/>
    <w:rsid w:val="00CD642D"/>
    <w:rsid w:val="00CD7855"/>
    <w:rsid w:val="00CE2C30"/>
    <w:rsid w:val="00CE551B"/>
    <w:rsid w:val="00CE7BC6"/>
    <w:rsid w:val="00CE7CBF"/>
    <w:rsid w:val="00CF47F8"/>
    <w:rsid w:val="00CF4D76"/>
    <w:rsid w:val="00D008B8"/>
    <w:rsid w:val="00D0421B"/>
    <w:rsid w:val="00D068B6"/>
    <w:rsid w:val="00D16074"/>
    <w:rsid w:val="00D228A1"/>
    <w:rsid w:val="00D31BAD"/>
    <w:rsid w:val="00D452AD"/>
    <w:rsid w:val="00D50ACD"/>
    <w:rsid w:val="00D52390"/>
    <w:rsid w:val="00D616B6"/>
    <w:rsid w:val="00D63CD1"/>
    <w:rsid w:val="00D66959"/>
    <w:rsid w:val="00D672EB"/>
    <w:rsid w:val="00D7410F"/>
    <w:rsid w:val="00D77493"/>
    <w:rsid w:val="00D81169"/>
    <w:rsid w:val="00D838EE"/>
    <w:rsid w:val="00DA1885"/>
    <w:rsid w:val="00DA1CD8"/>
    <w:rsid w:val="00DA63B7"/>
    <w:rsid w:val="00DA7412"/>
    <w:rsid w:val="00DC018A"/>
    <w:rsid w:val="00DC7A40"/>
    <w:rsid w:val="00DD01B8"/>
    <w:rsid w:val="00DE0B44"/>
    <w:rsid w:val="00DE34B5"/>
    <w:rsid w:val="00DE3DC8"/>
    <w:rsid w:val="00DF17E5"/>
    <w:rsid w:val="00DF7B37"/>
    <w:rsid w:val="00E07291"/>
    <w:rsid w:val="00E14DC5"/>
    <w:rsid w:val="00E23A28"/>
    <w:rsid w:val="00E40AD7"/>
    <w:rsid w:val="00E46492"/>
    <w:rsid w:val="00E55CB8"/>
    <w:rsid w:val="00E569FF"/>
    <w:rsid w:val="00E56A69"/>
    <w:rsid w:val="00E60B44"/>
    <w:rsid w:val="00E63DFF"/>
    <w:rsid w:val="00E74498"/>
    <w:rsid w:val="00E80693"/>
    <w:rsid w:val="00E8484A"/>
    <w:rsid w:val="00E95A81"/>
    <w:rsid w:val="00EA57E0"/>
    <w:rsid w:val="00EB0EA8"/>
    <w:rsid w:val="00EB3014"/>
    <w:rsid w:val="00EB5414"/>
    <w:rsid w:val="00EC3810"/>
    <w:rsid w:val="00EC68DF"/>
    <w:rsid w:val="00ED11E6"/>
    <w:rsid w:val="00ED7A4B"/>
    <w:rsid w:val="00EE774F"/>
    <w:rsid w:val="00EF2F3C"/>
    <w:rsid w:val="00EF3A01"/>
    <w:rsid w:val="00EF7DFF"/>
    <w:rsid w:val="00F04E33"/>
    <w:rsid w:val="00F10A7D"/>
    <w:rsid w:val="00F17BB8"/>
    <w:rsid w:val="00F246DD"/>
    <w:rsid w:val="00F50A45"/>
    <w:rsid w:val="00F619A0"/>
    <w:rsid w:val="00F62B2E"/>
    <w:rsid w:val="00F62C01"/>
    <w:rsid w:val="00F62F61"/>
    <w:rsid w:val="00F72DC7"/>
    <w:rsid w:val="00F74086"/>
    <w:rsid w:val="00F778AA"/>
    <w:rsid w:val="00F81D43"/>
    <w:rsid w:val="00FA3D17"/>
    <w:rsid w:val="00FA4B99"/>
    <w:rsid w:val="00FB6645"/>
    <w:rsid w:val="00FC0161"/>
    <w:rsid w:val="00FC2590"/>
    <w:rsid w:val="00FC7E3C"/>
    <w:rsid w:val="00FE3023"/>
    <w:rsid w:val="00FE4481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BF95A4"/>
  <w15:docId w15:val="{64C96587-16DC-454E-95D4-B6FE692BD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05D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F3F2F-B01E-492A-B302-2C70D8F46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7</Pages>
  <Words>1761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60</cp:revision>
  <cp:lastPrinted>2022-11-10T17:28:00Z</cp:lastPrinted>
  <dcterms:created xsi:type="dcterms:W3CDTF">2023-12-29T09:40:00Z</dcterms:created>
  <dcterms:modified xsi:type="dcterms:W3CDTF">2026-02-03T15:01:00Z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