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6BD431" w14:textId="77777777" w:rsidR="009A4940" w:rsidRPr="006A0885" w:rsidRDefault="009A4940" w:rsidP="009A494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noProof/>
          <w:sz w:val="24"/>
          <w:szCs w:val="24"/>
          <w:lang w:eastAsia="pt-BR"/>
        </w:rPr>
        <w:drawing>
          <wp:inline distT="0" distB="0" distL="0" distR="0" wp14:anchorId="335A6535" wp14:editId="2DE95E7F">
            <wp:extent cx="902335" cy="853440"/>
            <wp:effectExtent l="0" t="0" r="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B84C0B" w14:textId="77777777" w:rsidR="009A4940" w:rsidRPr="006A0885" w:rsidRDefault="009A4940" w:rsidP="009A494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TERMO DE REFERÊNCIA</w:t>
      </w:r>
    </w:p>
    <w:p w14:paraId="474A1FBB" w14:textId="77777777" w:rsidR="009A4940" w:rsidRPr="006A0885" w:rsidRDefault="009A4940" w:rsidP="009A494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1B02BB1" w14:textId="77777777" w:rsidR="00BF2EA3" w:rsidRPr="006A0885" w:rsidRDefault="00BF2EA3" w:rsidP="009A494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E88E836" w14:textId="77777777" w:rsidR="009A4940" w:rsidRPr="006A0885" w:rsidRDefault="009A4940" w:rsidP="009A494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Município de Planalto-RS</w:t>
      </w:r>
    </w:p>
    <w:p w14:paraId="45414153" w14:textId="77777777" w:rsidR="009A4940" w:rsidRPr="006A0885" w:rsidRDefault="009A4940" w:rsidP="009A494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Secretaria Municipal da Educação e Cultura</w:t>
      </w:r>
    </w:p>
    <w:p w14:paraId="7373F899" w14:textId="77777777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Necessidade da Secretaria: Contratação de Assessoria e Consultori</w:t>
      </w:r>
      <w:r w:rsidR="00C91310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</w:t>
      </w:r>
    </w:p>
    <w:p w14:paraId="4314F18E" w14:textId="77777777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1583A4B0" w14:textId="77777777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1. DEFINIÇÃO DO OBJETO</w:t>
      </w:r>
    </w:p>
    <w:p w14:paraId="511EE7DB" w14:textId="176D55BC" w:rsidR="00E2290F" w:rsidRPr="006A0885" w:rsidRDefault="009A4940" w:rsidP="00E229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hAnsi="Times New Roman" w:cs="Times New Roman"/>
          <w:sz w:val="24"/>
          <w:szCs w:val="24"/>
          <w:lang w:eastAsia="zh-CN"/>
        </w:rPr>
        <w:t xml:space="preserve">O presente Termo de Referência tem por objeto </w:t>
      </w:r>
      <w:bookmarkStart w:id="0" w:name="_Hlk157026804"/>
      <w:r w:rsidRPr="006A0885">
        <w:rPr>
          <w:rFonts w:ascii="Times New Roman" w:hAnsi="Times New Roman" w:cs="Times New Roman"/>
          <w:sz w:val="24"/>
          <w:szCs w:val="24"/>
          <w:lang w:eastAsia="zh-CN"/>
        </w:rPr>
        <w:t xml:space="preserve">a contratação de profissional habilitado para assessorar a Secretaria Municipal da Educação e Cultura quantos aos programas </w:t>
      </w:r>
      <w:r w:rsidR="00BF5892">
        <w:rPr>
          <w:rFonts w:ascii="Times New Roman" w:hAnsi="Times New Roman" w:cs="Times New Roman"/>
          <w:sz w:val="24"/>
          <w:szCs w:val="24"/>
          <w:lang w:eastAsia="zh-CN"/>
        </w:rPr>
        <w:t xml:space="preserve">da Educação e </w:t>
      </w:r>
      <w:r w:rsidRPr="006A0885">
        <w:rPr>
          <w:rFonts w:ascii="Times New Roman" w:hAnsi="Times New Roman" w:cs="Times New Roman"/>
          <w:sz w:val="24"/>
          <w:szCs w:val="24"/>
          <w:lang w:eastAsia="zh-CN"/>
        </w:rPr>
        <w:t>de Fomento à Cultura</w:t>
      </w:r>
      <w:bookmarkEnd w:id="0"/>
      <w:r w:rsidR="00E2290F" w:rsidRPr="006A0885">
        <w:rPr>
          <w:rFonts w:ascii="Times New Roman" w:hAnsi="Times New Roman" w:cs="Times New Roman"/>
          <w:sz w:val="24"/>
          <w:szCs w:val="24"/>
          <w:lang w:eastAsia="zh-CN"/>
        </w:rPr>
        <w:t xml:space="preserve">. </w:t>
      </w:r>
    </w:p>
    <w:p w14:paraId="4B2DA0FB" w14:textId="7B4CECA1" w:rsidR="00E2290F" w:rsidRPr="006A0885" w:rsidRDefault="00E2290F" w:rsidP="00E2290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hAnsi="Times New Roman" w:cs="Times New Roman"/>
          <w:sz w:val="24"/>
          <w:szCs w:val="24"/>
        </w:rPr>
        <w:t xml:space="preserve">De acordo com a Política Nacional Aldir Blanc (n° 14.399/2022) – necessitamos de uma assessoria para elaboração de editais, diagnóstico, monitoramento e parcerias para analisar e emitir os pareceres dos projetos e a prestação de contas, ou seja, em todas as etapas do processo, justificando que o município não possui profissionais gabaritados para fazer trabalhos relativos a este programa de fomento. </w:t>
      </w:r>
    </w:p>
    <w:p w14:paraId="3085A0D7" w14:textId="77777777" w:rsidR="00E2290F" w:rsidRPr="006A0885" w:rsidRDefault="00E2290F" w:rsidP="00E2290F">
      <w:pPr>
        <w:spacing w:after="0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 w:rsidRPr="006A0885">
        <w:rPr>
          <w:rFonts w:ascii="Times New Roman" w:hAnsi="Times New Roman" w:cs="Times New Roman"/>
          <w:sz w:val="24"/>
          <w:szCs w:val="24"/>
        </w:rPr>
        <w:t xml:space="preserve">A empresa ficará responsável pela orientação, elaboração e monitoramento do SIMEC /PAR, plano de ações articuladas e cadastramento na plataforma </w:t>
      </w:r>
      <w:proofErr w:type="spellStart"/>
      <w:r w:rsidRPr="006A0885">
        <w:rPr>
          <w:rFonts w:ascii="Times New Roman" w:hAnsi="Times New Roman" w:cs="Times New Roman"/>
          <w:sz w:val="24"/>
          <w:szCs w:val="24"/>
        </w:rPr>
        <w:t>Transferegov</w:t>
      </w:r>
      <w:proofErr w:type="spellEnd"/>
      <w:r w:rsidRPr="006A0885">
        <w:rPr>
          <w:rFonts w:ascii="Times New Roman" w:hAnsi="Times New Roman" w:cs="Times New Roman"/>
          <w:sz w:val="24"/>
          <w:szCs w:val="24"/>
        </w:rPr>
        <w:t xml:space="preserve"> vinculado as demandas da educação e cultura.</w:t>
      </w:r>
    </w:p>
    <w:p w14:paraId="117821EA" w14:textId="0BBE83BE" w:rsidR="00E2290F" w:rsidRPr="006A0885" w:rsidRDefault="00E2290F" w:rsidP="00E2290F">
      <w:pPr>
        <w:spacing w:after="0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 w:rsidRPr="006A0885">
        <w:rPr>
          <w:rFonts w:ascii="Times New Roman" w:hAnsi="Times New Roman" w:cs="Times New Roman"/>
          <w:sz w:val="24"/>
          <w:szCs w:val="24"/>
        </w:rPr>
        <w:t>Elaboração e monitoramento dos planos de execução físico financeira do PDDE interativo, PDDE básico e suas ações agregad</w:t>
      </w:r>
      <w:r w:rsidR="00BF5892">
        <w:rPr>
          <w:rFonts w:ascii="Times New Roman" w:hAnsi="Times New Roman" w:cs="Times New Roman"/>
          <w:sz w:val="24"/>
          <w:szCs w:val="24"/>
        </w:rPr>
        <w:t xml:space="preserve">as para as escolas municipais, </w:t>
      </w:r>
      <w:proofErr w:type="spellStart"/>
      <w:r w:rsidR="00BF5892">
        <w:rPr>
          <w:rFonts w:ascii="Times New Roman" w:hAnsi="Times New Roman" w:cs="Times New Roman"/>
          <w:sz w:val="24"/>
          <w:szCs w:val="24"/>
        </w:rPr>
        <w:t>E</w:t>
      </w:r>
      <w:bookmarkStart w:id="1" w:name="_GoBack"/>
      <w:bookmarkEnd w:id="1"/>
      <w:r w:rsidRPr="006A0885">
        <w:rPr>
          <w:rFonts w:ascii="Times New Roman" w:hAnsi="Times New Roman" w:cs="Times New Roman"/>
          <w:sz w:val="24"/>
          <w:szCs w:val="24"/>
        </w:rPr>
        <w:t>nec</w:t>
      </w:r>
      <w:proofErr w:type="spellEnd"/>
      <w:r w:rsidRPr="006A0885">
        <w:rPr>
          <w:rFonts w:ascii="Times New Roman" w:hAnsi="Times New Roman" w:cs="Times New Roman"/>
          <w:sz w:val="24"/>
          <w:szCs w:val="24"/>
        </w:rPr>
        <w:t>, entre outros que são vinculadas as escolas e SMEC.</w:t>
      </w:r>
    </w:p>
    <w:p w14:paraId="48B9BE43" w14:textId="77777777" w:rsidR="00E2290F" w:rsidRPr="006A0885" w:rsidRDefault="00E2290F" w:rsidP="00E2290F">
      <w:pPr>
        <w:spacing w:after="0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 w:rsidRPr="006A0885">
        <w:rPr>
          <w:rFonts w:ascii="Times New Roman" w:hAnsi="Times New Roman" w:cs="Times New Roman"/>
          <w:sz w:val="24"/>
          <w:szCs w:val="24"/>
        </w:rPr>
        <w:t xml:space="preserve">Elaboração e monitoramento dos planos de execução físico financeira do Programa Educação conectada, Tempo de aprender, PNLD, Educação em tempo integral, toda criança alfabetizada, Programa Educação e Família, Programa de formação de diretores e equipes de coordenação dentro da mentoria – plataforma do </w:t>
      </w:r>
      <w:proofErr w:type="spellStart"/>
      <w:r w:rsidRPr="006A0885">
        <w:rPr>
          <w:rFonts w:ascii="Times New Roman" w:hAnsi="Times New Roman" w:cs="Times New Roman"/>
          <w:sz w:val="24"/>
          <w:szCs w:val="24"/>
        </w:rPr>
        <w:t>mec</w:t>
      </w:r>
      <w:proofErr w:type="spellEnd"/>
      <w:r w:rsidRPr="006A0885">
        <w:rPr>
          <w:rFonts w:ascii="Times New Roman" w:hAnsi="Times New Roman" w:cs="Times New Roman"/>
          <w:sz w:val="24"/>
          <w:szCs w:val="24"/>
        </w:rPr>
        <w:t xml:space="preserve"> e na execução Política Nacional Aldir Blanc e demais programas da cultura.</w:t>
      </w:r>
    </w:p>
    <w:p w14:paraId="18C4E948" w14:textId="77777777" w:rsidR="00E2290F" w:rsidRPr="006A0885" w:rsidRDefault="00E2290F" w:rsidP="00E2290F">
      <w:pPr>
        <w:spacing w:after="0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 w:rsidRPr="006A0885">
        <w:rPr>
          <w:rFonts w:ascii="Times New Roman" w:hAnsi="Times New Roman" w:cs="Times New Roman"/>
          <w:sz w:val="24"/>
          <w:szCs w:val="24"/>
        </w:rPr>
        <w:t xml:space="preserve">Orientação e acompanhamento aos membros dos Conselhos Municipais do FUNDEB, Conselho de Alimentação Escolar; na elaboração dos pareceres do Programa </w:t>
      </w:r>
      <w:proofErr w:type="spellStart"/>
      <w:r w:rsidRPr="006A0885">
        <w:rPr>
          <w:rFonts w:ascii="Times New Roman" w:hAnsi="Times New Roman" w:cs="Times New Roman"/>
          <w:sz w:val="24"/>
          <w:szCs w:val="24"/>
        </w:rPr>
        <w:t>Pnae</w:t>
      </w:r>
      <w:proofErr w:type="spellEnd"/>
      <w:r w:rsidRPr="006A088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A0885">
        <w:rPr>
          <w:rFonts w:ascii="Times New Roman" w:hAnsi="Times New Roman" w:cs="Times New Roman"/>
          <w:sz w:val="24"/>
          <w:szCs w:val="24"/>
        </w:rPr>
        <w:t>pnate</w:t>
      </w:r>
      <w:proofErr w:type="spellEnd"/>
      <w:r w:rsidRPr="006A0885">
        <w:rPr>
          <w:rFonts w:ascii="Times New Roman" w:hAnsi="Times New Roman" w:cs="Times New Roman"/>
          <w:sz w:val="24"/>
          <w:szCs w:val="24"/>
        </w:rPr>
        <w:t xml:space="preserve"> e nos pareceres do SIOPE – MAVS/FUNDEB, Conselho da Cultura.</w:t>
      </w:r>
    </w:p>
    <w:p w14:paraId="553639EF" w14:textId="77777777" w:rsidR="00E2290F" w:rsidRPr="006A0885" w:rsidRDefault="00E2290F" w:rsidP="00E2290F">
      <w:pPr>
        <w:spacing w:after="0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 w:rsidRPr="006A0885">
        <w:rPr>
          <w:rFonts w:ascii="Times New Roman" w:hAnsi="Times New Roman" w:cs="Times New Roman"/>
          <w:sz w:val="24"/>
          <w:szCs w:val="24"/>
        </w:rPr>
        <w:t>Orientação na elaboração e Monitoramento do plano de aplicação para os programas vinculados ao FNDE e ministério da cultura.</w:t>
      </w:r>
    </w:p>
    <w:p w14:paraId="1C596A4E" w14:textId="77777777" w:rsidR="00E2290F" w:rsidRPr="006A0885" w:rsidRDefault="00E2290F" w:rsidP="00E2290F">
      <w:pPr>
        <w:spacing w:after="0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 w:rsidRPr="006A0885">
        <w:rPr>
          <w:rFonts w:ascii="Times New Roman" w:hAnsi="Times New Roman" w:cs="Times New Roman"/>
          <w:sz w:val="24"/>
          <w:szCs w:val="24"/>
        </w:rPr>
        <w:t>Orientação para a gestão da Secretaria Municipal de Educação e Cultura, na solicitação de recursos vinculados aos governos Estadual e Federal.</w:t>
      </w:r>
    </w:p>
    <w:p w14:paraId="2D4FFC11" w14:textId="77777777" w:rsidR="00E2290F" w:rsidRPr="006A0885" w:rsidRDefault="00E2290F" w:rsidP="00E2290F">
      <w:pPr>
        <w:spacing w:after="0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 w:rsidRPr="006A0885">
        <w:rPr>
          <w:rFonts w:ascii="Times New Roman" w:hAnsi="Times New Roman" w:cs="Times New Roman"/>
          <w:sz w:val="24"/>
          <w:szCs w:val="24"/>
        </w:rPr>
        <w:t>Orientação na execução de programas culturais vinculados a secretaria.</w:t>
      </w:r>
    </w:p>
    <w:p w14:paraId="61CAEBF7" w14:textId="493C0F8B" w:rsidR="009A4940" w:rsidRPr="006A0885" w:rsidRDefault="00E2290F" w:rsidP="00E2290F">
      <w:pPr>
        <w:spacing w:after="0"/>
        <w:ind w:firstLine="436"/>
        <w:jc w:val="both"/>
        <w:rPr>
          <w:rFonts w:ascii="Times New Roman" w:hAnsi="Times New Roman" w:cs="Times New Roman"/>
          <w:sz w:val="24"/>
          <w:szCs w:val="24"/>
        </w:rPr>
      </w:pPr>
      <w:r w:rsidRPr="006A0885">
        <w:rPr>
          <w:rFonts w:ascii="Times New Roman" w:hAnsi="Times New Roman" w:cs="Times New Roman"/>
          <w:sz w:val="24"/>
          <w:szCs w:val="24"/>
        </w:rPr>
        <w:t>Execução e prestação de contas do Programa Aldir Blanc.</w:t>
      </w:r>
    </w:p>
    <w:p w14:paraId="202D11E7" w14:textId="77777777" w:rsidR="00E2290F" w:rsidRPr="006A0885" w:rsidRDefault="00E2290F" w:rsidP="00E2290F">
      <w:pPr>
        <w:spacing w:after="0"/>
        <w:ind w:firstLine="436"/>
        <w:jc w:val="both"/>
        <w:rPr>
          <w:rFonts w:ascii="Times New Roman" w:hAnsi="Times New Roman" w:cs="Times New Roman"/>
          <w:sz w:val="24"/>
          <w:szCs w:val="24"/>
        </w:rPr>
      </w:pPr>
    </w:p>
    <w:p w14:paraId="54BC26B6" w14:textId="588BCC4C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 xml:space="preserve">2. FUNDAMENTAÇÃO </w:t>
      </w: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DA CONTRATAÇÃO</w:t>
      </w:r>
    </w:p>
    <w:p w14:paraId="5126002A" w14:textId="77777777" w:rsidR="009A4940" w:rsidRPr="006A0885" w:rsidRDefault="009A4940" w:rsidP="006A0885">
      <w:pPr>
        <w:pStyle w:val="PargrafodaLista"/>
        <w:numPr>
          <w:ilvl w:val="1"/>
          <w:numId w:val="1"/>
        </w:numPr>
        <w:tabs>
          <w:tab w:val="left" w:pos="666"/>
        </w:tabs>
        <w:spacing w:line="276" w:lineRule="auto"/>
        <w:ind w:left="0" w:right="126" w:firstLine="0"/>
        <w:rPr>
          <w:sz w:val="24"/>
        </w:rPr>
      </w:pPr>
      <w:r w:rsidRPr="006A0885">
        <w:rPr>
          <w:sz w:val="24"/>
        </w:rPr>
        <w:t xml:space="preserve"> A fundamentação da contratação encontra-se pormenorizada em tópico específico</w:t>
      </w:r>
      <w:r w:rsidRPr="006A0885">
        <w:rPr>
          <w:spacing w:val="1"/>
          <w:sz w:val="24"/>
        </w:rPr>
        <w:t xml:space="preserve"> </w:t>
      </w:r>
      <w:r w:rsidRPr="006A0885">
        <w:rPr>
          <w:sz w:val="24"/>
        </w:rPr>
        <w:t>do</w:t>
      </w:r>
      <w:r w:rsidRPr="006A0885">
        <w:rPr>
          <w:spacing w:val="-1"/>
          <w:sz w:val="24"/>
        </w:rPr>
        <w:t xml:space="preserve"> </w:t>
      </w:r>
      <w:r w:rsidRPr="006A0885">
        <w:rPr>
          <w:sz w:val="24"/>
        </w:rPr>
        <w:t>Estudo</w:t>
      </w:r>
      <w:r w:rsidRPr="006A0885">
        <w:rPr>
          <w:spacing w:val="-6"/>
          <w:sz w:val="24"/>
        </w:rPr>
        <w:t xml:space="preserve"> </w:t>
      </w:r>
      <w:r w:rsidRPr="006A0885">
        <w:rPr>
          <w:sz w:val="24"/>
        </w:rPr>
        <w:t>Técnico Preliminar,</w:t>
      </w:r>
      <w:r w:rsidRPr="006A0885">
        <w:rPr>
          <w:spacing w:val="-1"/>
          <w:sz w:val="24"/>
        </w:rPr>
        <w:t xml:space="preserve"> </w:t>
      </w:r>
      <w:r w:rsidRPr="006A0885">
        <w:rPr>
          <w:sz w:val="24"/>
        </w:rPr>
        <w:t>apêndice</w:t>
      </w:r>
      <w:r w:rsidRPr="006A0885">
        <w:rPr>
          <w:spacing w:val="-1"/>
          <w:sz w:val="24"/>
        </w:rPr>
        <w:t xml:space="preserve"> </w:t>
      </w:r>
      <w:r w:rsidRPr="006A0885">
        <w:rPr>
          <w:sz w:val="24"/>
        </w:rPr>
        <w:t>deste</w:t>
      </w:r>
      <w:r w:rsidRPr="006A0885">
        <w:rPr>
          <w:spacing w:val="-5"/>
          <w:sz w:val="24"/>
        </w:rPr>
        <w:t xml:space="preserve"> </w:t>
      </w:r>
      <w:r w:rsidRPr="006A0885">
        <w:rPr>
          <w:sz w:val="24"/>
        </w:rPr>
        <w:t>Termo</w:t>
      </w:r>
      <w:r w:rsidRPr="006A0885">
        <w:rPr>
          <w:spacing w:val="-1"/>
          <w:sz w:val="24"/>
        </w:rPr>
        <w:t xml:space="preserve"> </w:t>
      </w:r>
      <w:r w:rsidRPr="006A0885">
        <w:rPr>
          <w:sz w:val="24"/>
        </w:rPr>
        <w:t>de</w:t>
      </w:r>
      <w:r w:rsidRPr="006A0885">
        <w:rPr>
          <w:spacing w:val="-1"/>
          <w:sz w:val="24"/>
        </w:rPr>
        <w:t xml:space="preserve"> </w:t>
      </w:r>
      <w:r w:rsidRPr="006A0885">
        <w:rPr>
          <w:sz w:val="24"/>
        </w:rPr>
        <w:t>Referência.</w:t>
      </w:r>
    </w:p>
    <w:p w14:paraId="39E12240" w14:textId="77777777" w:rsidR="009A4940" w:rsidRPr="006A0885" w:rsidRDefault="009A4940" w:rsidP="006A0885">
      <w:pPr>
        <w:pStyle w:val="PargrafodaLista"/>
        <w:numPr>
          <w:ilvl w:val="1"/>
          <w:numId w:val="1"/>
        </w:numPr>
        <w:tabs>
          <w:tab w:val="left" w:pos="666"/>
        </w:tabs>
        <w:spacing w:line="276" w:lineRule="auto"/>
        <w:ind w:left="0" w:right="126" w:firstLine="0"/>
        <w:rPr>
          <w:sz w:val="24"/>
        </w:rPr>
      </w:pPr>
      <w:r w:rsidRPr="006A0885">
        <w:rPr>
          <w:sz w:val="24"/>
        </w:rPr>
        <w:t>O objeto da contratação está previsto no Plano de Contratações Anual de 202</w:t>
      </w:r>
      <w:r w:rsidR="00C91310" w:rsidRPr="006A0885">
        <w:rPr>
          <w:sz w:val="24"/>
        </w:rPr>
        <w:t>5</w:t>
      </w:r>
      <w:r w:rsidRPr="006A0885">
        <w:rPr>
          <w:sz w:val="24"/>
        </w:rPr>
        <w:t>, visto que ocorre anualmente, como também existe previsão orçamentária.</w:t>
      </w:r>
    </w:p>
    <w:p w14:paraId="4C316AA8" w14:textId="4FB39663" w:rsidR="009A4940" w:rsidRPr="006A0885" w:rsidRDefault="009A4940" w:rsidP="00E2290F">
      <w:pPr>
        <w:spacing w:after="0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bookmarkStart w:id="2" w:name="art6xxiiic"/>
      <w:bookmarkEnd w:id="2"/>
    </w:p>
    <w:p w14:paraId="1ED59563" w14:textId="77777777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3. DESCRIÇÃO DA SOLUÇÃO COMO UM TODO</w:t>
      </w:r>
    </w:p>
    <w:p w14:paraId="75F1FDFC" w14:textId="4A27C713" w:rsidR="00E2290F" w:rsidRPr="006A0885" w:rsidRDefault="00E2290F" w:rsidP="006A088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0885">
        <w:rPr>
          <w:rFonts w:ascii="Times New Roman" w:hAnsi="Times New Roman" w:cs="Times New Roman"/>
          <w:bCs/>
          <w:sz w:val="24"/>
          <w:szCs w:val="24"/>
        </w:rPr>
        <w:t xml:space="preserve">Pretende-se com este Termo de Referência, compor processo de dispensa licitatória por inexibilidade, obter um mecanismo ágil e seguro para a realização de futuras contratações. </w:t>
      </w:r>
    </w:p>
    <w:tbl>
      <w:tblPr>
        <w:tblStyle w:val="Tabelacomgrade"/>
        <w:tblpPr w:leftFromText="141" w:rightFromText="141" w:vertAnchor="text" w:horzAnchor="margin" w:tblpXSpec="center" w:tblpY="903"/>
        <w:tblW w:w="9117" w:type="dxa"/>
        <w:tblLook w:val="04A0" w:firstRow="1" w:lastRow="0" w:firstColumn="1" w:lastColumn="0" w:noHBand="0" w:noVBand="1"/>
      </w:tblPr>
      <w:tblGrid>
        <w:gridCol w:w="750"/>
        <w:gridCol w:w="3896"/>
        <w:gridCol w:w="895"/>
        <w:gridCol w:w="1772"/>
        <w:gridCol w:w="1804"/>
      </w:tblGrid>
      <w:tr w:rsidR="000A2D8F" w:rsidRPr="006A0885" w14:paraId="49A70A19" w14:textId="77777777" w:rsidTr="000A2D8F">
        <w:trPr>
          <w:trHeight w:val="445"/>
        </w:trPr>
        <w:tc>
          <w:tcPr>
            <w:tcW w:w="750" w:type="dxa"/>
          </w:tcPr>
          <w:p w14:paraId="712D5639" w14:textId="77777777" w:rsidR="000A2D8F" w:rsidRPr="006A0885" w:rsidRDefault="000A2D8F" w:rsidP="006A088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6A08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3896" w:type="dxa"/>
          </w:tcPr>
          <w:p w14:paraId="7351B846" w14:textId="77777777" w:rsidR="000A2D8F" w:rsidRPr="006A0885" w:rsidRDefault="000A2D8F" w:rsidP="006A0885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6A08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895" w:type="dxa"/>
          </w:tcPr>
          <w:p w14:paraId="2117411B" w14:textId="77777777" w:rsidR="000A2D8F" w:rsidRPr="006A0885" w:rsidRDefault="000A2D8F" w:rsidP="006A088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6A08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MESES</w:t>
            </w:r>
          </w:p>
        </w:tc>
        <w:tc>
          <w:tcPr>
            <w:tcW w:w="1772" w:type="dxa"/>
          </w:tcPr>
          <w:p w14:paraId="14295D09" w14:textId="77777777" w:rsidR="000A2D8F" w:rsidRPr="006A0885" w:rsidRDefault="000A2D8F" w:rsidP="006A088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6A08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PGTM MENSAL</w:t>
            </w:r>
          </w:p>
        </w:tc>
        <w:tc>
          <w:tcPr>
            <w:tcW w:w="1804" w:type="dxa"/>
          </w:tcPr>
          <w:p w14:paraId="11E2ECE7" w14:textId="77777777" w:rsidR="000A2D8F" w:rsidRPr="006A0885" w:rsidRDefault="000A2D8F" w:rsidP="006A088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6A08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VALOR TOTAL</w:t>
            </w:r>
          </w:p>
        </w:tc>
      </w:tr>
      <w:tr w:rsidR="000A2D8F" w:rsidRPr="006A0885" w14:paraId="655FD89C" w14:textId="77777777" w:rsidTr="000A2D8F">
        <w:trPr>
          <w:trHeight w:val="7789"/>
        </w:trPr>
        <w:tc>
          <w:tcPr>
            <w:tcW w:w="750" w:type="dxa"/>
          </w:tcPr>
          <w:p w14:paraId="283B330E" w14:textId="77777777" w:rsidR="000A2D8F" w:rsidRPr="006A0885" w:rsidRDefault="000A2D8F" w:rsidP="006A088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6A088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3896" w:type="dxa"/>
          </w:tcPr>
          <w:p w14:paraId="02226EFD" w14:textId="77777777" w:rsidR="000A2D8F" w:rsidRPr="006A0885" w:rsidRDefault="000A2D8F" w:rsidP="006A08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A0885">
              <w:rPr>
                <w:rFonts w:ascii="Times New Roman" w:hAnsi="Times New Roman" w:cs="Times New Roman"/>
                <w:sz w:val="20"/>
                <w:szCs w:val="20"/>
              </w:rPr>
              <w:t xml:space="preserve">Orientação, elaboração e monitoramento do SIMEC /PAR, plano de ações articuladas e cadastramento na plataforma </w:t>
            </w:r>
            <w:proofErr w:type="spellStart"/>
            <w:r w:rsidRPr="006A0885">
              <w:rPr>
                <w:rFonts w:ascii="Times New Roman" w:hAnsi="Times New Roman" w:cs="Times New Roman"/>
                <w:sz w:val="20"/>
                <w:szCs w:val="20"/>
              </w:rPr>
              <w:t>Transferegov</w:t>
            </w:r>
            <w:proofErr w:type="spellEnd"/>
            <w:r w:rsidRPr="006A0885">
              <w:rPr>
                <w:rFonts w:ascii="Times New Roman" w:hAnsi="Times New Roman" w:cs="Times New Roman"/>
                <w:sz w:val="20"/>
                <w:szCs w:val="20"/>
              </w:rPr>
              <w:t xml:space="preserve"> vinculado as demandas da educação e cultura. Elaboração e monitoramento dos planos de execução físico financeira do PDDE interativo, PDDE básico e suas ações agregadas para as escolas municipais, </w:t>
            </w:r>
            <w:proofErr w:type="spellStart"/>
            <w:r w:rsidRPr="006A0885">
              <w:rPr>
                <w:rFonts w:ascii="Times New Roman" w:hAnsi="Times New Roman" w:cs="Times New Roman"/>
                <w:sz w:val="20"/>
                <w:szCs w:val="20"/>
              </w:rPr>
              <w:t>enec</w:t>
            </w:r>
            <w:proofErr w:type="spellEnd"/>
            <w:r w:rsidRPr="006A0885">
              <w:rPr>
                <w:rFonts w:ascii="Times New Roman" w:hAnsi="Times New Roman" w:cs="Times New Roman"/>
                <w:sz w:val="20"/>
                <w:szCs w:val="20"/>
              </w:rPr>
              <w:t xml:space="preserve">, entre outros que são vinculadas as escolas e SMEC. Elaboração e monitoramento dos planos de execução físico financeira do Programa Educação conectada, Tempo de aprender, PNLD, Educação em tempo integral, toda criança alfabetizada, Programa Educação e Família, Programa de formação de diretores e equipes de coordenação dentro da mentoria – plataforma do </w:t>
            </w:r>
            <w:proofErr w:type="spellStart"/>
            <w:r w:rsidRPr="006A0885">
              <w:rPr>
                <w:rFonts w:ascii="Times New Roman" w:hAnsi="Times New Roman" w:cs="Times New Roman"/>
                <w:sz w:val="20"/>
                <w:szCs w:val="20"/>
              </w:rPr>
              <w:t>mec</w:t>
            </w:r>
            <w:proofErr w:type="spellEnd"/>
            <w:r w:rsidRPr="006A0885">
              <w:rPr>
                <w:rFonts w:ascii="Times New Roman" w:hAnsi="Times New Roman" w:cs="Times New Roman"/>
                <w:sz w:val="20"/>
                <w:szCs w:val="20"/>
              </w:rPr>
              <w:t xml:space="preserve"> e na execução Política Nacional Aldir Blanc e demais programas da cultura. Orientação e acompanhamento aos membros dos Conselhos Municipais do FUNDEB, CAE; na elaboração dos pareceres do Programa </w:t>
            </w:r>
            <w:proofErr w:type="spellStart"/>
            <w:r w:rsidRPr="006A0885">
              <w:rPr>
                <w:rFonts w:ascii="Times New Roman" w:hAnsi="Times New Roman" w:cs="Times New Roman"/>
                <w:sz w:val="20"/>
                <w:szCs w:val="20"/>
              </w:rPr>
              <w:t>Pnae</w:t>
            </w:r>
            <w:proofErr w:type="spellEnd"/>
            <w:r w:rsidRPr="006A088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A0885">
              <w:rPr>
                <w:rFonts w:ascii="Times New Roman" w:hAnsi="Times New Roman" w:cs="Times New Roman"/>
                <w:sz w:val="20"/>
                <w:szCs w:val="20"/>
              </w:rPr>
              <w:t>pnate</w:t>
            </w:r>
            <w:proofErr w:type="spellEnd"/>
            <w:r w:rsidRPr="006A0885">
              <w:rPr>
                <w:rFonts w:ascii="Times New Roman" w:hAnsi="Times New Roman" w:cs="Times New Roman"/>
                <w:sz w:val="20"/>
                <w:szCs w:val="20"/>
              </w:rPr>
              <w:t xml:space="preserve"> e nos pareceres do SIOPE – MAVS/FUNDEB, Conselho da Cultura. Orientação na elaboração e Monitoramento do plano de aplicação para os programas vinculados ao FNDE e ministério da cultura. Orientação para a gestão da Secretaria Municipal de Educação e Cultura, na solicitação de recursos vinculados aos governos Estadual e Federal. Orientação na execução de programas culturais vinculados a secretaria. Execução e prestação de contas do Programa Aldir Blanc.</w:t>
            </w:r>
          </w:p>
        </w:tc>
        <w:tc>
          <w:tcPr>
            <w:tcW w:w="895" w:type="dxa"/>
          </w:tcPr>
          <w:p w14:paraId="7E089DA6" w14:textId="77777777" w:rsidR="000A2D8F" w:rsidRPr="006A0885" w:rsidRDefault="000A2D8F" w:rsidP="006A088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6A088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12 meses</w:t>
            </w:r>
          </w:p>
        </w:tc>
        <w:tc>
          <w:tcPr>
            <w:tcW w:w="1772" w:type="dxa"/>
          </w:tcPr>
          <w:p w14:paraId="2B94DCEC" w14:textId="77777777" w:rsidR="000A2D8F" w:rsidRPr="006A0885" w:rsidRDefault="000A2D8F" w:rsidP="006A088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6A088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R$ 2.300,00</w:t>
            </w:r>
          </w:p>
        </w:tc>
        <w:tc>
          <w:tcPr>
            <w:tcW w:w="1804" w:type="dxa"/>
          </w:tcPr>
          <w:p w14:paraId="08EC1EA2" w14:textId="77777777" w:rsidR="000A2D8F" w:rsidRPr="006A0885" w:rsidRDefault="000A2D8F" w:rsidP="006A088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6A0885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R$ 27.600,00</w:t>
            </w:r>
          </w:p>
        </w:tc>
      </w:tr>
    </w:tbl>
    <w:p w14:paraId="2F7D899A" w14:textId="31F4C3C1" w:rsidR="006A0885" w:rsidRPr="006A0885" w:rsidRDefault="009A4940" w:rsidP="006A0885">
      <w:pPr>
        <w:tabs>
          <w:tab w:val="left" w:pos="666"/>
        </w:tabs>
        <w:ind w:right="126"/>
        <w:rPr>
          <w:rFonts w:ascii="Arial" w:hAnsi="Arial" w:cs="Arial"/>
          <w:sz w:val="24"/>
          <w:szCs w:val="24"/>
          <w:lang w:eastAsia="zh-CN"/>
        </w:rPr>
      </w:pPr>
      <w:r w:rsidRPr="006A0885">
        <w:rPr>
          <w:rFonts w:ascii="Times New Roman" w:hAnsi="Times New Roman" w:cs="Times New Roman"/>
          <w:sz w:val="24"/>
        </w:rPr>
        <w:t>A solução proposta é a contratação de profissional para assessorar, consultar conforme especificações constantes no Estudo Técnico Preliminar</w:t>
      </w:r>
      <w:r w:rsidRPr="006A0885">
        <w:rPr>
          <w:rFonts w:ascii="Times New Roman" w:hAnsi="Times New Roman" w:cs="Times New Roman"/>
          <w:sz w:val="24"/>
          <w:szCs w:val="24"/>
          <w:lang w:eastAsia="zh-CN"/>
        </w:rPr>
        <w:t xml:space="preserve">: </w:t>
      </w:r>
    </w:p>
    <w:p w14:paraId="04EE4228" w14:textId="77777777" w:rsidR="006A0885" w:rsidRDefault="006A0885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3C62CB23" w14:textId="77777777" w:rsidR="006A0885" w:rsidRDefault="006A0885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70811F90" w14:textId="77777777" w:rsidR="006A0885" w:rsidRDefault="006A0885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473D068C" w14:textId="3517E38B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>4. REQUISITOS DA CONTRATAÇÃO</w:t>
      </w:r>
      <w:bookmarkStart w:id="3" w:name="art6xxiiie"/>
      <w:bookmarkEnd w:id="3"/>
    </w:p>
    <w:p w14:paraId="0B30F750" w14:textId="77777777" w:rsidR="009A4940" w:rsidRPr="006A0885" w:rsidRDefault="009A4940" w:rsidP="006A0885">
      <w:pPr>
        <w:pStyle w:val="PargrafodaLista"/>
        <w:tabs>
          <w:tab w:val="left" w:pos="666"/>
        </w:tabs>
        <w:spacing w:line="276" w:lineRule="auto"/>
        <w:ind w:right="126"/>
        <w:rPr>
          <w:sz w:val="24"/>
          <w:szCs w:val="24"/>
        </w:rPr>
      </w:pPr>
      <w:r w:rsidRPr="006A0885">
        <w:rPr>
          <w:b/>
          <w:bCs/>
          <w:sz w:val="24"/>
          <w:szCs w:val="24"/>
          <w:lang w:eastAsia="zh-CN"/>
        </w:rPr>
        <w:t>4.1.</w:t>
      </w:r>
      <w:r w:rsidRPr="006A0885">
        <w:rPr>
          <w:sz w:val="24"/>
          <w:szCs w:val="24"/>
        </w:rPr>
        <w:t xml:space="preserve"> Atender as especificações e descritivo do objeto, destado no tópico 1.</w:t>
      </w:r>
    </w:p>
    <w:p w14:paraId="708C725B" w14:textId="77777777" w:rsidR="009A4940" w:rsidRPr="006A0885" w:rsidRDefault="009A4940" w:rsidP="006A0885">
      <w:pPr>
        <w:pStyle w:val="PargrafodaLista"/>
        <w:tabs>
          <w:tab w:val="left" w:pos="666"/>
        </w:tabs>
        <w:spacing w:line="276" w:lineRule="auto"/>
        <w:ind w:right="126"/>
        <w:rPr>
          <w:sz w:val="24"/>
          <w:szCs w:val="24"/>
        </w:rPr>
      </w:pPr>
    </w:p>
    <w:p w14:paraId="570BF309" w14:textId="01967D98" w:rsidR="009A4940" w:rsidRPr="006A0885" w:rsidRDefault="009A4940" w:rsidP="006A0885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  4.</w:t>
      </w:r>
      <w:r w:rsidRPr="006A088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2.</w:t>
      </w:r>
      <w:r w:rsidR="000A2D8F" w:rsidRPr="006A0885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Os </w:t>
      </w:r>
      <w:r w:rsidR="00864AE5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serviços prestados 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têm natureza de bens comuns, tendo em vista que seus padrões de desempenho e qualidade podem ser objetivamente definidos pelo </w:t>
      </w:r>
      <w:r w:rsidR="000A2D8F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termo de referência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, por meio de especificações usuais de mercado, nos termos do art. 6º, inciso XIII, da Lei Federal nº 14.133/2021.</w:t>
      </w:r>
    </w:p>
    <w:p w14:paraId="0077825B" w14:textId="66F1656F" w:rsidR="009A4940" w:rsidRPr="006A0885" w:rsidRDefault="009A4940" w:rsidP="006A0885">
      <w:pPr>
        <w:suppressAutoHyphens/>
        <w:ind w:firstLine="221"/>
        <w:jc w:val="both"/>
        <w:rPr>
          <w:rFonts w:ascii="Times New Roman" w:hAnsi="Times New Roman" w:cs="Times New Roman"/>
          <w:sz w:val="24"/>
          <w:szCs w:val="24"/>
        </w:rPr>
      </w:pPr>
      <w:r w:rsidRPr="006A0885">
        <w:rPr>
          <w:rFonts w:ascii="Times New Roman" w:hAnsi="Times New Roman" w:cs="Times New Roman"/>
          <w:b/>
          <w:sz w:val="24"/>
          <w:szCs w:val="24"/>
        </w:rPr>
        <w:t>4.3.</w:t>
      </w:r>
      <w:r w:rsidRPr="006A0885">
        <w:rPr>
          <w:rFonts w:ascii="Times New Roman" w:hAnsi="Times New Roman" w:cs="Times New Roman"/>
          <w:sz w:val="24"/>
          <w:szCs w:val="24"/>
        </w:rPr>
        <w:t xml:space="preserve">A contratação será realizada por meio de </w:t>
      </w:r>
      <w:r w:rsidR="000A2D8F" w:rsidRPr="006A0885">
        <w:rPr>
          <w:rFonts w:ascii="Times New Roman" w:hAnsi="Times New Roman" w:cs="Times New Roman"/>
          <w:sz w:val="24"/>
          <w:szCs w:val="24"/>
        </w:rPr>
        <w:t>inexigibilidade</w:t>
      </w:r>
      <w:r w:rsidRPr="006A0885">
        <w:rPr>
          <w:rFonts w:ascii="Times New Roman" w:hAnsi="Times New Roman" w:cs="Times New Roman"/>
          <w:sz w:val="24"/>
          <w:szCs w:val="24"/>
        </w:rPr>
        <w:t>, artigo 7</w:t>
      </w:r>
      <w:r w:rsidR="000A2D8F" w:rsidRPr="006A0885">
        <w:rPr>
          <w:rFonts w:ascii="Times New Roman" w:hAnsi="Times New Roman" w:cs="Times New Roman"/>
          <w:sz w:val="24"/>
          <w:szCs w:val="24"/>
        </w:rPr>
        <w:t>4</w:t>
      </w:r>
      <w:r w:rsidRPr="006A0885">
        <w:rPr>
          <w:rFonts w:ascii="Times New Roman" w:hAnsi="Times New Roman" w:cs="Times New Roman"/>
          <w:sz w:val="24"/>
          <w:szCs w:val="24"/>
        </w:rPr>
        <w:t>, II</w:t>
      </w:r>
      <w:r w:rsidR="000A2D8F" w:rsidRPr="006A0885">
        <w:rPr>
          <w:rFonts w:ascii="Times New Roman" w:hAnsi="Times New Roman" w:cs="Times New Roman"/>
          <w:sz w:val="24"/>
          <w:szCs w:val="24"/>
        </w:rPr>
        <w:t>I “c”</w:t>
      </w:r>
      <w:r w:rsidRPr="006A0885">
        <w:rPr>
          <w:rFonts w:ascii="Times New Roman" w:hAnsi="Times New Roman" w:cs="Times New Roman"/>
          <w:sz w:val="24"/>
          <w:szCs w:val="24"/>
        </w:rPr>
        <w:t xml:space="preserve"> da Lei Federal n° 14.133/2021.</w:t>
      </w:r>
    </w:p>
    <w:p w14:paraId="03D0879F" w14:textId="7CB60DBA" w:rsidR="009A4940" w:rsidRPr="006A0885" w:rsidRDefault="009A4940" w:rsidP="006A0885">
      <w:pPr>
        <w:suppressAutoHyphens/>
        <w:ind w:firstLine="221"/>
        <w:jc w:val="both"/>
        <w:rPr>
          <w:rFonts w:ascii="Times New Roman" w:hAnsi="Times New Roman" w:cs="Times New Roman"/>
          <w:sz w:val="24"/>
          <w:szCs w:val="24"/>
        </w:rPr>
      </w:pPr>
      <w:r w:rsidRPr="006A0885">
        <w:rPr>
          <w:rFonts w:ascii="Times New Roman" w:hAnsi="Times New Roman" w:cs="Times New Roman"/>
          <w:b/>
          <w:sz w:val="24"/>
          <w:szCs w:val="24"/>
        </w:rPr>
        <w:t>4.</w:t>
      </w:r>
      <w:r w:rsidR="006A0885" w:rsidRPr="006A0885">
        <w:rPr>
          <w:rFonts w:ascii="Times New Roman" w:hAnsi="Times New Roman" w:cs="Times New Roman"/>
          <w:b/>
          <w:sz w:val="24"/>
          <w:szCs w:val="24"/>
        </w:rPr>
        <w:t>4.</w:t>
      </w:r>
      <w:r w:rsidR="006A0885" w:rsidRPr="006A0885">
        <w:rPr>
          <w:rFonts w:ascii="Times New Roman" w:hAnsi="Times New Roman" w:cs="Times New Roman"/>
          <w:sz w:val="24"/>
          <w:szCs w:val="24"/>
        </w:rPr>
        <w:t xml:space="preserve"> Para</w:t>
      </w:r>
      <w:r w:rsidRPr="006A0885">
        <w:rPr>
          <w:rFonts w:ascii="Times New Roman" w:hAnsi="Times New Roman" w:cs="Times New Roman"/>
          <w:sz w:val="24"/>
          <w:szCs w:val="24"/>
        </w:rPr>
        <w:t xml:space="preserve"> prestação de serviço, o profissional deverá comprovar que atuam em ramo de atividade compatível, bem como apresentar documentos de habilitação, nos termos do art. 62 da Lei Federal n° 14.133/2021 e conforme relação estabelecida na seção pertinente do edital.</w:t>
      </w:r>
    </w:p>
    <w:p w14:paraId="71EF98D4" w14:textId="77777777" w:rsidR="009A4940" w:rsidRPr="006A0885" w:rsidRDefault="009A4940" w:rsidP="009A4940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4.3.</w:t>
      </w: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DAS OBRIGAÇÕES.</w:t>
      </w:r>
    </w:p>
    <w:p w14:paraId="0FC6FFF4" w14:textId="77777777" w:rsidR="009A4940" w:rsidRPr="006A0885" w:rsidRDefault="009A4940" w:rsidP="009A4940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6055DC53" w14:textId="77777777" w:rsidR="009A4940" w:rsidRPr="006A0885" w:rsidRDefault="009A4940" w:rsidP="009A4940">
      <w:pPr>
        <w:tabs>
          <w:tab w:val="left" w:pos="709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Da Contratante</w:t>
      </w: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:</w:t>
      </w:r>
    </w:p>
    <w:p w14:paraId="58F24E31" w14:textId="77777777" w:rsidR="009A4940" w:rsidRPr="006A0885" w:rsidRDefault="009A4940" w:rsidP="009A4940">
      <w:pPr>
        <w:tabs>
          <w:tab w:val="left" w:pos="709"/>
          <w:tab w:val="left" w:pos="162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62AE992C" w14:textId="77777777" w:rsidR="009A4940" w:rsidRPr="006A0885" w:rsidRDefault="009A4940" w:rsidP="006A0885">
      <w:pPr>
        <w:tabs>
          <w:tab w:val="left" w:pos="709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Atestar nas notas fiscais/faturas a efetiva entrega do objeto desta licitação;</w:t>
      </w:r>
    </w:p>
    <w:p w14:paraId="5F3711FC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Aplicar à empresa vencedora penalidades, quando for o caso;</w:t>
      </w:r>
    </w:p>
    <w:p w14:paraId="5EB9EB0E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Prestar à CONTRATADA toda e qualquer informação por esta solicitada, necessária à perfeita execução do Contrato;</w:t>
      </w:r>
    </w:p>
    <w:p w14:paraId="1D7B5141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Efetuar o pagamento à CONTRATADA conforme disposto no edital, após a entrega da nota fiscal no setor competente;</w:t>
      </w:r>
    </w:p>
    <w:p w14:paraId="1EE8E3F0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Notificar, por escrito, à CONTRATADA da aplicação de qualquer sanção.</w:t>
      </w:r>
    </w:p>
    <w:p w14:paraId="677D1FF0" w14:textId="77777777" w:rsidR="009A4940" w:rsidRPr="006A0885" w:rsidRDefault="009A4940" w:rsidP="009A4940">
      <w:pPr>
        <w:tabs>
          <w:tab w:val="left" w:pos="709"/>
          <w:tab w:val="left" w:pos="162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463F2B67" w14:textId="77777777" w:rsidR="009A4940" w:rsidRPr="006A0885" w:rsidRDefault="009A4940" w:rsidP="009A4940">
      <w:pPr>
        <w:tabs>
          <w:tab w:val="left" w:pos="709"/>
          <w:tab w:val="left" w:pos="162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Da Promitente Fornecedora.</w:t>
      </w:r>
    </w:p>
    <w:p w14:paraId="0070F9DF" w14:textId="77777777" w:rsidR="009A4940" w:rsidRPr="006A0885" w:rsidRDefault="009A4940" w:rsidP="009A4940">
      <w:pPr>
        <w:tabs>
          <w:tab w:val="left" w:pos="709"/>
          <w:tab w:val="left" w:pos="1620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</w:pPr>
    </w:p>
    <w:p w14:paraId="092E7F43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- 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14:paraId="57D4D700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- Evitar o emprego de acessórios impróprios ou de qualidade inferior, não podendo tal fato ser invocado para justificar cobrança adicional a qualquer título; </w:t>
      </w:r>
    </w:p>
    <w:p w14:paraId="1B49000B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-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14:paraId="5A936A7B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- Efetuar o fornecimento dentro das especificações e/ou condições constantes da Proposta Vencedora, bem como do Edital e seus Anexos, devendo a entrega se dar no Município de Planalto, conforme disposto no presente Termo de Referência;</w:t>
      </w: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14:paraId="6468CB45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Designar profissional responsável pela entrega dos produtos;</w:t>
      </w:r>
    </w:p>
    <w:p w14:paraId="234B070F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Assumir todos os possíveis danos, tanto físicos, quanto materiais, causados por seus empregados ou representantes, ao contratante e/ou terceiros, advindos de imperícia, </w:t>
      </w: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 xml:space="preserve">negligência, imprudência ou desrespeito a segurança, quando da execução do objeto licitado; </w:t>
      </w:r>
    </w:p>
    <w:p w14:paraId="105AA0FF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Arcar com todas as despe</w:t>
      </w:r>
      <w:r w:rsidR="00A07E53"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sas relativas à entrega dos prod</w:t>
      </w: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utos, inclusive, as relativas ao seu transporte.</w:t>
      </w:r>
    </w:p>
    <w:p w14:paraId="7FDF023E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Observar as normas legais de segurança que está sujeita a atividade de distribuição dos produtos contratados. </w:t>
      </w:r>
    </w:p>
    <w:p w14:paraId="2965F9CA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Não empregar menores de 18 anos em trabalho noturno, perigoso ou insalubre, bem como a não empregar menores de 16 anos em qualquer trabalho, salvo na condição de aprendiz, a partir de 14 anos. </w:t>
      </w:r>
    </w:p>
    <w:p w14:paraId="482C7833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Manter durante toda a execução deste as obrigações por ela assumidas, todas as condições de habilitação e qualificação exigidas no processo de contratação, conforme Lei nº 14.133/2021. </w:t>
      </w:r>
    </w:p>
    <w:p w14:paraId="6D0C10BF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Manter sempre atualizados os seus dados cadastrais, contrato social ou do estatuto, conforme o caso, principalmente em caso de modificação de endereço.</w:t>
      </w:r>
    </w:p>
    <w:p w14:paraId="02EB4F86" w14:textId="77777777" w:rsidR="009A4940" w:rsidRPr="006A0885" w:rsidRDefault="009A4940" w:rsidP="006A0885">
      <w:pPr>
        <w:spacing w:after="0"/>
        <w:ind w:right="9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14:paraId="18567CF5" w14:textId="77777777" w:rsidR="009A4940" w:rsidRPr="006A0885" w:rsidRDefault="009A4940" w:rsidP="006A0885">
      <w:pPr>
        <w:spacing w:after="0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- Responder direta e exclusivamente pela execução do contrato de fornecimento, não podendo, em nenhuma hipótese, transferir a responsabilidade pelo fornecimento do produto a terceiros, sem o expresso consentimento da Contratante;</w:t>
      </w:r>
    </w:p>
    <w:p w14:paraId="49047C1A" w14:textId="77777777" w:rsidR="009A4940" w:rsidRPr="006A0885" w:rsidRDefault="009A4940" w:rsidP="006A0885">
      <w:pPr>
        <w:tabs>
          <w:tab w:val="left" w:pos="709"/>
          <w:tab w:val="left" w:pos="1620"/>
        </w:tabs>
        <w:spacing w:after="0"/>
        <w:ind w:right="-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Cumprir com as demais obrigações constantes no Edital.</w:t>
      </w:r>
    </w:p>
    <w:p w14:paraId="30876648" w14:textId="77777777" w:rsidR="000A2D8F" w:rsidRPr="006A0885" w:rsidRDefault="009A4940" w:rsidP="006A088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contratação será realizada por meio de licitação, na modalidade </w:t>
      </w:r>
      <w:r w:rsidR="009F56A5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Inexigibilidade</w:t>
      </w:r>
      <w:r w:rsidR="000A2D8F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nos termos do artigo 74, III, “c” da Lei 14.133/2021. </w:t>
      </w:r>
    </w:p>
    <w:p w14:paraId="61011FA4" w14:textId="0E8FE24D" w:rsidR="009A4940" w:rsidRPr="006A0885" w:rsidRDefault="000A2D8F" w:rsidP="006A088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Para </w:t>
      </w:r>
      <w:r w:rsidR="009A4940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prestação dos serviços pretendidos os eventuais interessados deverão comprovar que atuam em ramo de atividade compatível com o objeto da licitação, bem como apresentar os seguintes documentos a título habilitação, nos termos do art. 62 da Lei Federal nº 14.133/2021:</w:t>
      </w:r>
    </w:p>
    <w:p w14:paraId="28F1D924" w14:textId="2759FAB7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 xml:space="preserve">- Documentos que deverão ser apresentados relativos à habilitação jurídica: </w:t>
      </w:r>
      <w:r w:rsidRPr="006A0885">
        <w:rPr>
          <w:rFonts w:ascii="Times New Roman" w:eastAsia="Tahoma" w:hAnsi="Times New Roman" w:cs="Times New Roman"/>
          <w:color w:val="000000"/>
          <w:sz w:val="24"/>
          <w:szCs w:val="24"/>
          <w:lang w:eastAsia="zh-CN"/>
        </w:rPr>
        <w:t xml:space="preserve"> </w:t>
      </w:r>
    </w:p>
    <w:p w14:paraId="6124121F" w14:textId="22877397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a)</w:t>
      </w: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ato constitutivo, estatuto social em vigor, devidamente registrado, em se tratando de sociedades comerciais e, </w:t>
      </w:r>
      <w:r w:rsidR="000A2D8F"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no caso de sociedades por ações, acompanhado de documentos de eleição de seus</w:t>
      </w: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administradores; </w:t>
      </w:r>
    </w:p>
    <w:p w14:paraId="3FD80A26" w14:textId="77777777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b)</w:t>
      </w: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cédula de Identidade e registro comercial, no caso de firma individual; </w:t>
      </w:r>
    </w:p>
    <w:p w14:paraId="5E0A3A4E" w14:textId="5E070622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c)</w:t>
      </w: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cópia do decreto de </w:t>
      </w:r>
      <w:r w:rsidR="000A2D8F"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autorização, em se tratando de sociedade empresária ou sociedade estrangeira em</w:t>
      </w: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0A2D8F"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funcionamento no País, e ato de registro ou autorização para funcionamento expedido pelo órgão</w:t>
      </w: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competente, quando a atividade assim o exigir;</w:t>
      </w:r>
    </w:p>
    <w:p w14:paraId="496BAEC2" w14:textId="77777777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14:paraId="2868FA18" w14:textId="74C22568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- </w:t>
      </w:r>
      <w:r w:rsidRPr="006A08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Documentos que deverão ser apresentados relativos à Regularidade Fiscal e Trabalhista:</w:t>
      </w: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A0885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14:paraId="5E4F22C3" w14:textId="77777777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a)</w:t>
      </w: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comprovante de inscrição no Cadastro de Pessoas Físicas (CPF), no caso de pessoas naturais, ou no Cadastro nacional de Pessoa Jurídica (CNPJ);  </w:t>
      </w:r>
    </w:p>
    <w:p w14:paraId="1CF58DF3" w14:textId="77777777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b)</w:t>
      </w: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14:paraId="13536777" w14:textId="5DDA61E4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lastRenderedPageBreak/>
        <w:t>c)</w:t>
      </w: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prova de regularidade perante a Fazenda federal, estadual e/ou municipal do </w:t>
      </w:r>
      <w:r w:rsidR="000A2D8F"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domicílio ou sede do licitante;</w:t>
      </w:r>
    </w:p>
    <w:p w14:paraId="01B4FEF3" w14:textId="77777777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d)</w:t>
      </w: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prova de regularidade relativa à Seguridade Social e ao FGTS, que demonstre cumprimento dos encargos sociais instituídos por lei;</w:t>
      </w:r>
    </w:p>
    <w:p w14:paraId="17A56508" w14:textId="77777777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e)</w:t>
      </w: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prova de regularidade perante a Justiça do Trabalho; </w:t>
      </w:r>
    </w:p>
    <w:p w14:paraId="57D20FE8" w14:textId="207F2D19" w:rsidR="000A2D8F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f)</w:t>
      </w: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declaração de cumprimento do disposto no </w:t>
      </w:r>
      <w:hyperlink r:id="rId6" w:anchor="art7xxxiii" w:history="1">
        <w:r w:rsidRPr="006A0885">
          <w:rPr>
            <w:rFonts w:ascii="Times New Roman" w:eastAsia="Times New Roman" w:hAnsi="Times New Roman" w:cs="Times New Roman"/>
            <w:bCs/>
            <w:color w:val="000000"/>
            <w:sz w:val="24"/>
            <w:szCs w:val="24"/>
            <w:lang w:eastAsia="zh-CN"/>
          </w:rPr>
          <w:t>inciso XXXIII do art. 7º da Constituição Federal.</w:t>
        </w:r>
      </w:hyperlink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conforme o modelo do Decreto Federal n° 4.358/2002.</w:t>
      </w:r>
    </w:p>
    <w:p w14:paraId="49F1E08A" w14:textId="77777777" w:rsidR="006A0885" w:rsidRPr="006A0885" w:rsidRDefault="006A0885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14:paraId="193CAFF9" w14:textId="1624E558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- Documentos que deverão ser apresentados relativos à Qualificação Econômico-Financeira: </w:t>
      </w: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  <w:r w:rsidRPr="006A0885">
        <w:rPr>
          <w:rFonts w:ascii="Times New Roman" w:eastAsia="Tahoma" w:hAnsi="Times New Roman" w:cs="Times New Roman"/>
          <w:bCs/>
          <w:color w:val="000000"/>
          <w:sz w:val="24"/>
          <w:szCs w:val="24"/>
          <w:lang w:eastAsia="zh-CN"/>
        </w:rPr>
        <w:t xml:space="preserve"> </w:t>
      </w:r>
    </w:p>
    <w:p w14:paraId="4837AA57" w14:textId="77777777" w:rsidR="009A4940" w:rsidRPr="006A0885" w:rsidRDefault="009A4940" w:rsidP="006A0885">
      <w:pPr>
        <w:spacing w:before="120" w:after="0"/>
        <w:ind w:right="9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a)</w:t>
      </w:r>
      <w:r w:rsidRPr="006A088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14:paraId="262B4917" w14:textId="2FAAC48A" w:rsidR="006A0885" w:rsidRPr="006A0885" w:rsidRDefault="006A0885" w:rsidP="009A494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CD10737" w14:textId="408F386D" w:rsidR="009A4940" w:rsidRPr="006A0885" w:rsidRDefault="009A4940" w:rsidP="009A494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5. MODELO DE EXECUÇÃO DO OBJETO</w:t>
      </w:r>
    </w:p>
    <w:p w14:paraId="5A0EC3C9" w14:textId="4E1C6F45" w:rsidR="009A4940" w:rsidRPr="006A0885" w:rsidRDefault="009A4940" w:rsidP="006A0885">
      <w:pPr>
        <w:suppressAutoHyphens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5.1. O fornecimento e entrega do serviço serão prestados em função das necessidades da Secretaria Municipal da Educação e Cultura, manifestadas mediante solicitação impressa e enviada por </w:t>
      </w:r>
      <w:proofErr w:type="spellStart"/>
      <w:r w:rsidRPr="006A08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email</w:t>
      </w:r>
      <w:proofErr w:type="spellEnd"/>
      <w:r w:rsidRPr="006A08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ou </w:t>
      </w:r>
      <w:proofErr w:type="spellStart"/>
      <w:r w:rsidRPr="006A08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watts</w:t>
      </w:r>
      <w:r w:rsidR="000A2D8F" w:rsidRPr="006A08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Ap</w:t>
      </w:r>
      <w:r w:rsidRPr="006A08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p</w:t>
      </w:r>
      <w:proofErr w:type="spellEnd"/>
      <w:r w:rsidRPr="006A08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à </w:t>
      </w:r>
      <w:r w:rsidRPr="006A088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CN"/>
        </w:rPr>
        <w:t>CONTRATADA</w:t>
      </w:r>
      <w:r w:rsidRPr="006A08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>, em que deve ser formalizado o pedido correspondente.</w:t>
      </w:r>
    </w:p>
    <w:p w14:paraId="0379EB10" w14:textId="07C5A42A" w:rsidR="009A4940" w:rsidRPr="006A0885" w:rsidRDefault="009A4940" w:rsidP="006A0885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5.2. O fornecimento a assessoria deverá ocorrer até o fim do ano corrente, 202</w:t>
      </w:r>
      <w:r w:rsidR="000A2D8F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; </w:t>
      </w:r>
    </w:p>
    <w:p w14:paraId="773B6DA5" w14:textId="77777777" w:rsidR="009A4940" w:rsidRPr="006A0885" w:rsidRDefault="009A4940" w:rsidP="006A0885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5.3. Saneamento de dúvidas através do contato telefônico, principalmente Whatsapp; as dúvidas com necessidade de mais tempo com possibilidade de até 3 dias;</w:t>
      </w:r>
    </w:p>
    <w:p w14:paraId="3DEA52EB" w14:textId="77777777" w:rsidR="009A4940" w:rsidRPr="006A0885" w:rsidRDefault="009A4940" w:rsidP="006A0885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5.4. A orientação e saneamento de dúvidas durante a execução do contrato deve ser junto à Secretaria Municipal da Educação e Cultura.</w:t>
      </w:r>
    </w:p>
    <w:p w14:paraId="617BE480" w14:textId="77777777" w:rsidR="009A4940" w:rsidRPr="006A0885" w:rsidRDefault="009A4940" w:rsidP="009A4940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64FD2B7" w14:textId="21335CEC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6. MODELO DE GESTÃO DO CONTRATO</w:t>
      </w:r>
    </w:p>
    <w:p w14:paraId="4F538CCC" w14:textId="77777777" w:rsidR="009A4940" w:rsidRPr="006A0885" w:rsidRDefault="009A4940" w:rsidP="006A088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 gestão e a fiscalização do objeto contratado serão realizadas conforme o disposto no Decreto Municipal 065/2022, que Regulamenta a Lei 14.133, de 01 de abril de 2021. </w:t>
      </w:r>
    </w:p>
    <w:p w14:paraId="534D518A" w14:textId="77777777" w:rsidR="009A4940" w:rsidRPr="006A0885" w:rsidRDefault="009A4940" w:rsidP="006A088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 gestão e fiscalização da presente contratação ficará a cargo da Secretaria Municipal da Educação e Cultura.  </w:t>
      </w:r>
    </w:p>
    <w:p w14:paraId="2E56954D" w14:textId="784011A5" w:rsidR="009A4940" w:rsidRDefault="009F56A5" w:rsidP="006A088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O Conselho Municipal da Educação, fará a fiscalização</w:t>
      </w:r>
      <w:r w:rsidR="009A4940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A2D8F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conforme Portaria 126/2025, </w:t>
      </w:r>
      <w:r w:rsidR="009A4940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de acordo com as características ex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igidas no </w:t>
      </w:r>
      <w:r w:rsidR="000A2D8F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Termo de Referência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, quanto</w:t>
      </w:r>
      <w:r w:rsidR="009A4940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ao cumprimento das exigências estabelecidas. </w:t>
      </w:r>
    </w:p>
    <w:p w14:paraId="4CF1EEC9" w14:textId="77777777" w:rsidR="006A0885" w:rsidRPr="006A0885" w:rsidRDefault="006A0885" w:rsidP="006A088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AAA8051" w14:textId="77777777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7.CRITÉRIOS DE PAGAMENTO</w:t>
      </w:r>
      <w:bookmarkStart w:id="4" w:name="art6xxiiih"/>
      <w:bookmarkEnd w:id="4"/>
    </w:p>
    <w:p w14:paraId="0A0978FF" w14:textId="7AE0800D" w:rsidR="009A4940" w:rsidRPr="006A0885" w:rsidRDefault="009A4940" w:rsidP="006A0885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>Os pagamentos serão realizados</w:t>
      </w:r>
      <w:r w:rsidR="006B3DF2"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parcelas </w:t>
      </w:r>
      <w:r w:rsidR="00864AE5"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mensais </w:t>
      </w:r>
      <w:r w:rsidR="000A2D8F"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>de R$</w:t>
      </w:r>
      <w:r w:rsidR="00864AE5"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>2.3</w:t>
      </w:r>
      <w:r w:rsidR="006B3DF2"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>00,00(</w:t>
      </w:r>
      <w:r w:rsidR="00864AE5"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>dois</w:t>
      </w:r>
      <w:r w:rsidR="006B3DF2"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mil e </w:t>
      </w:r>
      <w:r w:rsidR="00864AE5"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>trez</w:t>
      </w:r>
      <w:r w:rsidR="006B3DF2"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>entos</w:t>
      </w:r>
      <w:r w:rsidR="001C5DD0"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reais) 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>respeitadas as</w:t>
      </w:r>
      <w:r w:rsidR="001C5DD0"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regras de cronologia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mediante Nota Fiscal em nome do Município de Planalto/RS. (Na nota fiscal obrigatoriamente deverá constar: a modalidade de licitação, o número do contrato ou Ata e número da ordem de compras).  O pagamento 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será efetuado em conta corrente específica da CONTRATADA, vinculada ao CNPJ ou CPF da mesma.</w:t>
      </w:r>
    </w:p>
    <w:p w14:paraId="287392C0" w14:textId="77777777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547F25F" w14:textId="5E67ACE2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8. FORMA E CRITÉRIOS DE SELEÇÃO DO FORNECEDOR</w:t>
      </w:r>
      <w:bookmarkStart w:id="5" w:name="art6xxiii.i"/>
      <w:bookmarkEnd w:id="5"/>
    </w:p>
    <w:p w14:paraId="6998D729" w14:textId="1E967DF5" w:rsidR="009A4940" w:rsidRDefault="000A2D8F" w:rsidP="006A08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O </w:t>
      </w:r>
      <w:r w:rsidR="009A4940"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futuro contratado será selecionado mediante p</w:t>
      </w:r>
      <w:r w:rsidR="009F56A5"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rocesso de Inexigibilidade</w:t>
      </w:r>
      <w:r w:rsidR="009A4940" w:rsidRPr="006A088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0E6AE76A" w14:textId="77777777" w:rsidR="006A0885" w:rsidRPr="006A0885" w:rsidRDefault="006A0885" w:rsidP="006A08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D2E3F91" w14:textId="72EB6006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9 -  ESTIMATIVA DO VALOR DA CONTRATAÇÃO</w:t>
      </w:r>
    </w:p>
    <w:p w14:paraId="7C829AC2" w14:textId="24822A21" w:rsidR="009A4940" w:rsidRPr="006A0885" w:rsidRDefault="006A0885" w:rsidP="006A088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Por meio de notas fiscais de contratações similares, estima-se</w:t>
      </w:r>
      <w:r w:rsidR="009A4940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a contratação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n</w:t>
      </w:r>
      <w:r w:rsidR="006B3DF2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o valor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total de</w:t>
      </w:r>
      <w:r w:rsidR="006B3DF2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R$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27.600,00(vinte e sete mil, seiscentos reais</w:t>
      </w:r>
      <w:r w:rsidR="009A4940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  <w:r w:rsidR="006B3DF2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sendo 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12 </w:t>
      </w:r>
      <w:r w:rsidR="006B3DF2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parcelas de R$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2.300 por mês no ano de 2025.  </w:t>
      </w:r>
    </w:p>
    <w:p w14:paraId="4C9A760F" w14:textId="1A94DCDB" w:rsidR="009A4940" w:rsidRDefault="009A4940" w:rsidP="006A088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Tal valor é compatível com o praticado pelo mercado correspondente, observando-se o disposto no Decreto Municipal </w:t>
      </w:r>
      <w:r w:rsidR="006A0885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n. º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065/2022, bem como a Lei 14.133/2021</w:t>
      </w:r>
      <w:bookmarkStart w:id="6" w:name="art6xxiiij"/>
      <w:bookmarkEnd w:id="6"/>
      <w:r w:rsid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</w:p>
    <w:p w14:paraId="5BE986E9" w14:textId="77777777" w:rsidR="006A0885" w:rsidRPr="006A0885" w:rsidRDefault="006A0885" w:rsidP="006A088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CAFF2B7" w14:textId="77777777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6A088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9 -  ADEQUAÇÃO ORÇAMENTÁRIA</w:t>
      </w:r>
    </w:p>
    <w:p w14:paraId="64FF4B71" w14:textId="77777777" w:rsidR="009A4940" w:rsidRPr="006A0885" w:rsidRDefault="009A4940" w:rsidP="009A494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O dispêndio financeiro decorrente da contratação ora pretendida decorrerá da dotação seguinte dotação orçamentária: </w:t>
      </w:r>
    </w:p>
    <w:p w14:paraId="30FE1CA5" w14:textId="77777777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</w:p>
    <w:p w14:paraId="1F9DC3AE" w14:textId="28E9922E" w:rsidR="009A4940" w:rsidRDefault="00476E3D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Projeto/atividade 2011</w:t>
      </w:r>
      <w:r w:rsidR="009A4940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– 3390.39.05.00.00.00 - R.V.0020</w:t>
      </w:r>
      <w:r w:rsidR="001C5DD0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2399BA04" w14:textId="77777777" w:rsidR="006A0885" w:rsidRPr="006A0885" w:rsidRDefault="006A0885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268A69B" w14:textId="77777777" w:rsidR="009A4940" w:rsidRPr="006A0885" w:rsidRDefault="006B3DF2" w:rsidP="006A0885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Planalto, </w:t>
      </w:r>
      <w:r w:rsidR="00864AE5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18</w:t>
      </w:r>
      <w:r w:rsidR="009A4940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de junh</w:t>
      </w:r>
      <w:r w:rsidR="009A4940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o de 202</w:t>
      </w:r>
      <w:r w:rsidR="00864AE5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="009A4940"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14:paraId="03CC4B39" w14:textId="77777777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F6E850D" w14:textId="77777777" w:rsidR="009A4940" w:rsidRPr="006A0885" w:rsidRDefault="009A4940" w:rsidP="009A49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5DF32F29" w14:textId="77777777" w:rsidR="009A4940" w:rsidRPr="006A0885" w:rsidRDefault="009A4940" w:rsidP="009A494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</w:t>
      </w:r>
    </w:p>
    <w:p w14:paraId="55651494" w14:textId="77777777" w:rsidR="009A4940" w:rsidRPr="006A0885" w:rsidRDefault="009A4940" w:rsidP="009A494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EDIONE MALAGGI</w:t>
      </w:r>
    </w:p>
    <w:p w14:paraId="21D3660E" w14:textId="77777777" w:rsidR="009A4940" w:rsidRPr="006A0885" w:rsidRDefault="009A4940" w:rsidP="009A494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0885">
        <w:rPr>
          <w:rFonts w:ascii="Times New Roman" w:eastAsia="Times New Roman" w:hAnsi="Times New Roman" w:cs="Times New Roman"/>
          <w:sz w:val="24"/>
          <w:szCs w:val="24"/>
          <w:lang w:eastAsia="zh-CN"/>
        </w:rPr>
        <w:t>Secretária Municipal da Educação e Cultura</w:t>
      </w:r>
    </w:p>
    <w:p w14:paraId="45FEFD54" w14:textId="77777777" w:rsidR="009A4940" w:rsidRDefault="009A4940" w:rsidP="009A4940"/>
    <w:p w14:paraId="62495BFA" w14:textId="77777777" w:rsidR="00645FC8" w:rsidRDefault="00645FC8"/>
    <w:sectPr w:rsidR="00645FC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F1F6B"/>
    <w:multiLevelType w:val="multilevel"/>
    <w:tmpl w:val="565216E8"/>
    <w:lvl w:ilvl="0">
      <w:start w:val="1"/>
      <w:numFmt w:val="decimal"/>
      <w:lvlText w:val="%1."/>
      <w:lvlJc w:val="left"/>
      <w:pPr>
        <w:ind w:left="461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2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20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47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75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02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0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57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5" w:hanging="421"/>
      </w:pPr>
      <w:rPr>
        <w:rFonts w:hint="default"/>
        <w:lang w:val="pt-PT" w:eastAsia="en-US" w:bidi="ar-SA"/>
      </w:rPr>
    </w:lvl>
  </w:abstractNum>
  <w:abstractNum w:abstractNumId="1" w15:restartNumberingAfterBreak="0">
    <w:nsid w:val="5241430E"/>
    <w:multiLevelType w:val="multilevel"/>
    <w:tmpl w:val="565216E8"/>
    <w:lvl w:ilvl="0">
      <w:start w:val="1"/>
      <w:numFmt w:val="decimal"/>
      <w:lvlText w:val="%1."/>
      <w:lvlJc w:val="left"/>
      <w:pPr>
        <w:ind w:left="461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42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620" w:hanging="4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47" w:hanging="4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675" w:hanging="4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02" w:hanging="4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0" w:hanging="4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57" w:hanging="4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85" w:hanging="421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940"/>
    <w:rsid w:val="000A2D8F"/>
    <w:rsid w:val="001C5DD0"/>
    <w:rsid w:val="00476E3D"/>
    <w:rsid w:val="00645FC8"/>
    <w:rsid w:val="006A0885"/>
    <w:rsid w:val="006B3DF2"/>
    <w:rsid w:val="00864AE5"/>
    <w:rsid w:val="00887ACA"/>
    <w:rsid w:val="009A4940"/>
    <w:rsid w:val="009F56A5"/>
    <w:rsid w:val="00A07E53"/>
    <w:rsid w:val="00BF2EA3"/>
    <w:rsid w:val="00BF5892"/>
    <w:rsid w:val="00C91310"/>
    <w:rsid w:val="00E2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18A43"/>
  <w15:chartTrackingRefBased/>
  <w15:docId w15:val="{E3800769-8BA0-438B-B3F4-2E7E02D7D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494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9A4940"/>
    <w:pPr>
      <w:widowControl w:val="0"/>
      <w:autoSpaceDE w:val="0"/>
      <w:autoSpaceDN w:val="0"/>
      <w:spacing w:after="0" w:line="240" w:lineRule="auto"/>
      <w:ind w:left="221" w:right="114"/>
      <w:jc w:val="both"/>
    </w:pPr>
    <w:rPr>
      <w:rFonts w:ascii="Times New Roman" w:eastAsia="Times New Roman" w:hAnsi="Times New Roman" w:cs="Times New Roman"/>
      <w:lang w:val="pt-PT"/>
    </w:rPr>
  </w:style>
  <w:style w:type="character" w:customStyle="1" w:styleId="PargrafodaListaChar">
    <w:name w:val="Parágrafo da Lista Char"/>
    <w:basedOn w:val="Fontepargpadro"/>
    <w:link w:val="PargrafodaLista"/>
    <w:uiPriority w:val="34"/>
    <w:locked/>
    <w:rsid w:val="009A4940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7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7E5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E22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lanalto.gov.br/ccivil_03/Constituicao/Constituicao.ht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2047</Words>
  <Characters>11060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2</cp:revision>
  <cp:lastPrinted>2025-06-18T11:05:00Z</cp:lastPrinted>
  <dcterms:created xsi:type="dcterms:W3CDTF">2025-07-10T16:49:00Z</dcterms:created>
  <dcterms:modified xsi:type="dcterms:W3CDTF">2025-07-10T16:49:00Z</dcterms:modified>
</cp:coreProperties>
</file>