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19F" w:rsidRDefault="002A119F" w:rsidP="002A11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 xml:space="preserve">ESTUDO TÉCNICO PRELIMINAR – ETP </w:t>
      </w:r>
    </w:p>
    <w:p w:rsidR="002A119F" w:rsidRDefault="002A119F" w:rsidP="002A11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rsidR="002A119F" w:rsidRDefault="002A119F" w:rsidP="002A119F">
      <w:pPr>
        <w:spacing w:line="360" w:lineRule="auto"/>
        <w:jc w:val="both"/>
        <w:rPr>
          <w:sz w:val="24"/>
          <w:szCs w:val="24"/>
        </w:rPr>
      </w:pPr>
      <w:r>
        <w:rPr>
          <w:sz w:val="24"/>
          <w:szCs w:val="24"/>
        </w:rPr>
        <w:t>Município de Planalto/RS</w:t>
      </w:r>
    </w:p>
    <w:p w:rsidR="002A119F" w:rsidRDefault="002A119F" w:rsidP="002A119F">
      <w:pPr>
        <w:spacing w:line="360" w:lineRule="auto"/>
        <w:jc w:val="both"/>
        <w:rPr>
          <w:sz w:val="24"/>
          <w:szCs w:val="24"/>
        </w:rPr>
      </w:pPr>
      <w:r w:rsidRPr="289641B5">
        <w:rPr>
          <w:sz w:val="24"/>
          <w:szCs w:val="24"/>
        </w:rPr>
        <w:t>Secretaria</w:t>
      </w:r>
      <w:r w:rsidR="00075919">
        <w:rPr>
          <w:sz w:val="24"/>
          <w:szCs w:val="24"/>
        </w:rPr>
        <w:t xml:space="preserve"> Municipal de Saúde/Secretaria Municipal de Desenvolvimento Social.</w:t>
      </w:r>
    </w:p>
    <w:p w:rsidR="002A119F" w:rsidRPr="00985878" w:rsidRDefault="002A119F" w:rsidP="002A119F">
      <w:pPr>
        <w:spacing w:line="360" w:lineRule="auto"/>
        <w:jc w:val="both"/>
        <w:rPr>
          <w:rFonts w:eastAsia="Arial"/>
          <w:sz w:val="24"/>
          <w:szCs w:val="24"/>
        </w:rPr>
      </w:pPr>
      <w:r w:rsidRPr="289641B5">
        <w:rPr>
          <w:sz w:val="24"/>
          <w:szCs w:val="24"/>
        </w:rPr>
        <w:t>Necessidade da</w:t>
      </w:r>
      <w:r>
        <w:rPr>
          <w:sz w:val="24"/>
          <w:szCs w:val="24"/>
        </w:rPr>
        <w:t xml:space="preserve"> Secretaria: </w:t>
      </w:r>
      <w:r w:rsidR="001B1B4E">
        <w:rPr>
          <w:sz w:val="24"/>
          <w:szCs w:val="24"/>
        </w:rPr>
        <w:t xml:space="preserve">contratação de empresa para prestação de serviço de acolhimento de uma paciente </w:t>
      </w:r>
      <w:r w:rsidR="001B1B4E" w:rsidRPr="00F76848">
        <w:rPr>
          <w:sz w:val="24"/>
          <w:szCs w:val="24"/>
        </w:rPr>
        <w:t>com diagnóstico de transtor</w:t>
      </w:r>
      <w:r w:rsidR="001B1B4E">
        <w:rPr>
          <w:sz w:val="24"/>
          <w:szCs w:val="24"/>
        </w:rPr>
        <w:t>no de personalidade</w:t>
      </w:r>
      <w:r w:rsidR="00960E31">
        <w:rPr>
          <w:sz w:val="24"/>
          <w:szCs w:val="24"/>
        </w:rPr>
        <w:t xml:space="preserve"> ainda sob investigação</w:t>
      </w:r>
      <w:r w:rsidR="001B1B4E">
        <w:rPr>
          <w:sz w:val="24"/>
          <w:szCs w:val="24"/>
        </w:rPr>
        <w:t xml:space="preserve"> em residencial terapêutico</w:t>
      </w:r>
      <w:r w:rsidRPr="289641B5">
        <w:rPr>
          <w:sz w:val="24"/>
          <w:szCs w:val="24"/>
        </w:rPr>
        <w:t>.</w:t>
      </w:r>
    </w:p>
    <w:p w:rsidR="002A119F" w:rsidRDefault="002A119F" w:rsidP="002A119F">
      <w:pPr>
        <w:spacing w:line="360" w:lineRule="auto"/>
        <w:jc w:val="both"/>
        <w:rPr>
          <w:sz w:val="24"/>
          <w:szCs w:val="24"/>
        </w:rPr>
      </w:pPr>
    </w:p>
    <w:p w:rsidR="002A119F" w:rsidRPr="00A00DF0" w:rsidRDefault="002A119F" w:rsidP="002A119F">
      <w:pPr>
        <w:spacing w:line="360" w:lineRule="auto"/>
        <w:jc w:val="both"/>
        <w:rPr>
          <w:b/>
          <w:bCs/>
          <w:sz w:val="24"/>
          <w:szCs w:val="24"/>
        </w:rPr>
      </w:pPr>
      <w:r>
        <w:rPr>
          <w:b/>
          <w:bCs/>
          <w:sz w:val="24"/>
          <w:szCs w:val="24"/>
        </w:rPr>
        <w:t>1</w:t>
      </w:r>
      <w:r w:rsidRPr="00A00DF0">
        <w:rPr>
          <w:b/>
          <w:bCs/>
          <w:sz w:val="24"/>
          <w:szCs w:val="24"/>
        </w:rPr>
        <w:t>. DESCRIÇÃO DA NECESSIDADE</w:t>
      </w:r>
    </w:p>
    <w:p w:rsidR="00A00DF0" w:rsidRPr="00A00DF0" w:rsidRDefault="00A00DF0" w:rsidP="00A00DF0">
      <w:pPr>
        <w:pBdr>
          <w:top w:val="nil"/>
          <w:left w:val="nil"/>
          <w:bottom w:val="nil"/>
          <w:right w:val="nil"/>
          <w:between w:val="nil"/>
        </w:pBdr>
        <w:spacing w:line="360" w:lineRule="auto"/>
        <w:ind w:firstLine="709"/>
        <w:jc w:val="both"/>
        <w:rPr>
          <w:sz w:val="24"/>
          <w:szCs w:val="24"/>
        </w:rPr>
      </w:pPr>
      <w:r w:rsidRPr="00A00DF0">
        <w:rPr>
          <w:sz w:val="24"/>
          <w:szCs w:val="24"/>
        </w:rPr>
        <w:t>O presente Estudo Técnico Preliminar tem como objeto a contratação de empresa para prestação de serviço de acolhimento de uma paciente com diagnóstico de transtorno de personalidade ainda em investigação, em residencial te</w:t>
      </w:r>
      <w:r>
        <w:rPr>
          <w:sz w:val="24"/>
          <w:szCs w:val="24"/>
        </w:rPr>
        <w:t>rapêutico.</w:t>
      </w:r>
    </w:p>
    <w:p w:rsidR="00A00DF0" w:rsidRPr="00A00DF0" w:rsidRDefault="00A00DF0" w:rsidP="00A00DF0">
      <w:pPr>
        <w:pBdr>
          <w:top w:val="nil"/>
          <w:left w:val="nil"/>
          <w:bottom w:val="nil"/>
          <w:right w:val="nil"/>
          <w:between w:val="nil"/>
        </w:pBdr>
        <w:spacing w:line="360" w:lineRule="auto"/>
        <w:ind w:firstLine="709"/>
        <w:jc w:val="both"/>
        <w:rPr>
          <w:sz w:val="24"/>
          <w:szCs w:val="24"/>
        </w:rPr>
      </w:pPr>
      <w:r w:rsidRPr="00A00DF0">
        <w:rPr>
          <w:sz w:val="24"/>
          <w:szCs w:val="24"/>
        </w:rPr>
        <w:t>O acolhimento em residência terapêutica/inclusiva está previsto na Lei nº 14.133/2021, que trata das contratações públicas, bem como encontra respaldo na Lei nº 10.216, de 6 de abril de 2001, que dispõe sobre a proteção e os direitos das pessoas portadoras de transtornos mentais e redireciona o modelo assistencial em saúde mental, e na regulamentação do Sistema Único de Saúde (SUS) quanto à Rede de Atenção Psicossocial (RAPS), que estabelece diretrizes para o cuidado contínuo, integral e humaniz</w:t>
      </w:r>
      <w:r>
        <w:rPr>
          <w:sz w:val="24"/>
          <w:szCs w:val="24"/>
        </w:rPr>
        <w:t>ado.</w:t>
      </w:r>
    </w:p>
    <w:p w:rsidR="00A00DF0" w:rsidRPr="00A00DF0" w:rsidRDefault="00A00DF0" w:rsidP="00A00DF0">
      <w:pPr>
        <w:pBdr>
          <w:top w:val="nil"/>
          <w:left w:val="nil"/>
          <w:bottom w:val="nil"/>
          <w:right w:val="nil"/>
          <w:between w:val="nil"/>
        </w:pBdr>
        <w:spacing w:line="360" w:lineRule="auto"/>
        <w:ind w:firstLine="709"/>
        <w:jc w:val="both"/>
        <w:rPr>
          <w:sz w:val="24"/>
          <w:szCs w:val="24"/>
        </w:rPr>
      </w:pPr>
      <w:r w:rsidRPr="00A00DF0">
        <w:rPr>
          <w:sz w:val="24"/>
          <w:szCs w:val="24"/>
        </w:rPr>
        <w:t>Atualmente, a paciente encontra-se em serviço de acolhimento na clínica JOVENS ANJOS – PLENNO, localizada na cidade de Passo Fundo/RS, onde recebe tratamento psiquiátrico especializado, acompanhamento técnico contínuo e suporte necessário à sua condi</w:t>
      </w:r>
      <w:r>
        <w:rPr>
          <w:sz w:val="24"/>
          <w:szCs w:val="24"/>
        </w:rPr>
        <w:t>ção de saúde mental.</w:t>
      </w:r>
    </w:p>
    <w:p w:rsidR="00A00DF0" w:rsidRPr="00A00DF0" w:rsidRDefault="00A00DF0" w:rsidP="00A00DF0">
      <w:pPr>
        <w:pBdr>
          <w:top w:val="nil"/>
          <w:left w:val="nil"/>
          <w:bottom w:val="nil"/>
          <w:right w:val="nil"/>
          <w:between w:val="nil"/>
        </w:pBdr>
        <w:spacing w:line="360" w:lineRule="auto"/>
        <w:ind w:firstLine="709"/>
        <w:jc w:val="both"/>
        <w:rPr>
          <w:sz w:val="24"/>
          <w:szCs w:val="24"/>
        </w:rPr>
      </w:pPr>
      <w:r w:rsidRPr="00A00DF0">
        <w:rPr>
          <w:sz w:val="24"/>
          <w:szCs w:val="24"/>
        </w:rPr>
        <w:t>A necessidade da Administração decorre do fato de que a paciente, originalmente acolhida em instituição de acolhimento institucional voltada à proteção de crianças e adolescentes, apresentou agravamento do quadro clínico com manifestação de sintomas psiquiátricos que demandam cuidado específico, estrutura adequada e equipe multidisciplinar qualificada, o que inviabiliza sua permanência em instituição não especializada. A situação foi reconhecida judicialmente, sendo determinada a imediata internação da menor em instituição apropriada para preservar sua saúde, segurança e integridade.</w:t>
      </w:r>
    </w:p>
    <w:p w:rsidR="00A00DF0" w:rsidRPr="00A00DF0" w:rsidRDefault="00A00DF0" w:rsidP="00A00DF0">
      <w:pPr>
        <w:pBdr>
          <w:top w:val="nil"/>
          <w:left w:val="nil"/>
          <w:bottom w:val="nil"/>
          <w:right w:val="nil"/>
          <w:between w:val="nil"/>
        </w:pBdr>
        <w:spacing w:line="360" w:lineRule="auto"/>
        <w:ind w:firstLine="709"/>
        <w:jc w:val="both"/>
        <w:rPr>
          <w:sz w:val="24"/>
          <w:szCs w:val="24"/>
        </w:rPr>
      </w:pPr>
    </w:p>
    <w:p w:rsidR="002A119F" w:rsidRDefault="00A00DF0" w:rsidP="00A00DF0">
      <w:pPr>
        <w:pBdr>
          <w:top w:val="nil"/>
          <w:left w:val="nil"/>
          <w:bottom w:val="nil"/>
          <w:right w:val="nil"/>
          <w:between w:val="nil"/>
        </w:pBdr>
        <w:spacing w:line="360" w:lineRule="auto"/>
        <w:ind w:firstLine="709"/>
        <w:jc w:val="both"/>
        <w:rPr>
          <w:sz w:val="24"/>
          <w:szCs w:val="24"/>
        </w:rPr>
      </w:pPr>
      <w:r w:rsidRPr="00A00DF0">
        <w:rPr>
          <w:sz w:val="24"/>
          <w:szCs w:val="24"/>
        </w:rPr>
        <w:t xml:space="preserve">Dessa forma, a Administração busca viabilizar a contratação regular da vaga de acolhimento já ocupada pela paciente junto à clínica especializada, a fim de dar </w:t>
      </w:r>
      <w:r w:rsidRPr="00A00DF0">
        <w:rPr>
          <w:sz w:val="24"/>
          <w:szCs w:val="24"/>
        </w:rPr>
        <w:lastRenderedPageBreak/>
        <w:t>continuidade ao tratamento em curso, garantir a segurança da menor, cumprir decisão judicial e resguardar os princípios constitucionais da dignidade da pessoa humana, do direito à saúde e da proteção integral à criança e ao adolescente. A contratação é necessária também para encerrar a contratação emergencial realizada anteriormente, formalizando agora, por inexigibilidade de licitação, a permanência da paciente no local em que já está acolhida, evitando prejuízos à sua saúde mental decorrentes de possível deslocamento ou interrupção do tratamento.</w:t>
      </w:r>
    </w:p>
    <w:p w:rsidR="00A00DF0" w:rsidRDefault="00A00DF0" w:rsidP="00A00DF0">
      <w:pPr>
        <w:pBdr>
          <w:top w:val="nil"/>
          <w:left w:val="nil"/>
          <w:bottom w:val="nil"/>
          <w:right w:val="nil"/>
          <w:between w:val="nil"/>
        </w:pBdr>
        <w:spacing w:line="360" w:lineRule="auto"/>
        <w:ind w:firstLine="709"/>
        <w:jc w:val="both"/>
        <w:rPr>
          <w:sz w:val="24"/>
          <w:szCs w:val="24"/>
        </w:rPr>
      </w:pPr>
    </w:p>
    <w:p w:rsidR="002A119F" w:rsidRDefault="002A119F" w:rsidP="002A119F">
      <w:pPr>
        <w:spacing w:line="360" w:lineRule="auto"/>
        <w:jc w:val="both"/>
        <w:rPr>
          <w:b/>
          <w:bCs/>
          <w:sz w:val="24"/>
          <w:szCs w:val="24"/>
        </w:rPr>
      </w:pPr>
      <w:r>
        <w:rPr>
          <w:b/>
          <w:bCs/>
          <w:sz w:val="24"/>
          <w:szCs w:val="24"/>
        </w:rPr>
        <w:t>2. ALINHAMENTO ENTRE A CONTRATAÇÃO E O PLANEJAMENTO</w:t>
      </w:r>
    </w:p>
    <w:p w:rsidR="002A119F" w:rsidRDefault="002A119F" w:rsidP="002A119F">
      <w:pPr>
        <w:spacing w:line="360" w:lineRule="auto"/>
        <w:ind w:firstLine="709"/>
        <w:jc w:val="both"/>
        <w:rPr>
          <w:sz w:val="24"/>
          <w:szCs w:val="24"/>
        </w:rPr>
      </w:pPr>
      <w:r w:rsidRPr="289641B5">
        <w:rPr>
          <w:sz w:val="24"/>
          <w:szCs w:val="24"/>
        </w:rPr>
        <w:t xml:space="preserve">A </w:t>
      </w:r>
      <w:r w:rsidR="00985878">
        <w:rPr>
          <w:sz w:val="24"/>
          <w:szCs w:val="24"/>
        </w:rPr>
        <w:t>contratação para as vagas de institucionalização</w:t>
      </w:r>
      <w:r w:rsidRPr="289641B5">
        <w:rPr>
          <w:sz w:val="24"/>
          <w:szCs w:val="24"/>
        </w:rPr>
        <w:t>,</w:t>
      </w:r>
      <w:r>
        <w:rPr>
          <w:sz w:val="24"/>
          <w:szCs w:val="24"/>
        </w:rPr>
        <w:t xml:space="preserve"> </w:t>
      </w:r>
      <w:r w:rsidRPr="289641B5">
        <w:rPr>
          <w:sz w:val="24"/>
          <w:szCs w:val="24"/>
        </w:rPr>
        <w:t>está devidamente prevista no Plano Anual de Contratações do Município de Planalto/RS.</w:t>
      </w:r>
    </w:p>
    <w:p w:rsidR="002A119F" w:rsidRDefault="002A119F" w:rsidP="002A119F">
      <w:pPr>
        <w:spacing w:line="360" w:lineRule="auto"/>
        <w:jc w:val="both"/>
        <w:rPr>
          <w:sz w:val="16"/>
          <w:szCs w:val="16"/>
        </w:rPr>
      </w:pPr>
    </w:p>
    <w:p w:rsidR="002A119F" w:rsidRDefault="002A119F" w:rsidP="002A119F">
      <w:pPr>
        <w:spacing w:line="360" w:lineRule="auto"/>
        <w:jc w:val="both"/>
        <w:rPr>
          <w:b/>
          <w:bCs/>
          <w:sz w:val="24"/>
          <w:szCs w:val="24"/>
        </w:rPr>
      </w:pPr>
      <w:r>
        <w:rPr>
          <w:b/>
          <w:bCs/>
          <w:sz w:val="24"/>
          <w:szCs w:val="24"/>
        </w:rPr>
        <w:t>3. DESCRIÇÃO DOS REQUISITOS DA CONTRATAÇÃO</w:t>
      </w:r>
    </w:p>
    <w:p w:rsidR="00DA7B9B" w:rsidRPr="00DA7B9B" w:rsidRDefault="00DA7B9B" w:rsidP="00DA7B9B">
      <w:pPr>
        <w:spacing w:line="360" w:lineRule="auto"/>
        <w:ind w:firstLine="709"/>
        <w:jc w:val="both"/>
        <w:rPr>
          <w:sz w:val="24"/>
          <w:szCs w:val="24"/>
        </w:rPr>
      </w:pPr>
      <w:r w:rsidRPr="00DA7B9B">
        <w:rPr>
          <w:sz w:val="24"/>
          <w:szCs w:val="24"/>
        </w:rPr>
        <w:t xml:space="preserve">A futura contratada deverá atender a todos os requisitos legais e normativos aplicáveis à prestação do serviço de acolhimento terapêutico para paciente com transtornos mentais, garantindo o respeito integral aos direitos fundamentais da paciente e assegurando um atendimento especializado, humanizado e contínuo, que proporcione condições dignas de vida e tratamento, considerando suas peculiaridades clínicas </w:t>
      </w:r>
      <w:r>
        <w:rPr>
          <w:sz w:val="24"/>
          <w:szCs w:val="24"/>
        </w:rPr>
        <w:t>e vulnerabilidades individuais.</w:t>
      </w:r>
    </w:p>
    <w:p w:rsidR="00DA7B9B" w:rsidRPr="00DA7B9B" w:rsidRDefault="00DA7B9B" w:rsidP="00DA7B9B">
      <w:pPr>
        <w:spacing w:line="360" w:lineRule="auto"/>
        <w:ind w:firstLine="709"/>
        <w:jc w:val="both"/>
        <w:rPr>
          <w:sz w:val="24"/>
          <w:szCs w:val="24"/>
        </w:rPr>
      </w:pPr>
      <w:r w:rsidRPr="00DA7B9B">
        <w:rPr>
          <w:sz w:val="24"/>
          <w:szCs w:val="24"/>
        </w:rPr>
        <w:t>Para a adequada prestação do serviço, a instituição interessada deverá comprovar que atua em ramo de atividade compatível com o objeto da contratação, devendo apresentar os documentos exigidos para fins de habilitação jurídica, técnica e fiscal, respeitando-se a situação singular que caracteriza a presente contratação por inexigibilidade, nos termos do art. 74 da Lei nº 14.133/2021. É fundamental que a instituição possua experiência comprovada, estrutura física adequada e equipe técnica multidisciplinar capacitada para o atendimento de pacientes com transtornos psiquiátricos em regime de acolhimento terapêutico, conforme os princípios da atenção psico</w:t>
      </w:r>
      <w:r>
        <w:rPr>
          <w:sz w:val="24"/>
          <w:szCs w:val="24"/>
        </w:rPr>
        <w:t>ssocial e a legislação vigente.</w:t>
      </w:r>
    </w:p>
    <w:p w:rsidR="00DA7B9B" w:rsidRPr="00DA7B9B" w:rsidRDefault="00DA7B9B" w:rsidP="00DA7B9B">
      <w:pPr>
        <w:spacing w:line="360" w:lineRule="auto"/>
        <w:ind w:firstLine="709"/>
        <w:jc w:val="both"/>
        <w:rPr>
          <w:sz w:val="24"/>
          <w:szCs w:val="24"/>
        </w:rPr>
      </w:pPr>
      <w:r w:rsidRPr="00DA7B9B">
        <w:rPr>
          <w:sz w:val="24"/>
          <w:szCs w:val="24"/>
        </w:rPr>
        <w:t>A contratação terá prazo de 12 (doze) meses, prorrogável conforme as hipóteses legais. Os valores contratados somente poderão ser ajustados nos termos da legislação aplicável, especialmente no que diz respeito à revisão, repactuação ou reequilíbrio econômico-financeiro, nos moldes p</w:t>
      </w:r>
      <w:r>
        <w:rPr>
          <w:sz w:val="24"/>
          <w:szCs w:val="24"/>
        </w:rPr>
        <w:t>revistos na Lei nº 14.133/2021.</w:t>
      </w:r>
    </w:p>
    <w:p w:rsidR="002A119F" w:rsidRDefault="00DA7B9B" w:rsidP="00DA7B9B">
      <w:pPr>
        <w:spacing w:line="360" w:lineRule="auto"/>
        <w:ind w:firstLine="709"/>
        <w:jc w:val="both"/>
        <w:rPr>
          <w:sz w:val="24"/>
          <w:szCs w:val="24"/>
        </w:rPr>
      </w:pPr>
      <w:r w:rsidRPr="00DA7B9B">
        <w:rPr>
          <w:sz w:val="24"/>
          <w:szCs w:val="24"/>
        </w:rPr>
        <w:t xml:space="preserve">Em caso de renovação contratual, o reajuste será aplicado de acordo com o índice oficial de correção de preços adotado pelo Município de Planalto/RS, observando-se os </w:t>
      </w:r>
      <w:r w:rsidRPr="00DA7B9B">
        <w:rPr>
          <w:sz w:val="24"/>
          <w:szCs w:val="24"/>
        </w:rPr>
        <w:lastRenderedPageBreak/>
        <w:t>critérios legais e regulamentares pertinentes, de modo a garantir a atualização dos valores sem prejuízo à economicidade e à continuidade do serviço prestado.</w:t>
      </w:r>
    </w:p>
    <w:p w:rsidR="00726827" w:rsidRPr="00726827" w:rsidRDefault="00726827" w:rsidP="00726827">
      <w:pPr>
        <w:spacing w:line="360" w:lineRule="auto"/>
        <w:ind w:firstLine="709"/>
        <w:jc w:val="both"/>
        <w:rPr>
          <w:sz w:val="24"/>
          <w:szCs w:val="24"/>
        </w:rPr>
      </w:pPr>
      <w:r w:rsidRPr="00726827">
        <w:rPr>
          <w:sz w:val="24"/>
          <w:szCs w:val="24"/>
        </w:rPr>
        <w:t>Durante todo o período contratado, esper</w:t>
      </w:r>
      <w:r>
        <w:rPr>
          <w:sz w:val="24"/>
          <w:szCs w:val="24"/>
        </w:rPr>
        <w:t>a-se que a instituição forneça:</w:t>
      </w:r>
    </w:p>
    <w:p w:rsidR="00726827" w:rsidRDefault="00726827" w:rsidP="00726827">
      <w:pPr>
        <w:pStyle w:val="PargrafodaLista"/>
        <w:numPr>
          <w:ilvl w:val="0"/>
          <w:numId w:val="1"/>
        </w:numPr>
        <w:spacing w:line="360" w:lineRule="auto"/>
        <w:jc w:val="both"/>
        <w:rPr>
          <w:sz w:val="24"/>
          <w:szCs w:val="24"/>
        </w:rPr>
      </w:pPr>
      <w:r w:rsidRPr="00726827">
        <w:rPr>
          <w:sz w:val="24"/>
          <w:szCs w:val="24"/>
        </w:rPr>
        <w:t>Acolhimento residencial em ambiente adequado;</w:t>
      </w:r>
    </w:p>
    <w:p w:rsidR="00726827" w:rsidRDefault="00726827" w:rsidP="00726827">
      <w:pPr>
        <w:pStyle w:val="PargrafodaLista"/>
        <w:numPr>
          <w:ilvl w:val="0"/>
          <w:numId w:val="1"/>
        </w:numPr>
        <w:spacing w:line="360" w:lineRule="auto"/>
        <w:jc w:val="both"/>
        <w:rPr>
          <w:sz w:val="24"/>
          <w:szCs w:val="24"/>
        </w:rPr>
      </w:pPr>
      <w:r w:rsidRPr="00726827">
        <w:rPr>
          <w:sz w:val="24"/>
          <w:szCs w:val="24"/>
        </w:rPr>
        <w:t>Acompanhamento médico-psiquiátrico regular;</w:t>
      </w:r>
    </w:p>
    <w:p w:rsidR="00726827" w:rsidRPr="00726827" w:rsidRDefault="00726827" w:rsidP="00726827">
      <w:pPr>
        <w:pStyle w:val="PargrafodaLista"/>
        <w:numPr>
          <w:ilvl w:val="0"/>
          <w:numId w:val="1"/>
        </w:numPr>
        <w:spacing w:line="360" w:lineRule="auto"/>
        <w:jc w:val="both"/>
        <w:rPr>
          <w:sz w:val="24"/>
          <w:szCs w:val="24"/>
        </w:rPr>
      </w:pPr>
      <w:r w:rsidRPr="00726827">
        <w:rPr>
          <w:sz w:val="24"/>
          <w:szCs w:val="24"/>
        </w:rPr>
        <w:t>Equipe técnica multidisciplinar (psicólogo, assistente social, técnico ou auxiliar de enfermagem, entre outros, conforme necessidade clínica);</w:t>
      </w:r>
    </w:p>
    <w:p w:rsidR="00726827" w:rsidRDefault="00726827" w:rsidP="00726827">
      <w:pPr>
        <w:spacing w:line="360" w:lineRule="auto"/>
        <w:ind w:firstLine="709"/>
        <w:jc w:val="both"/>
        <w:rPr>
          <w:sz w:val="24"/>
          <w:szCs w:val="24"/>
        </w:rPr>
      </w:pPr>
      <w:r w:rsidRPr="00726827">
        <w:rPr>
          <w:sz w:val="24"/>
          <w:szCs w:val="24"/>
        </w:rPr>
        <w:t>Fornecimento de alimentação, higiene, suporte emocional, supervisão contínua e demais cuidados indispensáveis ao tratamento e à promoção da dignidade da paciente.</w:t>
      </w:r>
    </w:p>
    <w:p w:rsidR="00DA7B9B" w:rsidRDefault="00DA7B9B" w:rsidP="00DA7B9B">
      <w:pPr>
        <w:spacing w:line="360" w:lineRule="auto"/>
        <w:jc w:val="both"/>
        <w:rPr>
          <w:b/>
          <w:bCs/>
          <w:sz w:val="24"/>
          <w:szCs w:val="24"/>
        </w:rPr>
      </w:pPr>
    </w:p>
    <w:p w:rsidR="002A119F" w:rsidRDefault="002A119F" w:rsidP="002A119F">
      <w:pPr>
        <w:spacing w:line="360" w:lineRule="auto"/>
        <w:jc w:val="both"/>
        <w:rPr>
          <w:b/>
          <w:bCs/>
          <w:sz w:val="24"/>
          <w:szCs w:val="24"/>
        </w:rPr>
      </w:pPr>
      <w:r w:rsidRPr="289641B5">
        <w:rPr>
          <w:b/>
          <w:bCs/>
          <w:sz w:val="24"/>
          <w:szCs w:val="24"/>
        </w:rPr>
        <w:t>4. ESTIMATIVA DAS QUANTIDADES</w:t>
      </w:r>
    </w:p>
    <w:p w:rsidR="00DA7B9B" w:rsidRDefault="00DA7B9B" w:rsidP="00DA7B9B">
      <w:pPr>
        <w:spacing w:line="360" w:lineRule="auto"/>
        <w:ind w:firstLine="709"/>
        <w:jc w:val="both"/>
        <w:rPr>
          <w:bCs/>
          <w:sz w:val="24"/>
          <w:szCs w:val="24"/>
        </w:rPr>
      </w:pPr>
      <w:r w:rsidRPr="00DA7B9B">
        <w:rPr>
          <w:bCs/>
          <w:sz w:val="24"/>
          <w:szCs w:val="24"/>
        </w:rPr>
        <w:t>Considerando a singularidade do caso e a natureza contínua e ininterrupta da prestação do serviço, a quantidade estimada corresponde a 01 (uma) vaga em residência terapêutica com atendimento integral (24 horas por dia, 7 dias por semana), durante 365 dias, totalizando 12 meses de serviço especializado para um único indivíduo.</w:t>
      </w:r>
    </w:p>
    <w:p w:rsidR="00255522" w:rsidRPr="00DA7B9B" w:rsidRDefault="00255522" w:rsidP="00DA7B9B">
      <w:pPr>
        <w:spacing w:line="360" w:lineRule="auto"/>
        <w:ind w:firstLine="709"/>
        <w:jc w:val="both"/>
        <w:rPr>
          <w:bCs/>
          <w:sz w:val="24"/>
          <w:szCs w:val="24"/>
        </w:rPr>
      </w:pPr>
      <w:r w:rsidRPr="00255522">
        <w:rPr>
          <w:bCs/>
          <w:sz w:val="24"/>
          <w:szCs w:val="24"/>
        </w:rPr>
        <w:t>A quantidade aqui estimada leva em consideração a manutenção da paciente na instituição onde já se encontra acolhida, evitando, assim, qualquer ruptura no tratamento ou prejuízo à sua estabilidade emocional e clínica.</w:t>
      </w:r>
    </w:p>
    <w:p w:rsidR="002A119F" w:rsidRDefault="002A119F" w:rsidP="002A119F">
      <w:pPr>
        <w:spacing w:line="360" w:lineRule="auto"/>
        <w:ind w:firstLine="709"/>
        <w:jc w:val="both"/>
        <w:rPr>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80"/>
        <w:gridCol w:w="992"/>
        <w:gridCol w:w="1588"/>
        <w:gridCol w:w="5529"/>
      </w:tblGrid>
      <w:tr w:rsidR="003845D2" w:rsidRPr="00272595" w:rsidTr="00DE0365">
        <w:tc>
          <w:tcPr>
            <w:tcW w:w="709" w:type="dxa"/>
            <w:shd w:val="clear" w:color="auto" w:fill="auto"/>
            <w:vAlign w:val="center"/>
          </w:tcPr>
          <w:p w:rsidR="003845D2" w:rsidRPr="00F76848" w:rsidRDefault="003845D2" w:rsidP="00DE0365">
            <w:pPr>
              <w:spacing w:line="360" w:lineRule="auto"/>
              <w:ind w:left="-120" w:right="-124"/>
              <w:jc w:val="center"/>
              <w:rPr>
                <w:b/>
                <w:sz w:val="24"/>
                <w:szCs w:val="24"/>
              </w:rPr>
            </w:pPr>
            <w:bookmarkStart w:id="0" w:name="_Hlk157029361"/>
            <w:r w:rsidRPr="00F76848">
              <w:rPr>
                <w:b/>
                <w:sz w:val="24"/>
                <w:szCs w:val="24"/>
              </w:rPr>
              <w:t>Item</w:t>
            </w:r>
          </w:p>
        </w:tc>
        <w:tc>
          <w:tcPr>
            <w:tcW w:w="680" w:type="dxa"/>
            <w:vAlign w:val="center"/>
          </w:tcPr>
          <w:p w:rsidR="003845D2" w:rsidRPr="00F76848" w:rsidRDefault="003845D2" w:rsidP="00DE0365">
            <w:pPr>
              <w:spacing w:line="360" w:lineRule="auto"/>
              <w:jc w:val="center"/>
              <w:rPr>
                <w:b/>
                <w:sz w:val="24"/>
                <w:szCs w:val="24"/>
              </w:rPr>
            </w:pPr>
            <w:r w:rsidRPr="00F76848">
              <w:rPr>
                <w:b/>
                <w:sz w:val="24"/>
                <w:szCs w:val="24"/>
              </w:rPr>
              <w:t>Un.</w:t>
            </w:r>
          </w:p>
        </w:tc>
        <w:tc>
          <w:tcPr>
            <w:tcW w:w="992" w:type="dxa"/>
            <w:vAlign w:val="center"/>
          </w:tcPr>
          <w:p w:rsidR="003845D2" w:rsidRPr="00F76848" w:rsidRDefault="003845D2" w:rsidP="00DE0365">
            <w:pPr>
              <w:spacing w:line="360" w:lineRule="auto"/>
              <w:jc w:val="center"/>
              <w:rPr>
                <w:b/>
                <w:sz w:val="24"/>
                <w:szCs w:val="24"/>
              </w:rPr>
            </w:pPr>
            <w:proofErr w:type="spellStart"/>
            <w:r w:rsidRPr="00F76848">
              <w:rPr>
                <w:b/>
                <w:sz w:val="24"/>
                <w:szCs w:val="24"/>
              </w:rPr>
              <w:t>Qtde</w:t>
            </w:r>
            <w:proofErr w:type="spellEnd"/>
            <w:r w:rsidRPr="00F76848">
              <w:rPr>
                <w:b/>
                <w:sz w:val="24"/>
                <w:szCs w:val="24"/>
              </w:rPr>
              <w:t xml:space="preserve"> de meses</w:t>
            </w:r>
          </w:p>
        </w:tc>
        <w:tc>
          <w:tcPr>
            <w:tcW w:w="1588" w:type="dxa"/>
            <w:shd w:val="clear" w:color="auto" w:fill="auto"/>
            <w:vAlign w:val="center"/>
          </w:tcPr>
          <w:p w:rsidR="003845D2" w:rsidRPr="00F76848" w:rsidRDefault="003845D2" w:rsidP="00DE0365">
            <w:pPr>
              <w:spacing w:line="360" w:lineRule="auto"/>
              <w:jc w:val="center"/>
              <w:rPr>
                <w:b/>
                <w:sz w:val="24"/>
                <w:szCs w:val="24"/>
              </w:rPr>
            </w:pPr>
            <w:proofErr w:type="spellStart"/>
            <w:r w:rsidRPr="00F76848">
              <w:rPr>
                <w:b/>
                <w:sz w:val="24"/>
                <w:szCs w:val="24"/>
              </w:rPr>
              <w:t>Qtde</w:t>
            </w:r>
            <w:proofErr w:type="spellEnd"/>
            <w:r w:rsidRPr="00F76848">
              <w:rPr>
                <w:b/>
                <w:sz w:val="24"/>
                <w:szCs w:val="24"/>
              </w:rPr>
              <w:t xml:space="preserve"> de vagas</w:t>
            </w:r>
          </w:p>
        </w:tc>
        <w:tc>
          <w:tcPr>
            <w:tcW w:w="5529" w:type="dxa"/>
            <w:shd w:val="clear" w:color="auto" w:fill="auto"/>
            <w:vAlign w:val="center"/>
          </w:tcPr>
          <w:p w:rsidR="003845D2" w:rsidRPr="00F76848" w:rsidRDefault="003845D2" w:rsidP="00DE0365">
            <w:pPr>
              <w:spacing w:line="360" w:lineRule="auto"/>
              <w:jc w:val="center"/>
              <w:rPr>
                <w:b/>
                <w:sz w:val="24"/>
                <w:szCs w:val="24"/>
              </w:rPr>
            </w:pPr>
            <w:r w:rsidRPr="00F76848">
              <w:rPr>
                <w:b/>
                <w:sz w:val="24"/>
                <w:szCs w:val="24"/>
              </w:rPr>
              <w:t>Descrição</w:t>
            </w:r>
          </w:p>
        </w:tc>
      </w:tr>
      <w:tr w:rsidR="003845D2" w:rsidRPr="00272595" w:rsidTr="00DE0365">
        <w:trPr>
          <w:trHeight w:val="607"/>
        </w:trPr>
        <w:tc>
          <w:tcPr>
            <w:tcW w:w="709" w:type="dxa"/>
            <w:tcBorders>
              <w:top w:val="single" w:sz="4" w:space="0" w:color="auto"/>
              <w:left w:val="single" w:sz="4" w:space="0" w:color="auto"/>
              <w:bottom w:val="single" w:sz="4" w:space="0" w:color="auto"/>
              <w:right w:val="single" w:sz="4" w:space="0" w:color="auto"/>
            </w:tcBorders>
            <w:shd w:val="clear" w:color="auto" w:fill="auto"/>
          </w:tcPr>
          <w:p w:rsidR="003845D2" w:rsidRPr="00F76848" w:rsidRDefault="003845D2" w:rsidP="00DE0365">
            <w:pPr>
              <w:jc w:val="center"/>
              <w:rPr>
                <w:sz w:val="24"/>
                <w:szCs w:val="24"/>
              </w:rPr>
            </w:pPr>
            <w:r w:rsidRPr="52FB9288">
              <w:rPr>
                <w:sz w:val="24"/>
                <w:szCs w:val="24"/>
              </w:rPr>
              <w:t>1</w:t>
            </w:r>
          </w:p>
        </w:tc>
        <w:tc>
          <w:tcPr>
            <w:tcW w:w="680" w:type="dxa"/>
            <w:tcBorders>
              <w:top w:val="single" w:sz="4" w:space="0" w:color="auto"/>
              <w:left w:val="single" w:sz="4" w:space="0" w:color="auto"/>
              <w:bottom w:val="single" w:sz="4" w:space="0" w:color="auto"/>
              <w:right w:val="single" w:sz="4" w:space="0" w:color="auto"/>
            </w:tcBorders>
          </w:tcPr>
          <w:p w:rsidR="003845D2" w:rsidRPr="00F76848" w:rsidRDefault="003845D2" w:rsidP="00DE0365">
            <w:pPr>
              <w:spacing w:line="360" w:lineRule="auto"/>
              <w:jc w:val="center"/>
              <w:rPr>
                <w:sz w:val="24"/>
                <w:szCs w:val="24"/>
              </w:rPr>
            </w:pPr>
            <w:r>
              <w:rPr>
                <w:sz w:val="24"/>
                <w:szCs w:val="24"/>
              </w:rPr>
              <w:t>Mês</w:t>
            </w:r>
          </w:p>
        </w:tc>
        <w:tc>
          <w:tcPr>
            <w:tcW w:w="992" w:type="dxa"/>
            <w:tcBorders>
              <w:top w:val="single" w:sz="4" w:space="0" w:color="auto"/>
              <w:left w:val="single" w:sz="4" w:space="0" w:color="auto"/>
              <w:bottom w:val="single" w:sz="4" w:space="0" w:color="auto"/>
              <w:right w:val="single" w:sz="4" w:space="0" w:color="auto"/>
            </w:tcBorders>
          </w:tcPr>
          <w:p w:rsidR="003845D2" w:rsidRPr="00F76848" w:rsidRDefault="003845D2" w:rsidP="00DE0365">
            <w:pPr>
              <w:spacing w:line="360" w:lineRule="auto"/>
              <w:jc w:val="center"/>
              <w:rPr>
                <w:sz w:val="24"/>
                <w:szCs w:val="24"/>
              </w:rPr>
            </w:pPr>
            <w:r w:rsidRPr="00F76848">
              <w:rPr>
                <w:sz w:val="24"/>
                <w:szCs w:val="24"/>
              </w:rPr>
              <w:t>12</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3845D2" w:rsidRPr="00F76848" w:rsidRDefault="003845D2" w:rsidP="00DE0365">
            <w:pPr>
              <w:spacing w:line="360" w:lineRule="auto"/>
              <w:jc w:val="center"/>
              <w:rPr>
                <w:sz w:val="24"/>
                <w:szCs w:val="24"/>
              </w:rPr>
            </w:pPr>
            <w:r>
              <w:rPr>
                <w:sz w:val="24"/>
                <w:szCs w:val="24"/>
              </w:rPr>
              <w:t>1</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3845D2" w:rsidRDefault="003845D2" w:rsidP="00DE0365">
            <w:pPr>
              <w:spacing w:line="360" w:lineRule="auto"/>
              <w:jc w:val="both"/>
              <w:rPr>
                <w:sz w:val="24"/>
                <w:szCs w:val="24"/>
              </w:rPr>
            </w:pPr>
            <w:r w:rsidRPr="00F76848">
              <w:rPr>
                <w:sz w:val="24"/>
                <w:szCs w:val="24"/>
              </w:rPr>
              <w:t>Presta</w:t>
            </w:r>
            <w:r>
              <w:rPr>
                <w:sz w:val="24"/>
                <w:szCs w:val="24"/>
              </w:rPr>
              <w:t>ção de serviço de acolhimento de uma</w:t>
            </w:r>
            <w:r w:rsidRPr="00F76848">
              <w:rPr>
                <w:sz w:val="24"/>
                <w:szCs w:val="24"/>
              </w:rPr>
              <w:t xml:space="preserve"> paciente</w:t>
            </w:r>
            <w:r>
              <w:rPr>
                <w:sz w:val="24"/>
                <w:szCs w:val="24"/>
              </w:rPr>
              <w:t xml:space="preserve"> </w:t>
            </w:r>
            <w:r w:rsidRPr="00F76848">
              <w:rPr>
                <w:sz w:val="24"/>
                <w:szCs w:val="24"/>
              </w:rPr>
              <w:t>com diagnóstico de transtor</w:t>
            </w:r>
            <w:r>
              <w:rPr>
                <w:sz w:val="24"/>
                <w:szCs w:val="24"/>
              </w:rPr>
              <w:t>no de personalidade ainda em investigação em residencial terapêutico</w:t>
            </w:r>
            <w:r w:rsidRPr="00F76848">
              <w:rPr>
                <w:sz w:val="24"/>
                <w:szCs w:val="24"/>
              </w:rPr>
              <w:t>, a ser pago mensalmente.</w:t>
            </w:r>
          </w:p>
          <w:p w:rsidR="003845D2" w:rsidRPr="00F76848" w:rsidRDefault="003845D2" w:rsidP="00DE0365">
            <w:pPr>
              <w:spacing w:line="360" w:lineRule="auto"/>
              <w:jc w:val="both"/>
              <w:rPr>
                <w:sz w:val="24"/>
                <w:szCs w:val="24"/>
              </w:rPr>
            </w:pPr>
          </w:p>
          <w:p w:rsidR="003845D2" w:rsidRPr="00F76848" w:rsidRDefault="003845D2" w:rsidP="00DE0365">
            <w:pPr>
              <w:spacing w:line="360" w:lineRule="auto"/>
              <w:jc w:val="both"/>
              <w:rPr>
                <w:sz w:val="24"/>
                <w:szCs w:val="24"/>
              </w:rPr>
            </w:pPr>
            <w:r w:rsidRPr="00F76848">
              <w:rPr>
                <w:sz w:val="24"/>
                <w:szCs w:val="24"/>
              </w:rPr>
              <w:t xml:space="preserve">Valor de referência mensal: </w:t>
            </w:r>
            <w:r>
              <w:rPr>
                <w:sz w:val="24"/>
                <w:szCs w:val="24"/>
              </w:rPr>
              <w:t>R$18.600,00</w:t>
            </w:r>
          </w:p>
        </w:tc>
      </w:tr>
      <w:tr w:rsidR="003845D2" w:rsidRPr="00272595" w:rsidTr="00DE0365">
        <w:trPr>
          <w:trHeight w:val="607"/>
        </w:trPr>
        <w:tc>
          <w:tcPr>
            <w:tcW w:w="9498" w:type="dxa"/>
            <w:gridSpan w:val="5"/>
            <w:tcBorders>
              <w:top w:val="single" w:sz="4" w:space="0" w:color="auto"/>
              <w:left w:val="single" w:sz="4" w:space="0" w:color="auto"/>
              <w:bottom w:val="single" w:sz="4" w:space="0" w:color="auto"/>
              <w:right w:val="single" w:sz="4" w:space="0" w:color="auto"/>
            </w:tcBorders>
            <w:shd w:val="clear" w:color="auto" w:fill="auto"/>
          </w:tcPr>
          <w:p w:rsidR="003845D2" w:rsidRPr="00F76848" w:rsidRDefault="003845D2" w:rsidP="00DE0365">
            <w:pPr>
              <w:spacing w:line="360" w:lineRule="auto"/>
              <w:jc w:val="both"/>
              <w:rPr>
                <w:b/>
                <w:bCs/>
                <w:sz w:val="24"/>
                <w:szCs w:val="24"/>
              </w:rPr>
            </w:pPr>
            <w:r w:rsidRPr="52FB9288">
              <w:rPr>
                <w:b/>
                <w:bCs/>
                <w:sz w:val="24"/>
                <w:szCs w:val="24"/>
              </w:rPr>
              <w:t>Valor total</w:t>
            </w:r>
            <w:r>
              <w:rPr>
                <w:b/>
                <w:bCs/>
                <w:sz w:val="24"/>
                <w:szCs w:val="24"/>
              </w:rPr>
              <w:t xml:space="preserve">: R$ 223.200,00 (duzentos e vinte e três mil e duzentos reais). </w:t>
            </w:r>
          </w:p>
        </w:tc>
      </w:tr>
      <w:bookmarkEnd w:id="0"/>
    </w:tbl>
    <w:p w:rsidR="00985878" w:rsidRDefault="00985878" w:rsidP="002A7EAD">
      <w:pPr>
        <w:spacing w:line="360" w:lineRule="auto"/>
        <w:jc w:val="both"/>
        <w:rPr>
          <w:sz w:val="24"/>
          <w:szCs w:val="24"/>
        </w:rPr>
      </w:pPr>
    </w:p>
    <w:p w:rsidR="002A119F" w:rsidRDefault="002A119F" w:rsidP="002A119F">
      <w:pPr>
        <w:spacing w:line="360" w:lineRule="auto"/>
        <w:jc w:val="both"/>
        <w:rPr>
          <w:sz w:val="24"/>
          <w:szCs w:val="24"/>
        </w:rPr>
      </w:pPr>
    </w:p>
    <w:p w:rsidR="002A119F" w:rsidRDefault="002A119F" w:rsidP="002A119F">
      <w:pPr>
        <w:spacing w:line="360" w:lineRule="auto"/>
        <w:jc w:val="both"/>
        <w:rPr>
          <w:b/>
          <w:bCs/>
          <w:sz w:val="24"/>
          <w:szCs w:val="24"/>
        </w:rPr>
      </w:pPr>
      <w:r>
        <w:rPr>
          <w:b/>
          <w:bCs/>
          <w:sz w:val="24"/>
          <w:szCs w:val="24"/>
        </w:rPr>
        <w:t>5. ALTERNATIVAS DISPONÍVEIS NO MERCADO</w:t>
      </w:r>
    </w:p>
    <w:p w:rsidR="00560706" w:rsidRPr="00560706" w:rsidRDefault="00560706" w:rsidP="00560706">
      <w:pPr>
        <w:spacing w:line="360" w:lineRule="auto"/>
        <w:ind w:firstLine="709"/>
        <w:jc w:val="both"/>
        <w:rPr>
          <w:sz w:val="24"/>
          <w:szCs w:val="24"/>
        </w:rPr>
      </w:pPr>
      <w:r w:rsidRPr="00560706">
        <w:rPr>
          <w:sz w:val="24"/>
          <w:szCs w:val="24"/>
        </w:rPr>
        <w:t xml:space="preserve">A paciente em questão estava acolhida anteriormente no Lar Acolhedor, localizado no município de Três Passos/RS, por força de decisão judicial. No entanto, em decorrência </w:t>
      </w:r>
      <w:r w:rsidRPr="00560706">
        <w:rPr>
          <w:sz w:val="24"/>
          <w:szCs w:val="24"/>
        </w:rPr>
        <w:lastRenderedPageBreak/>
        <w:t>do agravamento de seu quadro clínico — com indícios de transtorno de personalidade ainda sob investigação — foi identificada a necessidade de acompanhamento e tratamento psiquiátrico especializado, o que tornou inviável a permanência da paciente naquela unidade, dado que não possuía estrutura</w:t>
      </w:r>
      <w:r>
        <w:rPr>
          <w:sz w:val="24"/>
          <w:szCs w:val="24"/>
        </w:rPr>
        <w:t xml:space="preserve"> adequada para tal atendimento.</w:t>
      </w:r>
    </w:p>
    <w:p w:rsidR="00560706" w:rsidRPr="00560706" w:rsidRDefault="00560706" w:rsidP="00560706">
      <w:pPr>
        <w:spacing w:line="360" w:lineRule="auto"/>
        <w:ind w:firstLine="709"/>
        <w:jc w:val="both"/>
        <w:rPr>
          <w:sz w:val="24"/>
          <w:szCs w:val="24"/>
        </w:rPr>
      </w:pPr>
      <w:r w:rsidRPr="00560706">
        <w:rPr>
          <w:sz w:val="24"/>
          <w:szCs w:val="24"/>
        </w:rPr>
        <w:t xml:space="preserve">Desde o dia 11/07/2025, o Lar Acolhedor passou a comunicar oficialmente à rede </w:t>
      </w:r>
      <w:proofErr w:type="spellStart"/>
      <w:r w:rsidRPr="00560706">
        <w:rPr>
          <w:sz w:val="24"/>
          <w:szCs w:val="24"/>
        </w:rPr>
        <w:t>socioassistencial</w:t>
      </w:r>
      <w:proofErr w:type="spellEnd"/>
      <w:r w:rsidRPr="00560706">
        <w:rPr>
          <w:sz w:val="24"/>
          <w:szCs w:val="24"/>
        </w:rPr>
        <w:t xml:space="preserve"> do município a necessidade de internação psiquiátrica da acolhida, em virtude da condição de saúde mental que ela apresentava. A partir dessas sinalizações, as Secretarias Municipais de Desenvolvimento Social e de Saúde de Planalto iniciaram prontamente a busca por vaga em instituição especializada. Nesse período, a paciente permaneceu no Lar, sendo conduzida ao hospital do município de Três Passos em horários indicados pela equipe médica para receber medicação, iniciando-se, assim, o protocolo emergencial de tratamento. No entanto, a estrutura do Lar Acolhedor não comporta o manejo clínico de pacientes psiquiátricos, tratando-se exclusivamente de um serviço de acolhimento institucional de menores, sem suporte médico, equipe técnica especializada ou estrutura assistencial apropriada para casos de sa</w:t>
      </w:r>
      <w:r>
        <w:rPr>
          <w:sz w:val="24"/>
          <w:szCs w:val="24"/>
        </w:rPr>
        <w:t>úde mental grave.</w:t>
      </w:r>
    </w:p>
    <w:p w:rsidR="00560706" w:rsidRPr="00560706" w:rsidRDefault="00560706" w:rsidP="00560706">
      <w:pPr>
        <w:spacing w:line="360" w:lineRule="auto"/>
        <w:ind w:firstLine="709"/>
        <w:jc w:val="both"/>
        <w:rPr>
          <w:sz w:val="24"/>
          <w:szCs w:val="24"/>
        </w:rPr>
      </w:pPr>
      <w:r w:rsidRPr="00560706">
        <w:rPr>
          <w:sz w:val="24"/>
          <w:szCs w:val="24"/>
        </w:rPr>
        <w:t>Dessa forma, a manutenção da paciente naquela unidade tornou-se insustentável, não apenas pela impossibilidade de continuidade do tratamento adequado, mas também para garantir a integridade física e emocional dos demais acolhidos e da equipe técnica do Lar, que não possui capacitação para lidar com pacientes em crise. A urgência da medida, portanto, estava fundamentada tanto na proteção da vida e saúde da acolhida quanto na preservação dos direitos e se</w:t>
      </w:r>
      <w:r>
        <w:rPr>
          <w:sz w:val="24"/>
          <w:szCs w:val="24"/>
        </w:rPr>
        <w:t>gurança de todos os envolvidos.</w:t>
      </w:r>
    </w:p>
    <w:p w:rsidR="00560706" w:rsidRPr="00560706" w:rsidRDefault="00560706" w:rsidP="00560706">
      <w:pPr>
        <w:spacing w:line="360" w:lineRule="auto"/>
        <w:ind w:firstLine="709"/>
        <w:jc w:val="both"/>
        <w:rPr>
          <w:sz w:val="24"/>
          <w:szCs w:val="24"/>
        </w:rPr>
      </w:pPr>
      <w:r w:rsidRPr="00560706">
        <w:rPr>
          <w:sz w:val="24"/>
          <w:szCs w:val="24"/>
        </w:rPr>
        <w:t xml:space="preserve">Paralelamente, o Município de Planalto já havia instituído o Processo de Empenho nº 27/2024, que deu origem à Ata de Registro de Preços nº 39/2024, voltada à contratação de serviços de acolhimento em saúde mental. Contudo, as clínicas credenciadas naquela ata informaram que não tinham condições de atender ao caso específico da paciente, conforme comprovado pelas </w:t>
      </w:r>
      <w:r>
        <w:rPr>
          <w:sz w:val="24"/>
          <w:szCs w:val="24"/>
        </w:rPr>
        <w:t>negativas anexadas ao processo.</w:t>
      </w:r>
    </w:p>
    <w:p w:rsidR="00560706" w:rsidRPr="00560706" w:rsidRDefault="00560706" w:rsidP="00560706">
      <w:pPr>
        <w:spacing w:line="360" w:lineRule="auto"/>
        <w:ind w:firstLine="709"/>
        <w:jc w:val="both"/>
        <w:rPr>
          <w:sz w:val="24"/>
          <w:szCs w:val="24"/>
        </w:rPr>
      </w:pPr>
      <w:r w:rsidRPr="00560706">
        <w:rPr>
          <w:sz w:val="24"/>
          <w:szCs w:val="24"/>
        </w:rPr>
        <w:t xml:space="preserve">A decisão judicial que determinava a internação da menor no prazo de 24 horas foi proferida na tarde do dia 17/07/2025, com prazo até as 15h do dia 18/07/2025 para seu cumprimento. No entanto, até a manhã do dia 18/07, apenas a clínica Jovens Anjos Residencial Terapêutico – </w:t>
      </w:r>
      <w:proofErr w:type="spellStart"/>
      <w:r w:rsidRPr="00560706">
        <w:rPr>
          <w:sz w:val="24"/>
          <w:szCs w:val="24"/>
        </w:rPr>
        <w:t>Plenno</w:t>
      </w:r>
      <w:proofErr w:type="spellEnd"/>
      <w:r w:rsidRPr="00560706">
        <w:rPr>
          <w:sz w:val="24"/>
          <w:szCs w:val="24"/>
        </w:rPr>
        <w:t xml:space="preserve">, localizada em Passo Fundo/RS, havia apresentado proposta formal e confirmado disponibilidade de vaga. Considerando a distância entre os municípios envolvidos (Planalto – Três Passos – Passo Fundo) e a necessidade de garantir uma transferência segura, especialmente diante da condição de saúde da paciente, foi autorizada a mobilização da equipe do CREAS e da Secretaria de Saúde, </w:t>
      </w:r>
      <w:r w:rsidRPr="00560706">
        <w:rPr>
          <w:sz w:val="24"/>
          <w:szCs w:val="24"/>
        </w:rPr>
        <w:lastRenderedPageBreak/>
        <w:t xml:space="preserve">com envio de ambulância para buscar a paciente em Três Passos e realizar sua </w:t>
      </w:r>
      <w:r>
        <w:rPr>
          <w:sz w:val="24"/>
          <w:szCs w:val="24"/>
        </w:rPr>
        <w:t>transferência para Passo Fundo.</w:t>
      </w:r>
    </w:p>
    <w:p w:rsidR="00560706" w:rsidRPr="00560706" w:rsidRDefault="00560706" w:rsidP="00560706">
      <w:pPr>
        <w:spacing w:line="360" w:lineRule="auto"/>
        <w:ind w:firstLine="709"/>
        <w:jc w:val="both"/>
        <w:rPr>
          <w:sz w:val="24"/>
          <w:szCs w:val="24"/>
        </w:rPr>
      </w:pPr>
      <w:r w:rsidRPr="00560706">
        <w:rPr>
          <w:sz w:val="24"/>
          <w:szCs w:val="24"/>
        </w:rPr>
        <w:t>Durante o trajeto da ambulância, por volta das 12h24min do dia 18/07/2025, foi recebido um orçamento de outra clínica localizada em Cruz Alta/RS. No entanto, naquele momento, a transferência da paciente já estava em curso, com todos os recursos mobilizados, sendo inviável a reorganização de toda a logística apenas em função de diferença de valores. Ressalta-se que, no caso concreto, a segurança da acolhida, a continuidade do tratamento, e o atendimento às determinações judiciais prevalecem sobre o cri</w:t>
      </w:r>
      <w:r>
        <w:rPr>
          <w:sz w:val="24"/>
          <w:szCs w:val="24"/>
        </w:rPr>
        <w:t>tério exclusivo de menor preço.</w:t>
      </w:r>
    </w:p>
    <w:p w:rsidR="00560706" w:rsidRPr="00560706" w:rsidRDefault="00560706" w:rsidP="00560706">
      <w:pPr>
        <w:spacing w:line="360" w:lineRule="auto"/>
        <w:ind w:firstLine="709"/>
        <w:jc w:val="both"/>
        <w:rPr>
          <w:sz w:val="24"/>
          <w:szCs w:val="24"/>
        </w:rPr>
      </w:pPr>
      <w:r w:rsidRPr="00560706">
        <w:rPr>
          <w:sz w:val="24"/>
          <w:szCs w:val="24"/>
        </w:rPr>
        <w:t xml:space="preserve">Além disso, a paciente já se encontra acolhida na clínica </w:t>
      </w:r>
      <w:proofErr w:type="spellStart"/>
      <w:r w:rsidRPr="00560706">
        <w:rPr>
          <w:sz w:val="24"/>
          <w:szCs w:val="24"/>
        </w:rPr>
        <w:t>Plenno</w:t>
      </w:r>
      <w:proofErr w:type="spellEnd"/>
      <w:r w:rsidRPr="00560706">
        <w:rPr>
          <w:sz w:val="24"/>
          <w:szCs w:val="24"/>
        </w:rPr>
        <w:t xml:space="preserve"> há mais de 45 dias e em processo de adaptação. A descontinuidade do tratamento e a troca de ambiente neste estágio poderiam causar prejuízos severos à evolução do quadro clínico, considerando que pacientes com transtornos mentais exigem estabilidade, vínculos terapêuticos e atenção contínua, sendo totalmente inadequado submetê-los a mudanças frequentes</w:t>
      </w:r>
      <w:r>
        <w:rPr>
          <w:sz w:val="24"/>
          <w:szCs w:val="24"/>
        </w:rPr>
        <w:t xml:space="preserve"> e instabilidade institucional.</w:t>
      </w:r>
    </w:p>
    <w:p w:rsidR="00560706" w:rsidRPr="00560706" w:rsidRDefault="00560706" w:rsidP="00560706">
      <w:pPr>
        <w:spacing w:line="360" w:lineRule="auto"/>
        <w:ind w:firstLine="709"/>
        <w:jc w:val="both"/>
        <w:rPr>
          <w:sz w:val="24"/>
          <w:szCs w:val="24"/>
        </w:rPr>
      </w:pPr>
      <w:r w:rsidRPr="00560706">
        <w:rPr>
          <w:sz w:val="24"/>
          <w:szCs w:val="24"/>
        </w:rPr>
        <w:t xml:space="preserve">É importante destacar que, embora o objeto em análise — prestação de serviço de acolhimento com atendimento psiquiátrico — não seja exclusivo e </w:t>
      </w:r>
      <w:proofErr w:type="spellStart"/>
      <w:r w:rsidRPr="00560706">
        <w:rPr>
          <w:sz w:val="24"/>
          <w:szCs w:val="24"/>
        </w:rPr>
        <w:t>existam</w:t>
      </w:r>
      <w:proofErr w:type="spellEnd"/>
      <w:r w:rsidRPr="00560706">
        <w:rPr>
          <w:sz w:val="24"/>
          <w:szCs w:val="24"/>
        </w:rPr>
        <w:t xml:space="preserve"> outras instituições no mercado potencialmente aptas a prestar o serviço, a especificidade do caso concreto torna a situação peculiar e sensível. A eventual substituição da instituição acolhedora neste momento, exclusivamente por critérios formais de contratação pública, poderia representar grave risco à saúde mental e física da paciente e comprometer os princípios constitucionais </w:t>
      </w:r>
      <w:r>
        <w:rPr>
          <w:sz w:val="24"/>
          <w:szCs w:val="24"/>
        </w:rPr>
        <w:t>que orientam a atuação estatal.</w:t>
      </w:r>
    </w:p>
    <w:p w:rsidR="00560706" w:rsidRPr="00560706" w:rsidRDefault="00560706" w:rsidP="00560706">
      <w:pPr>
        <w:spacing w:line="360" w:lineRule="auto"/>
        <w:ind w:firstLine="709"/>
        <w:jc w:val="both"/>
        <w:rPr>
          <w:sz w:val="24"/>
          <w:szCs w:val="24"/>
        </w:rPr>
      </w:pPr>
      <w:r w:rsidRPr="00560706">
        <w:rPr>
          <w:sz w:val="24"/>
          <w:szCs w:val="24"/>
        </w:rPr>
        <w:t>Assim, a opção pela inexigibilidade de licitação com base no art. 74, caput, da Lei nº 14.133/2021 revelou-se a medida mais adequada, proporcional e eficaz para assegurar não apenas o atendimento à decisão judicial, mas, sobretudo, a proteção dos direitos fundamentais da menor, especialmente o direito à saúde (CF, art. 196), à dignidade da pessoa humana (CF, art. 1º, III), à prioridade absoluta no atendimento dos direitos da criança e do adolescente (CF, art. 227; ECA, art. 4º), bem como o respeito ao princípio do melhor interesse da criança e do adolescente, que deve orientar todas as decisões administrativas e jud</w:t>
      </w:r>
      <w:r>
        <w:rPr>
          <w:sz w:val="24"/>
          <w:szCs w:val="24"/>
        </w:rPr>
        <w:t>iciais que lhes digam respeito.</w:t>
      </w:r>
    </w:p>
    <w:p w:rsidR="002A119F" w:rsidRDefault="00560706" w:rsidP="00560706">
      <w:pPr>
        <w:spacing w:line="360" w:lineRule="auto"/>
        <w:ind w:firstLine="709"/>
        <w:jc w:val="both"/>
        <w:rPr>
          <w:sz w:val="24"/>
          <w:szCs w:val="24"/>
        </w:rPr>
      </w:pPr>
      <w:r w:rsidRPr="00560706">
        <w:rPr>
          <w:sz w:val="24"/>
          <w:szCs w:val="24"/>
        </w:rPr>
        <w:t xml:space="preserve">Objetos de natureza peculiar e com impacto direto sobre a vida e saúde de pessoas em situação de vulnerabilidade exigem soluções compatíveis com a complexidade do caso. A tentativa de aplicar métodos tradicionais de contratação, sem considerar as peculiaridades do serviço e da condição da usuária, poderia resultar em dano irreversível, </w:t>
      </w:r>
      <w:r w:rsidRPr="00560706">
        <w:rPr>
          <w:sz w:val="24"/>
          <w:szCs w:val="24"/>
        </w:rPr>
        <w:lastRenderedPageBreak/>
        <w:t>afrontando o dever constitucional da Administração Pública de zelar pelo bem-estar e pela proteção integral de crianças e adolescentes.</w:t>
      </w:r>
    </w:p>
    <w:p w:rsidR="00560706" w:rsidRDefault="00560706" w:rsidP="00560706">
      <w:pPr>
        <w:spacing w:line="360" w:lineRule="auto"/>
        <w:ind w:firstLine="709"/>
        <w:jc w:val="both"/>
        <w:rPr>
          <w:sz w:val="24"/>
          <w:szCs w:val="24"/>
        </w:rPr>
      </w:pPr>
    </w:p>
    <w:p w:rsidR="002A119F" w:rsidRDefault="002A119F" w:rsidP="002A119F">
      <w:pPr>
        <w:spacing w:line="360" w:lineRule="auto"/>
        <w:jc w:val="both"/>
        <w:rPr>
          <w:b/>
          <w:bCs/>
          <w:sz w:val="24"/>
          <w:szCs w:val="24"/>
        </w:rPr>
      </w:pPr>
      <w:r>
        <w:rPr>
          <w:b/>
          <w:bCs/>
          <w:sz w:val="24"/>
          <w:szCs w:val="24"/>
        </w:rPr>
        <w:t>6. ESTIMATIVA DO VALOR DA CONTRATAÇÃO</w:t>
      </w:r>
    </w:p>
    <w:p w:rsidR="00167BFB" w:rsidRPr="00167BFB" w:rsidRDefault="00167BFB" w:rsidP="00A73AD3">
      <w:pPr>
        <w:spacing w:line="360" w:lineRule="auto"/>
        <w:ind w:firstLine="720"/>
        <w:jc w:val="both"/>
        <w:rPr>
          <w:sz w:val="24"/>
          <w:szCs w:val="24"/>
        </w:rPr>
      </w:pPr>
      <w:r w:rsidRPr="00167BFB">
        <w:rPr>
          <w:sz w:val="24"/>
          <w:szCs w:val="24"/>
        </w:rPr>
        <w:t>O valor estimado é de R$ 223.200,00 (duzentos e vinte e três mil e duzentos reais) para o período de 12 (doze) meses, correspondente ao serviço de acolhimento integral, especializado e contínuo, destinado a uma paciente com diagnóstico psiq</w:t>
      </w:r>
      <w:r w:rsidR="00A73AD3">
        <w:rPr>
          <w:sz w:val="24"/>
          <w:szCs w:val="24"/>
        </w:rPr>
        <w:t>uiátrico ainda em investigação.</w:t>
      </w:r>
    </w:p>
    <w:p w:rsidR="00167BFB" w:rsidRPr="00167BFB" w:rsidRDefault="00167BFB" w:rsidP="00167BFB">
      <w:pPr>
        <w:spacing w:line="360" w:lineRule="auto"/>
        <w:ind w:firstLine="720"/>
        <w:jc w:val="both"/>
        <w:rPr>
          <w:sz w:val="24"/>
          <w:szCs w:val="24"/>
        </w:rPr>
      </w:pPr>
      <w:r w:rsidRPr="00167BFB">
        <w:rPr>
          <w:sz w:val="24"/>
          <w:szCs w:val="24"/>
        </w:rPr>
        <w:t xml:space="preserve">Tendo em vista a peculiaridade do objeto e o caráter altamente individualizado do serviço — cujo custo mensal depende diretamente do diagnóstico, da complexidade do caso e das necessidades clínicas específicas da paciente —, não foi possível obter comparativos diretos por meio de cotações convencionais ou de painéis de preços padronizados. Assim, como alternativa metodológica válida para aferição de compatibilidade de preços, foi solicitado à própria empresa interessada que apresentasse notas fiscais de serviços similares já prestados a outros pacientes em condições clínicas semelhantes, </w:t>
      </w:r>
      <w:r w:rsidR="00A73AD3">
        <w:rPr>
          <w:sz w:val="24"/>
          <w:szCs w:val="24"/>
        </w:rPr>
        <w:t>nos termos do art. 23, §4º, da Lei 14.133/2021</w:t>
      </w:r>
      <w:r>
        <w:rPr>
          <w:sz w:val="24"/>
          <w:szCs w:val="24"/>
        </w:rPr>
        <w:t>.</w:t>
      </w:r>
    </w:p>
    <w:p w:rsidR="00784E83" w:rsidRDefault="00167BFB" w:rsidP="00167BFB">
      <w:pPr>
        <w:spacing w:line="360" w:lineRule="auto"/>
        <w:ind w:firstLine="720"/>
        <w:jc w:val="both"/>
        <w:rPr>
          <w:sz w:val="24"/>
          <w:szCs w:val="24"/>
        </w:rPr>
      </w:pPr>
      <w:r w:rsidRPr="00167BFB">
        <w:rPr>
          <w:sz w:val="24"/>
          <w:szCs w:val="24"/>
        </w:rPr>
        <w:t>Esse procedimento, embora não substitua a pesquisa de mercado ampla em contratações genéricas, é compatível com a excepcionalidade do caso concreto e atende aos princípios da razoabilidade, da eficiência e da motivação do ato administrativo, oferecendo segurança técnica e jurídica quanto à adequação dos preços praticados.</w:t>
      </w:r>
    </w:p>
    <w:p w:rsidR="00167BFB" w:rsidRDefault="00167BFB" w:rsidP="00167BFB">
      <w:pPr>
        <w:spacing w:line="360" w:lineRule="auto"/>
        <w:ind w:firstLine="720"/>
        <w:jc w:val="both"/>
        <w:rPr>
          <w:sz w:val="24"/>
          <w:szCs w:val="24"/>
        </w:rPr>
      </w:pPr>
    </w:p>
    <w:p w:rsidR="002A119F" w:rsidRDefault="002A119F" w:rsidP="002A119F">
      <w:pPr>
        <w:spacing w:line="360" w:lineRule="auto"/>
        <w:jc w:val="both"/>
        <w:rPr>
          <w:b/>
          <w:bCs/>
          <w:sz w:val="24"/>
          <w:szCs w:val="24"/>
        </w:rPr>
      </w:pPr>
      <w:r>
        <w:rPr>
          <w:b/>
          <w:bCs/>
          <w:sz w:val="24"/>
          <w:szCs w:val="24"/>
        </w:rPr>
        <w:t>7. DESCRIÇÃO DA SOLUÇÃO COMO UM TODO</w:t>
      </w:r>
    </w:p>
    <w:p w:rsidR="00A73AD3" w:rsidRPr="00A73AD3" w:rsidRDefault="00A73AD3" w:rsidP="00A73AD3">
      <w:pPr>
        <w:spacing w:line="360" w:lineRule="auto"/>
        <w:ind w:firstLine="709"/>
        <w:jc w:val="both"/>
        <w:rPr>
          <w:sz w:val="24"/>
          <w:szCs w:val="24"/>
        </w:rPr>
      </w:pPr>
      <w:r w:rsidRPr="00A73AD3">
        <w:rPr>
          <w:sz w:val="24"/>
          <w:szCs w:val="24"/>
        </w:rPr>
        <w:t xml:space="preserve">A solução proposta consiste na contratação, por meio de inexigibilidade de licitação, de empresa especializada na prestação de serviço de acolhimento em residência terapêutica ou residência inclusiva, destinada a paciente com transtorno de personalidade em investigação, com necessidade de acompanhamento integral e tratamento em ambiente protegido, estruturado e assistido por equipe </w:t>
      </w:r>
      <w:r>
        <w:rPr>
          <w:sz w:val="24"/>
          <w:szCs w:val="24"/>
        </w:rPr>
        <w:t>multidisciplinar especializada.</w:t>
      </w:r>
    </w:p>
    <w:p w:rsidR="00A73AD3" w:rsidRPr="00A73AD3" w:rsidRDefault="00A73AD3" w:rsidP="00A73AD3">
      <w:pPr>
        <w:spacing w:line="360" w:lineRule="auto"/>
        <w:ind w:firstLine="709"/>
        <w:jc w:val="both"/>
        <w:rPr>
          <w:sz w:val="24"/>
          <w:szCs w:val="24"/>
        </w:rPr>
      </w:pPr>
      <w:r w:rsidRPr="00A73AD3">
        <w:rPr>
          <w:sz w:val="24"/>
          <w:szCs w:val="24"/>
        </w:rPr>
        <w:t>A empresa contratada deverá atuar especificamente no atendimento de crianças e adolescentes, conforme previsto no Estatuto da Criança e do Adolescente (Lei nº 8.069/1990), garantindo os direitos fundamentais à saúde, à proteção integral, à dignidade e ao desenvolvimento da paciente, em consonância com as normativas da Rede de Atenção Psicossocial (RAPS) e da Lei nº 10.216/2001, que estabelece diretrizes para o atendimento de pessoas com transtornos mentais.</w:t>
      </w:r>
    </w:p>
    <w:p w:rsidR="00A73AD3" w:rsidRPr="00A73AD3" w:rsidRDefault="00A73AD3" w:rsidP="00A73AD3">
      <w:pPr>
        <w:spacing w:line="360" w:lineRule="auto"/>
        <w:ind w:firstLine="709"/>
        <w:jc w:val="both"/>
        <w:rPr>
          <w:sz w:val="24"/>
          <w:szCs w:val="24"/>
        </w:rPr>
      </w:pPr>
      <w:r w:rsidRPr="00A73AD3">
        <w:rPr>
          <w:sz w:val="24"/>
          <w:szCs w:val="24"/>
        </w:rPr>
        <w:lastRenderedPageBreak/>
        <w:t>A escolha da modalidade de inexigibilidade fundamenta-se na inviabilidade de competição, diante da singularidade do caso clínico da acolhida, da necessidade de continuidade do tratamento já iniciado na instituição onde se encontra atualmente e da urgência em garantir estabilidade e não interrupção da assistência especializada. Trata-se de um contexto em que a substituição da prestadora do serviço poderia acarretar grave prejuízo à saúde mental da paciente, sendo incompatível com a dinâmica de uma seleção por critérios meramente formais ou de am</w:t>
      </w:r>
      <w:r>
        <w:rPr>
          <w:sz w:val="24"/>
          <w:szCs w:val="24"/>
        </w:rPr>
        <w:t>pla disputa entre fornecedores.</w:t>
      </w:r>
    </w:p>
    <w:p w:rsidR="002A119F" w:rsidRDefault="00A73AD3" w:rsidP="00A73AD3">
      <w:pPr>
        <w:spacing w:line="360" w:lineRule="auto"/>
        <w:ind w:firstLine="709"/>
        <w:jc w:val="both"/>
        <w:rPr>
          <w:sz w:val="24"/>
          <w:szCs w:val="24"/>
        </w:rPr>
      </w:pPr>
      <w:r w:rsidRPr="00A73AD3">
        <w:rPr>
          <w:sz w:val="24"/>
          <w:szCs w:val="24"/>
        </w:rPr>
        <w:t>A solução ora apresentada assegura o atendimento adequado às exigências legais e à necessidade concreta da Administração, promovendo a continuidade da assistência sem prejuízo ao interesse público e, principalmente, preservando os direitos fundamentais da menor acolhida.</w:t>
      </w:r>
    </w:p>
    <w:p w:rsidR="00A73AD3" w:rsidRDefault="00A73AD3" w:rsidP="00A73AD3">
      <w:pPr>
        <w:spacing w:line="360" w:lineRule="auto"/>
        <w:jc w:val="both"/>
        <w:rPr>
          <w:sz w:val="24"/>
          <w:szCs w:val="24"/>
        </w:rPr>
      </w:pPr>
    </w:p>
    <w:p w:rsidR="002A119F" w:rsidRDefault="002A119F" w:rsidP="002A7EAD">
      <w:pPr>
        <w:spacing w:line="360" w:lineRule="auto"/>
        <w:jc w:val="both"/>
        <w:rPr>
          <w:sz w:val="24"/>
          <w:szCs w:val="24"/>
        </w:rPr>
      </w:pPr>
      <w:r>
        <w:rPr>
          <w:b/>
          <w:bCs/>
          <w:sz w:val="24"/>
          <w:szCs w:val="24"/>
        </w:rPr>
        <w:t>8. JUSTIFICATIVA PARA O PARCELAMENTO OU NÃO DA CONTRATAÇÃO</w:t>
      </w:r>
    </w:p>
    <w:p w:rsidR="00902A32" w:rsidRDefault="00902A32" w:rsidP="00902A32">
      <w:pPr>
        <w:pStyle w:val="NormalWeb"/>
        <w:spacing w:before="0" w:beforeAutospacing="0" w:after="0" w:afterAutospacing="0" w:line="360" w:lineRule="auto"/>
        <w:ind w:firstLine="708"/>
        <w:jc w:val="both"/>
        <w:rPr>
          <w:rFonts w:ascii="Arial" w:hAnsi="Arial" w:cs="Arial"/>
        </w:rPr>
      </w:pPr>
      <w:r w:rsidRPr="0080500A">
        <w:rPr>
          <w:rFonts w:ascii="Arial" w:hAnsi="Arial" w:cs="Arial"/>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902A32" w:rsidRPr="0080500A" w:rsidRDefault="00902A32" w:rsidP="00902A32">
      <w:pPr>
        <w:pStyle w:val="NormalWeb"/>
        <w:spacing w:before="0" w:beforeAutospacing="0" w:after="0" w:afterAutospacing="0" w:line="360" w:lineRule="auto"/>
        <w:ind w:firstLine="708"/>
        <w:jc w:val="both"/>
        <w:rPr>
          <w:rFonts w:ascii="Arial" w:hAnsi="Arial" w:cs="Arial"/>
        </w:rPr>
      </w:pPr>
      <w:r w:rsidRPr="0080500A">
        <w:rPr>
          <w:rFonts w:ascii="Arial" w:hAnsi="Arial" w:cs="Arial"/>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902A32" w:rsidRDefault="00902A32" w:rsidP="00902A32">
      <w:pPr>
        <w:pStyle w:val="NormalWeb"/>
        <w:spacing w:before="0" w:beforeAutospacing="0" w:after="0" w:afterAutospacing="0" w:line="360" w:lineRule="auto"/>
        <w:ind w:firstLine="708"/>
        <w:jc w:val="both"/>
        <w:rPr>
          <w:rFonts w:ascii="Arial" w:hAnsi="Arial" w:cs="Arial"/>
        </w:rPr>
      </w:pPr>
      <w:r w:rsidRPr="0080500A">
        <w:rPr>
          <w:rFonts w:ascii="Arial" w:hAnsi="Arial" w:cs="Arial"/>
        </w:rPr>
        <w:t>Ademais, a existência de mais de uma empresa contratada poderia trazer uma série de transtornos quanto à eventual responsabilização por eventuais sinistros ocorrido.</w:t>
      </w:r>
    </w:p>
    <w:p w:rsidR="00602F87" w:rsidRDefault="00602F87" w:rsidP="002A119F">
      <w:pPr>
        <w:spacing w:line="360" w:lineRule="auto"/>
        <w:ind w:firstLine="709"/>
        <w:jc w:val="both"/>
        <w:rPr>
          <w:sz w:val="24"/>
          <w:szCs w:val="24"/>
        </w:rPr>
      </w:pPr>
    </w:p>
    <w:p w:rsidR="002A119F" w:rsidRDefault="002A119F" w:rsidP="002A119F">
      <w:pPr>
        <w:pStyle w:val="NormalWeb"/>
        <w:spacing w:before="0" w:beforeAutospacing="0" w:after="0" w:afterAutospacing="0" w:line="360" w:lineRule="auto"/>
        <w:jc w:val="both"/>
        <w:rPr>
          <w:rFonts w:ascii="Arial" w:hAnsi="Arial" w:cs="Arial"/>
          <w:color w:val="000000"/>
        </w:rPr>
      </w:pPr>
      <w:r>
        <w:rPr>
          <w:rFonts w:ascii="Arial" w:hAnsi="Arial" w:cs="Arial"/>
          <w:b/>
          <w:bCs/>
        </w:rPr>
        <w:t xml:space="preserve">9. RESULTADOS PRETENDIDOS </w:t>
      </w:r>
    </w:p>
    <w:p w:rsidR="00732688" w:rsidRDefault="002A119F" w:rsidP="002A7EAD">
      <w:pPr>
        <w:spacing w:line="360" w:lineRule="auto"/>
        <w:ind w:firstLine="708"/>
        <w:jc w:val="both"/>
        <w:rPr>
          <w:sz w:val="24"/>
          <w:szCs w:val="24"/>
        </w:rPr>
      </w:pPr>
      <w:r>
        <w:rPr>
          <w:sz w:val="24"/>
          <w:szCs w:val="24"/>
        </w:rPr>
        <w:t xml:space="preserve">Pretende-se, com o presente </w:t>
      </w:r>
      <w:r w:rsidR="002A7EAD">
        <w:rPr>
          <w:sz w:val="24"/>
          <w:szCs w:val="24"/>
        </w:rPr>
        <w:t>processo licitatório, assegurar o melhor interesse da vida e saúde da acolhida, resguardando todos seus direitos fundamentais, principalmente o da dignidade da pessoa humana, em vista de sua situação clínica peculiar.</w:t>
      </w:r>
    </w:p>
    <w:p w:rsidR="00732688" w:rsidRDefault="00732688" w:rsidP="002A119F">
      <w:pPr>
        <w:spacing w:line="360" w:lineRule="auto"/>
        <w:jc w:val="both"/>
        <w:rPr>
          <w:sz w:val="24"/>
          <w:szCs w:val="24"/>
        </w:rPr>
      </w:pPr>
    </w:p>
    <w:p w:rsidR="002A119F" w:rsidRDefault="002A119F" w:rsidP="002A119F">
      <w:pPr>
        <w:pStyle w:val="NormalWeb"/>
        <w:spacing w:before="0" w:beforeAutospacing="0" w:after="0" w:afterAutospacing="0" w:line="360" w:lineRule="auto"/>
        <w:jc w:val="both"/>
        <w:rPr>
          <w:rFonts w:ascii="Arial" w:hAnsi="Arial" w:cs="Arial"/>
          <w:b/>
          <w:bCs/>
          <w:color w:val="000000"/>
        </w:rPr>
      </w:pPr>
      <w:bookmarkStart w:id="1" w:name="art18§1ii"/>
      <w:bookmarkStart w:id="2" w:name="art18§1iii"/>
      <w:bookmarkStart w:id="3" w:name="art18§1viii"/>
      <w:bookmarkStart w:id="4" w:name="art18§1ix"/>
      <w:bookmarkStart w:id="5" w:name="art18§1vii"/>
      <w:bookmarkStart w:id="6" w:name="art18§1v"/>
      <w:bookmarkStart w:id="7" w:name="art18§1vi"/>
      <w:bookmarkStart w:id="8" w:name="art18§1x"/>
      <w:bookmarkEnd w:id="1"/>
      <w:bookmarkEnd w:id="2"/>
      <w:bookmarkEnd w:id="3"/>
      <w:bookmarkEnd w:id="4"/>
      <w:bookmarkEnd w:id="5"/>
      <w:bookmarkEnd w:id="6"/>
      <w:bookmarkEnd w:id="7"/>
      <w:bookmarkEnd w:id="8"/>
      <w:r>
        <w:rPr>
          <w:rFonts w:ascii="Arial" w:hAnsi="Arial" w:cs="Arial"/>
          <w:b/>
          <w:bCs/>
          <w:color w:val="000000"/>
        </w:rPr>
        <w:t>10. PROVIDÊNCIAS PRÉVIAS AO CONTRATO</w:t>
      </w:r>
    </w:p>
    <w:p w:rsidR="002A119F" w:rsidRDefault="002A119F" w:rsidP="002A119F">
      <w:pPr>
        <w:spacing w:line="360" w:lineRule="auto"/>
        <w:ind w:firstLine="709"/>
        <w:jc w:val="both"/>
        <w:rPr>
          <w:sz w:val="24"/>
          <w:szCs w:val="24"/>
        </w:rPr>
      </w:pPr>
      <w:bookmarkStart w:id="9" w:name="art18§1xi"/>
      <w:bookmarkEnd w:id="9"/>
      <w:r w:rsidRPr="289641B5">
        <w:rPr>
          <w:sz w:val="24"/>
          <w:szCs w:val="24"/>
        </w:rPr>
        <w:t>A gestão da presente contratação ficará a cargo da Secretaria</w:t>
      </w:r>
      <w:r w:rsidR="0032343C">
        <w:rPr>
          <w:sz w:val="24"/>
          <w:szCs w:val="24"/>
        </w:rPr>
        <w:t xml:space="preserve"> Municipal de Saúde</w:t>
      </w:r>
      <w:r w:rsidR="00602F87">
        <w:rPr>
          <w:sz w:val="24"/>
          <w:szCs w:val="24"/>
        </w:rPr>
        <w:t xml:space="preserve"> e da Secretaria Municipal de Desenvolvimento Social.</w:t>
      </w:r>
      <w:r w:rsidRPr="289641B5">
        <w:rPr>
          <w:sz w:val="24"/>
          <w:szCs w:val="24"/>
        </w:rPr>
        <w:t xml:space="preserve">  </w:t>
      </w:r>
    </w:p>
    <w:p w:rsidR="002A119F" w:rsidRDefault="002A119F" w:rsidP="002A119F">
      <w:pPr>
        <w:spacing w:line="360" w:lineRule="auto"/>
        <w:ind w:firstLine="709"/>
        <w:jc w:val="both"/>
        <w:rPr>
          <w:sz w:val="24"/>
          <w:szCs w:val="24"/>
        </w:rPr>
      </w:pPr>
      <w:r w:rsidRPr="289641B5">
        <w:rPr>
          <w:sz w:val="24"/>
          <w:szCs w:val="24"/>
        </w:rPr>
        <w:lastRenderedPageBreak/>
        <w:t>Para fiscalização do</w:t>
      </w:r>
      <w:r w:rsidR="00B0116C">
        <w:rPr>
          <w:sz w:val="24"/>
          <w:szCs w:val="24"/>
        </w:rPr>
        <w:t xml:space="preserve"> contrato indica-se o servidor nomeado na Portaria nº </w:t>
      </w:r>
      <w:r w:rsidR="00F8485C">
        <w:rPr>
          <w:sz w:val="24"/>
          <w:szCs w:val="24"/>
        </w:rPr>
        <w:t>126/2025</w:t>
      </w:r>
      <w:r w:rsidR="00B0116C">
        <w:rPr>
          <w:sz w:val="24"/>
          <w:szCs w:val="24"/>
        </w:rPr>
        <w:t>.</w:t>
      </w:r>
    </w:p>
    <w:p w:rsidR="002A119F" w:rsidRDefault="002A119F" w:rsidP="002A119F">
      <w:pPr>
        <w:spacing w:line="360" w:lineRule="auto"/>
        <w:ind w:firstLine="709"/>
        <w:jc w:val="both"/>
        <w:rPr>
          <w:sz w:val="24"/>
          <w:szCs w:val="24"/>
        </w:rPr>
      </w:pPr>
    </w:p>
    <w:p w:rsidR="002A119F" w:rsidRDefault="002A119F" w:rsidP="002A119F">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 CONTRATAÇÕES CORRELATAS E/OU INTERDEPENDENTES</w:t>
      </w:r>
    </w:p>
    <w:p w:rsidR="002A119F" w:rsidRDefault="002A119F" w:rsidP="002A119F">
      <w:pPr>
        <w:spacing w:line="360" w:lineRule="auto"/>
        <w:ind w:firstLine="709"/>
        <w:jc w:val="both"/>
        <w:rPr>
          <w:sz w:val="24"/>
          <w:szCs w:val="24"/>
        </w:rPr>
      </w:pPr>
      <w:r>
        <w:rPr>
          <w:sz w:val="24"/>
          <w:szCs w:val="24"/>
        </w:rPr>
        <w:t xml:space="preserve">Este estudo não identificou a necessidade de realizar contratações acessórias para a perfeita execução do objeto, uma vez que todos os meios necessários para a </w:t>
      </w:r>
      <w:r w:rsidR="002A7EAD">
        <w:rPr>
          <w:sz w:val="24"/>
          <w:szCs w:val="24"/>
        </w:rPr>
        <w:t>prestação de serviços em questão</w:t>
      </w:r>
      <w:r>
        <w:rPr>
          <w:sz w:val="24"/>
          <w:szCs w:val="24"/>
        </w:rPr>
        <w:t xml:space="preserve"> podem ser supridos apenas com a contratação ora proposta.</w:t>
      </w:r>
    </w:p>
    <w:p w:rsidR="002A119F" w:rsidRDefault="002A119F" w:rsidP="002A119F">
      <w:pPr>
        <w:pStyle w:val="NormalWeb"/>
        <w:spacing w:before="0" w:beforeAutospacing="0" w:after="0" w:afterAutospacing="0" w:line="360" w:lineRule="auto"/>
        <w:jc w:val="both"/>
        <w:rPr>
          <w:rFonts w:ascii="Arial" w:hAnsi="Arial" w:cs="Arial"/>
          <w:b/>
          <w:bCs/>
          <w:color w:val="000000"/>
        </w:rPr>
      </w:pPr>
      <w:bookmarkStart w:id="10" w:name="art18§1xii"/>
      <w:bookmarkEnd w:id="10"/>
    </w:p>
    <w:p w:rsidR="002A119F" w:rsidRDefault="002A119F" w:rsidP="002A119F">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 xml:space="preserve">12. POSSÍVEIS IMPACTOS AMBIENTAIS </w:t>
      </w:r>
    </w:p>
    <w:p w:rsidR="002A119F" w:rsidRDefault="002A119F" w:rsidP="0032343C">
      <w:pPr>
        <w:spacing w:line="360" w:lineRule="auto"/>
        <w:ind w:firstLine="709"/>
        <w:jc w:val="both"/>
        <w:rPr>
          <w:sz w:val="24"/>
          <w:szCs w:val="24"/>
        </w:rPr>
      </w:pPr>
      <w:r>
        <w:rPr>
          <w:sz w:val="24"/>
          <w:szCs w:val="24"/>
        </w:rPr>
        <w:t>Não há impactos ambientais</w:t>
      </w:r>
      <w:r w:rsidR="0032343C">
        <w:rPr>
          <w:sz w:val="24"/>
          <w:szCs w:val="24"/>
        </w:rPr>
        <w:t>.</w:t>
      </w:r>
    </w:p>
    <w:p w:rsidR="00DC384D" w:rsidRDefault="00DC384D" w:rsidP="0032343C">
      <w:pPr>
        <w:spacing w:line="360" w:lineRule="auto"/>
        <w:ind w:firstLine="709"/>
        <w:jc w:val="both"/>
        <w:rPr>
          <w:color w:val="000000"/>
        </w:rPr>
      </w:pPr>
    </w:p>
    <w:p w:rsidR="002A119F" w:rsidRDefault="002A119F" w:rsidP="002A119F">
      <w:pPr>
        <w:pStyle w:val="NormalWeb"/>
        <w:spacing w:before="0" w:beforeAutospacing="0" w:after="0" w:afterAutospacing="0" w:line="360" w:lineRule="auto"/>
        <w:jc w:val="both"/>
        <w:rPr>
          <w:rFonts w:ascii="Arial" w:hAnsi="Arial" w:cs="Arial"/>
          <w:b/>
          <w:bCs/>
          <w:color w:val="000000"/>
        </w:rPr>
      </w:pPr>
      <w:bookmarkStart w:id="11" w:name="art18§1xiii"/>
      <w:bookmarkEnd w:id="11"/>
      <w:r>
        <w:rPr>
          <w:rFonts w:ascii="Arial" w:hAnsi="Arial" w:cs="Arial"/>
          <w:b/>
          <w:bCs/>
          <w:color w:val="000000"/>
        </w:rPr>
        <w:t xml:space="preserve">13. DECLARAÇÃO DE VIABILIDADE </w:t>
      </w:r>
    </w:p>
    <w:p w:rsidR="002A119F" w:rsidRDefault="002A119F" w:rsidP="002A119F">
      <w:pPr>
        <w:spacing w:line="360" w:lineRule="auto"/>
        <w:ind w:firstLine="709"/>
        <w:jc w:val="both"/>
        <w:rPr>
          <w:sz w:val="24"/>
          <w:szCs w:val="24"/>
        </w:rPr>
      </w:pPr>
      <w:r>
        <w:rPr>
          <w:sz w:val="24"/>
          <w:szCs w:val="24"/>
        </w:rPr>
        <w:t>Com base na justificativa e nas especificações técnicas constantes neste Estudo Técnico Preliminar, e na existência de planejamento orçamentário para subsidiar esta contratação, declaramos que a contratação é viável, atendendo aos padrões e preços de mercado.</w:t>
      </w:r>
    </w:p>
    <w:p w:rsidR="002A119F" w:rsidRDefault="002A119F" w:rsidP="002A119F">
      <w:pPr>
        <w:tabs>
          <w:tab w:val="left" w:pos="1134"/>
        </w:tabs>
        <w:spacing w:line="360" w:lineRule="auto"/>
        <w:jc w:val="both"/>
        <w:rPr>
          <w:sz w:val="24"/>
          <w:szCs w:val="24"/>
        </w:rPr>
      </w:pPr>
    </w:p>
    <w:p w:rsidR="002A119F" w:rsidRDefault="0032343C" w:rsidP="002A119F">
      <w:pPr>
        <w:spacing w:line="360" w:lineRule="auto"/>
        <w:jc w:val="both"/>
        <w:rPr>
          <w:sz w:val="24"/>
          <w:szCs w:val="24"/>
        </w:rPr>
      </w:pPr>
      <w:r>
        <w:rPr>
          <w:sz w:val="24"/>
          <w:szCs w:val="24"/>
        </w:rPr>
        <w:t>Planalto</w:t>
      </w:r>
      <w:r w:rsidR="00DC384D">
        <w:rPr>
          <w:sz w:val="24"/>
          <w:szCs w:val="24"/>
        </w:rPr>
        <w:t>/RS</w:t>
      </w:r>
      <w:r>
        <w:rPr>
          <w:sz w:val="24"/>
          <w:szCs w:val="24"/>
        </w:rPr>
        <w:t xml:space="preserve">, </w:t>
      </w:r>
      <w:r w:rsidR="00141A18">
        <w:rPr>
          <w:sz w:val="24"/>
          <w:szCs w:val="24"/>
        </w:rPr>
        <w:t>22</w:t>
      </w:r>
      <w:bookmarkStart w:id="12" w:name="_GoBack"/>
      <w:bookmarkEnd w:id="12"/>
      <w:r w:rsidR="007861DA">
        <w:rPr>
          <w:sz w:val="24"/>
          <w:szCs w:val="24"/>
        </w:rPr>
        <w:t xml:space="preserve"> de </w:t>
      </w:r>
      <w:r w:rsidR="00C17396">
        <w:rPr>
          <w:sz w:val="24"/>
          <w:szCs w:val="24"/>
        </w:rPr>
        <w:t>setembro</w:t>
      </w:r>
      <w:r w:rsidR="00602F87">
        <w:rPr>
          <w:sz w:val="24"/>
          <w:szCs w:val="24"/>
        </w:rPr>
        <w:t xml:space="preserve"> de 2025</w:t>
      </w:r>
      <w:r w:rsidR="002A119F" w:rsidRPr="289641B5">
        <w:rPr>
          <w:sz w:val="24"/>
          <w:szCs w:val="24"/>
        </w:rPr>
        <w:t>.</w:t>
      </w:r>
    </w:p>
    <w:p w:rsidR="002A119F" w:rsidRDefault="002A119F" w:rsidP="002A119F">
      <w:pPr>
        <w:spacing w:line="360" w:lineRule="auto"/>
        <w:jc w:val="both"/>
        <w:rPr>
          <w:sz w:val="24"/>
          <w:szCs w:val="24"/>
        </w:rPr>
      </w:pPr>
    </w:p>
    <w:p w:rsidR="00C17396" w:rsidRDefault="00C17396" w:rsidP="002A119F">
      <w:pPr>
        <w:spacing w:line="360" w:lineRule="auto"/>
        <w:jc w:val="both"/>
        <w:rPr>
          <w:sz w:val="24"/>
          <w:szCs w:val="24"/>
        </w:rPr>
      </w:pPr>
    </w:p>
    <w:p w:rsidR="00C17396" w:rsidRDefault="00C17396" w:rsidP="00C17396">
      <w:pPr>
        <w:spacing w:line="360" w:lineRule="auto"/>
        <w:jc w:val="both"/>
        <w:rPr>
          <w:sz w:val="24"/>
          <w:szCs w:val="24"/>
        </w:rPr>
      </w:pPr>
      <w:r>
        <w:rPr>
          <w:sz w:val="24"/>
          <w:szCs w:val="24"/>
        </w:rPr>
        <w:t>_____________________________</w:t>
      </w:r>
    </w:p>
    <w:p w:rsidR="00C17396" w:rsidRDefault="00C17396" w:rsidP="00C17396">
      <w:pPr>
        <w:spacing w:line="360" w:lineRule="auto"/>
        <w:jc w:val="both"/>
        <w:rPr>
          <w:sz w:val="24"/>
          <w:szCs w:val="24"/>
        </w:rPr>
      </w:pPr>
      <w:r>
        <w:rPr>
          <w:sz w:val="24"/>
          <w:szCs w:val="24"/>
        </w:rPr>
        <w:t xml:space="preserve">Simone A. </w:t>
      </w:r>
      <w:proofErr w:type="spellStart"/>
      <w:r>
        <w:rPr>
          <w:sz w:val="24"/>
          <w:szCs w:val="24"/>
        </w:rPr>
        <w:t>Kerber</w:t>
      </w:r>
      <w:proofErr w:type="spellEnd"/>
      <w:r>
        <w:rPr>
          <w:sz w:val="24"/>
          <w:szCs w:val="24"/>
        </w:rPr>
        <w:t xml:space="preserve"> de Souza</w:t>
      </w:r>
    </w:p>
    <w:p w:rsidR="00C17396" w:rsidRDefault="00C17396" w:rsidP="00C17396">
      <w:pPr>
        <w:spacing w:line="360" w:lineRule="auto"/>
        <w:jc w:val="both"/>
        <w:rPr>
          <w:sz w:val="24"/>
          <w:szCs w:val="24"/>
        </w:rPr>
      </w:pPr>
      <w:r>
        <w:rPr>
          <w:sz w:val="24"/>
          <w:szCs w:val="24"/>
        </w:rPr>
        <w:t>Assistente Social - CRESS 6763</w:t>
      </w:r>
    </w:p>
    <w:p w:rsidR="00C17396" w:rsidRDefault="00C17396" w:rsidP="00C17396">
      <w:pPr>
        <w:spacing w:line="360" w:lineRule="auto"/>
        <w:jc w:val="both"/>
        <w:rPr>
          <w:sz w:val="24"/>
          <w:szCs w:val="24"/>
        </w:rPr>
      </w:pPr>
      <w:r>
        <w:rPr>
          <w:sz w:val="24"/>
          <w:szCs w:val="24"/>
        </w:rPr>
        <w:t>Gestão SUAS/SMAS</w:t>
      </w:r>
    </w:p>
    <w:p w:rsidR="002A119F" w:rsidRDefault="002A119F" w:rsidP="00C17396">
      <w:pPr>
        <w:rPr>
          <w:sz w:val="24"/>
          <w:szCs w:val="24"/>
        </w:rPr>
      </w:pPr>
    </w:p>
    <w:p w:rsidR="002A119F" w:rsidRDefault="002A119F" w:rsidP="002A119F">
      <w:pPr>
        <w:jc w:val="center"/>
        <w:rPr>
          <w:sz w:val="24"/>
          <w:szCs w:val="24"/>
        </w:rPr>
      </w:pPr>
    </w:p>
    <w:p w:rsidR="002A119F" w:rsidRDefault="002A119F" w:rsidP="002A119F">
      <w:pPr>
        <w:jc w:val="center"/>
        <w:rPr>
          <w:sz w:val="24"/>
          <w:szCs w:val="24"/>
        </w:rPr>
      </w:pPr>
    </w:p>
    <w:p w:rsidR="00B848DD" w:rsidRPr="00732688" w:rsidRDefault="002A119F">
      <w:pPr>
        <w:rPr>
          <w:sz w:val="24"/>
          <w:szCs w:val="24"/>
        </w:rPr>
      </w:pPr>
      <w:r w:rsidRPr="289641B5">
        <w:rPr>
          <w:sz w:val="24"/>
          <w:szCs w:val="24"/>
        </w:rPr>
        <w:t xml:space="preserve"> </w:t>
      </w:r>
    </w:p>
    <w:sectPr w:rsidR="00B848DD" w:rsidRPr="00732688">
      <w:footerReference w:type="default" r:id="rId7"/>
      <w:pgSz w:w="11906" w:h="16838"/>
      <w:pgMar w:top="1418" w:right="1134" w:bottom="1134" w:left="1276"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38E" w:rsidRDefault="009F638E">
      <w:r>
        <w:separator/>
      </w:r>
    </w:p>
  </w:endnote>
  <w:endnote w:type="continuationSeparator" w:id="0">
    <w:p w:rsidR="009F638E" w:rsidRDefault="009F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docPartObj>
        <w:docPartGallery w:val="AutoText"/>
      </w:docPartObj>
    </w:sdtPr>
    <w:sdtEndPr/>
    <w:sdtContent>
      <w:p w:rsidR="00C67402" w:rsidRDefault="002A119F">
        <w:pPr>
          <w:pStyle w:val="Rodap"/>
          <w:jc w:val="right"/>
        </w:pPr>
        <w:r>
          <w:fldChar w:fldCharType="begin"/>
        </w:r>
        <w:r>
          <w:instrText>PAGE   \* MERGEFORMAT</w:instrText>
        </w:r>
        <w:r>
          <w:fldChar w:fldCharType="separate"/>
        </w:r>
        <w:r w:rsidR="00141A18">
          <w:rPr>
            <w:noProof/>
          </w:rPr>
          <w:t>7</w:t>
        </w:r>
        <w:r>
          <w:fldChar w:fldCharType="end"/>
        </w:r>
      </w:p>
    </w:sdtContent>
  </w:sdt>
  <w:p w:rsidR="00C67402" w:rsidRDefault="009F638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38E" w:rsidRDefault="009F638E">
      <w:r>
        <w:separator/>
      </w:r>
    </w:p>
  </w:footnote>
  <w:footnote w:type="continuationSeparator" w:id="0">
    <w:p w:rsidR="009F638E" w:rsidRDefault="009F63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80070"/>
    <w:multiLevelType w:val="hybridMultilevel"/>
    <w:tmpl w:val="37E23446"/>
    <w:lvl w:ilvl="0" w:tplc="53BCDB1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19F"/>
    <w:rsid w:val="00075919"/>
    <w:rsid w:val="000F0FBB"/>
    <w:rsid w:val="00141A18"/>
    <w:rsid w:val="00167BFB"/>
    <w:rsid w:val="001B1B4E"/>
    <w:rsid w:val="001C1215"/>
    <w:rsid w:val="001C6EF8"/>
    <w:rsid w:val="00255522"/>
    <w:rsid w:val="00281F1B"/>
    <w:rsid w:val="002A119F"/>
    <w:rsid w:val="002A7EAD"/>
    <w:rsid w:val="002C724C"/>
    <w:rsid w:val="002D31EB"/>
    <w:rsid w:val="00305A33"/>
    <w:rsid w:val="0032343C"/>
    <w:rsid w:val="00326F85"/>
    <w:rsid w:val="00364BD9"/>
    <w:rsid w:val="003845D2"/>
    <w:rsid w:val="003C41F8"/>
    <w:rsid w:val="00427771"/>
    <w:rsid w:val="00441D46"/>
    <w:rsid w:val="00545E45"/>
    <w:rsid w:val="00560706"/>
    <w:rsid w:val="00602F87"/>
    <w:rsid w:val="00651A7A"/>
    <w:rsid w:val="006F2F16"/>
    <w:rsid w:val="00726827"/>
    <w:rsid w:val="00732688"/>
    <w:rsid w:val="00744446"/>
    <w:rsid w:val="00784E83"/>
    <w:rsid w:val="007861DA"/>
    <w:rsid w:val="007F136C"/>
    <w:rsid w:val="0085736A"/>
    <w:rsid w:val="00902A32"/>
    <w:rsid w:val="00960E31"/>
    <w:rsid w:val="00985878"/>
    <w:rsid w:val="009F638E"/>
    <w:rsid w:val="00A00DF0"/>
    <w:rsid w:val="00A73AD3"/>
    <w:rsid w:val="00B0116C"/>
    <w:rsid w:val="00B848DD"/>
    <w:rsid w:val="00BB036F"/>
    <w:rsid w:val="00C067BF"/>
    <w:rsid w:val="00C17396"/>
    <w:rsid w:val="00C20B30"/>
    <w:rsid w:val="00C61E9B"/>
    <w:rsid w:val="00CA04CF"/>
    <w:rsid w:val="00D2736A"/>
    <w:rsid w:val="00D84188"/>
    <w:rsid w:val="00D90B95"/>
    <w:rsid w:val="00DA7B9B"/>
    <w:rsid w:val="00DC384D"/>
    <w:rsid w:val="00DE6A08"/>
    <w:rsid w:val="00E54C3B"/>
    <w:rsid w:val="00EE30F5"/>
    <w:rsid w:val="00F36FD8"/>
    <w:rsid w:val="00F848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DFB95"/>
  <w15:chartTrackingRefBased/>
  <w15:docId w15:val="{107D459D-BEEC-4F2D-9974-93E57A51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B4E"/>
    <w:pPr>
      <w:spacing w:after="0" w:line="240" w:lineRule="auto"/>
    </w:pPr>
    <w:rPr>
      <w:rFonts w:ascii="Arial" w:eastAsia="Times New Roman" w:hAnsi="Arial" w:cs="Arial"/>
      <w:szCs w:val="20"/>
      <w:lang w:eastAsia="zh-CN"/>
    </w:rPr>
  </w:style>
  <w:style w:type="paragraph" w:styleId="Ttulo1">
    <w:name w:val="heading 1"/>
    <w:basedOn w:val="Normal"/>
    <w:next w:val="Normal"/>
    <w:link w:val="Ttulo1Char"/>
    <w:uiPriority w:val="9"/>
    <w:qFormat/>
    <w:rsid w:val="0073268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A119F"/>
    <w:pPr>
      <w:spacing w:before="100" w:beforeAutospacing="1" w:after="100" w:afterAutospacing="1"/>
    </w:pPr>
    <w:rPr>
      <w:rFonts w:ascii="Times New Roman" w:hAnsi="Times New Roman" w:cs="Times New Roman"/>
      <w:sz w:val="24"/>
      <w:szCs w:val="24"/>
      <w:lang w:eastAsia="pt-BR"/>
    </w:rPr>
  </w:style>
  <w:style w:type="paragraph" w:styleId="Rodap">
    <w:name w:val="footer"/>
    <w:basedOn w:val="Normal"/>
    <w:link w:val="RodapChar"/>
    <w:uiPriority w:val="99"/>
    <w:rsid w:val="002A119F"/>
    <w:pPr>
      <w:tabs>
        <w:tab w:val="center" w:pos="4419"/>
        <w:tab w:val="right" w:pos="8838"/>
      </w:tabs>
    </w:pPr>
  </w:style>
  <w:style w:type="character" w:customStyle="1" w:styleId="RodapChar">
    <w:name w:val="Rodapé Char"/>
    <w:basedOn w:val="Fontepargpadro"/>
    <w:link w:val="Rodap"/>
    <w:uiPriority w:val="99"/>
    <w:rsid w:val="002A119F"/>
    <w:rPr>
      <w:rFonts w:ascii="Arial" w:eastAsia="Times New Roman" w:hAnsi="Arial" w:cs="Arial"/>
      <w:szCs w:val="20"/>
      <w:lang w:eastAsia="zh-CN"/>
    </w:rPr>
  </w:style>
  <w:style w:type="paragraph" w:styleId="Textodebalo">
    <w:name w:val="Balloon Text"/>
    <w:basedOn w:val="Normal"/>
    <w:link w:val="TextodebaloChar"/>
    <w:uiPriority w:val="99"/>
    <w:semiHidden/>
    <w:unhideWhenUsed/>
    <w:rsid w:val="002A119F"/>
    <w:rPr>
      <w:rFonts w:ascii="Segoe UI" w:hAnsi="Segoe UI" w:cs="Segoe UI"/>
      <w:sz w:val="18"/>
      <w:szCs w:val="18"/>
    </w:rPr>
  </w:style>
  <w:style w:type="character" w:customStyle="1" w:styleId="TextodebaloChar">
    <w:name w:val="Texto de balão Char"/>
    <w:basedOn w:val="Fontepargpadro"/>
    <w:link w:val="Textodebalo"/>
    <w:uiPriority w:val="99"/>
    <w:semiHidden/>
    <w:rsid w:val="002A119F"/>
    <w:rPr>
      <w:rFonts w:ascii="Segoe UI" w:eastAsia="Times New Roman" w:hAnsi="Segoe UI" w:cs="Segoe UI"/>
      <w:sz w:val="18"/>
      <w:szCs w:val="18"/>
      <w:lang w:eastAsia="zh-CN"/>
    </w:rPr>
  </w:style>
  <w:style w:type="character" w:customStyle="1" w:styleId="a-size-base">
    <w:name w:val="a-size-base"/>
    <w:basedOn w:val="Fontepargpadro"/>
    <w:rsid w:val="002A119F"/>
  </w:style>
  <w:style w:type="character" w:customStyle="1" w:styleId="a-list-item">
    <w:name w:val="a-list-item"/>
    <w:basedOn w:val="Fontepargpadro"/>
    <w:rsid w:val="002A119F"/>
  </w:style>
  <w:style w:type="table" w:styleId="Tabelacomgrade">
    <w:name w:val="Table Grid"/>
    <w:basedOn w:val="Tabelanormal"/>
    <w:qFormat/>
    <w:rsid w:val="002A1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732688"/>
    <w:rPr>
      <w:rFonts w:asciiTheme="majorHAnsi" w:eastAsiaTheme="majorEastAsia" w:hAnsiTheme="majorHAnsi" w:cstheme="majorBidi"/>
      <w:color w:val="2E74B5" w:themeColor="accent1" w:themeShade="BF"/>
      <w:sz w:val="32"/>
      <w:szCs w:val="32"/>
      <w:lang w:eastAsia="zh-CN"/>
    </w:rPr>
  </w:style>
  <w:style w:type="character" w:customStyle="1" w:styleId="d9fyld">
    <w:name w:val="d9fyld"/>
    <w:basedOn w:val="Fontepargpadro"/>
    <w:rsid w:val="00784E83"/>
  </w:style>
  <w:style w:type="paragraph" w:styleId="PargrafodaLista">
    <w:name w:val="List Paragraph"/>
    <w:basedOn w:val="Normal"/>
    <w:uiPriority w:val="34"/>
    <w:qFormat/>
    <w:rsid w:val="00726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2168">
      <w:bodyDiv w:val="1"/>
      <w:marLeft w:val="0"/>
      <w:marRight w:val="0"/>
      <w:marTop w:val="0"/>
      <w:marBottom w:val="0"/>
      <w:divBdr>
        <w:top w:val="none" w:sz="0" w:space="0" w:color="auto"/>
        <w:left w:val="none" w:sz="0" w:space="0" w:color="auto"/>
        <w:bottom w:val="none" w:sz="0" w:space="0" w:color="auto"/>
        <w:right w:val="none" w:sz="0" w:space="0" w:color="auto"/>
      </w:divBdr>
    </w:div>
    <w:div w:id="558394514">
      <w:bodyDiv w:val="1"/>
      <w:marLeft w:val="0"/>
      <w:marRight w:val="0"/>
      <w:marTop w:val="0"/>
      <w:marBottom w:val="0"/>
      <w:divBdr>
        <w:top w:val="none" w:sz="0" w:space="0" w:color="auto"/>
        <w:left w:val="none" w:sz="0" w:space="0" w:color="auto"/>
        <w:bottom w:val="none" w:sz="0" w:space="0" w:color="auto"/>
        <w:right w:val="none" w:sz="0" w:space="0" w:color="auto"/>
      </w:divBdr>
    </w:div>
    <w:div w:id="1168400570">
      <w:bodyDiv w:val="1"/>
      <w:marLeft w:val="0"/>
      <w:marRight w:val="0"/>
      <w:marTop w:val="0"/>
      <w:marBottom w:val="0"/>
      <w:divBdr>
        <w:top w:val="none" w:sz="0" w:space="0" w:color="auto"/>
        <w:left w:val="none" w:sz="0" w:space="0" w:color="auto"/>
        <w:bottom w:val="none" w:sz="0" w:space="0" w:color="auto"/>
        <w:right w:val="none" w:sz="0" w:space="0" w:color="auto"/>
      </w:divBdr>
    </w:div>
    <w:div w:id="1335767328">
      <w:bodyDiv w:val="1"/>
      <w:marLeft w:val="0"/>
      <w:marRight w:val="0"/>
      <w:marTop w:val="0"/>
      <w:marBottom w:val="0"/>
      <w:divBdr>
        <w:top w:val="none" w:sz="0" w:space="0" w:color="auto"/>
        <w:left w:val="none" w:sz="0" w:space="0" w:color="auto"/>
        <w:bottom w:val="none" w:sz="0" w:space="0" w:color="auto"/>
        <w:right w:val="none" w:sz="0" w:space="0" w:color="auto"/>
      </w:divBdr>
    </w:div>
    <w:div w:id="1458452115">
      <w:bodyDiv w:val="1"/>
      <w:marLeft w:val="0"/>
      <w:marRight w:val="0"/>
      <w:marTop w:val="0"/>
      <w:marBottom w:val="0"/>
      <w:divBdr>
        <w:top w:val="none" w:sz="0" w:space="0" w:color="auto"/>
        <w:left w:val="none" w:sz="0" w:space="0" w:color="auto"/>
        <w:bottom w:val="none" w:sz="0" w:space="0" w:color="auto"/>
        <w:right w:val="none" w:sz="0" w:space="0" w:color="auto"/>
      </w:divBdr>
    </w:div>
    <w:div w:id="1728727627">
      <w:bodyDiv w:val="1"/>
      <w:marLeft w:val="0"/>
      <w:marRight w:val="0"/>
      <w:marTop w:val="0"/>
      <w:marBottom w:val="0"/>
      <w:divBdr>
        <w:top w:val="none" w:sz="0" w:space="0" w:color="auto"/>
        <w:left w:val="none" w:sz="0" w:space="0" w:color="auto"/>
        <w:bottom w:val="none" w:sz="0" w:space="0" w:color="auto"/>
        <w:right w:val="none" w:sz="0" w:space="0" w:color="auto"/>
      </w:divBdr>
    </w:div>
    <w:div w:id="211828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2707</Words>
  <Characters>14621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2025-09-22T19:22:00Z</cp:lastPrinted>
  <dcterms:created xsi:type="dcterms:W3CDTF">2025-09-02T11:21:00Z</dcterms:created>
  <dcterms:modified xsi:type="dcterms:W3CDTF">2025-09-22T19:22:00Z</dcterms:modified>
</cp:coreProperties>
</file>