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0C1598" w:rsidRDefault="00D3187B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ESTUDO TÉCNICO PRELIMINAR – ETP </w:t>
      </w:r>
    </w:p>
    <w:p w:rsidR="000C1598" w:rsidRDefault="000C159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:rsidR="000C1598" w:rsidRDefault="00D3187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Município de Planalto/RS</w:t>
      </w:r>
    </w:p>
    <w:p w:rsidR="000C1598" w:rsidRPr="005100C4" w:rsidRDefault="00D3187B">
      <w:pPr>
        <w:spacing w:line="360" w:lineRule="auto"/>
        <w:jc w:val="both"/>
        <w:rPr>
          <w:sz w:val="24"/>
          <w:szCs w:val="24"/>
        </w:rPr>
      </w:pPr>
      <w:r w:rsidRPr="005100C4">
        <w:rPr>
          <w:sz w:val="24"/>
          <w:szCs w:val="24"/>
        </w:rPr>
        <w:t xml:space="preserve">Secretaria Municipal </w:t>
      </w:r>
      <w:r w:rsidR="005100C4">
        <w:rPr>
          <w:sz w:val="24"/>
          <w:szCs w:val="24"/>
        </w:rPr>
        <w:t>da Educação e Cultura</w:t>
      </w:r>
      <w:r w:rsidR="00413C66">
        <w:rPr>
          <w:sz w:val="24"/>
          <w:szCs w:val="24"/>
        </w:rPr>
        <w:t xml:space="preserve"> e Secretaria de Desenvolvimento Social. </w:t>
      </w:r>
    </w:p>
    <w:p w:rsidR="000C1598" w:rsidRDefault="00D3187B">
      <w:pPr>
        <w:spacing w:line="360" w:lineRule="auto"/>
        <w:jc w:val="both"/>
        <w:rPr>
          <w:bCs/>
          <w:sz w:val="24"/>
          <w:szCs w:val="24"/>
        </w:rPr>
      </w:pPr>
      <w:r w:rsidRPr="005100C4">
        <w:rPr>
          <w:sz w:val="24"/>
          <w:szCs w:val="24"/>
        </w:rPr>
        <w:t xml:space="preserve">Necessidade da Secretaria: </w:t>
      </w:r>
      <w:r w:rsidR="005100C4" w:rsidRPr="007B66C5">
        <w:rPr>
          <w:sz w:val="24"/>
          <w:szCs w:val="24"/>
        </w:rPr>
        <w:t>Locação de</w:t>
      </w:r>
      <w:r w:rsidR="005100C4">
        <w:rPr>
          <w:sz w:val="24"/>
          <w:szCs w:val="24"/>
        </w:rPr>
        <w:t xml:space="preserve"> espaço físico para biblioteca p</w:t>
      </w:r>
      <w:r w:rsidR="00413C66">
        <w:rPr>
          <w:sz w:val="24"/>
          <w:szCs w:val="24"/>
        </w:rPr>
        <w:t>ública, museu, tele centro, sala de costura e</w:t>
      </w:r>
      <w:r w:rsidR="00D95F23">
        <w:rPr>
          <w:sz w:val="24"/>
          <w:szCs w:val="24"/>
        </w:rPr>
        <w:t xml:space="preserve"> sala de atendimento para pessoas com deficiência. </w:t>
      </w:r>
    </w:p>
    <w:p w:rsidR="000C1598" w:rsidRDefault="000C1598">
      <w:pPr>
        <w:spacing w:line="360" w:lineRule="auto"/>
        <w:jc w:val="both"/>
        <w:rPr>
          <w:sz w:val="24"/>
          <w:szCs w:val="24"/>
        </w:rPr>
      </w:pPr>
    </w:p>
    <w:p w:rsidR="000C1598" w:rsidRDefault="00D3187B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DESCRIÇÃO DA NECESSIDADE</w:t>
      </w:r>
    </w:p>
    <w:p w:rsidR="008D5226" w:rsidRPr="008D5226" w:rsidRDefault="008D5226" w:rsidP="00433128">
      <w:pPr>
        <w:spacing w:line="360" w:lineRule="auto"/>
        <w:ind w:firstLine="709"/>
        <w:jc w:val="both"/>
        <w:rPr>
          <w:sz w:val="24"/>
          <w:szCs w:val="24"/>
        </w:rPr>
      </w:pPr>
      <w:r w:rsidRPr="008D5226">
        <w:rPr>
          <w:sz w:val="24"/>
          <w:szCs w:val="24"/>
        </w:rPr>
        <w:t xml:space="preserve">O presente Estudo Técnico Preliminar tem por objeto a locação de imóvel destinado à instalação da Biblioteca Pública Municipal, Museu, </w:t>
      </w:r>
      <w:proofErr w:type="spellStart"/>
      <w:r w:rsidRPr="008D5226">
        <w:rPr>
          <w:sz w:val="24"/>
          <w:szCs w:val="24"/>
        </w:rPr>
        <w:t>Telecentro</w:t>
      </w:r>
      <w:proofErr w:type="spellEnd"/>
      <w:r w:rsidRPr="008D5226">
        <w:rPr>
          <w:sz w:val="24"/>
          <w:szCs w:val="24"/>
        </w:rPr>
        <w:t>, Sala de Costura e Sala de Atendimento para Pessoas com Deficiência (</w:t>
      </w:r>
      <w:proofErr w:type="spellStart"/>
      <w:r w:rsidRPr="008D5226">
        <w:rPr>
          <w:sz w:val="24"/>
          <w:szCs w:val="24"/>
        </w:rPr>
        <w:t>PCDs</w:t>
      </w:r>
      <w:proofErr w:type="spellEnd"/>
      <w:r w:rsidRPr="008D5226">
        <w:rPr>
          <w:sz w:val="24"/>
          <w:szCs w:val="24"/>
        </w:rPr>
        <w:t>), visando atender às demandas sociais, culturai</w:t>
      </w:r>
      <w:r w:rsidR="00433128">
        <w:rPr>
          <w:sz w:val="24"/>
          <w:szCs w:val="24"/>
        </w:rPr>
        <w:t>s e educacionais da comunidade.</w:t>
      </w:r>
    </w:p>
    <w:p w:rsidR="008D5226" w:rsidRPr="008D5226" w:rsidRDefault="008D5226" w:rsidP="008D5226">
      <w:pPr>
        <w:spacing w:line="360" w:lineRule="auto"/>
        <w:ind w:firstLine="709"/>
        <w:jc w:val="both"/>
        <w:rPr>
          <w:sz w:val="24"/>
          <w:szCs w:val="24"/>
        </w:rPr>
      </w:pPr>
      <w:r w:rsidRPr="008D5226">
        <w:rPr>
          <w:sz w:val="24"/>
          <w:szCs w:val="24"/>
        </w:rPr>
        <w:t>O município não dispõe de espaço próprio para a instalação dos serviços mencionados.</w:t>
      </w:r>
    </w:p>
    <w:p w:rsidR="008D5226" w:rsidRPr="008D5226" w:rsidRDefault="008D5226" w:rsidP="008D5226">
      <w:pPr>
        <w:spacing w:line="360" w:lineRule="auto"/>
        <w:ind w:firstLine="709"/>
        <w:jc w:val="both"/>
        <w:rPr>
          <w:sz w:val="24"/>
          <w:szCs w:val="24"/>
        </w:rPr>
      </w:pPr>
      <w:r w:rsidRPr="008D5226">
        <w:rPr>
          <w:sz w:val="24"/>
          <w:szCs w:val="24"/>
        </w:rPr>
        <w:t xml:space="preserve">A locação temporária de imóvel adequado possibilitará a continuidade das políticas públicas voltadas à educação, cultura, inclusão digital e </w:t>
      </w:r>
      <w:r w:rsidR="00433128">
        <w:rPr>
          <w:sz w:val="24"/>
          <w:szCs w:val="24"/>
        </w:rPr>
        <w:t>Desenvolvimento S</w:t>
      </w:r>
      <w:r w:rsidRPr="008D5226">
        <w:rPr>
          <w:sz w:val="24"/>
          <w:szCs w:val="24"/>
        </w:rPr>
        <w:t>ocial.</w:t>
      </w:r>
    </w:p>
    <w:p w:rsidR="008D5226" w:rsidRPr="008D5226" w:rsidRDefault="008D5226" w:rsidP="008D5226">
      <w:pPr>
        <w:spacing w:line="360" w:lineRule="auto"/>
        <w:ind w:firstLine="709"/>
        <w:jc w:val="both"/>
        <w:rPr>
          <w:sz w:val="24"/>
          <w:szCs w:val="24"/>
        </w:rPr>
      </w:pPr>
      <w:r w:rsidRPr="008D5226">
        <w:rPr>
          <w:sz w:val="24"/>
          <w:szCs w:val="24"/>
        </w:rPr>
        <w:t>O imóvel identificado comporta diversas salas, permitindo a organização funcional dos ambientes e reduzindo a necessidade de adaptações estruturais.</w:t>
      </w:r>
    </w:p>
    <w:p w:rsidR="008D5226" w:rsidRPr="008D5226" w:rsidRDefault="008D5226" w:rsidP="008D5226">
      <w:pPr>
        <w:spacing w:line="360" w:lineRule="auto"/>
        <w:ind w:firstLine="709"/>
        <w:jc w:val="both"/>
        <w:rPr>
          <w:sz w:val="24"/>
          <w:szCs w:val="24"/>
        </w:rPr>
      </w:pPr>
      <w:r w:rsidRPr="008D5226">
        <w:rPr>
          <w:sz w:val="24"/>
          <w:szCs w:val="24"/>
        </w:rPr>
        <w:t>A proximidade com escolas favorece o acesso de estudantes e professores, ampliando o impacto educacional e cultural.</w:t>
      </w:r>
    </w:p>
    <w:p w:rsidR="008D5226" w:rsidRPr="008D5226" w:rsidRDefault="008D5226" w:rsidP="008D5226">
      <w:pPr>
        <w:spacing w:line="360" w:lineRule="auto"/>
        <w:ind w:firstLine="709"/>
        <w:jc w:val="both"/>
        <w:rPr>
          <w:sz w:val="24"/>
          <w:szCs w:val="24"/>
        </w:rPr>
      </w:pPr>
    </w:p>
    <w:p w:rsidR="008D5226" w:rsidRPr="008D5226" w:rsidRDefault="008D5226" w:rsidP="008D5226">
      <w:pPr>
        <w:spacing w:line="360" w:lineRule="auto"/>
        <w:ind w:firstLine="709"/>
        <w:jc w:val="both"/>
        <w:rPr>
          <w:sz w:val="24"/>
          <w:szCs w:val="24"/>
        </w:rPr>
      </w:pPr>
      <w:r w:rsidRPr="008D5226">
        <w:rPr>
          <w:sz w:val="24"/>
          <w:szCs w:val="24"/>
        </w:rPr>
        <w:t>A locação do espaço físico tem como finalidade:</w:t>
      </w:r>
    </w:p>
    <w:p w:rsidR="008D5226" w:rsidRPr="008D5226" w:rsidRDefault="008D5226" w:rsidP="008D5226">
      <w:pPr>
        <w:spacing w:line="360" w:lineRule="auto"/>
        <w:ind w:firstLine="709"/>
        <w:jc w:val="both"/>
        <w:rPr>
          <w:sz w:val="24"/>
          <w:szCs w:val="24"/>
        </w:rPr>
      </w:pPr>
      <w:r w:rsidRPr="008D5226">
        <w:rPr>
          <w:sz w:val="24"/>
          <w:szCs w:val="24"/>
        </w:rPr>
        <w:t xml:space="preserve">• </w:t>
      </w:r>
      <w:r w:rsidRPr="008D5226">
        <w:rPr>
          <w:sz w:val="24"/>
          <w:szCs w:val="24"/>
        </w:rPr>
        <w:tab/>
        <w:t>Biblioteca Pública Municipal: organização do acervo e criação de ambiente apropriado para leitura individual e coletiva.</w:t>
      </w:r>
    </w:p>
    <w:p w:rsidR="008D5226" w:rsidRPr="008D5226" w:rsidRDefault="008D5226" w:rsidP="008D5226">
      <w:pPr>
        <w:spacing w:line="360" w:lineRule="auto"/>
        <w:ind w:firstLine="709"/>
        <w:jc w:val="both"/>
        <w:rPr>
          <w:sz w:val="24"/>
          <w:szCs w:val="24"/>
        </w:rPr>
      </w:pPr>
      <w:r w:rsidRPr="008D5226">
        <w:rPr>
          <w:sz w:val="24"/>
          <w:szCs w:val="24"/>
        </w:rPr>
        <w:t xml:space="preserve">• </w:t>
      </w:r>
      <w:r w:rsidRPr="008D5226">
        <w:rPr>
          <w:sz w:val="24"/>
          <w:szCs w:val="24"/>
        </w:rPr>
        <w:tab/>
        <w:t>Museu: disponibilização de espaço para visitação e preservação da memória cultural local.</w:t>
      </w:r>
    </w:p>
    <w:p w:rsidR="008D5226" w:rsidRPr="008D5226" w:rsidRDefault="008D5226" w:rsidP="008D5226">
      <w:pPr>
        <w:spacing w:line="360" w:lineRule="auto"/>
        <w:ind w:firstLine="709"/>
        <w:jc w:val="both"/>
        <w:rPr>
          <w:sz w:val="24"/>
          <w:szCs w:val="24"/>
        </w:rPr>
      </w:pPr>
      <w:r w:rsidRPr="008D5226">
        <w:rPr>
          <w:sz w:val="24"/>
          <w:szCs w:val="24"/>
        </w:rPr>
        <w:lastRenderedPageBreak/>
        <w:t xml:space="preserve">• </w:t>
      </w:r>
      <w:r w:rsidRPr="008D5226">
        <w:rPr>
          <w:sz w:val="24"/>
          <w:szCs w:val="24"/>
        </w:rPr>
        <w:tab/>
      </w:r>
      <w:proofErr w:type="spellStart"/>
      <w:r w:rsidRPr="008D5226">
        <w:rPr>
          <w:sz w:val="24"/>
          <w:szCs w:val="24"/>
        </w:rPr>
        <w:t>Telecentro</w:t>
      </w:r>
      <w:proofErr w:type="spellEnd"/>
      <w:r w:rsidRPr="008D5226">
        <w:rPr>
          <w:sz w:val="24"/>
          <w:szCs w:val="24"/>
        </w:rPr>
        <w:t>: acesso gratuito a computadores com internet, promovendo inclusão digital.</w:t>
      </w:r>
    </w:p>
    <w:p w:rsidR="008D5226" w:rsidRPr="008D5226" w:rsidRDefault="008D5226" w:rsidP="008D5226">
      <w:pPr>
        <w:spacing w:line="360" w:lineRule="auto"/>
        <w:ind w:firstLine="709"/>
        <w:jc w:val="both"/>
        <w:rPr>
          <w:sz w:val="24"/>
          <w:szCs w:val="24"/>
        </w:rPr>
      </w:pPr>
      <w:r w:rsidRPr="008D5226">
        <w:rPr>
          <w:sz w:val="24"/>
          <w:szCs w:val="24"/>
        </w:rPr>
        <w:t xml:space="preserve">• </w:t>
      </w:r>
      <w:r w:rsidRPr="008D5226">
        <w:rPr>
          <w:sz w:val="24"/>
          <w:szCs w:val="24"/>
        </w:rPr>
        <w:tab/>
        <w:t>Sala de Costura: realização de atividades voltadas ao CRAS e ao Serviço de Convivência e Fortalecimento de Vínculos (SCFV).</w:t>
      </w:r>
    </w:p>
    <w:p w:rsidR="008D5226" w:rsidRPr="008D5226" w:rsidRDefault="008D5226" w:rsidP="008D5226">
      <w:pPr>
        <w:spacing w:line="360" w:lineRule="auto"/>
        <w:ind w:firstLine="709"/>
        <w:jc w:val="both"/>
        <w:rPr>
          <w:sz w:val="24"/>
          <w:szCs w:val="24"/>
        </w:rPr>
      </w:pPr>
      <w:r w:rsidRPr="008D5226">
        <w:rPr>
          <w:sz w:val="24"/>
          <w:szCs w:val="24"/>
        </w:rPr>
        <w:t xml:space="preserve">• </w:t>
      </w:r>
      <w:r w:rsidRPr="008D5226">
        <w:rPr>
          <w:sz w:val="24"/>
          <w:szCs w:val="24"/>
        </w:rPr>
        <w:tab/>
        <w:t xml:space="preserve">Sala de Atendimento para </w:t>
      </w:r>
      <w:proofErr w:type="spellStart"/>
      <w:r w:rsidRPr="008D5226">
        <w:rPr>
          <w:sz w:val="24"/>
          <w:szCs w:val="24"/>
        </w:rPr>
        <w:t>PCDs</w:t>
      </w:r>
      <w:proofErr w:type="spellEnd"/>
      <w:r w:rsidRPr="008D5226">
        <w:rPr>
          <w:sz w:val="24"/>
          <w:szCs w:val="24"/>
        </w:rPr>
        <w:t>: ambiente acolhedor que favoreça socialização, convivência e inclusão.</w:t>
      </w:r>
    </w:p>
    <w:p w:rsidR="008D5226" w:rsidRPr="008D5226" w:rsidRDefault="008D5226" w:rsidP="008D5226">
      <w:pPr>
        <w:spacing w:line="360" w:lineRule="auto"/>
        <w:ind w:firstLine="709"/>
        <w:jc w:val="both"/>
        <w:rPr>
          <w:sz w:val="24"/>
          <w:szCs w:val="24"/>
        </w:rPr>
      </w:pPr>
    </w:p>
    <w:p w:rsidR="008D5226" w:rsidRPr="008D5226" w:rsidRDefault="008D5226" w:rsidP="008D5226">
      <w:pPr>
        <w:spacing w:line="360" w:lineRule="auto"/>
        <w:ind w:firstLine="709"/>
        <w:jc w:val="both"/>
        <w:rPr>
          <w:sz w:val="24"/>
          <w:szCs w:val="24"/>
        </w:rPr>
      </w:pPr>
      <w:r w:rsidRPr="008D5226">
        <w:rPr>
          <w:sz w:val="24"/>
          <w:szCs w:val="24"/>
        </w:rPr>
        <w:t>O imóvel a ser locado deverá atender aos seguintes requisitos:</w:t>
      </w:r>
    </w:p>
    <w:p w:rsidR="008D5226" w:rsidRPr="008D5226" w:rsidRDefault="008D5226" w:rsidP="008D5226">
      <w:pPr>
        <w:spacing w:line="360" w:lineRule="auto"/>
        <w:ind w:firstLine="709"/>
        <w:jc w:val="both"/>
        <w:rPr>
          <w:sz w:val="24"/>
          <w:szCs w:val="24"/>
        </w:rPr>
      </w:pPr>
      <w:r w:rsidRPr="008D5226">
        <w:rPr>
          <w:sz w:val="24"/>
          <w:szCs w:val="24"/>
        </w:rPr>
        <w:t xml:space="preserve">• </w:t>
      </w:r>
      <w:r w:rsidRPr="008D5226">
        <w:rPr>
          <w:sz w:val="24"/>
          <w:szCs w:val="24"/>
        </w:rPr>
        <w:tab/>
        <w:t>Localização central e próxima às escolas.</w:t>
      </w:r>
    </w:p>
    <w:p w:rsidR="008D5226" w:rsidRPr="008D5226" w:rsidRDefault="008D5226" w:rsidP="008D5226">
      <w:pPr>
        <w:spacing w:line="360" w:lineRule="auto"/>
        <w:ind w:firstLine="709"/>
        <w:jc w:val="both"/>
        <w:rPr>
          <w:sz w:val="24"/>
          <w:szCs w:val="24"/>
        </w:rPr>
      </w:pPr>
      <w:r w:rsidRPr="008D5226">
        <w:rPr>
          <w:sz w:val="24"/>
          <w:szCs w:val="24"/>
        </w:rPr>
        <w:t xml:space="preserve">• </w:t>
      </w:r>
      <w:r w:rsidRPr="008D5226">
        <w:rPr>
          <w:sz w:val="24"/>
          <w:szCs w:val="24"/>
        </w:rPr>
        <w:tab/>
        <w:t>Disponibilidade de múltiplas salas independentes.</w:t>
      </w:r>
    </w:p>
    <w:p w:rsidR="008D5226" w:rsidRPr="008D5226" w:rsidRDefault="008D5226" w:rsidP="008D5226">
      <w:pPr>
        <w:spacing w:line="360" w:lineRule="auto"/>
        <w:ind w:firstLine="709"/>
        <w:jc w:val="both"/>
        <w:rPr>
          <w:sz w:val="24"/>
          <w:szCs w:val="24"/>
        </w:rPr>
      </w:pPr>
      <w:r w:rsidRPr="008D5226">
        <w:rPr>
          <w:sz w:val="24"/>
          <w:szCs w:val="24"/>
        </w:rPr>
        <w:t xml:space="preserve">• </w:t>
      </w:r>
      <w:r w:rsidRPr="008D5226">
        <w:rPr>
          <w:sz w:val="24"/>
          <w:szCs w:val="24"/>
        </w:rPr>
        <w:tab/>
        <w:t>Condições adequadas de acessibilidade para pessoas com deficiência.</w:t>
      </w:r>
    </w:p>
    <w:p w:rsidR="008D5226" w:rsidRPr="008D5226" w:rsidRDefault="008D5226" w:rsidP="008D5226">
      <w:pPr>
        <w:spacing w:line="360" w:lineRule="auto"/>
        <w:ind w:firstLine="709"/>
        <w:jc w:val="both"/>
        <w:rPr>
          <w:sz w:val="24"/>
          <w:szCs w:val="24"/>
        </w:rPr>
      </w:pPr>
      <w:r w:rsidRPr="008D5226">
        <w:rPr>
          <w:sz w:val="24"/>
          <w:szCs w:val="24"/>
        </w:rPr>
        <w:t xml:space="preserve">• </w:t>
      </w:r>
      <w:r w:rsidRPr="008D5226">
        <w:rPr>
          <w:sz w:val="24"/>
          <w:szCs w:val="24"/>
        </w:rPr>
        <w:tab/>
        <w:t xml:space="preserve">Estrutura física compatível com bibliotecas, museus e </w:t>
      </w:r>
      <w:proofErr w:type="spellStart"/>
      <w:r w:rsidRPr="008D5226">
        <w:rPr>
          <w:sz w:val="24"/>
          <w:szCs w:val="24"/>
        </w:rPr>
        <w:t>telecentros</w:t>
      </w:r>
      <w:proofErr w:type="spellEnd"/>
      <w:r w:rsidRPr="008D5226">
        <w:rPr>
          <w:sz w:val="24"/>
          <w:szCs w:val="24"/>
        </w:rPr>
        <w:t>.</w:t>
      </w:r>
    </w:p>
    <w:p w:rsidR="008D5226" w:rsidRPr="008D5226" w:rsidRDefault="008D5226" w:rsidP="008D5226">
      <w:pPr>
        <w:spacing w:line="360" w:lineRule="auto"/>
        <w:ind w:firstLine="709"/>
        <w:jc w:val="both"/>
        <w:rPr>
          <w:sz w:val="24"/>
          <w:szCs w:val="24"/>
        </w:rPr>
      </w:pPr>
      <w:r w:rsidRPr="008D5226">
        <w:rPr>
          <w:sz w:val="24"/>
          <w:szCs w:val="24"/>
        </w:rPr>
        <w:t xml:space="preserve">• </w:t>
      </w:r>
      <w:r w:rsidRPr="008D5226">
        <w:rPr>
          <w:sz w:val="24"/>
          <w:szCs w:val="24"/>
        </w:rPr>
        <w:tab/>
        <w:t>Instalações elétricas e de internet em condições de uso.</w:t>
      </w:r>
    </w:p>
    <w:p w:rsidR="008D5226" w:rsidRDefault="008D5226" w:rsidP="008D5226">
      <w:pPr>
        <w:spacing w:line="360" w:lineRule="auto"/>
        <w:ind w:firstLine="709"/>
        <w:jc w:val="both"/>
        <w:rPr>
          <w:sz w:val="24"/>
          <w:szCs w:val="24"/>
        </w:rPr>
      </w:pPr>
      <w:r w:rsidRPr="008D5226">
        <w:rPr>
          <w:sz w:val="24"/>
          <w:szCs w:val="24"/>
        </w:rPr>
        <w:t xml:space="preserve">• </w:t>
      </w:r>
      <w:r w:rsidRPr="008D5226">
        <w:rPr>
          <w:sz w:val="24"/>
          <w:szCs w:val="24"/>
        </w:rPr>
        <w:tab/>
        <w:t>Segurança e conforto para usuários e servidores.</w:t>
      </w:r>
    </w:p>
    <w:p w:rsidR="008D5226" w:rsidRDefault="008D5226" w:rsidP="00433128">
      <w:pPr>
        <w:spacing w:line="360" w:lineRule="auto"/>
        <w:jc w:val="both"/>
        <w:rPr>
          <w:sz w:val="24"/>
          <w:szCs w:val="24"/>
        </w:rPr>
      </w:pPr>
    </w:p>
    <w:p w:rsidR="000C1598" w:rsidRDefault="000C1598">
      <w:pPr>
        <w:spacing w:line="360" w:lineRule="auto"/>
        <w:jc w:val="both"/>
        <w:rPr>
          <w:sz w:val="16"/>
          <w:szCs w:val="16"/>
        </w:rPr>
      </w:pPr>
    </w:p>
    <w:p w:rsidR="000C1598" w:rsidRDefault="00D3187B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 ALINHAMENTO ENTRE A CONTRATAÇÃO E O PLANEJAMENTO</w:t>
      </w:r>
    </w:p>
    <w:p w:rsidR="000C1598" w:rsidRDefault="00630F87">
      <w:pPr>
        <w:spacing w:line="360" w:lineRule="auto"/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A aquisição pretendida </w:t>
      </w:r>
      <w:r w:rsidR="00D3187B">
        <w:rPr>
          <w:sz w:val="24"/>
          <w:szCs w:val="24"/>
        </w:rPr>
        <w:t>está</w:t>
      </w:r>
      <w:r w:rsidR="00D3187B">
        <w:rPr>
          <w:bCs/>
          <w:sz w:val="24"/>
          <w:szCs w:val="24"/>
        </w:rPr>
        <w:t xml:space="preserve"> devidamente prevista no Plano Anual de Contratações do Município de Planalto/RS.</w:t>
      </w:r>
    </w:p>
    <w:p w:rsidR="00D95F23" w:rsidRDefault="00D95F23">
      <w:pPr>
        <w:spacing w:line="360" w:lineRule="auto"/>
        <w:ind w:firstLine="709"/>
        <w:jc w:val="both"/>
        <w:rPr>
          <w:bCs/>
          <w:sz w:val="24"/>
          <w:szCs w:val="24"/>
        </w:rPr>
      </w:pPr>
    </w:p>
    <w:p w:rsidR="000C1598" w:rsidRDefault="000C1598">
      <w:pPr>
        <w:spacing w:line="360" w:lineRule="auto"/>
        <w:jc w:val="both"/>
        <w:rPr>
          <w:sz w:val="16"/>
          <w:szCs w:val="16"/>
        </w:rPr>
      </w:pPr>
    </w:p>
    <w:p w:rsidR="002F1CAF" w:rsidRPr="00D95F23" w:rsidRDefault="00D3187B" w:rsidP="00D95F23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 DESCRIÇÃO DOS REQUISITOS DA CONTRATAÇÃO</w:t>
      </w:r>
    </w:p>
    <w:p w:rsidR="00E94290" w:rsidRDefault="00E94290" w:rsidP="00E94290">
      <w:pPr>
        <w:spacing w:line="360" w:lineRule="auto"/>
        <w:ind w:firstLine="708"/>
        <w:jc w:val="both"/>
        <w:rPr>
          <w:sz w:val="24"/>
          <w:szCs w:val="24"/>
        </w:rPr>
      </w:pPr>
      <w:r w:rsidRPr="00D95F23">
        <w:rPr>
          <w:sz w:val="24"/>
          <w:szCs w:val="24"/>
        </w:rPr>
        <w:t>A contratação será realizada por meio de Inexigib</w:t>
      </w:r>
      <w:r w:rsidR="00723C60">
        <w:rPr>
          <w:sz w:val="24"/>
          <w:szCs w:val="24"/>
        </w:rPr>
        <w:t>ilidade de Licitação, art. 74, V, §5º</w:t>
      </w:r>
      <w:r w:rsidRPr="00D95F23">
        <w:rPr>
          <w:sz w:val="24"/>
          <w:szCs w:val="24"/>
        </w:rPr>
        <w:t xml:space="preserve"> de acordo com a Lei 14.133/2021.</w:t>
      </w:r>
    </w:p>
    <w:p w:rsidR="000C1598" w:rsidRDefault="00D3187B">
      <w:pPr>
        <w:spacing w:line="360" w:lineRule="auto"/>
        <w:ind w:firstLine="709"/>
        <w:jc w:val="both"/>
        <w:rPr>
          <w:sz w:val="24"/>
          <w:szCs w:val="24"/>
        </w:rPr>
      </w:pPr>
      <w:r w:rsidRPr="00D95F23">
        <w:rPr>
          <w:sz w:val="24"/>
          <w:szCs w:val="24"/>
        </w:rPr>
        <w:t>A presente contratação será prevista por 12 (doze) meses a contar da assinatura</w:t>
      </w:r>
      <w:r w:rsidR="00D95F23" w:rsidRPr="00D95F23">
        <w:rPr>
          <w:sz w:val="24"/>
          <w:szCs w:val="24"/>
        </w:rPr>
        <w:t xml:space="preserve">, </w:t>
      </w:r>
      <w:r w:rsidRPr="00D95F23">
        <w:rPr>
          <w:sz w:val="24"/>
          <w:szCs w:val="24"/>
        </w:rPr>
        <w:t xml:space="preserve">o mesmo poderá ser prorrogado </w:t>
      </w:r>
      <w:r w:rsidR="00656453" w:rsidRPr="00D95F23">
        <w:rPr>
          <w:sz w:val="24"/>
          <w:szCs w:val="24"/>
        </w:rPr>
        <w:t>na forma da lei</w:t>
      </w:r>
      <w:r w:rsidRPr="00D95F23">
        <w:rPr>
          <w:sz w:val="24"/>
          <w:szCs w:val="24"/>
        </w:rPr>
        <w:t>.</w:t>
      </w:r>
    </w:p>
    <w:p w:rsidR="000C1598" w:rsidRDefault="000C1598">
      <w:pPr>
        <w:spacing w:line="360" w:lineRule="auto"/>
        <w:jc w:val="both"/>
        <w:rPr>
          <w:b/>
          <w:bCs/>
          <w:sz w:val="24"/>
          <w:szCs w:val="24"/>
        </w:rPr>
      </w:pPr>
    </w:p>
    <w:p w:rsidR="00161D4D" w:rsidRDefault="00161D4D">
      <w:pPr>
        <w:spacing w:line="360" w:lineRule="auto"/>
        <w:jc w:val="both"/>
        <w:rPr>
          <w:b/>
          <w:bCs/>
          <w:sz w:val="24"/>
          <w:szCs w:val="24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827"/>
        <w:gridCol w:w="2806"/>
        <w:gridCol w:w="3733"/>
        <w:gridCol w:w="2268"/>
      </w:tblGrid>
      <w:tr w:rsidR="00CE721D" w:rsidRPr="00CE721D" w:rsidTr="007B69B7">
        <w:tc>
          <w:tcPr>
            <w:tcW w:w="827" w:type="dxa"/>
          </w:tcPr>
          <w:p w:rsidR="00161D4D" w:rsidRPr="00CE721D" w:rsidRDefault="00161D4D" w:rsidP="007B69B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CE721D">
              <w:rPr>
                <w:sz w:val="24"/>
                <w:szCs w:val="24"/>
              </w:rPr>
              <w:lastRenderedPageBreak/>
              <w:t>ITEM</w:t>
            </w:r>
          </w:p>
        </w:tc>
        <w:tc>
          <w:tcPr>
            <w:tcW w:w="2806" w:type="dxa"/>
          </w:tcPr>
          <w:p w:rsidR="00161D4D" w:rsidRPr="00CE721D" w:rsidRDefault="00161D4D" w:rsidP="007B69B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CE721D">
              <w:rPr>
                <w:sz w:val="24"/>
                <w:szCs w:val="24"/>
              </w:rPr>
              <w:t>DESCRIÇÃO</w:t>
            </w:r>
          </w:p>
        </w:tc>
        <w:tc>
          <w:tcPr>
            <w:tcW w:w="3733" w:type="dxa"/>
          </w:tcPr>
          <w:p w:rsidR="00161D4D" w:rsidRPr="00CE721D" w:rsidRDefault="00161D4D" w:rsidP="007B69B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CE721D">
              <w:rPr>
                <w:sz w:val="24"/>
                <w:szCs w:val="24"/>
              </w:rPr>
              <w:t>Quantidade (meses)</w:t>
            </w:r>
          </w:p>
        </w:tc>
        <w:tc>
          <w:tcPr>
            <w:tcW w:w="2268" w:type="dxa"/>
          </w:tcPr>
          <w:p w:rsidR="00161D4D" w:rsidRPr="00CE721D" w:rsidRDefault="00161D4D" w:rsidP="007B69B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CE721D">
              <w:rPr>
                <w:sz w:val="24"/>
                <w:szCs w:val="24"/>
              </w:rPr>
              <w:t>Valor unitário</w:t>
            </w:r>
          </w:p>
        </w:tc>
      </w:tr>
      <w:tr w:rsidR="00CE721D" w:rsidRPr="00CE721D" w:rsidTr="007B69B7">
        <w:tc>
          <w:tcPr>
            <w:tcW w:w="827" w:type="dxa"/>
          </w:tcPr>
          <w:p w:rsidR="00161D4D" w:rsidRPr="00CE721D" w:rsidRDefault="00161D4D" w:rsidP="007B69B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CE721D">
              <w:rPr>
                <w:sz w:val="24"/>
                <w:szCs w:val="24"/>
              </w:rPr>
              <w:t>01</w:t>
            </w:r>
          </w:p>
        </w:tc>
        <w:tc>
          <w:tcPr>
            <w:tcW w:w="2806" w:type="dxa"/>
          </w:tcPr>
          <w:p w:rsidR="00161D4D" w:rsidRPr="00CE721D" w:rsidRDefault="00161D4D" w:rsidP="007B69B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CE721D">
              <w:rPr>
                <w:sz w:val="24"/>
                <w:szCs w:val="24"/>
              </w:rPr>
              <w:t xml:space="preserve">Locação de sala comercial para manutenção das atividades da Biblioteca Municipal, Museu e </w:t>
            </w:r>
            <w:proofErr w:type="spellStart"/>
            <w:r w:rsidRPr="00CE721D">
              <w:rPr>
                <w:sz w:val="24"/>
                <w:szCs w:val="24"/>
              </w:rPr>
              <w:t>Telecentro</w:t>
            </w:r>
            <w:proofErr w:type="spellEnd"/>
            <w:r w:rsidRPr="00CE721D">
              <w:rPr>
                <w:sz w:val="24"/>
                <w:szCs w:val="24"/>
              </w:rPr>
              <w:t>.</w:t>
            </w:r>
          </w:p>
        </w:tc>
        <w:tc>
          <w:tcPr>
            <w:tcW w:w="3733" w:type="dxa"/>
          </w:tcPr>
          <w:p w:rsidR="00161D4D" w:rsidRPr="00CE721D" w:rsidRDefault="00161D4D" w:rsidP="007B69B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CE721D">
              <w:rPr>
                <w:sz w:val="24"/>
                <w:szCs w:val="24"/>
              </w:rPr>
              <w:t>12</w:t>
            </w:r>
          </w:p>
        </w:tc>
        <w:tc>
          <w:tcPr>
            <w:tcW w:w="2268" w:type="dxa"/>
          </w:tcPr>
          <w:p w:rsidR="00161D4D" w:rsidRPr="00CE721D" w:rsidRDefault="00161D4D" w:rsidP="007B69B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CE721D">
              <w:rPr>
                <w:sz w:val="24"/>
                <w:szCs w:val="24"/>
              </w:rPr>
              <w:t>R$ 3.850,00 (mensal)</w:t>
            </w:r>
          </w:p>
        </w:tc>
      </w:tr>
      <w:tr w:rsidR="00CE721D" w:rsidRPr="00CE721D" w:rsidTr="007B69B7">
        <w:tc>
          <w:tcPr>
            <w:tcW w:w="827" w:type="dxa"/>
          </w:tcPr>
          <w:p w:rsidR="00161D4D" w:rsidRPr="00CE721D" w:rsidRDefault="00161D4D" w:rsidP="007B69B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CE721D">
              <w:rPr>
                <w:sz w:val="24"/>
                <w:szCs w:val="24"/>
              </w:rPr>
              <w:t>02</w:t>
            </w:r>
          </w:p>
        </w:tc>
        <w:tc>
          <w:tcPr>
            <w:tcW w:w="2806" w:type="dxa"/>
          </w:tcPr>
          <w:p w:rsidR="00161D4D" w:rsidRPr="00CE721D" w:rsidRDefault="00161D4D" w:rsidP="007B69B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CE721D">
              <w:rPr>
                <w:sz w:val="24"/>
                <w:szCs w:val="24"/>
              </w:rPr>
              <w:t xml:space="preserve">Locação de duas salas comerciais para manutenção das atividades com </w:t>
            </w:r>
            <w:proofErr w:type="spellStart"/>
            <w:r w:rsidRPr="00CE721D">
              <w:rPr>
                <w:sz w:val="24"/>
                <w:szCs w:val="24"/>
              </w:rPr>
              <w:t>PCDs</w:t>
            </w:r>
            <w:proofErr w:type="spellEnd"/>
            <w:r w:rsidRPr="00CE721D">
              <w:rPr>
                <w:sz w:val="24"/>
                <w:szCs w:val="24"/>
              </w:rPr>
              <w:t xml:space="preserve"> e Sala de Costura</w:t>
            </w:r>
          </w:p>
        </w:tc>
        <w:tc>
          <w:tcPr>
            <w:tcW w:w="3733" w:type="dxa"/>
          </w:tcPr>
          <w:p w:rsidR="00161D4D" w:rsidRPr="00CE721D" w:rsidRDefault="00161D4D" w:rsidP="007B69B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CE721D">
              <w:rPr>
                <w:sz w:val="24"/>
                <w:szCs w:val="24"/>
              </w:rPr>
              <w:t>12</w:t>
            </w:r>
          </w:p>
        </w:tc>
        <w:tc>
          <w:tcPr>
            <w:tcW w:w="2268" w:type="dxa"/>
          </w:tcPr>
          <w:p w:rsidR="00161D4D" w:rsidRPr="00CE721D" w:rsidRDefault="00161D4D" w:rsidP="007B69B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CE721D">
              <w:rPr>
                <w:sz w:val="24"/>
                <w:szCs w:val="24"/>
              </w:rPr>
              <w:t>R$ 3.000,00 (mensal)</w:t>
            </w:r>
          </w:p>
        </w:tc>
      </w:tr>
      <w:tr w:rsidR="00CE721D" w:rsidRPr="00CE721D" w:rsidTr="007B69B7">
        <w:tc>
          <w:tcPr>
            <w:tcW w:w="827" w:type="dxa"/>
          </w:tcPr>
          <w:p w:rsidR="00161D4D" w:rsidRPr="00CE721D" w:rsidRDefault="00161D4D" w:rsidP="007B69B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161D4D" w:rsidRPr="00CE721D" w:rsidRDefault="00161D4D" w:rsidP="007B69B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733" w:type="dxa"/>
          </w:tcPr>
          <w:p w:rsidR="00161D4D" w:rsidRPr="00CE721D" w:rsidRDefault="00161D4D" w:rsidP="007B69B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161D4D" w:rsidRPr="00CE721D" w:rsidRDefault="00161D4D" w:rsidP="007B69B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</w:tbl>
    <w:p w:rsidR="00096B4C" w:rsidRDefault="00096B4C">
      <w:pPr>
        <w:spacing w:line="360" w:lineRule="auto"/>
        <w:jc w:val="both"/>
        <w:rPr>
          <w:b/>
          <w:bCs/>
          <w:sz w:val="24"/>
          <w:szCs w:val="24"/>
        </w:rPr>
      </w:pPr>
    </w:p>
    <w:p w:rsidR="00096B4C" w:rsidRDefault="00096B4C">
      <w:pPr>
        <w:spacing w:line="360" w:lineRule="auto"/>
        <w:jc w:val="both"/>
        <w:rPr>
          <w:b/>
          <w:bCs/>
          <w:sz w:val="24"/>
          <w:szCs w:val="24"/>
        </w:rPr>
      </w:pPr>
    </w:p>
    <w:p w:rsidR="000C1598" w:rsidRDefault="00D3187B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 ESTIMATIVA DAS QUANTIDADES</w:t>
      </w:r>
    </w:p>
    <w:p w:rsidR="00D95F23" w:rsidRPr="00CE721D" w:rsidRDefault="00D95F23" w:rsidP="00D95F23">
      <w:pPr>
        <w:spacing w:line="360" w:lineRule="auto"/>
        <w:ind w:firstLine="708"/>
        <w:jc w:val="both"/>
        <w:rPr>
          <w:sz w:val="24"/>
          <w:szCs w:val="24"/>
        </w:rPr>
      </w:pPr>
      <w:r w:rsidRPr="00CE721D">
        <w:rPr>
          <w:sz w:val="24"/>
          <w:szCs w:val="24"/>
        </w:rPr>
        <w:t>A necessidade é de locação de 02 (duas) salas amplas o suficiente para</w:t>
      </w:r>
      <w:r w:rsidR="00DE6558" w:rsidRPr="00CE721D">
        <w:rPr>
          <w:sz w:val="24"/>
          <w:szCs w:val="24"/>
        </w:rPr>
        <w:t xml:space="preserve"> atender a demanda por espaço</w:t>
      </w:r>
      <w:r w:rsidR="002C2CF4" w:rsidRPr="00CE721D">
        <w:rPr>
          <w:sz w:val="24"/>
          <w:szCs w:val="24"/>
        </w:rPr>
        <w:t xml:space="preserve">, sendo esta, locação de imóvel destinado à instalação da Biblioteca Pública Municipal, Museu, </w:t>
      </w:r>
      <w:proofErr w:type="spellStart"/>
      <w:r w:rsidR="002C2CF4" w:rsidRPr="00CE721D">
        <w:rPr>
          <w:sz w:val="24"/>
          <w:szCs w:val="24"/>
        </w:rPr>
        <w:t>Telecentro</w:t>
      </w:r>
      <w:proofErr w:type="spellEnd"/>
      <w:r w:rsidR="002C2CF4" w:rsidRPr="00CE721D">
        <w:rPr>
          <w:sz w:val="24"/>
          <w:szCs w:val="24"/>
        </w:rPr>
        <w:t>, Sala de Costura e Sala de Atendimento para Pessoas com Deficiência (</w:t>
      </w:r>
      <w:proofErr w:type="spellStart"/>
      <w:r w:rsidR="002C2CF4" w:rsidRPr="00CE721D">
        <w:rPr>
          <w:sz w:val="24"/>
          <w:szCs w:val="24"/>
        </w:rPr>
        <w:t>PCDs</w:t>
      </w:r>
      <w:proofErr w:type="spellEnd"/>
      <w:r w:rsidR="002C2CF4" w:rsidRPr="00CE721D">
        <w:rPr>
          <w:sz w:val="24"/>
          <w:szCs w:val="24"/>
        </w:rPr>
        <w:t>), visando atender às demandas sociais, culturais e educacionais da comunidade.</w:t>
      </w:r>
    </w:p>
    <w:p w:rsidR="00161D4D" w:rsidRPr="00CE721D" w:rsidRDefault="00161D4D" w:rsidP="00D95F23">
      <w:pPr>
        <w:spacing w:line="360" w:lineRule="auto"/>
        <w:ind w:firstLine="708"/>
        <w:jc w:val="both"/>
        <w:rPr>
          <w:sz w:val="24"/>
          <w:szCs w:val="24"/>
        </w:rPr>
      </w:pPr>
    </w:p>
    <w:p w:rsidR="00D95F23" w:rsidRDefault="00D95F23">
      <w:pPr>
        <w:spacing w:line="360" w:lineRule="auto"/>
        <w:jc w:val="both"/>
        <w:rPr>
          <w:sz w:val="24"/>
          <w:szCs w:val="24"/>
        </w:rPr>
      </w:pPr>
    </w:p>
    <w:p w:rsidR="000C1598" w:rsidRDefault="00D3187B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 ALTERNATIVAS DISPONÍVEIS NO MERCADO</w:t>
      </w:r>
    </w:p>
    <w:p w:rsidR="00D95F23" w:rsidRPr="007B66C5" w:rsidRDefault="00D95F23" w:rsidP="00D95F23">
      <w:pPr>
        <w:spacing w:line="360" w:lineRule="auto"/>
        <w:ind w:firstLine="708"/>
        <w:jc w:val="both"/>
        <w:rPr>
          <w:sz w:val="24"/>
          <w:szCs w:val="24"/>
        </w:rPr>
      </w:pPr>
      <w:r w:rsidRPr="007B66C5">
        <w:rPr>
          <w:sz w:val="24"/>
          <w:szCs w:val="24"/>
        </w:rPr>
        <w:t xml:space="preserve">De acordo com </w:t>
      </w:r>
      <w:r>
        <w:rPr>
          <w:sz w:val="24"/>
          <w:szCs w:val="24"/>
        </w:rPr>
        <w:t>pesquisas realizadas o</w:t>
      </w:r>
      <w:r w:rsidRPr="007B66C5">
        <w:rPr>
          <w:sz w:val="24"/>
          <w:szCs w:val="24"/>
        </w:rPr>
        <w:t xml:space="preserve"> local disponível no município que aten</w:t>
      </w:r>
      <w:r>
        <w:rPr>
          <w:sz w:val="24"/>
          <w:szCs w:val="24"/>
        </w:rPr>
        <w:t xml:space="preserve">da as exigências e necessidades, possui boa localização, acessibilidade, local adequado para instalação das salas pretendidas e sanitários para ambos os sexos. </w:t>
      </w:r>
    </w:p>
    <w:p w:rsidR="000C1598" w:rsidRDefault="000C1598">
      <w:pPr>
        <w:spacing w:line="360" w:lineRule="auto"/>
        <w:jc w:val="both"/>
        <w:rPr>
          <w:sz w:val="24"/>
          <w:szCs w:val="24"/>
        </w:rPr>
      </w:pPr>
    </w:p>
    <w:p w:rsidR="000C1598" w:rsidRDefault="00D3187B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6. ESTIMATIVA DO VALOR DA CONTRATAÇÃO</w:t>
      </w:r>
    </w:p>
    <w:p w:rsidR="007F5F5B" w:rsidRDefault="007F5F5B">
      <w:pPr>
        <w:spacing w:line="360" w:lineRule="auto"/>
        <w:jc w:val="both"/>
        <w:rPr>
          <w:b/>
          <w:bCs/>
          <w:sz w:val="24"/>
          <w:szCs w:val="24"/>
        </w:rPr>
      </w:pPr>
    </w:p>
    <w:p w:rsidR="007F5F5B" w:rsidRPr="00CE721D" w:rsidRDefault="002C2CF4" w:rsidP="002C2CF4">
      <w:pPr>
        <w:spacing w:line="360" w:lineRule="auto"/>
        <w:ind w:firstLine="708"/>
        <w:jc w:val="both"/>
        <w:rPr>
          <w:sz w:val="24"/>
          <w:szCs w:val="24"/>
        </w:rPr>
      </w:pPr>
      <w:r w:rsidRPr="00CE721D">
        <w:rPr>
          <w:sz w:val="24"/>
          <w:szCs w:val="24"/>
        </w:rPr>
        <w:t>O valor estimado da locação é de R$ R$6.850,00 (seis mil oitocentos e cinquenta reais) mensais, sento um total anual de R$ 82.200,00 (oitenta e dois mil e duzentos reais).</w:t>
      </w:r>
    </w:p>
    <w:p w:rsidR="007F5F5B" w:rsidRDefault="00871489" w:rsidP="0053616E">
      <w:pPr>
        <w:spacing w:line="360" w:lineRule="auto"/>
        <w:ind w:firstLine="709"/>
        <w:jc w:val="both"/>
        <w:rPr>
          <w:sz w:val="24"/>
          <w:szCs w:val="24"/>
        </w:rPr>
      </w:pPr>
      <w:r w:rsidRPr="0053616E">
        <w:rPr>
          <w:sz w:val="24"/>
          <w:szCs w:val="24"/>
        </w:rPr>
        <w:t xml:space="preserve">IIV </w:t>
      </w:r>
      <w:r w:rsidR="00390133">
        <w:rPr>
          <w:sz w:val="24"/>
          <w:szCs w:val="24"/>
        </w:rPr>
        <w:t>- pesquisa direta com Laudo de Avaliação Imobiliária,</w:t>
      </w:r>
      <w:r w:rsidRPr="00DE6558">
        <w:rPr>
          <w:color w:val="FF0000"/>
          <w:sz w:val="24"/>
          <w:szCs w:val="24"/>
        </w:rPr>
        <w:t xml:space="preserve"> </w:t>
      </w:r>
      <w:r w:rsidRPr="0053616E">
        <w:rPr>
          <w:sz w:val="24"/>
          <w:szCs w:val="24"/>
        </w:rPr>
        <w:t>mediante solicitação formal de cotação</w:t>
      </w:r>
      <w:r w:rsidR="007F5F5B">
        <w:rPr>
          <w:sz w:val="24"/>
          <w:szCs w:val="24"/>
        </w:rPr>
        <w:t xml:space="preserve">. </w:t>
      </w:r>
    </w:p>
    <w:p w:rsidR="000C1598" w:rsidRDefault="00871489" w:rsidP="0053616E">
      <w:pPr>
        <w:spacing w:line="360" w:lineRule="auto"/>
        <w:ind w:firstLine="709"/>
        <w:jc w:val="both"/>
        <w:rPr>
          <w:sz w:val="24"/>
          <w:szCs w:val="24"/>
        </w:rPr>
      </w:pPr>
      <w:r w:rsidRPr="0053616E">
        <w:rPr>
          <w:sz w:val="24"/>
          <w:szCs w:val="24"/>
        </w:rPr>
        <w:t>Cumpre esclarecer que os orçamentos solicitados foram em empresas que atuam no ramo da contratação pretendida, estando de acordo com o valor praticado no mercado, conforme verifica-se nos orçamentos em anexo.</w:t>
      </w:r>
    </w:p>
    <w:p w:rsidR="0053616E" w:rsidRDefault="0053616E" w:rsidP="0053616E">
      <w:pPr>
        <w:spacing w:line="360" w:lineRule="auto"/>
        <w:ind w:firstLine="709"/>
        <w:jc w:val="both"/>
        <w:rPr>
          <w:sz w:val="24"/>
          <w:szCs w:val="24"/>
        </w:rPr>
      </w:pPr>
    </w:p>
    <w:p w:rsidR="0053616E" w:rsidRDefault="0053616E" w:rsidP="0053616E">
      <w:pPr>
        <w:spacing w:line="360" w:lineRule="auto"/>
        <w:ind w:firstLine="709"/>
        <w:jc w:val="both"/>
        <w:rPr>
          <w:sz w:val="24"/>
          <w:szCs w:val="24"/>
        </w:rPr>
      </w:pPr>
    </w:p>
    <w:p w:rsidR="0053616E" w:rsidRDefault="0053616E" w:rsidP="0053616E">
      <w:pPr>
        <w:spacing w:line="360" w:lineRule="auto"/>
        <w:ind w:firstLine="709"/>
        <w:jc w:val="both"/>
        <w:rPr>
          <w:sz w:val="24"/>
          <w:szCs w:val="24"/>
        </w:rPr>
      </w:pPr>
    </w:p>
    <w:p w:rsidR="000C1598" w:rsidRDefault="00D3187B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7. DESCRIÇÃO DA SOLUÇÃO COMO UM TODO</w:t>
      </w:r>
    </w:p>
    <w:p w:rsidR="000C1598" w:rsidRDefault="0053616E" w:rsidP="0053616E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Este estudo tem como objetivo justificar a locação temporária de um espaço físico para instalação da biblioteca pública municipal, museu, tele centro, sala de costura e sala de atendimento para pessoas com deficiência, considerando que o município não possui espaço próprio para estes serviços. </w:t>
      </w:r>
    </w:p>
    <w:p w:rsidR="0053616E" w:rsidRDefault="0053616E" w:rsidP="0053616E">
      <w:pPr>
        <w:spacing w:line="360" w:lineRule="auto"/>
        <w:ind w:firstLine="709"/>
        <w:jc w:val="both"/>
        <w:rPr>
          <w:sz w:val="24"/>
          <w:szCs w:val="24"/>
        </w:rPr>
      </w:pPr>
    </w:p>
    <w:p w:rsidR="000C1598" w:rsidRDefault="00D3187B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8. JUSTIFICATIVA PARA O PARCELAMENTO OU NÃO DA CONTRATAÇÃO</w:t>
      </w:r>
    </w:p>
    <w:p w:rsidR="00433128" w:rsidRPr="00433128" w:rsidRDefault="00433128" w:rsidP="0043312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433128">
        <w:rPr>
          <w:rFonts w:ascii="Arial" w:hAnsi="Arial" w:cs="Arial"/>
        </w:rPr>
        <w:t xml:space="preserve">Nos termos do art. 47, inciso II, da Lei Federal nº 14.133/2021, as licitações atenderão ao princípio do parcelamento, quando tecnicamente viável e economicamente vantajoso. Na aplicação deste princípio, o § 1º do mesmo art. 47 estabelece que deverão ser considerados a responsabilidade técnica, </w:t>
      </w:r>
      <w:r w:rsidRPr="00433128">
        <w:rPr>
          <w:rFonts w:ascii="Arial" w:hAnsi="Arial" w:cs="Arial"/>
          <w:color w:val="000000"/>
        </w:rPr>
        <w:t xml:space="preserve">o custo para a Administração de vários contratos frente às vantagens da redução de custos, com divisão do objeto em itens, </w:t>
      </w:r>
      <w:bookmarkStart w:id="0" w:name="art47§1iii"/>
      <w:bookmarkEnd w:id="0"/>
      <w:r w:rsidRPr="00433128">
        <w:rPr>
          <w:rFonts w:ascii="Arial" w:hAnsi="Arial" w:cs="Arial"/>
          <w:color w:val="000000"/>
        </w:rPr>
        <w:t>e o dever de buscar a ampliação da competição e de evitar a concentração de mercado.</w:t>
      </w:r>
    </w:p>
    <w:p w:rsidR="00433128" w:rsidRPr="00433128" w:rsidRDefault="00433128" w:rsidP="0043312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433128">
        <w:rPr>
          <w:rFonts w:ascii="Arial" w:hAnsi="Arial" w:cs="Arial"/>
        </w:rPr>
        <w:lastRenderedPageBreak/>
        <w:t xml:space="preserve">Em vista disto, o princípio do parcelamento não deverá ser aplicado à presente contratação, tendo em vista que eventual divisão do objeto geraria perda de economia de escala e causaria inviabilidade técnica. </w:t>
      </w:r>
    </w:p>
    <w:p w:rsidR="00433128" w:rsidRPr="00433128" w:rsidRDefault="00433128" w:rsidP="0043312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433128">
        <w:rPr>
          <w:rFonts w:ascii="Arial" w:hAnsi="Arial" w:cs="Arial"/>
        </w:rPr>
        <w:t>Ademais, a existência de mais de uma empresa contratada poderia trazer uma série de transtornos quanto à eventual responsabilização por eventuais sinistros ocorrido.</w:t>
      </w:r>
    </w:p>
    <w:p w:rsidR="00F01334" w:rsidRDefault="00F01334" w:rsidP="00F01334">
      <w:pPr>
        <w:spacing w:line="360" w:lineRule="auto"/>
        <w:ind w:firstLine="709"/>
        <w:jc w:val="both"/>
        <w:rPr>
          <w:sz w:val="24"/>
          <w:szCs w:val="24"/>
        </w:rPr>
      </w:pPr>
    </w:p>
    <w:p w:rsidR="000C1598" w:rsidRDefault="00D3187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</w:rPr>
        <w:t xml:space="preserve">9. RESULTADOS PRETENDIDOS </w:t>
      </w:r>
    </w:p>
    <w:p w:rsidR="00F1420F" w:rsidRPr="00F1420F" w:rsidRDefault="00D3187B" w:rsidP="00F1420F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 w:rsidRPr="00F1420F">
        <w:rPr>
          <w:sz w:val="24"/>
          <w:szCs w:val="24"/>
        </w:rPr>
        <w:t>Pretende-se, com o</w:t>
      </w:r>
      <w:r w:rsidR="00F1420F">
        <w:rPr>
          <w:sz w:val="24"/>
          <w:szCs w:val="24"/>
        </w:rPr>
        <w:t xml:space="preserve"> presente processo licitatório oferecer um espaço adequado para estudos e pesquisas, assegurar a garantia do acesso a pessoas com deficiência, promovendo igualdade de oportunidades, disponibilizando computadores e acesso à internet gratuitos e oferta de cursos de corte e costura, com a finalidade da inserção no mercado de trabalho. </w:t>
      </w:r>
    </w:p>
    <w:p w:rsidR="00F1420F" w:rsidRPr="00F1420F" w:rsidRDefault="00D3187B">
      <w:pPr>
        <w:spacing w:line="360" w:lineRule="auto"/>
        <w:ind w:firstLine="708"/>
        <w:jc w:val="both"/>
        <w:rPr>
          <w:sz w:val="24"/>
          <w:szCs w:val="24"/>
        </w:rPr>
      </w:pPr>
      <w:r w:rsidRPr="00F1420F">
        <w:rPr>
          <w:sz w:val="24"/>
          <w:szCs w:val="24"/>
        </w:rPr>
        <w:t xml:space="preserve">A contratação decorrente do presente processo licitatório exigirá da contratada o cumprimento das boas práticas de sustentabilidade, contribuindo para a racionalização e otimização do uso dos recursos. </w:t>
      </w:r>
    </w:p>
    <w:p w:rsidR="000C1598" w:rsidRDefault="000C1598">
      <w:pPr>
        <w:spacing w:line="360" w:lineRule="auto"/>
        <w:jc w:val="both"/>
        <w:rPr>
          <w:sz w:val="24"/>
          <w:szCs w:val="24"/>
        </w:rPr>
      </w:pPr>
    </w:p>
    <w:p w:rsidR="000C1598" w:rsidRDefault="00D3187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" w:name="art18§1vii"/>
      <w:bookmarkStart w:id="2" w:name="art18§1vi"/>
      <w:bookmarkStart w:id="3" w:name="art18§1x"/>
      <w:bookmarkStart w:id="4" w:name="art18§1ii"/>
      <w:bookmarkStart w:id="5" w:name="art18§1viii"/>
      <w:bookmarkStart w:id="6" w:name="art18§1iii"/>
      <w:bookmarkStart w:id="7" w:name="art18§1v"/>
      <w:bookmarkStart w:id="8" w:name="art18§1ix"/>
      <w:bookmarkEnd w:id="1"/>
      <w:bookmarkEnd w:id="2"/>
      <w:bookmarkEnd w:id="3"/>
      <w:bookmarkEnd w:id="4"/>
      <w:bookmarkEnd w:id="5"/>
      <w:bookmarkEnd w:id="6"/>
      <w:bookmarkEnd w:id="7"/>
      <w:bookmarkEnd w:id="8"/>
      <w:r>
        <w:rPr>
          <w:rFonts w:ascii="Arial" w:hAnsi="Arial" w:cs="Arial"/>
          <w:b/>
          <w:bCs/>
          <w:color w:val="000000"/>
        </w:rPr>
        <w:t>10. PROVIDÊNCIAS PRÉVIAS AO CONTRATO</w:t>
      </w:r>
    </w:p>
    <w:p w:rsidR="008407B8" w:rsidRDefault="008407B8">
      <w:pPr>
        <w:spacing w:line="360" w:lineRule="auto"/>
        <w:ind w:firstLine="709"/>
        <w:jc w:val="both"/>
        <w:rPr>
          <w:sz w:val="24"/>
          <w:szCs w:val="24"/>
        </w:rPr>
      </w:pPr>
      <w:bookmarkStart w:id="9" w:name="art18§1xi"/>
      <w:bookmarkEnd w:id="9"/>
      <w:r w:rsidRPr="008407B8">
        <w:rPr>
          <w:sz w:val="24"/>
          <w:szCs w:val="24"/>
        </w:rPr>
        <w:t>Para a contratação pretendida não haverá necessidade de providências pré</w:t>
      </w:r>
      <w:r>
        <w:rPr>
          <w:sz w:val="24"/>
          <w:szCs w:val="24"/>
        </w:rPr>
        <w:t>vias no âmbito da Administração.</w:t>
      </w:r>
    </w:p>
    <w:p w:rsidR="008407B8" w:rsidRPr="00BB22CE" w:rsidRDefault="008407B8" w:rsidP="008407B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BB22CE">
        <w:rPr>
          <w:rFonts w:ascii="Arial" w:hAnsi="Arial" w:cs="Arial"/>
        </w:rPr>
        <w:t xml:space="preserve">Ademais, para que a pretendida contratação tenha sucesso, é preciso que outras etapas sejam concluídas, quais sejam: </w:t>
      </w:r>
    </w:p>
    <w:p w:rsidR="008407B8" w:rsidRPr="00BB22CE" w:rsidRDefault="008407B8" w:rsidP="00FB1F18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>laboração</w:t>
      </w:r>
      <w:proofErr w:type="gramEnd"/>
      <w:r w:rsidRPr="00BB22CE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m</w:t>
      </w:r>
      <w:r w:rsidRPr="00BB22CE">
        <w:rPr>
          <w:rFonts w:ascii="Arial" w:hAnsi="Arial" w:cs="Arial"/>
        </w:rPr>
        <w:t xml:space="preserve">inuta do </w:t>
      </w:r>
      <w:r>
        <w:rPr>
          <w:rFonts w:ascii="Arial" w:hAnsi="Arial" w:cs="Arial"/>
        </w:rPr>
        <w:t>edital</w:t>
      </w:r>
      <w:r w:rsidRPr="00BB22CE">
        <w:rPr>
          <w:rFonts w:ascii="Arial" w:hAnsi="Arial" w:cs="Arial"/>
        </w:rPr>
        <w:t xml:space="preserve">; </w:t>
      </w:r>
    </w:p>
    <w:p w:rsidR="008407B8" w:rsidRPr="00BB22CE" w:rsidRDefault="008407B8" w:rsidP="00FB1F18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r</w:t>
      </w:r>
      <w:r w:rsidRPr="00BB22CE">
        <w:rPr>
          <w:rFonts w:ascii="Arial" w:hAnsi="Arial" w:cs="Arial"/>
        </w:rPr>
        <w:t>ealização</w:t>
      </w:r>
      <w:proofErr w:type="gramEnd"/>
      <w:r w:rsidRPr="00BB22CE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c</w:t>
      </w:r>
      <w:r w:rsidRPr="00BB22CE">
        <w:rPr>
          <w:rFonts w:ascii="Arial" w:hAnsi="Arial" w:cs="Arial"/>
        </w:rPr>
        <w:t xml:space="preserve">ertificação </w:t>
      </w:r>
      <w:r>
        <w:rPr>
          <w:rFonts w:ascii="Arial" w:hAnsi="Arial" w:cs="Arial"/>
        </w:rPr>
        <w:t>de disponibilidade o</w:t>
      </w:r>
      <w:r w:rsidRPr="00BB22CE">
        <w:rPr>
          <w:rFonts w:ascii="Arial" w:hAnsi="Arial" w:cs="Arial"/>
        </w:rPr>
        <w:t xml:space="preserve">rçamentária; </w:t>
      </w:r>
    </w:p>
    <w:p w:rsidR="008407B8" w:rsidRPr="00BB22CE" w:rsidRDefault="008407B8" w:rsidP="00FB1F18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d</w:t>
      </w:r>
      <w:r w:rsidRPr="00BB22CE">
        <w:rPr>
          <w:rFonts w:ascii="Arial" w:hAnsi="Arial" w:cs="Arial"/>
        </w:rPr>
        <w:t>esignação</w:t>
      </w:r>
      <w:proofErr w:type="gramEnd"/>
      <w:r w:rsidRPr="00BB22CE">
        <w:rPr>
          <w:rFonts w:ascii="Arial" w:hAnsi="Arial" w:cs="Arial"/>
        </w:rPr>
        <w:t xml:space="preserve"> em Portaria de </w:t>
      </w:r>
      <w:r>
        <w:rPr>
          <w:rFonts w:ascii="Arial" w:hAnsi="Arial" w:cs="Arial"/>
        </w:rPr>
        <w:t>p</w:t>
      </w:r>
      <w:r w:rsidRPr="00BB22CE">
        <w:rPr>
          <w:rFonts w:ascii="Arial" w:hAnsi="Arial" w:cs="Arial"/>
        </w:rPr>
        <w:t xml:space="preserve">regoeiro, </w:t>
      </w:r>
      <w:r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 xml:space="preserve">quipe de </w:t>
      </w:r>
      <w:r>
        <w:rPr>
          <w:rFonts w:ascii="Arial" w:hAnsi="Arial" w:cs="Arial"/>
        </w:rPr>
        <w:t>a</w:t>
      </w:r>
      <w:r w:rsidRPr="00BB22CE">
        <w:rPr>
          <w:rFonts w:ascii="Arial" w:hAnsi="Arial" w:cs="Arial"/>
        </w:rPr>
        <w:t xml:space="preserve">poio, </w:t>
      </w:r>
      <w:r>
        <w:rPr>
          <w:rFonts w:ascii="Arial" w:hAnsi="Arial" w:cs="Arial"/>
        </w:rPr>
        <w:t>a</w:t>
      </w:r>
      <w:r w:rsidRPr="00BB22CE">
        <w:rPr>
          <w:rFonts w:ascii="Arial" w:hAnsi="Arial" w:cs="Arial"/>
        </w:rPr>
        <w:t xml:space="preserve">gente de </w:t>
      </w:r>
      <w:r>
        <w:rPr>
          <w:rFonts w:ascii="Arial" w:hAnsi="Arial" w:cs="Arial"/>
        </w:rPr>
        <w:t>c</w:t>
      </w:r>
      <w:r w:rsidRPr="00BB22CE">
        <w:rPr>
          <w:rFonts w:ascii="Arial" w:hAnsi="Arial" w:cs="Arial"/>
        </w:rPr>
        <w:t>ontratação (</w:t>
      </w:r>
      <w:r>
        <w:rPr>
          <w:rFonts w:ascii="Arial" w:hAnsi="Arial" w:cs="Arial"/>
        </w:rPr>
        <w:t>conforme o caso</w:t>
      </w:r>
      <w:r w:rsidRPr="00BB22CE">
        <w:rPr>
          <w:rFonts w:ascii="Arial" w:hAnsi="Arial" w:cs="Arial"/>
        </w:rPr>
        <w:t xml:space="preserve">); </w:t>
      </w:r>
    </w:p>
    <w:p w:rsidR="008407B8" w:rsidRPr="00BB22CE" w:rsidRDefault="008407B8" w:rsidP="00FB1F18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>laboração</w:t>
      </w:r>
      <w:proofErr w:type="gramEnd"/>
      <w:r w:rsidRPr="00BB22CE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minuta do contrato</w:t>
      </w:r>
      <w:r w:rsidRPr="00BB22CE">
        <w:rPr>
          <w:rFonts w:ascii="Arial" w:hAnsi="Arial" w:cs="Arial"/>
        </w:rPr>
        <w:t xml:space="preserve">; </w:t>
      </w:r>
    </w:p>
    <w:p w:rsidR="008407B8" w:rsidRPr="00BB22CE" w:rsidRDefault="008407B8" w:rsidP="00FB1F18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>ncaminhamento</w:t>
      </w:r>
      <w:proofErr w:type="gramEnd"/>
      <w:r w:rsidRPr="00BB22CE">
        <w:rPr>
          <w:rFonts w:ascii="Arial" w:hAnsi="Arial" w:cs="Arial"/>
        </w:rPr>
        <w:t xml:space="preserve"> do processo para análise jurídica; </w:t>
      </w:r>
    </w:p>
    <w:p w:rsidR="008407B8" w:rsidRPr="00BB22CE" w:rsidRDefault="008407B8" w:rsidP="00FB1F18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 w:rsidRPr="00BB22CE">
        <w:rPr>
          <w:rFonts w:ascii="Arial" w:hAnsi="Arial" w:cs="Arial"/>
        </w:rPr>
        <w:lastRenderedPageBreak/>
        <w:t>análise</w:t>
      </w:r>
      <w:proofErr w:type="gramEnd"/>
      <w:r w:rsidRPr="00BB22CE">
        <w:rPr>
          <w:rFonts w:ascii="Arial" w:hAnsi="Arial" w:cs="Arial"/>
        </w:rPr>
        <w:t xml:space="preserve"> da manifestação jurídica e atendimento aos apontamentos constantes no </w:t>
      </w:r>
      <w:r>
        <w:rPr>
          <w:rFonts w:ascii="Arial" w:hAnsi="Arial" w:cs="Arial"/>
        </w:rPr>
        <w:t>p</w:t>
      </w:r>
      <w:r w:rsidRPr="00BB22CE">
        <w:rPr>
          <w:rFonts w:ascii="Arial" w:hAnsi="Arial" w:cs="Arial"/>
        </w:rPr>
        <w:t xml:space="preserve">arecer, mediante Nota Técnica com os ajustes indicados; </w:t>
      </w:r>
    </w:p>
    <w:p w:rsidR="008407B8" w:rsidRPr="00BB22CE" w:rsidRDefault="008407B8" w:rsidP="00FB1F18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p</w:t>
      </w:r>
      <w:r w:rsidRPr="00BB22CE">
        <w:rPr>
          <w:rFonts w:ascii="Arial" w:hAnsi="Arial" w:cs="Arial"/>
        </w:rPr>
        <w:t>ublicação</w:t>
      </w:r>
      <w:proofErr w:type="gramEnd"/>
      <w:r w:rsidRPr="00BB22CE">
        <w:rPr>
          <w:rFonts w:ascii="Arial" w:hAnsi="Arial" w:cs="Arial"/>
        </w:rPr>
        <w:t xml:space="preserve"> e divulgação do </w:t>
      </w:r>
      <w:r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>dital</w:t>
      </w:r>
      <w:r>
        <w:rPr>
          <w:rFonts w:ascii="Arial" w:hAnsi="Arial" w:cs="Arial"/>
        </w:rPr>
        <w:t xml:space="preserve"> e anexos</w:t>
      </w:r>
      <w:r w:rsidRPr="00BB22CE">
        <w:rPr>
          <w:rFonts w:ascii="Arial" w:hAnsi="Arial" w:cs="Arial"/>
        </w:rPr>
        <w:t xml:space="preserve">; </w:t>
      </w:r>
    </w:p>
    <w:p w:rsidR="008407B8" w:rsidRPr="00BB22CE" w:rsidRDefault="008407B8" w:rsidP="00FB1F18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r</w:t>
      </w:r>
      <w:r w:rsidRPr="00BB22CE">
        <w:rPr>
          <w:rFonts w:ascii="Arial" w:hAnsi="Arial" w:cs="Arial"/>
        </w:rPr>
        <w:t>esposta</w:t>
      </w:r>
      <w:proofErr w:type="gramEnd"/>
      <w:r w:rsidRPr="00BB22CE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eventuais</w:t>
      </w:r>
      <w:r w:rsidRPr="00BB22CE">
        <w:rPr>
          <w:rFonts w:ascii="Arial" w:hAnsi="Arial" w:cs="Arial"/>
        </w:rPr>
        <w:t xml:space="preserve"> pedidos de esclarecimentos e/ou impugnação, caso aplicável; </w:t>
      </w:r>
    </w:p>
    <w:p w:rsidR="008407B8" w:rsidRPr="00BB22CE" w:rsidRDefault="008407B8" w:rsidP="00FB1F18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r</w:t>
      </w:r>
      <w:r w:rsidRPr="00BB22CE">
        <w:rPr>
          <w:rFonts w:ascii="Arial" w:hAnsi="Arial" w:cs="Arial"/>
        </w:rPr>
        <w:t>ealização</w:t>
      </w:r>
      <w:proofErr w:type="gramEnd"/>
      <w:r w:rsidRPr="00BB22CE">
        <w:rPr>
          <w:rFonts w:ascii="Arial" w:hAnsi="Arial" w:cs="Arial"/>
        </w:rPr>
        <w:t xml:space="preserve"> do certame, com suas respectivas etapas; </w:t>
      </w:r>
    </w:p>
    <w:p w:rsidR="008407B8" w:rsidRPr="00BB22CE" w:rsidRDefault="008407B8" w:rsidP="00FB1F18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r</w:t>
      </w:r>
      <w:r w:rsidRPr="00BB22CE">
        <w:rPr>
          <w:rFonts w:ascii="Arial" w:hAnsi="Arial" w:cs="Arial"/>
        </w:rPr>
        <w:t>ealização</w:t>
      </w:r>
      <w:proofErr w:type="gramEnd"/>
      <w:r w:rsidRPr="00BB22CE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 xml:space="preserve">mpenho; e </w:t>
      </w:r>
    </w:p>
    <w:p w:rsidR="008407B8" w:rsidRPr="00BB22CE" w:rsidRDefault="008407B8" w:rsidP="00FB1F18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</w:rPr>
        <w:t>a</w:t>
      </w:r>
      <w:r w:rsidRPr="00BB22CE">
        <w:rPr>
          <w:rFonts w:ascii="Arial" w:hAnsi="Arial" w:cs="Arial"/>
        </w:rPr>
        <w:t>ssinatura</w:t>
      </w:r>
      <w:proofErr w:type="gramEnd"/>
      <w:r w:rsidRPr="00BB22CE">
        <w:rPr>
          <w:rFonts w:ascii="Arial" w:hAnsi="Arial" w:cs="Arial"/>
        </w:rPr>
        <w:t xml:space="preserve"> e publicação do contrato.  </w:t>
      </w:r>
    </w:p>
    <w:p w:rsidR="000C1598" w:rsidRDefault="000C1598">
      <w:pPr>
        <w:spacing w:line="360" w:lineRule="auto"/>
        <w:ind w:firstLine="709"/>
        <w:jc w:val="both"/>
        <w:rPr>
          <w:sz w:val="24"/>
          <w:szCs w:val="24"/>
        </w:rPr>
      </w:pPr>
    </w:p>
    <w:p w:rsidR="000C1598" w:rsidRDefault="00D3187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11. CONTRATAÇÕES CORRELATAS E/OU INTERDEPENDENTES</w:t>
      </w:r>
    </w:p>
    <w:p w:rsidR="000C1598" w:rsidRDefault="00D3187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Este estudo não identificou a necessidade de realizar contratações acessórias para a perfeita execução do objeto, uma vez que todos os meios necessários para a aquisição podem ser supridos apenas com a contratação ora proposta.</w:t>
      </w:r>
    </w:p>
    <w:p w:rsidR="000C1598" w:rsidRDefault="000C159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0" w:name="art18§1xii"/>
      <w:bookmarkEnd w:id="10"/>
    </w:p>
    <w:p w:rsidR="000C1598" w:rsidRDefault="00D3187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:rsidR="005D2F57" w:rsidRDefault="00D3187B">
      <w:pPr>
        <w:spacing w:line="360" w:lineRule="auto"/>
        <w:ind w:firstLine="709"/>
        <w:jc w:val="both"/>
        <w:rPr>
          <w:sz w:val="24"/>
          <w:szCs w:val="24"/>
        </w:rPr>
      </w:pPr>
      <w:r w:rsidRPr="00D905E1">
        <w:rPr>
          <w:sz w:val="24"/>
          <w:szCs w:val="24"/>
        </w:rPr>
        <w:t>Não há impactos ambientais previstos para o presente tipo de contratação.</w:t>
      </w:r>
      <w:r w:rsidR="00504A27">
        <w:rPr>
          <w:sz w:val="24"/>
          <w:szCs w:val="24"/>
        </w:rPr>
        <w:t xml:space="preserve"> </w:t>
      </w:r>
    </w:p>
    <w:p w:rsidR="000C1598" w:rsidRDefault="000C159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0C1598" w:rsidRDefault="00D3187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1" w:name="art18§1xiii"/>
      <w:bookmarkEnd w:id="11"/>
      <w:r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:rsidR="000C1598" w:rsidRDefault="00D3187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Com base na justificativa e nas especificações técnicas constantes neste Estudo Técnico Preliminar, e na existência de planejamento orçamentário para subsidiar esta contratação, declaramos que a contratação é viável, atendendo aos padrões e preços de mercado.</w:t>
      </w:r>
    </w:p>
    <w:p w:rsidR="00D905E1" w:rsidRDefault="00D905E1">
      <w:pPr>
        <w:spacing w:line="360" w:lineRule="auto"/>
        <w:ind w:firstLine="709"/>
        <w:jc w:val="both"/>
        <w:rPr>
          <w:sz w:val="24"/>
          <w:szCs w:val="24"/>
        </w:rPr>
      </w:pPr>
    </w:p>
    <w:p w:rsidR="00D905E1" w:rsidRDefault="00D905E1">
      <w:pPr>
        <w:spacing w:line="360" w:lineRule="auto"/>
        <w:ind w:firstLine="709"/>
        <w:jc w:val="both"/>
        <w:rPr>
          <w:sz w:val="24"/>
          <w:szCs w:val="24"/>
        </w:rPr>
      </w:pPr>
    </w:p>
    <w:p w:rsidR="000C1598" w:rsidRDefault="000C1598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</w:p>
    <w:p w:rsidR="000C1598" w:rsidRDefault="00552DA6" w:rsidP="00E94290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Planalto</w:t>
      </w:r>
      <w:r w:rsidR="005A5080">
        <w:rPr>
          <w:sz w:val="24"/>
          <w:szCs w:val="24"/>
        </w:rPr>
        <w:t>/RS</w:t>
      </w:r>
      <w:r>
        <w:rPr>
          <w:sz w:val="24"/>
          <w:szCs w:val="24"/>
        </w:rPr>
        <w:t xml:space="preserve">, </w:t>
      </w:r>
      <w:r w:rsidR="00CE721D">
        <w:rPr>
          <w:sz w:val="24"/>
          <w:szCs w:val="24"/>
        </w:rPr>
        <w:t>16</w:t>
      </w:r>
      <w:r w:rsidR="00D905E1">
        <w:rPr>
          <w:sz w:val="24"/>
          <w:szCs w:val="24"/>
        </w:rPr>
        <w:t xml:space="preserve"> de </w:t>
      </w:r>
      <w:r w:rsidR="00CE721D">
        <w:rPr>
          <w:sz w:val="24"/>
          <w:szCs w:val="24"/>
        </w:rPr>
        <w:t>abril</w:t>
      </w:r>
      <w:bookmarkStart w:id="12" w:name="_GoBack"/>
      <w:bookmarkEnd w:id="12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</w:t>
      </w:r>
      <w:proofErr w:type="spellEnd"/>
      <w:r>
        <w:rPr>
          <w:sz w:val="24"/>
          <w:szCs w:val="24"/>
        </w:rPr>
        <w:t xml:space="preserve"> 2026</w:t>
      </w:r>
      <w:r w:rsidR="00D3187B">
        <w:rPr>
          <w:sz w:val="24"/>
          <w:szCs w:val="24"/>
        </w:rPr>
        <w:t>.</w:t>
      </w:r>
    </w:p>
    <w:p w:rsidR="000C1598" w:rsidRDefault="000C1598">
      <w:pPr>
        <w:spacing w:line="360" w:lineRule="auto"/>
        <w:jc w:val="both"/>
        <w:rPr>
          <w:sz w:val="24"/>
          <w:szCs w:val="24"/>
        </w:rPr>
      </w:pPr>
    </w:p>
    <w:p w:rsidR="000C1598" w:rsidRDefault="000C1598">
      <w:pPr>
        <w:jc w:val="center"/>
        <w:rPr>
          <w:sz w:val="24"/>
          <w:szCs w:val="24"/>
        </w:rPr>
      </w:pPr>
    </w:p>
    <w:p w:rsidR="00504A27" w:rsidRDefault="00504A27">
      <w:pPr>
        <w:jc w:val="center"/>
        <w:rPr>
          <w:sz w:val="24"/>
          <w:szCs w:val="24"/>
        </w:rPr>
      </w:pPr>
    </w:p>
    <w:p w:rsidR="000C1598" w:rsidRDefault="00D3187B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</w:t>
      </w:r>
    </w:p>
    <w:p w:rsidR="00D905E1" w:rsidRPr="000165E0" w:rsidRDefault="00D905E1" w:rsidP="00D905E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EDIONE MALAGGI</w:t>
      </w:r>
    </w:p>
    <w:p w:rsidR="00D905E1" w:rsidRDefault="00D905E1" w:rsidP="00D905E1">
      <w:pPr>
        <w:jc w:val="center"/>
        <w:rPr>
          <w:sz w:val="24"/>
          <w:szCs w:val="24"/>
        </w:rPr>
      </w:pPr>
      <w:r>
        <w:rPr>
          <w:sz w:val="24"/>
          <w:szCs w:val="24"/>
        </w:rPr>
        <w:t>Se</w:t>
      </w:r>
      <w:r w:rsidR="00DE6558">
        <w:rPr>
          <w:sz w:val="24"/>
          <w:szCs w:val="24"/>
        </w:rPr>
        <w:t>cretária Municipal de Educação e C</w:t>
      </w:r>
      <w:r>
        <w:rPr>
          <w:sz w:val="24"/>
          <w:szCs w:val="24"/>
        </w:rPr>
        <w:t>ultura</w:t>
      </w:r>
    </w:p>
    <w:p w:rsidR="00E94290" w:rsidRDefault="00E94290">
      <w:pPr>
        <w:jc w:val="center"/>
        <w:rPr>
          <w:sz w:val="24"/>
          <w:szCs w:val="24"/>
        </w:rPr>
      </w:pPr>
    </w:p>
    <w:p w:rsidR="000C1598" w:rsidRDefault="000C1598">
      <w:pPr>
        <w:spacing w:line="360" w:lineRule="auto"/>
        <w:jc w:val="both"/>
        <w:rPr>
          <w:sz w:val="24"/>
          <w:szCs w:val="24"/>
        </w:rPr>
      </w:pPr>
    </w:p>
    <w:p w:rsidR="002C2CF4" w:rsidRDefault="002C2CF4">
      <w:pPr>
        <w:spacing w:line="360" w:lineRule="auto"/>
        <w:jc w:val="both"/>
        <w:rPr>
          <w:sz w:val="24"/>
          <w:szCs w:val="24"/>
        </w:rPr>
      </w:pPr>
    </w:p>
    <w:p w:rsidR="002C2CF4" w:rsidRDefault="002C2CF4">
      <w:pPr>
        <w:spacing w:line="360" w:lineRule="auto"/>
        <w:jc w:val="both"/>
        <w:rPr>
          <w:sz w:val="24"/>
          <w:szCs w:val="24"/>
        </w:rPr>
      </w:pPr>
    </w:p>
    <w:p w:rsidR="002C2CF4" w:rsidRDefault="002C2CF4" w:rsidP="002C2CF4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 </w:t>
      </w:r>
    </w:p>
    <w:p w:rsidR="002C2CF4" w:rsidRPr="002C2CF4" w:rsidRDefault="002C2CF4" w:rsidP="002C2CF4">
      <w:pPr>
        <w:spacing w:line="360" w:lineRule="auto"/>
        <w:jc w:val="center"/>
        <w:rPr>
          <w:b/>
          <w:sz w:val="24"/>
          <w:szCs w:val="24"/>
        </w:rPr>
      </w:pPr>
      <w:r w:rsidRPr="002C2CF4">
        <w:rPr>
          <w:b/>
          <w:sz w:val="24"/>
          <w:szCs w:val="24"/>
        </w:rPr>
        <w:t>SIMONE A. KERBER DE SOUZA</w:t>
      </w:r>
    </w:p>
    <w:p w:rsidR="002C2CF4" w:rsidRDefault="002C2CF4" w:rsidP="002C2CF4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ASSISTENTE SOCIAL</w:t>
      </w:r>
    </w:p>
    <w:p w:rsidR="002C2CF4" w:rsidRDefault="002C2CF4" w:rsidP="002C2CF4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FISCAL DE CONTRATOS</w:t>
      </w:r>
    </w:p>
    <w:sectPr w:rsidR="002C2CF4" w:rsidSect="00114FBF">
      <w:footerReference w:type="default" r:id="rId8"/>
      <w:pgSz w:w="11906" w:h="16838"/>
      <w:pgMar w:top="3402" w:right="1701" w:bottom="1418" w:left="1701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7B26" w:rsidRDefault="00A87B26">
      <w:r>
        <w:separator/>
      </w:r>
    </w:p>
  </w:endnote>
  <w:endnote w:type="continuationSeparator" w:id="0">
    <w:p w:rsidR="00A87B26" w:rsidRDefault="00A87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onotype Sorts"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altName w:val="Microsoft YaHei UI"/>
    <w:panose1 w:val="00000000000000000000"/>
    <w:charset w:val="86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052721"/>
    </w:sdtPr>
    <w:sdtEndPr/>
    <w:sdtContent>
      <w:p w:rsidR="009854E7" w:rsidRDefault="009854E7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1276">
          <w:rPr>
            <w:noProof/>
          </w:rPr>
          <w:t>7</w:t>
        </w:r>
        <w:r>
          <w:fldChar w:fldCharType="end"/>
        </w:r>
      </w:p>
    </w:sdtContent>
  </w:sdt>
  <w:p w:rsidR="009854E7" w:rsidRDefault="009854E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7B26" w:rsidRDefault="00A87B26">
      <w:r>
        <w:separator/>
      </w:r>
    </w:p>
  </w:footnote>
  <w:footnote w:type="continuationSeparator" w:id="0">
    <w:p w:rsidR="00A87B26" w:rsidRDefault="00A87B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Ttulo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2" w15:restartNumberingAfterBreak="0">
    <w:nsid w:val="70B112FA"/>
    <w:multiLevelType w:val="hybridMultilevel"/>
    <w:tmpl w:val="58205B52"/>
    <w:lvl w:ilvl="0" w:tplc="ADA07F34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E0D"/>
    <w:rsid w:val="000165E0"/>
    <w:rsid w:val="0002783F"/>
    <w:rsid w:val="00027C4F"/>
    <w:rsid w:val="00034C98"/>
    <w:rsid w:val="00053E01"/>
    <w:rsid w:val="00054D2D"/>
    <w:rsid w:val="00071ED4"/>
    <w:rsid w:val="00076E4E"/>
    <w:rsid w:val="00092A81"/>
    <w:rsid w:val="00096B4C"/>
    <w:rsid w:val="000A79CF"/>
    <w:rsid w:val="000C1598"/>
    <w:rsid w:val="000E417E"/>
    <w:rsid w:val="00105092"/>
    <w:rsid w:val="00112C7B"/>
    <w:rsid w:val="00114FBF"/>
    <w:rsid w:val="00120E0C"/>
    <w:rsid w:val="00123E80"/>
    <w:rsid w:val="00135D0E"/>
    <w:rsid w:val="0016054F"/>
    <w:rsid w:val="00161D4D"/>
    <w:rsid w:val="0018150E"/>
    <w:rsid w:val="00181FE2"/>
    <w:rsid w:val="0019568D"/>
    <w:rsid w:val="001B124B"/>
    <w:rsid w:val="001C3A0F"/>
    <w:rsid w:val="001D16D4"/>
    <w:rsid w:val="001D4F88"/>
    <w:rsid w:val="00203C09"/>
    <w:rsid w:val="0020551E"/>
    <w:rsid w:val="00212ED4"/>
    <w:rsid w:val="00231F44"/>
    <w:rsid w:val="002345E1"/>
    <w:rsid w:val="0024029F"/>
    <w:rsid w:val="00241818"/>
    <w:rsid w:val="0024323B"/>
    <w:rsid w:val="00247EDE"/>
    <w:rsid w:val="002504F1"/>
    <w:rsid w:val="00257E37"/>
    <w:rsid w:val="002664D0"/>
    <w:rsid w:val="00270250"/>
    <w:rsid w:val="00274C50"/>
    <w:rsid w:val="00282F97"/>
    <w:rsid w:val="0028692C"/>
    <w:rsid w:val="002B1997"/>
    <w:rsid w:val="002B3B55"/>
    <w:rsid w:val="002C2CF4"/>
    <w:rsid w:val="002D163D"/>
    <w:rsid w:val="002F1CAF"/>
    <w:rsid w:val="002F26B5"/>
    <w:rsid w:val="00304421"/>
    <w:rsid w:val="00322D62"/>
    <w:rsid w:val="003323D2"/>
    <w:rsid w:val="0033619B"/>
    <w:rsid w:val="00342044"/>
    <w:rsid w:val="00357F2C"/>
    <w:rsid w:val="00360953"/>
    <w:rsid w:val="0037799F"/>
    <w:rsid w:val="00387AA6"/>
    <w:rsid w:val="00390133"/>
    <w:rsid w:val="00392B5A"/>
    <w:rsid w:val="003B677C"/>
    <w:rsid w:val="003D0D0B"/>
    <w:rsid w:val="003D4B43"/>
    <w:rsid w:val="00401BA4"/>
    <w:rsid w:val="00401C3A"/>
    <w:rsid w:val="00410ADF"/>
    <w:rsid w:val="00413C66"/>
    <w:rsid w:val="00432A1E"/>
    <w:rsid w:val="00433128"/>
    <w:rsid w:val="004417A7"/>
    <w:rsid w:val="00444B8E"/>
    <w:rsid w:val="004469DB"/>
    <w:rsid w:val="004511A1"/>
    <w:rsid w:val="00452171"/>
    <w:rsid w:val="0046538C"/>
    <w:rsid w:val="0047583C"/>
    <w:rsid w:val="0049267E"/>
    <w:rsid w:val="004961DC"/>
    <w:rsid w:val="004A0242"/>
    <w:rsid w:val="004A4B5F"/>
    <w:rsid w:val="004A57E1"/>
    <w:rsid w:val="004A5831"/>
    <w:rsid w:val="004B37C4"/>
    <w:rsid w:val="004C072E"/>
    <w:rsid w:val="004D14A5"/>
    <w:rsid w:val="004D675A"/>
    <w:rsid w:val="004D72FC"/>
    <w:rsid w:val="00502E0D"/>
    <w:rsid w:val="00504A27"/>
    <w:rsid w:val="005100C4"/>
    <w:rsid w:val="00520F9B"/>
    <w:rsid w:val="005337F0"/>
    <w:rsid w:val="00533B87"/>
    <w:rsid w:val="00535E75"/>
    <w:rsid w:val="0053616E"/>
    <w:rsid w:val="00552DA6"/>
    <w:rsid w:val="0056008F"/>
    <w:rsid w:val="00561E74"/>
    <w:rsid w:val="005643B5"/>
    <w:rsid w:val="00581217"/>
    <w:rsid w:val="00590B3B"/>
    <w:rsid w:val="00592EA8"/>
    <w:rsid w:val="005A1890"/>
    <w:rsid w:val="005A2613"/>
    <w:rsid w:val="005A3775"/>
    <w:rsid w:val="005A5080"/>
    <w:rsid w:val="005B1006"/>
    <w:rsid w:val="005D0A15"/>
    <w:rsid w:val="005D1434"/>
    <w:rsid w:val="005D2F57"/>
    <w:rsid w:val="005E00F6"/>
    <w:rsid w:val="005E4757"/>
    <w:rsid w:val="005F4B9E"/>
    <w:rsid w:val="00606020"/>
    <w:rsid w:val="006212C8"/>
    <w:rsid w:val="00627A6A"/>
    <w:rsid w:val="00630F87"/>
    <w:rsid w:val="00635162"/>
    <w:rsid w:val="00645DCB"/>
    <w:rsid w:val="00656453"/>
    <w:rsid w:val="006632EC"/>
    <w:rsid w:val="00667C07"/>
    <w:rsid w:val="00686EA3"/>
    <w:rsid w:val="006A2638"/>
    <w:rsid w:val="006B3A50"/>
    <w:rsid w:val="006B490A"/>
    <w:rsid w:val="006C3941"/>
    <w:rsid w:val="006D7DB5"/>
    <w:rsid w:val="006E29C6"/>
    <w:rsid w:val="006F13FA"/>
    <w:rsid w:val="006F7A58"/>
    <w:rsid w:val="0070045A"/>
    <w:rsid w:val="00701F93"/>
    <w:rsid w:val="00712342"/>
    <w:rsid w:val="00720D03"/>
    <w:rsid w:val="00720FDF"/>
    <w:rsid w:val="00723C60"/>
    <w:rsid w:val="00726AAE"/>
    <w:rsid w:val="007352D4"/>
    <w:rsid w:val="00736BB3"/>
    <w:rsid w:val="0074088D"/>
    <w:rsid w:val="00744451"/>
    <w:rsid w:val="00757551"/>
    <w:rsid w:val="00770CB0"/>
    <w:rsid w:val="00774485"/>
    <w:rsid w:val="00786410"/>
    <w:rsid w:val="007A019D"/>
    <w:rsid w:val="007A5E07"/>
    <w:rsid w:val="007A6DE7"/>
    <w:rsid w:val="007C0E10"/>
    <w:rsid w:val="007C281D"/>
    <w:rsid w:val="007D1EC9"/>
    <w:rsid w:val="007D3A9D"/>
    <w:rsid w:val="007E7737"/>
    <w:rsid w:val="007F5F5B"/>
    <w:rsid w:val="00813C3A"/>
    <w:rsid w:val="0081748B"/>
    <w:rsid w:val="00825E47"/>
    <w:rsid w:val="0083187F"/>
    <w:rsid w:val="00832920"/>
    <w:rsid w:val="00833D8E"/>
    <w:rsid w:val="008407B8"/>
    <w:rsid w:val="00855A5B"/>
    <w:rsid w:val="008709B2"/>
    <w:rsid w:val="00871489"/>
    <w:rsid w:val="00880C89"/>
    <w:rsid w:val="00881C74"/>
    <w:rsid w:val="0088253E"/>
    <w:rsid w:val="00886A7A"/>
    <w:rsid w:val="0089125B"/>
    <w:rsid w:val="00896676"/>
    <w:rsid w:val="0089786B"/>
    <w:rsid w:val="008D3A67"/>
    <w:rsid w:val="008D5226"/>
    <w:rsid w:val="008F3C7B"/>
    <w:rsid w:val="008F4385"/>
    <w:rsid w:val="00901B56"/>
    <w:rsid w:val="009057D3"/>
    <w:rsid w:val="00917447"/>
    <w:rsid w:val="00923289"/>
    <w:rsid w:val="00933A18"/>
    <w:rsid w:val="00934C46"/>
    <w:rsid w:val="00946011"/>
    <w:rsid w:val="009538DB"/>
    <w:rsid w:val="009600DD"/>
    <w:rsid w:val="0096624A"/>
    <w:rsid w:val="009721AC"/>
    <w:rsid w:val="009818CC"/>
    <w:rsid w:val="009854E7"/>
    <w:rsid w:val="009927AC"/>
    <w:rsid w:val="009966BE"/>
    <w:rsid w:val="00997A6C"/>
    <w:rsid w:val="009A14F3"/>
    <w:rsid w:val="009C3170"/>
    <w:rsid w:val="009C5BC6"/>
    <w:rsid w:val="009D0FC5"/>
    <w:rsid w:val="009D1080"/>
    <w:rsid w:val="009D48B5"/>
    <w:rsid w:val="009F5767"/>
    <w:rsid w:val="00A04BBC"/>
    <w:rsid w:val="00A10C77"/>
    <w:rsid w:val="00A14341"/>
    <w:rsid w:val="00A17AB4"/>
    <w:rsid w:val="00A21CB3"/>
    <w:rsid w:val="00A31276"/>
    <w:rsid w:val="00A41F1E"/>
    <w:rsid w:val="00A438C7"/>
    <w:rsid w:val="00A50DB4"/>
    <w:rsid w:val="00A568A5"/>
    <w:rsid w:val="00A7152C"/>
    <w:rsid w:val="00A82DB3"/>
    <w:rsid w:val="00A87B26"/>
    <w:rsid w:val="00A94C95"/>
    <w:rsid w:val="00A96191"/>
    <w:rsid w:val="00AA1058"/>
    <w:rsid w:val="00AA7C51"/>
    <w:rsid w:val="00AC4E37"/>
    <w:rsid w:val="00AC69E9"/>
    <w:rsid w:val="00AC6DE8"/>
    <w:rsid w:val="00AE66AB"/>
    <w:rsid w:val="00AF10A7"/>
    <w:rsid w:val="00AF43CC"/>
    <w:rsid w:val="00B01A39"/>
    <w:rsid w:val="00B04BBE"/>
    <w:rsid w:val="00B1151E"/>
    <w:rsid w:val="00B158A8"/>
    <w:rsid w:val="00B33E44"/>
    <w:rsid w:val="00B41026"/>
    <w:rsid w:val="00B44F41"/>
    <w:rsid w:val="00B550B6"/>
    <w:rsid w:val="00B77B48"/>
    <w:rsid w:val="00B82CB8"/>
    <w:rsid w:val="00B8722B"/>
    <w:rsid w:val="00B96321"/>
    <w:rsid w:val="00B96D5C"/>
    <w:rsid w:val="00BA7EC0"/>
    <w:rsid w:val="00BB0327"/>
    <w:rsid w:val="00BB22CE"/>
    <w:rsid w:val="00BC6F52"/>
    <w:rsid w:val="00BF288C"/>
    <w:rsid w:val="00BF4C55"/>
    <w:rsid w:val="00C117BA"/>
    <w:rsid w:val="00C13492"/>
    <w:rsid w:val="00C14876"/>
    <w:rsid w:val="00C1565E"/>
    <w:rsid w:val="00C17098"/>
    <w:rsid w:val="00C238D7"/>
    <w:rsid w:val="00C24474"/>
    <w:rsid w:val="00C31B32"/>
    <w:rsid w:val="00C4070D"/>
    <w:rsid w:val="00C4112F"/>
    <w:rsid w:val="00C41DBE"/>
    <w:rsid w:val="00C50CDB"/>
    <w:rsid w:val="00C64969"/>
    <w:rsid w:val="00C742D1"/>
    <w:rsid w:val="00C76255"/>
    <w:rsid w:val="00C829DF"/>
    <w:rsid w:val="00C90F73"/>
    <w:rsid w:val="00C949F0"/>
    <w:rsid w:val="00C94E71"/>
    <w:rsid w:val="00CA1144"/>
    <w:rsid w:val="00CA27EF"/>
    <w:rsid w:val="00CA314C"/>
    <w:rsid w:val="00CB110E"/>
    <w:rsid w:val="00CC16CF"/>
    <w:rsid w:val="00CC37BB"/>
    <w:rsid w:val="00CC6C90"/>
    <w:rsid w:val="00CD1323"/>
    <w:rsid w:val="00CD642D"/>
    <w:rsid w:val="00CD7855"/>
    <w:rsid w:val="00CE2C30"/>
    <w:rsid w:val="00CE721D"/>
    <w:rsid w:val="00D008B8"/>
    <w:rsid w:val="00D16074"/>
    <w:rsid w:val="00D3187B"/>
    <w:rsid w:val="00D31BAD"/>
    <w:rsid w:val="00D452AD"/>
    <w:rsid w:val="00D50ACD"/>
    <w:rsid w:val="00D616B6"/>
    <w:rsid w:val="00D66959"/>
    <w:rsid w:val="00D7410F"/>
    <w:rsid w:val="00D77493"/>
    <w:rsid w:val="00D81169"/>
    <w:rsid w:val="00D838EE"/>
    <w:rsid w:val="00D905E1"/>
    <w:rsid w:val="00D95F23"/>
    <w:rsid w:val="00DA1885"/>
    <w:rsid w:val="00DA63B7"/>
    <w:rsid w:val="00DA7412"/>
    <w:rsid w:val="00DC018A"/>
    <w:rsid w:val="00DD01B8"/>
    <w:rsid w:val="00DE0B44"/>
    <w:rsid w:val="00DE24BF"/>
    <w:rsid w:val="00DE34B5"/>
    <w:rsid w:val="00DE3DC8"/>
    <w:rsid w:val="00DE6558"/>
    <w:rsid w:val="00DE6BDF"/>
    <w:rsid w:val="00DF17E5"/>
    <w:rsid w:val="00DF7B37"/>
    <w:rsid w:val="00E07291"/>
    <w:rsid w:val="00E14DC5"/>
    <w:rsid w:val="00E23A28"/>
    <w:rsid w:val="00E409B4"/>
    <w:rsid w:val="00E40AD7"/>
    <w:rsid w:val="00E55CB8"/>
    <w:rsid w:val="00E569FF"/>
    <w:rsid w:val="00E56A69"/>
    <w:rsid w:val="00E60B44"/>
    <w:rsid w:val="00E617CA"/>
    <w:rsid w:val="00E63DFF"/>
    <w:rsid w:val="00E74498"/>
    <w:rsid w:val="00E80693"/>
    <w:rsid w:val="00E844E6"/>
    <w:rsid w:val="00E8484A"/>
    <w:rsid w:val="00E94290"/>
    <w:rsid w:val="00EA57E0"/>
    <w:rsid w:val="00EB0EA8"/>
    <w:rsid w:val="00EB3014"/>
    <w:rsid w:val="00EB5414"/>
    <w:rsid w:val="00EE5055"/>
    <w:rsid w:val="00EE774F"/>
    <w:rsid w:val="00EF2F3C"/>
    <w:rsid w:val="00EF3A01"/>
    <w:rsid w:val="00EF7DFF"/>
    <w:rsid w:val="00F01334"/>
    <w:rsid w:val="00F10A7D"/>
    <w:rsid w:val="00F1420F"/>
    <w:rsid w:val="00F17BB8"/>
    <w:rsid w:val="00F246DD"/>
    <w:rsid w:val="00F50A45"/>
    <w:rsid w:val="00F619A0"/>
    <w:rsid w:val="00F62B2E"/>
    <w:rsid w:val="00F62C01"/>
    <w:rsid w:val="00F74086"/>
    <w:rsid w:val="00F778AA"/>
    <w:rsid w:val="00F8076A"/>
    <w:rsid w:val="00F81D43"/>
    <w:rsid w:val="00FA3D17"/>
    <w:rsid w:val="00FA4B99"/>
    <w:rsid w:val="00FB1F18"/>
    <w:rsid w:val="00FB6645"/>
    <w:rsid w:val="00FC0161"/>
    <w:rsid w:val="00FC2590"/>
    <w:rsid w:val="00FE3023"/>
    <w:rsid w:val="00FF15B6"/>
    <w:rsid w:val="5BF70525"/>
    <w:rsid w:val="72D43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BA5E91B"/>
  <w15:docId w15:val="{F495221F-197B-45E9-B48E-ACFBAAE84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semiHidden="1" w:unhideWhenUsed="1"/>
    <w:lsdException w:name="head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uiPriority="0" w:qFormat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008F"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pPr>
      <w:keepNext/>
      <w:numPr>
        <w:ilvl w:val="6"/>
        <w:numId w:val="2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fim">
    <w:name w:val="endnote reference"/>
    <w:qFormat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qFormat/>
    <w:rPr>
      <w:color w:val="954F72" w:themeColor="followedHyperlink"/>
      <w:u w:val="single"/>
    </w:rPr>
  </w:style>
  <w:style w:type="character" w:styleId="Refdenotaderodap">
    <w:name w:val="footnote reference"/>
    <w:qFormat/>
    <w:rPr>
      <w:vertAlign w:val="superscript"/>
    </w:rPr>
  </w:style>
  <w:style w:type="character" w:styleId="Hyperlink">
    <w:name w:val="Hyperlink"/>
    <w:uiPriority w:val="99"/>
    <w:unhideWhenUsed/>
    <w:qFormat/>
    <w:rPr>
      <w:color w:val="0563C1"/>
      <w:u w:val="single"/>
    </w:rPr>
  </w:style>
  <w:style w:type="character" w:styleId="Nmerodepgina">
    <w:name w:val="page number"/>
    <w:basedOn w:val="Fontepargpadro1"/>
    <w:qFormat/>
  </w:style>
  <w:style w:type="character" w:customStyle="1" w:styleId="Fontepargpadro1">
    <w:name w:val="Fonte parág. padrão1"/>
    <w:qFormat/>
  </w:style>
  <w:style w:type="paragraph" w:styleId="Lista">
    <w:name w:val="List"/>
    <w:basedOn w:val="Corpodetexto"/>
    <w:qFormat/>
    <w:rPr>
      <w:rFonts w:cs="Tahoma"/>
    </w:rPr>
  </w:style>
  <w:style w:type="paragraph" w:styleId="Corpodetexto">
    <w:name w:val="Body Text"/>
    <w:basedOn w:val="Normal"/>
    <w:qFormat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qFormat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extodebalo">
    <w:name w:val="Balloon Text"/>
    <w:basedOn w:val="Normal"/>
    <w:link w:val="TextodebaloChar"/>
    <w:unhideWhenUsed/>
    <w:qFormat/>
    <w:rPr>
      <w:rFonts w:ascii="Segoe UI" w:hAnsi="Segoe UI" w:cs="Segoe UI"/>
      <w:sz w:val="18"/>
      <w:szCs w:val="18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customStyle="1" w:styleId="Captulo">
    <w:name w:val="Capítulo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Textodenotaderodap">
    <w:name w:val="footnote text"/>
    <w:basedOn w:val="Normal"/>
    <w:qFormat/>
    <w:pPr>
      <w:suppressAutoHyphens/>
    </w:pPr>
    <w:rPr>
      <w:rFonts w:ascii="Times New Roman" w:hAnsi="Times New Roman" w:cs="Times New Roman"/>
      <w:sz w:val="20"/>
    </w:rPr>
  </w:style>
  <w:style w:type="paragraph" w:styleId="Recuodecorpodetexto">
    <w:name w:val="Body Text Indent"/>
    <w:basedOn w:val="Normal"/>
    <w:qFormat/>
    <w:pPr>
      <w:suppressAutoHyphens/>
      <w:ind w:left="2410"/>
      <w:jc w:val="both"/>
    </w:pPr>
    <w:rPr>
      <w:b/>
      <w:sz w:val="24"/>
    </w:r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1z0">
    <w:name w:val="WW8Num1z0"/>
    <w:qFormat/>
  </w:style>
  <w:style w:type="character" w:customStyle="1" w:styleId="WW8Num1z1">
    <w:name w:val="WW8Num1z1"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Fontepargpadro4">
    <w:name w:val="Fonte parág. padrão4"/>
    <w:qFormat/>
  </w:style>
  <w:style w:type="character" w:customStyle="1" w:styleId="Absatz-Standardschriftart">
    <w:name w:val="Absatz-Standardschriftart"/>
    <w:qFormat/>
  </w:style>
  <w:style w:type="character" w:customStyle="1" w:styleId="Fontepargpadro3">
    <w:name w:val="Fonte parág. padrão3"/>
    <w:qFormat/>
  </w:style>
  <w:style w:type="character" w:customStyle="1" w:styleId="WW-Absatz-Standardschriftart">
    <w:name w:val="WW-Absatz-Standardschriftart"/>
    <w:qFormat/>
  </w:style>
  <w:style w:type="character" w:customStyle="1" w:styleId="Fontepargpadro2">
    <w:name w:val="Fonte parág. padrão2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  <w:qFormat/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customStyle="1" w:styleId="Refdenotaderodap1">
    <w:name w:val="Ref. de nota de rodapé1"/>
    <w:qFormat/>
    <w:rPr>
      <w:vertAlign w:val="superscript"/>
    </w:rPr>
  </w:style>
  <w:style w:type="character" w:customStyle="1" w:styleId="Caracteresdenotadefim">
    <w:name w:val="Caracteres de nota de fim"/>
    <w:qFormat/>
    <w:rPr>
      <w:vertAlign w:val="superscript"/>
    </w:rPr>
  </w:style>
  <w:style w:type="character" w:customStyle="1" w:styleId="WW-Caracteresdenotadefim">
    <w:name w:val="WW-Caracteres de nota de fim"/>
    <w:qFormat/>
  </w:style>
  <w:style w:type="character" w:customStyle="1" w:styleId="Smbolosdenumerao">
    <w:name w:val="Símbolos de numeração"/>
    <w:qFormat/>
  </w:style>
  <w:style w:type="character" w:customStyle="1" w:styleId="Refdenotadefim1">
    <w:name w:val="Ref. de nota de fim1"/>
    <w:qFormat/>
    <w:rPr>
      <w:vertAlign w:val="superscript"/>
    </w:rPr>
  </w:style>
  <w:style w:type="character" w:customStyle="1" w:styleId="Refdenotaderodap2">
    <w:name w:val="Ref. de nota de rodapé2"/>
    <w:qFormat/>
    <w:rPr>
      <w:vertAlign w:val="superscript"/>
    </w:rPr>
  </w:style>
  <w:style w:type="character" w:customStyle="1" w:styleId="Refdenotadefim2">
    <w:name w:val="Ref. de nota de fim2"/>
    <w:qFormat/>
    <w:rPr>
      <w:vertAlign w:val="superscript"/>
    </w:rPr>
  </w:style>
  <w:style w:type="character" w:customStyle="1" w:styleId="Refdenotaderodap3">
    <w:name w:val="Ref. de nota de rodapé3"/>
    <w:qFormat/>
    <w:rPr>
      <w:vertAlign w:val="superscript"/>
    </w:rPr>
  </w:style>
  <w:style w:type="character" w:customStyle="1" w:styleId="Refdenotadefim3">
    <w:name w:val="Ref. de nota de fim3"/>
    <w:qFormat/>
    <w:rPr>
      <w:vertAlign w:val="superscript"/>
    </w:rPr>
  </w:style>
  <w:style w:type="paragraph" w:customStyle="1" w:styleId="Ttulo30">
    <w:name w:val="Título3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ndice">
    <w:name w:val="Índice"/>
    <w:basedOn w:val="Normal"/>
    <w:qFormat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qFormat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qFormat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qFormat/>
  </w:style>
  <w:style w:type="character" w:customStyle="1" w:styleId="RodapChar">
    <w:name w:val="Rodapé Char"/>
    <w:link w:val="Rodap"/>
    <w:uiPriority w:val="99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Pr>
      <w:vertAlign w:val="superscript"/>
    </w:rPr>
  </w:style>
  <w:style w:type="character" w:customStyle="1" w:styleId="TextodebaloChar">
    <w:name w:val="Texto de balão Char"/>
    <w:link w:val="Textodebalo"/>
    <w:qFormat/>
    <w:rPr>
      <w:rFonts w:ascii="Segoe UI" w:hAnsi="Segoe UI" w:cs="Segoe UI"/>
      <w:sz w:val="18"/>
      <w:szCs w:val="18"/>
      <w:lang w:eastAsia="zh-CN"/>
    </w:rPr>
  </w:style>
  <w:style w:type="character" w:customStyle="1" w:styleId="MenoPendente1">
    <w:name w:val="Menção Pendente1"/>
    <w:uiPriority w:val="99"/>
    <w:semiHidden/>
    <w:unhideWhenUsed/>
    <w:rPr>
      <w:color w:val="808080"/>
      <w:shd w:val="clear" w:color="auto" w:fill="E6E6E6"/>
    </w:rPr>
  </w:style>
  <w:style w:type="character" w:customStyle="1" w:styleId="Ttulo2Char">
    <w:name w:val="Título 2 Char"/>
    <w:basedOn w:val="Fontepargpadro"/>
    <w:link w:val="Ttulo2"/>
    <w:semiHidden/>
    <w:qFormat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Pr>
      <w:b/>
      <w:spacing w:val="14"/>
      <w:sz w:val="24"/>
    </w:rPr>
  </w:style>
  <w:style w:type="character" w:customStyle="1" w:styleId="WW8Num2z0">
    <w:name w:val="WW8Num2z0"/>
    <w:qFormat/>
    <w:rPr>
      <w:rFonts w:ascii="Monotype Sorts" w:hAnsi="Monotype Sorts"/>
    </w:rPr>
  </w:style>
  <w:style w:type="character" w:customStyle="1" w:styleId="WW8Num3z0">
    <w:name w:val="WW8Num3z0"/>
    <w:qFormat/>
    <w:rPr>
      <w:b/>
    </w:rPr>
  </w:style>
  <w:style w:type="character" w:customStyle="1" w:styleId="WW8Num4z0">
    <w:name w:val="WW8Num4z0"/>
    <w:qFormat/>
    <w:rPr>
      <w:rFonts w:ascii="Times New Roman" w:eastAsia="Times New Roman" w:hAnsi="Times New Roman" w:cs="Times New Roman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qFormat/>
    <w:rPr>
      <w:rFonts w:ascii="Symbol" w:hAnsi="Symbol"/>
    </w:rPr>
  </w:style>
  <w:style w:type="character" w:customStyle="1" w:styleId="WW8Num5z0">
    <w:name w:val="WW8Num5z0"/>
    <w:rPr>
      <w:rFonts w:ascii="Times New Roman" w:hAnsi="Times New Roman"/>
      <w:b/>
    </w:rPr>
  </w:style>
  <w:style w:type="character" w:customStyle="1" w:styleId="WW8Num6z0">
    <w:name w:val="WW8Num6z0"/>
    <w:rPr>
      <w:b/>
    </w:rPr>
  </w:style>
  <w:style w:type="character" w:customStyle="1" w:styleId="WW8Num7z0">
    <w:name w:val="WW8Num7z0"/>
    <w:qFormat/>
    <w:rPr>
      <w:b/>
    </w:rPr>
  </w:style>
  <w:style w:type="paragraph" w:customStyle="1" w:styleId="Textoembloco1">
    <w:name w:val="Texto em bloco1"/>
    <w:basedOn w:val="Normal"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728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CBDC04-9A9F-4FD9-8029-426E5FB57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1219</Words>
  <Characters>6583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USER</cp:lastModifiedBy>
  <cp:revision>4</cp:revision>
  <cp:lastPrinted>2026-04-07T17:06:00Z</cp:lastPrinted>
  <dcterms:created xsi:type="dcterms:W3CDTF">2026-04-16T17:17:00Z</dcterms:created>
  <dcterms:modified xsi:type="dcterms:W3CDTF">2026-04-16T18:08:00Z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222B1F0211A242A5AD94D983C5FE490A_12</vt:lpwstr>
  </property>
</Properties>
</file>