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B0DC3" w14:textId="0C9BADD8" w:rsidR="00DD4840" w:rsidRPr="00F67BC0" w:rsidRDefault="00DD4840" w:rsidP="00F27E93">
      <w:pPr>
        <w:tabs>
          <w:tab w:val="left" w:pos="4253"/>
        </w:tabs>
        <w:spacing w:line="276" w:lineRule="auto"/>
        <w:ind w:left="0" w:firstLine="0"/>
        <w:rPr>
          <w:rFonts w:ascii="Arial" w:hAnsi="Arial" w:cs="Arial"/>
          <w:b/>
          <w:szCs w:val="24"/>
        </w:rPr>
      </w:pPr>
      <w:r w:rsidRPr="00F67BC0">
        <w:rPr>
          <w:rFonts w:ascii="Arial" w:hAnsi="Arial" w:cs="Arial"/>
          <w:szCs w:val="24"/>
        </w:rPr>
        <w:t xml:space="preserve">               </w:t>
      </w:r>
    </w:p>
    <w:p w14:paraId="650BBBDE" w14:textId="31A96C43" w:rsidR="00DD4840" w:rsidRPr="00F67BC0" w:rsidRDefault="00DD4840" w:rsidP="00102C83">
      <w:pPr>
        <w:pStyle w:val="Corpodetexto"/>
        <w:spacing w:line="276" w:lineRule="auto"/>
        <w:jc w:val="center"/>
        <w:rPr>
          <w:rFonts w:ascii="Arial" w:hAnsi="Arial" w:cs="Arial"/>
          <w:sz w:val="24"/>
        </w:rPr>
      </w:pPr>
      <w:r w:rsidRPr="00F67BC0">
        <w:rPr>
          <w:rFonts w:ascii="Arial" w:hAnsi="Arial" w:cs="Arial"/>
          <w:bCs w:val="0"/>
          <w:sz w:val="24"/>
        </w:rPr>
        <w:t>E</w:t>
      </w:r>
      <w:r w:rsidR="00F67BC0" w:rsidRPr="00F67BC0">
        <w:rPr>
          <w:rFonts w:ascii="Arial" w:hAnsi="Arial" w:cs="Arial"/>
          <w:bCs w:val="0"/>
          <w:sz w:val="24"/>
        </w:rPr>
        <w:t>DITAL DE PREGÃO ELETRÔNICO Nº 04</w:t>
      </w:r>
      <w:r w:rsidRPr="00F67BC0">
        <w:rPr>
          <w:rFonts w:ascii="Arial" w:hAnsi="Arial" w:cs="Arial"/>
          <w:bCs w:val="0"/>
          <w:sz w:val="24"/>
        </w:rPr>
        <w:t>/2024</w:t>
      </w:r>
    </w:p>
    <w:p w14:paraId="0E331F2D" w14:textId="77777777" w:rsidR="00DD4840" w:rsidRPr="00F67BC0" w:rsidRDefault="00DD4840" w:rsidP="00102C83">
      <w:pPr>
        <w:spacing w:line="276" w:lineRule="auto"/>
        <w:rPr>
          <w:rFonts w:ascii="Arial" w:hAnsi="Arial" w:cs="Arial"/>
          <w:szCs w:val="24"/>
        </w:rPr>
      </w:pPr>
    </w:p>
    <w:p w14:paraId="570C0B37" w14:textId="5507A625" w:rsidR="00DD4840" w:rsidRPr="00F67BC0" w:rsidRDefault="006276CE" w:rsidP="006276CE">
      <w:pPr>
        <w:spacing w:line="276" w:lineRule="auto"/>
        <w:rPr>
          <w:rFonts w:ascii="Arial" w:hAnsi="Arial" w:cs="Arial"/>
          <w:szCs w:val="24"/>
        </w:rPr>
      </w:pPr>
      <w:r w:rsidRPr="00F67BC0">
        <w:rPr>
          <w:rFonts w:ascii="Arial" w:hAnsi="Arial" w:cs="Arial"/>
          <w:szCs w:val="24"/>
        </w:rPr>
        <w:t>Município de Rodeio Bonito/RS</w:t>
      </w:r>
    </w:p>
    <w:p w14:paraId="041716E6" w14:textId="7725AB29" w:rsidR="00DD4840" w:rsidRPr="00F67BC0" w:rsidRDefault="00DD4840" w:rsidP="00102C83">
      <w:pPr>
        <w:spacing w:line="276" w:lineRule="auto"/>
        <w:rPr>
          <w:rFonts w:ascii="Arial" w:hAnsi="Arial" w:cs="Arial"/>
          <w:szCs w:val="24"/>
        </w:rPr>
      </w:pPr>
      <w:r w:rsidRPr="00F67BC0">
        <w:rPr>
          <w:rFonts w:ascii="Arial" w:hAnsi="Arial" w:cs="Arial"/>
          <w:szCs w:val="24"/>
        </w:rPr>
        <w:t>E</w:t>
      </w:r>
      <w:r w:rsidR="00F67BC0" w:rsidRPr="00F67BC0">
        <w:rPr>
          <w:rFonts w:ascii="Arial" w:hAnsi="Arial" w:cs="Arial"/>
          <w:szCs w:val="24"/>
        </w:rPr>
        <w:t>dital de Pregão Eletrônico nº 04</w:t>
      </w:r>
      <w:r w:rsidRPr="00F67BC0">
        <w:rPr>
          <w:rFonts w:ascii="Arial" w:hAnsi="Arial" w:cs="Arial"/>
          <w:szCs w:val="24"/>
        </w:rPr>
        <w:t>/2024</w:t>
      </w:r>
    </w:p>
    <w:p w14:paraId="04D627D6" w14:textId="77777777" w:rsidR="00DD4840" w:rsidRPr="00F67BC0" w:rsidRDefault="00DD4840" w:rsidP="00102C83">
      <w:pPr>
        <w:spacing w:line="276" w:lineRule="auto"/>
        <w:rPr>
          <w:rFonts w:ascii="Arial" w:hAnsi="Arial" w:cs="Arial"/>
          <w:szCs w:val="24"/>
        </w:rPr>
      </w:pPr>
      <w:r w:rsidRPr="00F67BC0">
        <w:rPr>
          <w:rFonts w:ascii="Arial" w:hAnsi="Arial" w:cs="Arial"/>
          <w:szCs w:val="24"/>
        </w:rPr>
        <w:t>Tipo de julgamento: menor preço por item</w:t>
      </w:r>
    </w:p>
    <w:p w14:paraId="26C2EBA6" w14:textId="77777777" w:rsidR="00DD4840" w:rsidRPr="00F67BC0" w:rsidRDefault="00DD4840" w:rsidP="00102C83">
      <w:pPr>
        <w:spacing w:line="276" w:lineRule="auto"/>
        <w:rPr>
          <w:rFonts w:ascii="Arial" w:hAnsi="Arial" w:cs="Arial"/>
          <w:szCs w:val="24"/>
        </w:rPr>
      </w:pPr>
      <w:r w:rsidRPr="00F67BC0">
        <w:rPr>
          <w:rFonts w:ascii="Arial" w:hAnsi="Arial" w:cs="Arial"/>
          <w:szCs w:val="24"/>
        </w:rPr>
        <w:t>Modo de disputa: aberto</w:t>
      </w:r>
    </w:p>
    <w:p w14:paraId="1ED70DE8" w14:textId="50963B39" w:rsidR="00DD4840" w:rsidRPr="00F67BC0" w:rsidRDefault="00F67BC0" w:rsidP="00102C83">
      <w:pPr>
        <w:spacing w:line="276" w:lineRule="auto"/>
        <w:rPr>
          <w:rFonts w:ascii="Arial" w:hAnsi="Arial" w:cs="Arial"/>
          <w:szCs w:val="24"/>
        </w:rPr>
      </w:pPr>
      <w:r w:rsidRPr="00F67BC0">
        <w:rPr>
          <w:rFonts w:ascii="Arial" w:hAnsi="Arial" w:cs="Arial"/>
          <w:szCs w:val="24"/>
        </w:rPr>
        <w:t>Processo nº 25</w:t>
      </w:r>
      <w:r w:rsidR="00DD4840" w:rsidRPr="00F67BC0">
        <w:rPr>
          <w:rFonts w:ascii="Arial" w:hAnsi="Arial" w:cs="Arial"/>
          <w:szCs w:val="24"/>
        </w:rPr>
        <w:t>/2024</w:t>
      </w:r>
    </w:p>
    <w:p w14:paraId="3B3D4583" w14:textId="77777777" w:rsidR="00DD4840" w:rsidRPr="00F67BC0" w:rsidRDefault="00DD4840" w:rsidP="00102C83">
      <w:pPr>
        <w:spacing w:line="276" w:lineRule="auto"/>
        <w:ind w:firstLine="1134"/>
        <w:rPr>
          <w:rFonts w:ascii="Arial" w:hAnsi="Arial" w:cs="Arial"/>
          <w:szCs w:val="24"/>
        </w:rPr>
      </w:pPr>
    </w:p>
    <w:p w14:paraId="02CDA2E9" w14:textId="46067E9D" w:rsidR="00DD4840" w:rsidRPr="00F67BC0" w:rsidRDefault="00DD4840" w:rsidP="00102C83">
      <w:pPr>
        <w:pStyle w:val="Textoembloco1"/>
        <w:spacing w:line="276" w:lineRule="auto"/>
        <w:ind w:left="1416" w:firstLine="5"/>
        <w:rPr>
          <w:rFonts w:cs="Arial"/>
          <w:b/>
          <w:sz w:val="24"/>
          <w:szCs w:val="24"/>
        </w:rPr>
      </w:pPr>
      <w:r w:rsidRPr="00F67BC0">
        <w:rPr>
          <w:rFonts w:cs="Arial"/>
          <w:b/>
          <w:spacing w:val="0"/>
          <w:sz w:val="24"/>
          <w:szCs w:val="24"/>
        </w:rPr>
        <w:t xml:space="preserve">Edital de pregão eletrônico para a </w:t>
      </w:r>
      <w:r w:rsidR="00F67BC0" w:rsidRPr="00F67BC0">
        <w:rPr>
          <w:b/>
          <w:iCs/>
          <w:sz w:val="24"/>
          <w:szCs w:val="24"/>
        </w:rPr>
        <w:t>Contratação de Empresa para o fornecimento de Óleos Lubrificantes, Graxas, Detergentes e demais produtos para atender a demanda de consumo e manutenção dos Veículos, Máquinas e Equipamentos da frota do Município de Rodeio Bonito – RS</w:t>
      </w:r>
      <w:r w:rsidR="00E0411B" w:rsidRPr="00F67BC0">
        <w:rPr>
          <w:rFonts w:cs="Arial"/>
          <w:b/>
          <w:sz w:val="24"/>
          <w:szCs w:val="24"/>
        </w:rPr>
        <w:t>.</w:t>
      </w:r>
    </w:p>
    <w:p w14:paraId="6E2D8C0D" w14:textId="77777777" w:rsidR="00E0411B" w:rsidRPr="00F67BC0" w:rsidRDefault="00E0411B" w:rsidP="00102C83">
      <w:pPr>
        <w:pStyle w:val="Textoembloco1"/>
        <w:spacing w:line="276" w:lineRule="auto"/>
        <w:ind w:left="1416" w:firstLine="5"/>
        <w:rPr>
          <w:rFonts w:cs="Arial"/>
          <w:sz w:val="24"/>
          <w:szCs w:val="24"/>
        </w:rPr>
      </w:pPr>
    </w:p>
    <w:p w14:paraId="25EF878F" w14:textId="1DEE5537" w:rsidR="00DD4840" w:rsidRPr="00F67BC0" w:rsidRDefault="00DD4840" w:rsidP="00102C83">
      <w:pPr>
        <w:spacing w:line="276" w:lineRule="auto"/>
        <w:rPr>
          <w:rFonts w:ascii="Arial" w:hAnsi="Arial" w:cs="Arial"/>
          <w:szCs w:val="24"/>
        </w:rPr>
      </w:pPr>
      <w:r w:rsidRPr="00F67BC0">
        <w:rPr>
          <w:rFonts w:ascii="Arial" w:hAnsi="Arial" w:cs="Arial"/>
          <w:b/>
          <w:szCs w:val="24"/>
        </w:rPr>
        <w:t>O PREFEITO MUNICIPAL DE RODEIO BONITO/RS</w:t>
      </w:r>
      <w:r w:rsidRPr="00F67BC0">
        <w:rPr>
          <w:rFonts w:ascii="Arial" w:hAnsi="Arial" w:cs="Arial"/>
          <w:szCs w:val="24"/>
        </w:rPr>
        <w:t xml:space="preserve">, no uso de suas atribuições, torna público, para conhecimento dos interessados, a realização de licitação na modalidade pregão, na forma eletrônica, do tipo menor preço por item, objetivando a </w:t>
      </w:r>
      <w:r w:rsidR="00F67BC0" w:rsidRPr="00F67BC0">
        <w:rPr>
          <w:rFonts w:ascii="Arial" w:hAnsi="Arial" w:cs="Arial"/>
          <w:iCs/>
          <w:szCs w:val="24"/>
        </w:rPr>
        <w:t>Contratação de Empresa para o fornecimento de Óleos Lubrificantes, Graxas, Detergentes e demais produtos para atender a demanda de consumo e manutenção dos Veículos, Máquinas e Equipamentos da frota do Município de Rodeio Bonito – RS</w:t>
      </w:r>
      <w:r w:rsidRPr="00F67BC0">
        <w:rPr>
          <w:rFonts w:ascii="Arial" w:hAnsi="Arial" w:cs="Arial"/>
          <w:szCs w:val="24"/>
        </w:rPr>
        <w:t>, conforme descrito nesse edital e seus anexos, e nos termos da Lei Federal nº 14.133, de 1º de abril de 2021, e do Decreto Municipal nº 4.354/2023.</w:t>
      </w:r>
    </w:p>
    <w:p w14:paraId="7130344B" w14:textId="77777777" w:rsidR="00DD4840" w:rsidRPr="00F67BC0" w:rsidRDefault="00DD4840" w:rsidP="00102C83">
      <w:pPr>
        <w:spacing w:line="276" w:lineRule="auto"/>
        <w:rPr>
          <w:rFonts w:ascii="Arial" w:hAnsi="Arial" w:cs="Arial"/>
          <w:szCs w:val="24"/>
        </w:rPr>
      </w:pPr>
    </w:p>
    <w:p w14:paraId="2899B770" w14:textId="25535BB4" w:rsidR="00102C83" w:rsidRPr="00F67BC0" w:rsidRDefault="00DD4840" w:rsidP="00102C83">
      <w:pPr>
        <w:spacing w:line="276" w:lineRule="auto"/>
        <w:rPr>
          <w:rFonts w:ascii="Arial" w:hAnsi="Arial" w:cs="Arial"/>
          <w:bCs/>
          <w:szCs w:val="24"/>
        </w:rPr>
      </w:pPr>
      <w:r w:rsidRPr="00F67BC0">
        <w:rPr>
          <w:rFonts w:ascii="Arial" w:hAnsi="Arial" w:cs="Arial"/>
          <w:bCs/>
          <w:szCs w:val="24"/>
        </w:rPr>
        <w:t xml:space="preserve">A sessão virtual do pregão eletrônico será realizada no seguinte endereço: </w:t>
      </w:r>
      <w:hyperlink r:id="rId7" w:history="1">
        <w:r w:rsidRPr="00F67BC0">
          <w:rPr>
            <w:rFonts w:ascii="Arial" w:hAnsi="Arial" w:cs="Arial"/>
            <w:szCs w:val="24"/>
            <w:u w:val="single"/>
          </w:rPr>
          <w:t>www.portaldecompraspublicas.com.br</w:t>
        </w:r>
      </w:hyperlink>
      <w:r w:rsidR="00F67BC0" w:rsidRPr="00F67BC0">
        <w:rPr>
          <w:rFonts w:ascii="Arial" w:hAnsi="Arial" w:cs="Arial"/>
          <w:bCs/>
          <w:szCs w:val="24"/>
        </w:rPr>
        <w:t>, no dia 19</w:t>
      </w:r>
      <w:r w:rsidRPr="00F67BC0">
        <w:rPr>
          <w:rFonts w:ascii="Arial" w:hAnsi="Arial" w:cs="Arial"/>
          <w:bCs/>
          <w:szCs w:val="24"/>
        </w:rPr>
        <w:t>/03/2024, às 08:30h, podendo as propostas serem enviadas até às 08:29h, sendo que todas as referências de tempo observam o horário de Brasília.</w:t>
      </w:r>
    </w:p>
    <w:p w14:paraId="3C898615" w14:textId="77777777" w:rsidR="00102C83" w:rsidRPr="00F67BC0" w:rsidRDefault="00102C83" w:rsidP="00102C83">
      <w:pPr>
        <w:spacing w:line="276" w:lineRule="auto"/>
        <w:rPr>
          <w:rFonts w:ascii="Arial" w:hAnsi="Arial" w:cs="Arial"/>
          <w:bCs/>
          <w:szCs w:val="24"/>
        </w:rPr>
      </w:pPr>
    </w:p>
    <w:p w14:paraId="121779C8" w14:textId="77777777" w:rsidR="00DD4840" w:rsidRPr="00F67BC0" w:rsidRDefault="00DD4840" w:rsidP="00102C83">
      <w:pPr>
        <w:spacing w:line="276" w:lineRule="auto"/>
        <w:rPr>
          <w:rFonts w:ascii="Arial" w:hAnsi="Arial" w:cs="Arial"/>
          <w:szCs w:val="24"/>
        </w:rPr>
      </w:pPr>
      <w:r w:rsidRPr="00F67BC0">
        <w:rPr>
          <w:rFonts w:ascii="Arial" w:hAnsi="Arial" w:cs="Arial"/>
          <w:b/>
          <w:szCs w:val="24"/>
        </w:rPr>
        <w:t>1. DO OBJETO:</w:t>
      </w:r>
    </w:p>
    <w:p w14:paraId="29A7B5AA" w14:textId="43C574A5" w:rsidR="00DD4840" w:rsidRPr="00F67BC0" w:rsidRDefault="00DD4840" w:rsidP="00102C83">
      <w:pPr>
        <w:spacing w:line="276" w:lineRule="auto"/>
        <w:rPr>
          <w:rFonts w:ascii="Arial" w:hAnsi="Arial" w:cs="Arial"/>
          <w:szCs w:val="24"/>
        </w:rPr>
      </w:pPr>
      <w:r w:rsidRPr="00F67BC0">
        <w:rPr>
          <w:rFonts w:ascii="Arial" w:hAnsi="Arial" w:cs="Arial"/>
          <w:szCs w:val="24"/>
        </w:rPr>
        <w:t>Constitui objeto da presen</w:t>
      </w:r>
      <w:r w:rsidR="00D45D00" w:rsidRPr="00F67BC0">
        <w:rPr>
          <w:rFonts w:ascii="Arial" w:hAnsi="Arial" w:cs="Arial"/>
          <w:szCs w:val="24"/>
        </w:rPr>
        <w:t xml:space="preserve">te licitação a </w:t>
      </w:r>
      <w:r w:rsidR="00F67BC0" w:rsidRPr="00F67BC0">
        <w:rPr>
          <w:rFonts w:ascii="Arial" w:hAnsi="Arial" w:cs="Arial"/>
          <w:iCs/>
          <w:szCs w:val="24"/>
        </w:rPr>
        <w:t>Contratação de Empresa para o fornecimento de Óleos Lubrificantes, Graxas, Detergentes e demais produtos para atender a demanda de consumo e manutenção dos Veículos, Máquinas e Equipamentos da frota do Município de Rodeio Bonito – RS</w:t>
      </w:r>
      <w:r w:rsidRPr="00F67BC0">
        <w:rPr>
          <w:rFonts w:ascii="Arial" w:hAnsi="Arial" w:cs="Arial"/>
          <w:szCs w:val="24"/>
        </w:rPr>
        <w:t xml:space="preserve">, </w:t>
      </w:r>
      <w:r w:rsidR="00F67BC0">
        <w:rPr>
          <w:rFonts w:ascii="Arial" w:hAnsi="Arial" w:cs="Arial"/>
          <w:szCs w:val="24"/>
        </w:rPr>
        <w:t>conforme descrito no Termo de Referência ANEXO I deste Edital.</w:t>
      </w:r>
    </w:p>
    <w:p w14:paraId="496612E5" w14:textId="77777777" w:rsidR="00E0411B" w:rsidRPr="00F67BC0" w:rsidRDefault="00E0411B" w:rsidP="00102C83">
      <w:pPr>
        <w:spacing w:line="276" w:lineRule="auto"/>
        <w:rPr>
          <w:rFonts w:ascii="Arial" w:hAnsi="Arial" w:cs="Arial"/>
          <w:szCs w:val="24"/>
        </w:rPr>
      </w:pPr>
    </w:p>
    <w:p w14:paraId="55A41D10" w14:textId="4EF78A95" w:rsidR="00DD4840" w:rsidRPr="00F67BC0" w:rsidRDefault="00DD4840" w:rsidP="00203113">
      <w:pPr>
        <w:pStyle w:val="PargrafodaLista"/>
        <w:numPr>
          <w:ilvl w:val="1"/>
          <w:numId w:val="44"/>
        </w:numPr>
        <w:spacing w:line="276" w:lineRule="auto"/>
        <w:rPr>
          <w:rFonts w:ascii="Arial" w:hAnsi="Arial" w:cs="Arial"/>
        </w:rPr>
      </w:pPr>
      <w:r w:rsidRPr="00F67BC0">
        <w:rPr>
          <w:rFonts w:ascii="Arial" w:hAnsi="Arial" w:cs="Arial"/>
        </w:rPr>
        <w:t xml:space="preserve">A entrega dos produtos deverá ser feita no seguinte endereço: </w:t>
      </w:r>
      <w:r w:rsidR="00E0411B" w:rsidRPr="00F67BC0">
        <w:rPr>
          <w:rFonts w:ascii="Arial" w:hAnsi="Arial" w:cs="Arial"/>
        </w:rPr>
        <w:t>Avenida do Comércio nº 1267</w:t>
      </w:r>
      <w:r w:rsidR="00BE0D6B" w:rsidRPr="00F67BC0">
        <w:rPr>
          <w:rFonts w:ascii="Arial" w:hAnsi="Arial" w:cs="Arial"/>
        </w:rPr>
        <w:t xml:space="preserve">, CEP: 98360-000. Telefone. (55) 3798-1155, na Secretaria de </w:t>
      </w:r>
      <w:r w:rsidR="00E0411B" w:rsidRPr="00F67BC0">
        <w:rPr>
          <w:rFonts w:ascii="Arial" w:hAnsi="Arial" w:cs="Arial"/>
        </w:rPr>
        <w:t>Obras – Parque de Máquinas</w:t>
      </w:r>
      <w:r w:rsidR="00D0081A" w:rsidRPr="00F67BC0">
        <w:rPr>
          <w:rFonts w:ascii="Arial" w:hAnsi="Arial" w:cs="Arial"/>
        </w:rPr>
        <w:t>,</w:t>
      </w:r>
      <w:r w:rsidRPr="00F67BC0">
        <w:rPr>
          <w:rFonts w:ascii="Arial" w:hAnsi="Arial" w:cs="Arial"/>
        </w:rPr>
        <w:t xml:space="preserve"> em até 1</w:t>
      </w:r>
      <w:r w:rsidR="00F67BC0">
        <w:rPr>
          <w:rFonts w:ascii="Arial" w:hAnsi="Arial" w:cs="Arial"/>
        </w:rPr>
        <w:t>0</w:t>
      </w:r>
      <w:r w:rsidRPr="00F67BC0">
        <w:rPr>
          <w:rFonts w:ascii="Arial" w:hAnsi="Arial" w:cs="Arial"/>
        </w:rPr>
        <w:t>(</w:t>
      </w:r>
      <w:r w:rsidR="00F67BC0">
        <w:rPr>
          <w:rFonts w:ascii="Arial" w:hAnsi="Arial" w:cs="Arial"/>
        </w:rPr>
        <w:t>dez)</w:t>
      </w:r>
      <w:r w:rsidR="00203113" w:rsidRPr="00F67BC0">
        <w:rPr>
          <w:rFonts w:ascii="Arial" w:hAnsi="Arial" w:cs="Arial"/>
        </w:rPr>
        <w:t xml:space="preserve"> a partir </w:t>
      </w:r>
      <w:r w:rsidRPr="00F67BC0">
        <w:rPr>
          <w:rFonts w:ascii="Arial" w:hAnsi="Arial" w:cs="Arial"/>
        </w:rPr>
        <w:t xml:space="preserve">da ordem de fornecimento, </w:t>
      </w:r>
      <w:r w:rsidRPr="00F67BC0">
        <w:rPr>
          <w:rFonts w:ascii="Arial" w:hAnsi="Arial" w:cs="Arial"/>
        </w:rPr>
        <w:lastRenderedPageBreak/>
        <w:t>em horário de expediente, devendo comunicar-se previamente com o fiscal do contrato, para que esse acompanhe a entrega.</w:t>
      </w:r>
    </w:p>
    <w:p w14:paraId="13FBC4E8" w14:textId="77777777" w:rsidR="00DD4840" w:rsidRPr="00F67BC0" w:rsidRDefault="00DD4840" w:rsidP="00102C83">
      <w:pPr>
        <w:spacing w:line="276" w:lineRule="auto"/>
        <w:rPr>
          <w:rFonts w:ascii="Arial" w:hAnsi="Arial" w:cs="Arial"/>
          <w:szCs w:val="24"/>
        </w:rPr>
      </w:pPr>
    </w:p>
    <w:p w14:paraId="3CBDC6CE" w14:textId="77777777" w:rsidR="00DD4840" w:rsidRPr="00F67BC0" w:rsidRDefault="00DD4840" w:rsidP="00102C83">
      <w:pPr>
        <w:spacing w:line="276" w:lineRule="auto"/>
        <w:rPr>
          <w:rFonts w:ascii="Arial" w:hAnsi="Arial" w:cs="Arial"/>
          <w:b/>
          <w:szCs w:val="24"/>
        </w:rPr>
      </w:pPr>
      <w:r w:rsidRPr="00F67BC0">
        <w:rPr>
          <w:rFonts w:ascii="Arial" w:hAnsi="Arial" w:cs="Arial"/>
          <w:b/>
          <w:szCs w:val="24"/>
        </w:rPr>
        <w:t>2. CREDENCIAMENTO E PARTICIPAÇÃO DO CERTAME</w:t>
      </w:r>
    </w:p>
    <w:p w14:paraId="5780B476" w14:textId="77777777" w:rsidR="00DD4840" w:rsidRPr="00F67BC0" w:rsidRDefault="00DD4840" w:rsidP="00102C83">
      <w:pPr>
        <w:spacing w:line="276" w:lineRule="auto"/>
        <w:rPr>
          <w:rFonts w:ascii="Arial" w:hAnsi="Arial" w:cs="Arial"/>
          <w:bCs/>
          <w:szCs w:val="24"/>
        </w:rPr>
      </w:pPr>
      <w:r w:rsidRPr="00F67BC0">
        <w:rPr>
          <w:rFonts w:ascii="Arial" w:hAnsi="Arial" w:cs="Arial"/>
          <w:b/>
          <w:szCs w:val="24"/>
        </w:rPr>
        <w:t xml:space="preserve">2.1. </w:t>
      </w:r>
      <w:r w:rsidRPr="00F67BC0">
        <w:rPr>
          <w:rFonts w:ascii="Arial" w:hAnsi="Arial" w:cs="Arial"/>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7777777" w:rsidR="00DD4840" w:rsidRPr="00F67BC0" w:rsidRDefault="00DD4840" w:rsidP="00102C83">
      <w:pPr>
        <w:spacing w:line="276" w:lineRule="auto"/>
        <w:rPr>
          <w:rFonts w:ascii="Arial" w:hAnsi="Arial" w:cs="Arial"/>
          <w:bCs/>
          <w:szCs w:val="24"/>
        </w:rPr>
      </w:pPr>
      <w:r w:rsidRPr="00F67BC0">
        <w:rPr>
          <w:rFonts w:ascii="Arial" w:hAnsi="Arial" w:cs="Arial"/>
          <w:b/>
          <w:szCs w:val="24"/>
        </w:rPr>
        <w:t xml:space="preserve">2.2. </w:t>
      </w:r>
      <w:r w:rsidRPr="00F67BC0">
        <w:rPr>
          <w:rFonts w:ascii="Arial" w:hAnsi="Arial" w:cs="Arial"/>
          <w:bCs/>
          <w:szCs w:val="24"/>
        </w:rPr>
        <w:t xml:space="preserve">As instruções para o credenciamento podem ser acessadas no seguinte sítio eletrônico </w:t>
      </w:r>
      <w:hyperlink r:id="rId8" w:history="1">
        <w:r w:rsidRPr="00F67BC0">
          <w:rPr>
            <w:rFonts w:ascii="Arial" w:hAnsi="Arial" w:cs="Arial"/>
            <w:szCs w:val="24"/>
            <w:u w:val="single"/>
          </w:rPr>
          <w:t>www.portaldecompraspublicas.com.br</w:t>
        </w:r>
      </w:hyperlink>
      <w:r w:rsidRPr="00F67BC0">
        <w:rPr>
          <w:rFonts w:ascii="Arial" w:hAnsi="Arial" w:cs="Arial"/>
          <w:szCs w:val="24"/>
          <w:u w:val="single"/>
        </w:rPr>
        <w:t xml:space="preserve"> </w:t>
      </w:r>
      <w:r w:rsidRPr="00F67BC0">
        <w:rPr>
          <w:rFonts w:ascii="Arial" w:hAnsi="Arial" w:cs="Arial"/>
          <w:bCs/>
          <w:szCs w:val="24"/>
        </w:rPr>
        <w:t>..</w:t>
      </w:r>
    </w:p>
    <w:p w14:paraId="03943F98" w14:textId="77777777" w:rsidR="00DD4840" w:rsidRPr="00F67BC0" w:rsidRDefault="00DD4840" w:rsidP="00102C83">
      <w:pPr>
        <w:spacing w:line="276" w:lineRule="auto"/>
        <w:rPr>
          <w:rFonts w:ascii="Arial" w:hAnsi="Arial" w:cs="Arial"/>
          <w:bCs/>
          <w:szCs w:val="24"/>
        </w:rPr>
      </w:pPr>
      <w:r w:rsidRPr="00F67BC0">
        <w:rPr>
          <w:rFonts w:ascii="Arial" w:hAnsi="Arial" w:cs="Arial"/>
          <w:b/>
          <w:szCs w:val="24"/>
        </w:rPr>
        <w:t xml:space="preserve">2.3. </w:t>
      </w:r>
      <w:r w:rsidRPr="00F67BC0">
        <w:rPr>
          <w:rFonts w:ascii="Arial" w:hAnsi="Arial" w:cs="Arial"/>
          <w:bCs/>
          <w:szCs w:val="24"/>
        </w:rPr>
        <w:t>É de responsabilidade do licitante, além de credenciar-se previamente no sistema eletrônico utilizado no certame e de cumprir as regras do presente edital:</w:t>
      </w:r>
    </w:p>
    <w:p w14:paraId="69584A5C"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2.3.1.</w:t>
      </w:r>
      <w:r w:rsidRPr="00F67BC0">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2.3.2.</w:t>
      </w:r>
      <w:r w:rsidRPr="00F67BC0">
        <w:rPr>
          <w:rFonts w:ascii="Arial" w:hAnsi="Arial" w:cs="Arial"/>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2.3.3.</w:t>
      </w:r>
      <w:r w:rsidRPr="00F67BC0">
        <w:rPr>
          <w:rFonts w:ascii="Arial" w:hAnsi="Arial" w:cs="Arial"/>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2.3.4.</w:t>
      </w:r>
      <w:r w:rsidRPr="00F67BC0">
        <w:rPr>
          <w:rFonts w:ascii="Arial" w:hAnsi="Arial" w:cs="Arial"/>
          <w:szCs w:val="24"/>
        </w:rPr>
        <w:t xml:space="preserve"> Utilizar a chave de identificação e a senha de acesso para participar do pregão na forma eletrônica.</w:t>
      </w:r>
    </w:p>
    <w:p w14:paraId="40553DB0"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2.3.5.</w:t>
      </w:r>
      <w:r w:rsidRPr="00F67BC0">
        <w:rPr>
          <w:rFonts w:ascii="Arial" w:hAnsi="Arial" w:cs="Arial"/>
          <w:szCs w:val="24"/>
        </w:rPr>
        <w:t xml:space="preserve"> Solicitar o cancelamento da chave de identificação ou da senha de acesso por interesse próprio.</w:t>
      </w:r>
    </w:p>
    <w:p w14:paraId="212C66D3" w14:textId="77777777" w:rsidR="00DD4840" w:rsidRPr="00F67BC0" w:rsidRDefault="00DD4840" w:rsidP="00102C83">
      <w:pPr>
        <w:spacing w:line="276" w:lineRule="auto"/>
        <w:rPr>
          <w:rFonts w:ascii="Arial" w:hAnsi="Arial" w:cs="Arial"/>
          <w:szCs w:val="24"/>
        </w:rPr>
      </w:pPr>
    </w:p>
    <w:p w14:paraId="3F7176FB" w14:textId="77777777" w:rsidR="00DD4840" w:rsidRPr="00F67BC0" w:rsidRDefault="00DD4840" w:rsidP="00102C83">
      <w:pPr>
        <w:spacing w:line="276" w:lineRule="auto"/>
        <w:rPr>
          <w:rFonts w:ascii="Arial" w:hAnsi="Arial" w:cs="Arial"/>
          <w:b/>
          <w:szCs w:val="24"/>
        </w:rPr>
      </w:pPr>
      <w:r w:rsidRPr="00F67BC0">
        <w:rPr>
          <w:rFonts w:ascii="Arial" w:hAnsi="Arial" w:cs="Arial"/>
          <w:b/>
          <w:szCs w:val="24"/>
        </w:rPr>
        <w:t>3. ENVIO DAS PROPOSTAS</w:t>
      </w:r>
    </w:p>
    <w:p w14:paraId="7EEE5C36" w14:textId="77777777" w:rsidR="00DD4840" w:rsidRPr="00F67BC0" w:rsidRDefault="00DD4840" w:rsidP="00102C83">
      <w:pPr>
        <w:spacing w:line="276" w:lineRule="auto"/>
        <w:rPr>
          <w:rFonts w:ascii="Arial" w:hAnsi="Arial" w:cs="Arial"/>
          <w:bCs/>
          <w:szCs w:val="24"/>
        </w:rPr>
      </w:pPr>
      <w:r w:rsidRPr="00F67BC0">
        <w:rPr>
          <w:rFonts w:ascii="Arial" w:hAnsi="Arial" w:cs="Arial"/>
          <w:b/>
          <w:szCs w:val="24"/>
        </w:rPr>
        <w:t xml:space="preserve">3.1. </w:t>
      </w:r>
      <w:r w:rsidRPr="00F67BC0">
        <w:rPr>
          <w:rFonts w:ascii="Arial" w:hAnsi="Arial" w:cs="Arial"/>
          <w:bCs/>
          <w:szCs w:val="24"/>
        </w:rPr>
        <w:t>As propostas deverão ser enviadas exclusivamente por meio do sistema eletrônico, até a data e horário estabelecidos no preâmbulo deste edital, observando o item 4 deste Edital.</w:t>
      </w:r>
    </w:p>
    <w:p w14:paraId="19548C70" w14:textId="77777777" w:rsidR="00DD4840" w:rsidRPr="00F67BC0" w:rsidRDefault="00DD4840" w:rsidP="00102C83">
      <w:pPr>
        <w:spacing w:line="276" w:lineRule="auto"/>
        <w:rPr>
          <w:rFonts w:ascii="Arial" w:hAnsi="Arial" w:cs="Arial"/>
          <w:bCs/>
          <w:szCs w:val="24"/>
        </w:rPr>
      </w:pPr>
      <w:r w:rsidRPr="00F67BC0">
        <w:rPr>
          <w:rFonts w:ascii="Arial" w:hAnsi="Arial" w:cs="Arial"/>
          <w:b/>
          <w:szCs w:val="24"/>
        </w:rPr>
        <w:t xml:space="preserve">3.2. </w:t>
      </w:r>
      <w:r w:rsidRPr="00F67BC0">
        <w:rPr>
          <w:rFonts w:ascii="Arial" w:hAnsi="Arial" w:cs="Arial"/>
          <w:bCs/>
          <w:szCs w:val="24"/>
        </w:rPr>
        <w:t>O licitante deverá declarar, em campo próprio do sistema, sendo que a falsidade da declaração sujeitará o licitante às sanções legais:</w:t>
      </w:r>
    </w:p>
    <w:p w14:paraId="5B9C723D" w14:textId="77777777" w:rsidR="00DD4840" w:rsidRPr="00F67BC0" w:rsidRDefault="00DD4840" w:rsidP="00102C83">
      <w:pPr>
        <w:spacing w:line="276" w:lineRule="auto"/>
        <w:rPr>
          <w:rFonts w:ascii="Arial" w:hAnsi="Arial" w:cs="Arial"/>
          <w:bCs/>
          <w:szCs w:val="24"/>
        </w:rPr>
      </w:pPr>
      <w:r w:rsidRPr="00F67BC0">
        <w:rPr>
          <w:rFonts w:ascii="Arial" w:hAnsi="Arial" w:cs="Arial"/>
          <w:b/>
          <w:szCs w:val="24"/>
        </w:rPr>
        <w:t>3.2.1.</w:t>
      </w:r>
      <w:r w:rsidRPr="00F67BC0">
        <w:rPr>
          <w:rFonts w:ascii="Arial" w:hAnsi="Arial" w:cs="Arial"/>
          <w:bCs/>
          <w:szCs w:val="24"/>
        </w:rPr>
        <w:t xml:space="preserve"> Que </w:t>
      </w:r>
      <w:r w:rsidRPr="00F67BC0">
        <w:rPr>
          <w:rFonts w:ascii="Arial" w:hAnsi="Arial" w:cs="Arial"/>
          <w:szCs w:val="24"/>
        </w:rPr>
        <w:t>tomou conhecimento de todas as informações e das condições locais para o cumprimento das obrigações objeto da licitação</w:t>
      </w:r>
      <w:r w:rsidRPr="00F67BC0">
        <w:rPr>
          <w:rFonts w:ascii="Arial" w:hAnsi="Arial" w:cs="Arial"/>
          <w:bCs/>
          <w:szCs w:val="24"/>
        </w:rPr>
        <w:t>.</w:t>
      </w:r>
    </w:p>
    <w:p w14:paraId="1BD767ED" w14:textId="77777777" w:rsidR="00DD4840" w:rsidRPr="00F67BC0" w:rsidRDefault="00DD4840" w:rsidP="00102C83">
      <w:pPr>
        <w:pStyle w:val="Default"/>
        <w:spacing w:line="276" w:lineRule="auto"/>
        <w:jc w:val="both"/>
        <w:rPr>
          <w:rFonts w:ascii="Arial" w:hAnsi="Arial" w:cs="Arial"/>
          <w:b/>
          <w:bCs/>
          <w:color w:val="auto"/>
        </w:rPr>
      </w:pPr>
      <w:r w:rsidRPr="00F67BC0">
        <w:rPr>
          <w:rFonts w:ascii="Arial" w:hAnsi="Arial" w:cs="Arial"/>
          <w:b/>
          <w:color w:val="auto"/>
        </w:rPr>
        <w:t>3.2.2.</w:t>
      </w:r>
      <w:r w:rsidRPr="00F67BC0">
        <w:rPr>
          <w:rFonts w:ascii="Arial" w:hAnsi="Arial" w:cs="Arial"/>
          <w:bCs/>
          <w:color w:val="auto"/>
        </w:rPr>
        <w:t xml:space="preserve"> </w:t>
      </w:r>
      <w:r w:rsidRPr="00F67BC0">
        <w:rPr>
          <w:rFonts w:ascii="Arial" w:hAnsi="Arial" w:cs="Arial"/>
          <w:color w:val="auto"/>
        </w:rPr>
        <w:t>Que cumpre as exigências de reserva de cargos para pessoa com deficiência e para reabilitado da Previdência Social, previstas em lei e em outras normas específicas.</w:t>
      </w:r>
    </w:p>
    <w:p w14:paraId="31BAB9CD" w14:textId="5CA7AD92" w:rsidR="00DD4840" w:rsidRPr="00F67BC0" w:rsidRDefault="00DD4840" w:rsidP="00102C83">
      <w:pPr>
        <w:pStyle w:val="Default"/>
        <w:spacing w:line="276" w:lineRule="auto"/>
        <w:jc w:val="both"/>
        <w:rPr>
          <w:rFonts w:ascii="Arial" w:hAnsi="Arial" w:cs="Arial"/>
          <w:color w:val="auto"/>
        </w:rPr>
      </w:pPr>
      <w:r w:rsidRPr="00F67BC0">
        <w:rPr>
          <w:rFonts w:ascii="Arial" w:hAnsi="Arial" w:cs="Arial"/>
          <w:b/>
          <w:bCs/>
          <w:color w:val="auto"/>
        </w:rPr>
        <w:lastRenderedPageBreak/>
        <w:t>3.2.3.</w:t>
      </w:r>
      <w:r w:rsidRPr="00F67BC0">
        <w:rPr>
          <w:rFonts w:ascii="Arial" w:hAnsi="Arial" w:cs="Arial"/>
          <w:color w:val="auto"/>
        </w:rPr>
        <w:t xml:space="preserve"> Que cumpre os requisitos legais para a qualificação como microempresa ou empresa de pequeno porte, se for o caso, estando apto a usufruir do tratamento favorecido estabelecido nos </w:t>
      </w:r>
      <w:proofErr w:type="spellStart"/>
      <w:r w:rsidRPr="00F67BC0">
        <w:rPr>
          <w:rFonts w:ascii="Arial" w:hAnsi="Arial" w:cs="Arial"/>
          <w:color w:val="auto"/>
        </w:rPr>
        <w:t>arts</w:t>
      </w:r>
      <w:proofErr w:type="spellEnd"/>
      <w:r w:rsidRPr="00F67BC0">
        <w:rPr>
          <w:rFonts w:ascii="Arial" w:hAnsi="Arial" w:cs="Arial"/>
          <w:color w:val="auto"/>
        </w:rPr>
        <w:t xml:space="preserve">. 42 ao 49 da Lei Complementar nº 123, de 14 de dezembro de 2006. </w:t>
      </w:r>
    </w:p>
    <w:p w14:paraId="6376CAFB" w14:textId="77777777" w:rsidR="00DD4840" w:rsidRPr="00F67BC0" w:rsidRDefault="00DD4840" w:rsidP="00102C83">
      <w:pPr>
        <w:pStyle w:val="Default"/>
        <w:spacing w:line="276" w:lineRule="auto"/>
        <w:jc w:val="both"/>
        <w:rPr>
          <w:rFonts w:ascii="Arial" w:hAnsi="Arial" w:cs="Arial"/>
          <w:color w:val="auto"/>
        </w:rPr>
      </w:pPr>
      <w:r w:rsidRPr="00F67BC0">
        <w:rPr>
          <w:rFonts w:ascii="Arial" w:hAnsi="Arial" w:cs="Arial"/>
          <w:b/>
          <w:bCs/>
          <w:color w:val="auto"/>
        </w:rPr>
        <w:t>3.2.4.</w:t>
      </w:r>
      <w:r w:rsidRPr="00F67BC0">
        <w:rPr>
          <w:rFonts w:ascii="Arial" w:hAnsi="Arial" w:cs="Arial"/>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F67BC0" w:rsidRDefault="00DD4840" w:rsidP="00102C83">
      <w:pPr>
        <w:pStyle w:val="Default"/>
        <w:spacing w:line="276" w:lineRule="auto"/>
        <w:jc w:val="both"/>
        <w:rPr>
          <w:rFonts w:ascii="Arial" w:hAnsi="Arial" w:cs="Arial"/>
          <w:color w:val="auto"/>
        </w:rPr>
      </w:pPr>
      <w:r w:rsidRPr="00F67BC0">
        <w:rPr>
          <w:rFonts w:ascii="Arial" w:hAnsi="Arial" w:cs="Arial"/>
          <w:b/>
          <w:bCs/>
          <w:color w:val="auto"/>
        </w:rPr>
        <w:t>3.2.5.</w:t>
      </w:r>
      <w:r w:rsidRPr="00F67BC0">
        <w:rPr>
          <w:rFonts w:ascii="Arial" w:hAnsi="Arial" w:cs="Arial"/>
          <w:color w:val="auto"/>
        </w:rPr>
        <w:t xml:space="preserve"> Que suas propostas econômicas compreendem a integralidade dos custos para atendimento dos direitos trabalhistas assegurados na Constituição Federal, nas leis trabalhistas, nas normas </w:t>
      </w:r>
      <w:proofErr w:type="spellStart"/>
      <w:r w:rsidRPr="00F67BC0">
        <w:rPr>
          <w:rFonts w:ascii="Arial" w:hAnsi="Arial" w:cs="Arial"/>
          <w:color w:val="auto"/>
        </w:rPr>
        <w:t>infralegais</w:t>
      </w:r>
      <w:proofErr w:type="spellEnd"/>
      <w:r w:rsidRPr="00F67BC0">
        <w:rPr>
          <w:rFonts w:ascii="Arial" w:hAnsi="Arial" w:cs="Arial"/>
          <w:color w:val="auto"/>
        </w:rPr>
        <w:t>, nas convenções coletivas de trabalho e nos termos de ajustamento de conduta vigentes na data de entrega das propostas.</w:t>
      </w:r>
    </w:p>
    <w:p w14:paraId="7F675F53" w14:textId="77777777" w:rsidR="00DD4840" w:rsidRPr="00F67BC0" w:rsidRDefault="00DD4840" w:rsidP="00102C83">
      <w:pPr>
        <w:pStyle w:val="Default"/>
        <w:spacing w:line="276" w:lineRule="auto"/>
        <w:jc w:val="both"/>
        <w:rPr>
          <w:rFonts w:ascii="Arial" w:hAnsi="Arial" w:cs="Arial"/>
          <w:b/>
          <w:bCs/>
          <w:color w:val="auto"/>
        </w:rPr>
      </w:pPr>
      <w:r w:rsidRPr="00F67BC0">
        <w:rPr>
          <w:rFonts w:ascii="Arial" w:hAnsi="Arial" w:cs="Arial"/>
          <w:b/>
          <w:bCs/>
          <w:color w:val="auto"/>
        </w:rPr>
        <w:t xml:space="preserve">3.2.6. </w:t>
      </w:r>
      <w:r w:rsidRPr="00F67BC0">
        <w:rPr>
          <w:rFonts w:ascii="Arial" w:hAnsi="Arial" w:cs="Arial"/>
          <w:color w:val="auto"/>
        </w:rPr>
        <w:t>Que atende ao disposto no artigo 7º, inciso XXXIII, da Constituição da República.</w:t>
      </w:r>
    </w:p>
    <w:p w14:paraId="3BC0FA19" w14:textId="77777777" w:rsidR="00DD4840" w:rsidRPr="00F67BC0" w:rsidRDefault="00DD4840" w:rsidP="00102C83">
      <w:pPr>
        <w:spacing w:line="276" w:lineRule="auto"/>
        <w:rPr>
          <w:rFonts w:ascii="Arial" w:hAnsi="Arial" w:cs="Arial"/>
          <w:szCs w:val="24"/>
        </w:rPr>
      </w:pPr>
      <w:r w:rsidRPr="00F67BC0">
        <w:rPr>
          <w:rFonts w:ascii="Arial" w:hAnsi="Arial" w:cs="Arial"/>
          <w:b/>
          <w:szCs w:val="24"/>
        </w:rPr>
        <w:t xml:space="preserve">3.3. </w:t>
      </w:r>
      <w:r w:rsidRPr="00F67BC0">
        <w:rPr>
          <w:rFonts w:ascii="Arial" w:hAnsi="Arial" w:cs="Arial"/>
          <w:bCs/>
          <w:szCs w:val="24"/>
        </w:rPr>
        <w:t xml:space="preserve">Outras eventuais </w:t>
      </w:r>
      <w:r w:rsidRPr="00F67BC0">
        <w:rPr>
          <w:rFonts w:ascii="Arial" w:hAnsi="Arial" w:cs="Arial"/>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F67BC0" w:rsidRDefault="00DD4840" w:rsidP="00102C83">
      <w:pPr>
        <w:spacing w:line="276" w:lineRule="auto"/>
        <w:rPr>
          <w:rFonts w:ascii="Arial" w:hAnsi="Arial" w:cs="Arial"/>
          <w:b/>
          <w:szCs w:val="24"/>
        </w:rPr>
      </w:pPr>
    </w:p>
    <w:p w14:paraId="50A6E85A" w14:textId="77777777" w:rsidR="00DD4840" w:rsidRPr="00F67BC0" w:rsidRDefault="00DD4840" w:rsidP="00102C83">
      <w:pPr>
        <w:spacing w:line="276" w:lineRule="auto"/>
        <w:rPr>
          <w:rFonts w:ascii="Arial" w:hAnsi="Arial" w:cs="Arial"/>
          <w:b/>
          <w:szCs w:val="24"/>
        </w:rPr>
      </w:pPr>
      <w:r w:rsidRPr="00F67BC0">
        <w:rPr>
          <w:rFonts w:ascii="Arial" w:hAnsi="Arial" w:cs="Arial"/>
          <w:b/>
          <w:szCs w:val="24"/>
        </w:rPr>
        <w:t>4. PROPOSTA</w:t>
      </w:r>
    </w:p>
    <w:p w14:paraId="2E2CB085" w14:textId="77777777" w:rsidR="00DD4840" w:rsidRPr="00F67BC0" w:rsidRDefault="00DD4840" w:rsidP="00102C83">
      <w:pPr>
        <w:spacing w:line="276" w:lineRule="auto"/>
        <w:rPr>
          <w:rFonts w:ascii="Arial" w:hAnsi="Arial" w:cs="Arial"/>
          <w:bCs/>
          <w:szCs w:val="24"/>
        </w:rPr>
      </w:pPr>
      <w:r w:rsidRPr="00F67BC0">
        <w:rPr>
          <w:rFonts w:ascii="Arial" w:hAnsi="Arial" w:cs="Arial"/>
          <w:b/>
          <w:szCs w:val="24"/>
        </w:rPr>
        <w:t xml:space="preserve">4.1. </w:t>
      </w:r>
      <w:r w:rsidRPr="00F67BC0">
        <w:rPr>
          <w:rFonts w:ascii="Arial" w:hAnsi="Arial" w:cs="Arial"/>
          <w:bCs/>
          <w:szCs w:val="24"/>
        </w:rPr>
        <w:t>O prazo de validade da proposta será de 60 (sessenta) dias úteis, a contar da data de abertura da sessão do pregão, estabelecida no preâmbulo desse edital.</w:t>
      </w:r>
    </w:p>
    <w:p w14:paraId="037CA068"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 xml:space="preserve">4.2. </w:t>
      </w:r>
      <w:r w:rsidRPr="00F67BC0">
        <w:rPr>
          <w:rFonts w:ascii="Arial" w:hAnsi="Arial" w:cs="Arial"/>
          <w:bCs/>
          <w:szCs w:val="24"/>
        </w:rPr>
        <w:t xml:space="preserve">Os licitantes deverão registrar suas propostas no sistema eletrônico, observando as diretrizes e com a indicação </w:t>
      </w:r>
      <w:r w:rsidRPr="00F67BC0">
        <w:rPr>
          <w:rFonts w:ascii="Arial" w:hAnsi="Arial" w:cs="Arial"/>
          <w:szCs w:val="24"/>
        </w:rPr>
        <w:t xml:space="preserve">completa do produto ofertado, </w:t>
      </w:r>
      <w:r w:rsidRPr="006B6503">
        <w:rPr>
          <w:rFonts w:ascii="Arial" w:hAnsi="Arial" w:cs="Arial"/>
          <w:b/>
          <w:szCs w:val="24"/>
        </w:rPr>
        <w:t>incluindo marca</w:t>
      </w:r>
      <w:r w:rsidRPr="00F67BC0">
        <w:rPr>
          <w:rFonts w:ascii="Arial" w:hAnsi="Arial" w:cs="Arial"/>
          <w:szCs w:val="24"/>
        </w:rPr>
        <w:t xml:space="preserve">, modelo, referências e demais dados técnicos, bem como com a indicação </w:t>
      </w:r>
      <w:r w:rsidRPr="00F67BC0">
        <w:rPr>
          <w:rFonts w:ascii="Arial" w:hAnsi="Arial" w:cs="Arial"/>
          <w:bCs/>
          <w:szCs w:val="24"/>
        </w:rPr>
        <w:t>dos valores unitários e totais dos itens, englobando a tributação, os custos de entrega e quaisquer outras despesas incidentes para o cumprimento das obrigações assumidas.</w:t>
      </w:r>
    </w:p>
    <w:p w14:paraId="475D8CF1" w14:textId="228923F8" w:rsidR="00DD4840" w:rsidRPr="00491882" w:rsidRDefault="00DD4840" w:rsidP="00491882">
      <w:pPr>
        <w:spacing w:line="276" w:lineRule="auto"/>
        <w:rPr>
          <w:rFonts w:ascii="Arial" w:hAnsi="Arial" w:cs="Arial"/>
          <w:bCs/>
          <w:szCs w:val="24"/>
        </w:rPr>
      </w:pPr>
      <w:r w:rsidRPr="00F67BC0">
        <w:rPr>
          <w:rFonts w:ascii="Arial" w:hAnsi="Arial" w:cs="Arial"/>
          <w:b/>
          <w:szCs w:val="24"/>
        </w:rPr>
        <w:t xml:space="preserve">4.3. </w:t>
      </w:r>
      <w:r w:rsidRPr="00F67BC0">
        <w:rPr>
          <w:rFonts w:ascii="Arial" w:hAnsi="Arial" w:cs="Arial"/>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7105BDDF" w14:textId="2E522D69" w:rsidR="006B6503" w:rsidRPr="006B6503" w:rsidRDefault="00903915" w:rsidP="006B6503">
      <w:pPr>
        <w:spacing w:line="240" w:lineRule="auto"/>
        <w:ind w:firstLine="0"/>
        <w:rPr>
          <w:rFonts w:ascii="Arial" w:hAnsi="Arial" w:cs="Arial"/>
          <w:szCs w:val="24"/>
        </w:rPr>
      </w:pPr>
      <w:r w:rsidRPr="00903915">
        <w:rPr>
          <w:rFonts w:ascii="Arial" w:hAnsi="Arial" w:cs="Arial"/>
          <w:b/>
          <w:szCs w:val="24"/>
        </w:rPr>
        <w:t>4.4.</w:t>
      </w:r>
      <w:r>
        <w:rPr>
          <w:rFonts w:ascii="Arial" w:hAnsi="Arial" w:cs="Arial"/>
          <w:szCs w:val="24"/>
        </w:rPr>
        <w:t xml:space="preserve"> Para aceitação do</w:t>
      </w:r>
      <w:r w:rsidR="006B6503" w:rsidRPr="006B6503">
        <w:rPr>
          <w:rFonts w:ascii="Arial" w:hAnsi="Arial" w:cs="Arial"/>
          <w:szCs w:val="24"/>
        </w:rPr>
        <w:t xml:space="preserve"> objeto a ser contratado </w:t>
      </w:r>
      <w:r w:rsidR="006B6503" w:rsidRPr="006B6503">
        <w:rPr>
          <w:rFonts w:ascii="Arial" w:hAnsi="Arial" w:cs="Arial"/>
          <w:b/>
          <w:szCs w:val="24"/>
        </w:rPr>
        <w:t>exige</w:t>
      </w:r>
      <w:r w:rsidR="006B6503" w:rsidRPr="006B6503">
        <w:rPr>
          <w:rFonts w:ascii="Arial" w:hAnsi="Arial" w:cs="Arial"/>
          <w:szCs w:val="24"/>
        </w:rPr>
        <w:t xml:space="preserve"> requisitos específicos ou condições indispensáveis para</w:t>
      </w:r>
      <w:r>
        <w:rPr>
          <w:rFonts w:ascii="Arial" w:hAnsi="Arial" w:cs="Arial"/>
          <w:szCs w:val="24"/>
        </w:rPr>
        <w:t xml:space="preserve"> atender à prestação contratual conforme segue:</w:t>
      </w:r>
    </w:p>
    <w:p w14:paraId="572CC9C9" w14:textId="4F6E2B59" w:rsidR="006B6503" w:rsidRPr="006B6503" w:rsidRDefault="00903915" w:rsidP="006B6503">
      <w:pPr>
        <w:spacing w:line="240" w:lineRule="auto"/>
        <w:ind w:firstLine="0"/>
        <w:rPr>
          <w:rFonts w:ascii="Arial" w:hAnsi="Arial" w:cs="Arial"/>
          <w:szCs w:val="24"/>
        </w:rPr>
      </w:pPr>
      <w:r>
        <w:rPr>
          <w:rFonts w:ascii="Arial" w:hAnsi="Arial" w:cs="Arial"/>
          <w:b/>
          <w:szCs w:val="24"/>
        </w:rPr>
        <w:t>4.4.1.</w:t>
      </w:r>
      <w:r w:rsidR="006B6503" w:rsidRPr="006B6503">
        <w:rPr>
          <w:rFonts w:ascii="Arial" w:hAnsi="Arial" w:cs="Arial"/>
          <w:b/>
          <w:szCs w:val="24"/>
        </w:rPr>
        <w:t xml:space="preserve"> Condições de execução</w:t>
      </w:r>
      <w:r w:rsidR="006B6503" w:rsidRPr="006B6503">
        <w:rPr>
          <w:rFonts w:ascii="Arial" w:hAnsi="Arial" w:cs="Arial"/>
          <w:szCs w:val="24"/>
        </w:rPr>
        <w:t>:</w:t>
      </w:r>
    </w:p>
    <w:p w14:paraId="6C4600A1" w14:textId="0235A0C9" w:rsidR="006B6503" w:rsidRPr="006B6503" w:rsidRDefault="006B6503" w:rsidP="006B6503">
      <w:pPr>
        <w:spacing w:line="240" w:lineRule="auto"/>
        <w:ind w:firstLine="0"/>
        <w:rPr>
          <w:rFonts w:ascii="Arial" w:hAnsi="Arial" w:cs="Arial"/>
          <w:szCs w:val="24"/>
        </w:rPr>
      </w:pPr>
      <w:r w:rsidRPr="006B6503">
        <w:rPr>
          <w:rFonts w:ascii="Arial" w:hAnsi="Arial" w:cs="Arial"/>
          <w:b/>
          <w:szCs w:val="24"/>
        </w:rPr>
        <w:t>a)</w:t>
      </w:r>
      <w:r w:rsidRPr="006B6503">
        <w:rPr>
          <w:rFonts w:ascii="Arial" w:hAnsi="Arial" w:cs="Arial"/>
          <w:szCs w:val="24"/>
        </w:rPr>
        <w:t xml:space="preserve"> Atender às seguintes exigências técnicas e/ou padrões mínimos de qualidade e/ou aceitabilidade e/ou marcas: exigência de padrões mínimos de qualidade e especificações contidas no item 2.5. </w:t>
      </w:r>
    </w:p>
    <w:p w14:paraId="54930DCF" w14:textId="5E6601A1" w:rsidR="006B6503" w:rsidRPr="006B6503" w:rsidRDefault="006B6503" w:rsidP="006B6503">
      <w:pPr>
        <w:spacing w:line="240" w:lineRule="auto"/>
        <w:ind w:firstLine="0"/>
        <w:rPr>
          <w:rFonts w:ascii="Arial" w:hAnsi="Arial" w:cs="Arial"/>
          <w:szCs w:val="24"/>
        </w:rPr>
      </w:pPr>
      <w:r w:rsidRPr="006B6503">
        <w:rPr>
          <w:rFonts w:ascii="Arial" w:hAnsi="Arial" w:cs="Arial"/>
          <w:b/>
          <w:szCs w:val="24"/>
        </w:rPr>
        <w:t>b)</w:t>
      </w:r>
      <w:r w:rsidRPr="006B6503">
        <w:rPr>
          <w:rFonts w:ascii="Arial" w:hAnsi="Arial" w:cs="Arial"/>
          <w:szCs w:val="24"/>
        </w:rPr>
        <w:t xml:space="preserve"> Para os itens 15, 16, 17, 18 e 19, considera-se o óleo de Linha de montagem do fabricante da máquina para manter a garantia do equipamento.</w:t>
      </w:r>
    </w:p>
    <w:p w14:paraId="288598A4" w14:textId="23385A82" w:rsidR="006B6503" w:rsidRPr="006B6503" w:rsidRDefault="00491882" w:rsidP="006B6503">
      <w:pPr>
        <w:spacing w:line="240" w:lineRule="auto"/>
        <w:ind w:firstLine="0"/>
        <w:rPr>
          <w:rFonts w:ascii="Arial" w:hAnsi="Arial" w:cs="Arial"/>
          <w:szCs w:val="24"/>
        </w:rPr>
      </w:pPr>
      <w:r>
        <w:rPr>
          <w:rFonts w:ascii="Arial" w:hAnsi="Arial" w:cs="Arial"/>
          <w:b/>
          <w:szCs w:val="24"/>
        </w:rPr>
        <w:t>c)</w:t>
      </w:r>
      <w:r w:rsidR="006B6503" w:rsidRPr="006B6503">
        <w:rPr>
          <w:rFonts w:ascii="Arial" w:hAnsi="Arial" w:cs="Arial"/>
          <w:szCs w:val="24"/>
        </w:rPr>
        <w:t xml:space="preserve"> Apresentar Certificação da ANP dos produtos ofertados.</w:t>
      </w:r>
    </w:p>
    <w:p w14:paraId="283D8846" w14:textId="43F4F156" w:rsidR="006B6503" w:rsidRPr="006B6503" w:rsidRDefault="006B6503" w:rsidP="006B6503">
      <w:pPr>
        <w:spacing w:line="240" w:lineRule="auto"/>
        <w:ind w:firstLine="0"/>
        <w:rPr>
          <w:rFonts w:ascii="Arial" w:hAnsi="Arial" w:cs="Arial"/>
          <w:szCs w:val="24"/>
        </w:rPr>
      </w:pPr>
      <w:r w:rsidRPr="006B6503">
        <w:rPr>
          <w:rFonts w:ascii="Arial" w:hAnsi="Arial" w:cs="Arial"/>
          <w:b/>
          <w:szCs w:val="24"/>
        </w:rPr>
        <w:t>d)</w:t>
      </w:r>
      <w:r w:rsidRPr="006B6503">
        <w:rPr>
          <w:rFonts w:ascii="Arial" w:hAnsi="Arial" w:cs="Arial"/>
          <w:szCs w:val="24"/>
        </w:rPr>
        <w:t xml:space="preserve"> Os produtos ofertados deverão ser de primeira filtragem, não recondicionados e que atenda todas as especificações técnicas da ANP (Agência Nacional do Petróleo).</w:t>
      </w:r>
    </w:p>
    <w:p w14:paraId="5BA19DD9" w14:textId="4659B1EE" w:rsidR="006B6503" w:rsidRPr="006B6503" w:rsidRDefault="00491882" w:rsidP="006B6503">
      <w:pPr>
        <w:spacing w:line="240" w:lineRule="auto"/>
        <w:ind w:firstLine="0"/>
        <w:rPr>
          <w:rFonts w:ascii="Arial" w:hAnsi="Arial" w:cs="Arial"/>
          <w:szCs w:val="24"/>
        </w:rPr>
      </w:pPr>
      <w:r>
        <w:rPr>
          <w:rFonts w:ascii="Arial" w:hAnsi="Arial" w:cs="Arial"/>
          <w:b/>
          <w:szCs w:val="24"/>
        </w:rPr>
        <w:lastRenderedPageBreak/>
        <w:t>e)</w:t>
      </w:r>
      <w:r w:rsidR="006B6503" w:rsidRPr="006B6503">
        <w:rPr>
          <w:rFonts w:ascii="Arial" w:hAnsi="Arial" w:cs="Arial"/>
          <w:szCs w:val="24"/>
        </w:rPr>
        <w:t xml:space="preserve"> A marca ofertada não poderá constar nos 03 (três) últimos boletins de Monitoramento da ANP.</w:t>
      </w:r>
    </w:p>
    <w:p w14:paraId="6AF4C41A" w14:textId="5B7DBD33" w:rsidR="00DD4840" w:rsidRPr="006B6503" w:rsidRDefault="006B6503" w:rsidP="006B6503">
      <w:pPr>
        <w:spacing w:line="276" w:lineRule="auto"/>
        <w:rPr>
          <w:rFonts w:ascii="Arial" w:hAnsi="Arial" w:cs="Arial"/>
          <w:bCs/>
          <w:szCs w:val="24"/>
        </w:rPr>
      </w:pPr>
      <w:r w:rsidRPr="006B6503">
        <w:rPr>
          <w:rFonts w:ascii="Arial" w:hAnsi="Arial" w:cs="Arial"/>
          <w:b/>
          <w:bCs/>
          <w:szCs w:val="24"/>
        </w:rPr>
        <w:t xml:space="preserve">OBS: As exigências acima mencionadas no item </w:t>
      </w:r>
      <w:r w:rsidR="00DA3B42">
        <w:rPr>
          <w:rFonts w:ascii="Arial" w:hAnsi="Arial" w:cs="Arial"/>
          <w:b/>
          <w:bCs/>
          <w:szCs w:val="24"/>
        </w:rPr>
        <w:t>4.4</w:t>
      </w:r>
      <w:r w:rsidR="00491882">
        <w:rPr>
          <w:rFonts w:ascii="Arial" w:hAnsi="Arial" w:cs="Arial"/>
          <w:b/>
          <w:bCs/>
          <w:szCs w:val="24"/>
        </w:rPr>
        <w:t>.1</w:t>
      </w:r>
      <w:r w:rsidRPr="006B6503">
        <w:rPr>
          <w:rFonts w:ascii="Arial" w:hAnsi="Arial" w:cs="Arial"/>
          <w:b/>
          <w:bCs/>
          <w:szCs w:val="24"/>
        </w:rPr>
        <w:t xml:space="preserve"> da</w:t>
      </w:r>
      <w:r w:rsidR="00E10809">
        <w:rPr>
          <w:rFonts w:ascii="Arial" w:hAnsi="Arial" w:cs="Arial"/>
          <w:b/>
          <w:bCs/>
          <w:szCs w:val="24"/>
        </w:rPr>
        <w:t>s</w:t>
      </w:r>
      <w:r w:rsidRPr="006B6503">
        <w:rPr>
          <w:rFonts w:ascii="Arial" w:hAnsi="Arial" w:cs="Arial"/>
          <w:b/>
          <w:bCs/>
          <w:szCs w:val="24"/>
        </w:rPr>
        <w:t xml:space="preserve"> letra</w:t>
      </w:r>
      <w:r w:rsidR="00E10809">
        <w:rPr>
          <w:rFonts w:ascii="Arial" w:hAnsi="Arial" w:cs="Arial"/>
          <w:b/>
          <w:bCs/>
          <w:szCs w:val="24"/>
        </w:rPr>
        <w:t>s</w:t>
      </w:r>
      <w:r w:rsidRPr="006B6503">
        <w:rPr>
          <w:rFonts w:ascii="Arial" w:hAnsi="Arial" w:cs="Arial"/>
          <w:b/>
          <w:bCs/>
          <w:szCs w:val="24"/>
        </w:rPr>
        <w:t xml:space="preserve"> “a” a “</w:t>
      </w:r>
      <w:r w:rsidR="00E10809">
        <w:rPr>
          <w:rFonts w:ascii="Arial" w:hAnsi="Arial" w:cs="Arial"/>
          <w:b/>
          <w:bCs/>
          <w:szCs w:val="24"/>
        </w:rPr>
        <w:t>e</w:t>
      </w:r>
      <w:r w:rsidRPr="006B6503">
        <w:rPr>
          <w:rFonts w:ascii="Arial" w:hAnsi="Arial" w:cs="Arial"/>
          <w:b/>
          <w:bCs/>
          <w:szCs w:val="24"/>
        </w:rPr>
        <w:t>” deverão ser anexadas juntamente à proposta final para fins de comprovação da qualidade do produto.</w:t>
      </w:r>
    </w:p>
    <w:p w14:paraId="20AF2584" w14:textId="77777777" w:rsidR="006B6503" w:rsidRDefault="006B6503" w:rsidP="00102C83">
      <w:pPr>
        <w:spacing w:line="276" w:lineRule="auto"/>
        <w:rPr>
          <w:rFonts w:ascii="Arial" w:hAnsi="Arial" w:cs="Arial"/>
          <w:b/>
          <w:szCs w:val="24"/>
        </w:rPr>
      </w:pPr>
    </w:p>
    <w:p w14:paraId="4B140F62" w14:textId="20D82FD1" w:rsidR="00DD4840" w:rsidRPr="00F67BC0" w:rsidRDefault="00DD4840" w:rsidP="00102C83">
      <w:pPr>
        <w:spacing w:line="276" w:lineRule="auto"/>
        <w:rPr>
          <w:rFonts w:ascii="Arial" w:hAnsi="Arial" w:cs="Arial"/>
          <w:b/>
          <w:szCs w:val="24"/>
        </w:rPr>
      </w:pPr>
      <w:r w:rsidRPr="00F67BC0">
        <w:rPr>
          <w:rFonts w:ascii="Arial" w:hAnsi="Arial" w:cs="Arial"/>
          <w:b/>
          <w:szCs w:val="24"/>
        </w:rPr>
        <w:t>5. DOCUMENTOS DE HABILITAÇÃO</w:t>
      </w:r>
    </w:p>
    <w:p w14:paraId="5B9EF8D8"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szCs w:val="24"/>
        </w:rPr>
        <w:t>Para fins de habilitação neste pregão, a licitante vencedora deverá enviar os seguintes documentos, em até 02(dois) dias, quando solicitado pelo pregoeiro:</w:t>
      </w:r>
    </w:p>
    <w:p w14:paraId="7CBD52ED" w14:textId="77777777" w:rsidR="00DD4840" w:rsidRPr="00F67BC0" w:rsidRDefault="00DD4840" w:rsidP="00102C83">
      <w:pPr>
        <w:tabs>
          <w:tab w:val="left" w:pos="1134"/>
        </w:tabs>
        <w:spacing w:line="276" w:lineRule="auto"/>
        <w:rPr>
          <w:rFonts w:ascii="Arial" w:hAnsi="Arial" w:cs="Arial"/>
          <w:b/>
          <w:szCs w:val="24"/>
        </w:rPr>
      </w:pPr>
    </w:p>
    <w:p w14:paraId="062353D9"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5.1. HABILITAÇÃO JURÍDICA</w:t>
      </w:r>
    </w:p>
    <w:p w14:paraId="14546827"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a)</w:t>
      </w:r>
      <w:r w:rsidRPr="00F67BC0">
        <w:rPr>
          <w:rFonts w:ascii="Arial" w:hAnsi="Arial" w:cs="Arial"/>
          <w:szCs w:val="24"/>
        </w:rPr>
        <w:t xml:space="preserve"> cópia do registro comercial, no caso de empresa individual;</w:t>
      </w:r>
    </w:p>
    <w:p w14:paraId="052C5C1D"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b)</w:t>
      </w:r>
      <w:r w:rsidRPr="00F67BC0">
        <w:rPr>
          <w:rFonts w:ascii="Arial" w:hAnsi="Arial" w:cs="Arial"/>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rPr>
        <w:t>c)</w:t>
      </w:r>
      <w:r w:rsidRPr="00F67BC0">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d)</w:t>
      </w:r>
      <w:r w:rsidRPr="00F67BC0">
        <w:rPr>
          <w:rFonts w:ascii="Arial" w:hAnsi="Arial" w:cs="Arial"/>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F67BC0" w:rsidRDefault="00DD4840" w:rsidP="00102C83">
      <w:pPr>
        <w:tabs>
          <w:tab w:val="left" w:pos="1134"/>
        </w:tabs>
        <w:spacing w:line="276" w:lineRule="auto"/>
        <w:rPr>
          <w:rFonts w:ascii="Arial" w:hAnsi="Arial" w:cs="Arial"/>
          <w:b/>
          <w:szCs w:val="24"/>
        </w:rPr>
      </w:pPr>
    </w:p>
    <w:p w14:paraId="5B4B0C2D"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5.2. HABILITAÇÃO FISCAL, SOCIAL E TRABALHISTA</w:t>
      </w:r>
    </w:p>
    <w:p w14:paraId="691EF90E" w14:textId="77777777" w:rsidR="00DD4840" w:rsidRPr="00F67BC0" w:rsidRDefault="00DD4840" w:rsidP="00102C83">
      <w:pPr>
        <w:pStyle w:val="NormalWeb"/>
        <w:spacing w:before="0" w:beforeAutospacing="0" w:after="0" w:afterAutospacing="0" w:line="276" w:lineRule="auto"/>
        <w:rPr>
          <w:rFonts w:ascii="Arial" w:hAnsi="Arial" w:cs="Arial"/>
        </w:rPr>
      </w:pPr>
      <w:bookmarkStart w:id="0" w:name="art68i"/>
      <w:bookmarkStart w:id="1" w:name="art68ii"/>
      <w:bookmarkEnd w:id="0"/>
      <w:bookmarkEnd w:id="1"/>
      <w:r w:rsidRPr="00F67BC0">
        <w:rPr>
          <w:rFonts w:ascii="Arial" w:hAnsi="Arial" w:cs="Arial"/>
          <w:b/>
          <w:bCs/>
        </w:rPr>
        <w:t>a)</w:t>
      </w:r>
      <w:r w:rsidRPr="00F67BC0">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64457EB4" w14:textId="77777777" w:rsidR="00DD4840" w:rsidRPr="00F67BC0" w:rsidRDefault="00DD4840" w:rsidP="00102C83">
      <w:pPr>
        <w:pStyle w:val="NormalWeb"/>
        <w:spacing w:before="0" w:beforeAutospacing="0" w:after="0" w:afterAutospacing="0" w:line="276" w:lineRule="auto"/>
        <w:rPr>
          <w:rFonts w:ascii="Arial" w:hAnsi="Arial" w:cs="Arial"/>
        </w:rPr>
      </w:pPr>
      <w:bookmarkStart w:id="2" w:name="art68iii"/>
      <w:bookmarkEnd w:id="2"/>
      <w:r w:rsidRPr="00F67BC0">
        <w:rPr>
          <w:rFonts w:ascii="Arial" w:hAnsi="Arial" w:cs="Arial"/>
          <w:b/>
          <w:bCs/>
        </w:rPr>
        <w:t>b)</w:t>
      </w:r>
      <w:r w:rsidRPr="00F67BC0">
        <w:rPr>
          <w:rFonts w:ascii="Arial" w:hAnsi="Arial" w:cs="Arial"/>
        </w:rPr>
        <w:t xml:space="preserve"> prova de regularidade perante a Fazenda federal, estadual e/ou municipal do domicílio ou sede do licitante, e com o Município de [...], nos termos do art. 193 do Código Tributário Nacional, ou outra equivalente, na forma da lei;</w:t>
      </w:r>
    </w:p>
    <w:p w14:paraId="591A9974" w14:textId="77777777" w:rsidR="00DD4840" w:rsidRPr="00F67BC0" w:rsidRDefault="00DD4840" w:rsidP="00102C83">
      <w:pPr>
        <w:pStyle w:val="NormalWeb"/>
        <w:spacing w:before="0" w:beforeAutospacing="0" w:after="0" w:afterAutospacing="0" w:line="276" w:lineRule="auto"/>
        <w:rPr>
          <w:rFonts w:ascii="Arial" w:hAnsi="Arial" w:cs="Arial"/>
        </w:rPr>
      </w:pPr>
      <w:bookmarkStart w:id="3" w:name="art68iv"/>
      <w:bookmarkEnd w:id="3"/>
      <w:r w:rsidRPr="00F67BC0">
        <w:rPr>
          <w:rFonts w:ascii="Arial" w:hAnsi="Arial" w:cs="Arial"/>
          <w:b/>
          <w:bCs/>
        </w:rPr>
        <w:t>c)</w:t>
      </w:r>
      <w:r w:rsidRPr="00F67BC0">
        <w:rPr>
          <w:rFonts w:ascii="Arial" w:hAnsi="Arial" w:cs="Arial"/>
        </w:rPr>
        <w:t xml:space="preserve"> prova de regularidade relativa à Seguridade Social e ao FGTS, que demonstre cumprimento dos encargos sociais instituídos por lei;</w:t>
      </w:r>
    </w:p>
    <w:p w14:paraId="6C7DDDB7" w14:textId="09B5EC07" w:rsidR="00DD4840" w:rsidRPr="00F67BC0" w:rsidRDefault="00DD4840" w:rsidP="00102C83">
      <w:pPr>
        <w:pStyle w:val="NormalWeb"/>
        <w:spacing w:before="0" w:beforeAutospacing="0" w:after="0" w:afterAutospacing="0" w:line="276" w:lineRule="auto"/>
        <w:rPr>
          <w:rFonts w:ascii="Arial" w:hAnsi="Arial" w:cs="Arial"/>
        </w:rPr>
      </w:pPr>
      <w:bookmarkStart w:id="4" w:name="art68v"/>
      <w:bookmarkEnd w:id="4"/>
      <w:r w:rsidRPr="00F67BC0">
        <w:rPr>
          <w:rFonts w:ascii="Arial" w:hAnsi="Arial" w:cs="Arial"/>
          <w:b/>
          <w:bCs/>
        </w:rPr>
        <w:t>d)</w:t>
      </w:r>
      <w:r w:rsidRPr="00F67BC0">
        <w:rPr>
          <w:rFonts w:ascii="Arial" w:hAnsi="Arial" w:cs="Arial"/>
        </w:rPr>
        <w:t xml:space="preserve"> prova de regularidade perante a Justiça do Trabalho</w:t>
      </w:r>
      <w:bookmarkStart w:id="5" w:name="art68vi"/>
      <w:bookmarkEnd w:id="5"/>
      <w:r w:rsidRPr="00F67BC0">
        <w:rPr>
          <w:rFonts w:ascii="Arial" w:hAnsi="Arial" w:cs="Arial"/>
        </w:rPr>
        <w:t>.</w:t>
      </w:r>
    </w:p>
    <w:p w14:paraId="7C1D434E" w14:textId="6F0AAED7" w:rsidR="0011787C" w:rsidRPr="00F67BC0" w:rsidRDefault="0011787C" w:rsidP="00102C83">
      <w:pPr>
        <w:spacing w:line="276" w:lineRule="auto"/>
        <w:rPr>
          <w:rFonts w:ascii="Arial" w:hAnsi="Arial" w:cs="Arial"/>
          <w:b/>
          <w:bCs/>
          <w:szCs w:val="24"/>
        </w:rPr>
      </w:pPr>
      <w:r w:rsidRPr="00F67BC0">
        <w:rPr>
          <w:rFonts w:ascii="Arial" w:hAnsi="Arial" w:cs="Arial"/>
          <w:b/>
          <w:bCs/>
          <w:szCs w:val="24"/>
        </w:rPr>
        <w:t>e)</w:t>
      </w:r>
      <w:r w:rsidRPr="00F67BC0">
        <w:rPr>
          <w:rFonts w:ascii="Arial" w:hAnsi="Arial" w:cs="Arial"/>
          <w:bCs/>
          <w:szCs w:val="24"/>
        </w:rPr>
        <w:t xml:space="preserve"> Certidão Negativa de Licitantes Inidôneos (TCU);</w:t>
      </w:r>
    </w:p>
    <w:p w14:paraId="232C78A6" w14:textId="558C429C" w:rsidR="0011787C" w:rsidRPr="00F67BC0" w:rsidRDefault="0011787C" w:rsidP="00102C83">
      <w:pPr>
        <w:pStyle w:val="NormalWeb"/>
        <w:spacing w:before="0" w:beforeAutospacing="0" w:after="0" w:afterAutospacing="0" w:line="276" w:lineRule="auto"/>
        <w:rPr>
          <w:rFonts w:ascii="Arial" w:hAnsi="Arial" w:cs="Arial"/>
        </w:rPr>
      </w:pPr>
      <w:r w:rsidRPr="00F67BC0">
        <w:rPr>
          <w:rFonts w:ascii="Arial" w:hAnsi="Arial" w:cs="Arial"/>
          <w:b/>
          <w:bCs/>
        </w:rPr>
        <w:t xml:space="preserve">f) </w:t>
      </w:r>
      <w:r w:rsidRPr="00F67BC0">
        <w:rPr>
          <w:rFonts w:ascii="Arial" w:hAnsi="Arial" w:cs="Arial"/>
          <w:bCs/>
        </w:rPr>
        <w:t>Certidão Negativa Correcional (</w:t>
      </w:r>
      <w:proofErr w:type="spellStart"/>
      <w:r w:rsidRPr="00F67BC0">
        <w:rPr>
          <w:rFonts w:ascii="Arial" w:hAnsi="Arial" w:cs="Arial"/>
          <w:b/>
          <w:bCs/>
        </w:rPr>
        <w:t>ePAD</w:t>
      </w:r>
      <w:proofErr w:type="spellEnd"/>
      <w:r w:rsidRPr="00F67BC0">
        <w:rPr>
          <w:rFonts w:ascii="Arial" w:hAnsi="Arial" w:cs="Arial"/>
          <w:b/>
          <w:bCs/>
        </w:rPr>
        <w:t>, CGU-PJ, CEIS, CNEP e CEPIM).</w:t>
      </w:r>
    </w:p>
    <w:p w14:paraId="33AFA8DF" w14:textId="77777777" w:rsidR="00DD4840" w:rsidRPr="00F67BC0" w:rsidRDefault="00DD4840" w:rsidP="00102C83">
      <w:pPr>
        <w:pStyle w:val="NormalWeb"/>
        <w:spacing w:before="0" w:beforeAutospacing="0" w:after="0" w:afterAutospacing="0" w:line="276" w:lineRule="auto"/>
        <w:rPr>
          <w:rFonts w:ascii="Arial" w:hAnsi="Arial" w:cs="Arial"/>
        </w:rPr>
      </w:pPr>
    </w:p>
    <w:p w14:paraId="74EE425C" w14:textId="77777777" w:rsidR="00DD4840" w:rsidRPr="00F67BC0" w:rsidRDefault="00DD4840" w:rsidP="00102C83">
      <w:pPr>
        <w:pStyle w:val="Corpodetexto"/>
        <w:tabs>
          <w:tab w:val="left" w:pos="1215"/>
        </w:tabs>
        <w:spacing w:line="276" w:lineRule="auto"/>
        <w:jc w:val="both"/>
        <w:rPr>
          <w:rFonts w:ascii="Arial" w:hAnsi="Arial" w:cs="Arial"/>
          <w:bCs w:val="0"/>
          <w:sz w:val="24"/>
        </w:rPr>
      </w:pPr>
      <w:bookmarkStart w:id="6" w:name="art68§1"/>
      <w:bookmarkEnd w:id="6"/>
      <w:r w:rsidRPr="00F67BC0">
        <w:rPr>
          <w:rFonts w:ascii="Arial" w:hAnsi="Arial" w:cs="Arial"/>
          <w:bCs w:val="0"/>
          <w:sz w:val="24"/>
        </w:rPr>
        <w:t>5.3. HABILITAÇÃO ECONÔMICO-FINANCEIRA:</w:t>
      </w:r>
    </w:p>
    <w:p w14:paraId="7374AAF8" w14:textId="77777777" w:rsidR="00DD4840" w:rsidRPr="00F67BC0" w:rsidRDefault="00DD4840" w:rsidP="00102C83">
      <w:pPr>
        <w:spacing w:line="276" w:lineRule="auto"/>
        <w:rPr>
          <w:rFonts w:ascii="Arial" w:hAnsi="Arial" w:cs="Arial"/>
          <w:szCs w:val="24"/>
        </w:rPr>
      </w:pPr>
      <w:bookmarkStart w:id="7" w:name="_Hlk508883518"/>
      <w:r w:rsidRPr="00F67BC0">
        <w:rPr>
          <w:rFonts w:ascii="Arial" w:hAnsi="Arial" w:cs="Arial"/>
          <w:b/>
          <w:szCs w:val="24"/>
        </w:rPr>
        <w:t>a)</w:t>
      </w:r>
      <w:r w:rsidRPr="00F67BC0">
        <w:rPr>
          <w:rFonts w:ascii="Arial" w:hAnsi="Arial" w:cs="Arial"/>
          <w:szCs w:val="24"/>
        </w:rPr>
        <w:t xml:space="preserve"> balanço patrimonial, demonstração de resultado de exercício e demais demonstrações contábeis dos 2 (dois) últimos exercícios sociais; </w:t>
      </w:r>
    </w:p>
    <w:p w14:paraId="5DCFED7E" w14:textId="77777777" w:rsidR="00DD4840" w:rsidRPr="00F67BC0" w:rsidRDefault="00DD4840" w:rsidP="00102C83">
      <w:pPr>
        <w:spacing w:line="276" w:lineRule="auto"/>
        <w:rPr>
          <w:rFonts w:ascii="Arial" w:hAnsi="Arial" w:cs="Arial"/>
          <w:b/>
          <w:szCs w:val="24"/>
        </w:rPr>
      </w:pPr>
      <w:r w:rsidRPr="00F67BC0">
        <w:rPr>
          <w:rFonts w:ascii="Arial" w:hAnsi="Arial" w:cs="Arial"/>
          <w:b/>
          <w:szCs w:val="24"/>
        </w:rPr>
        <w:lastRenderedPageBreak/>
        <w:t xml:space="preserve">b) </w:t>
      </w:r>
      <w:r w:rsidRPr="00F67BC0">
        <w:rPr>
          <w:rFonts w:ascii="Arial" w:hAnsi="Arial" w:cs="Arial"/>
          <w:szCs w:val="24"/>
        </w:rPr>
        <w:t>certidão negativa de falência expedida pelo distribuidor da sede da pessoa jurídica, em prazo não superior a 60(sessenta) dias da data designada para a apresentação do documento;</w:t>
      </w:r>
    </w:p>
    <w:p w14:paraId="0CD6EF4A" w14:textId="77777777" w:rsidR="00DD4840" w:rsidRPr="00F67BC0" w:rsidRDefault="00DD4840" w:rsidP="00102C83">
      <w:pPr>
        <w:spacing w:line="276" w:lineRule="auto"/>
        <w:rPr>
          <w:rFonts w:ascii="Arial" w:hAnsi="Arial" w:cs="Arial"/>
          <w:szCs w:val="24"/>
        </w:rPr>
      </w:pPr>
      <w:r w:rsidRPr="00F67BC0">
        <w:rPr>
          <w:rFonts w:ascii="Arial" w:hAnsi="Arial" w:cs="Arial"/>
          <w:b/>
          <w:szCs w:val="24"/>
        </w:rPr>
        <w:t>c)</w:t>
      </w:r>
      <w:r w:rsidRPr="00F67BC0">
        <w:rPr>
          <w:rFonts w:ascii="Arial" w:hAnsi="Arial" w:cs="Arial"/>
          <w:szCs w:val="24"/>
        </w:rPr>
        <w:t xml:space="preserve"> para comprovação da boa situação financeira da empresa, serão apurados índices mínimos aceitáveis, pela aplicação da seguinte formula: </w:t>
      </w:r>
    </w:p>
    <w:p w14:paraId="2CA6AEAB" w14:textId="77777777" w:rsidR="00DD4840" w:rsidRPr="00F67BC0" w:rsidRDefault="00DD4840" w:rsidP="00102C83">
      <w:pPr>
        <w:pStyle w:val="Ttulo2"/>
        <w:spacing w:before="0" w:after="0" w:line="276" w:lineRule="auto"/>
        <w:ind w:left="576"/>
        <w:rPr>
          <w:rFonts w:ascii="Arial" w:hAnsi="Arial" w:cs="Arial"/>
          <w:sz w:val="24"/>
          <w:szCs w:val="24"/>
        </w:rPr>
      </w:pPr>
      <w:r w:rsidRPr="00F67BC0">
        <w:rPr>
          <w:rFonts w:ascii="Arial" w:eastAsia="Arial" w:hAnsi="Arial" w:cs="Arial"/>
          <w:b w:val="0"/>
          <w:bCs w:val="0"/>
          <w:i w:val="0"/>
          <w:iCs w:val="0"/>
          <w:sz w:val="24"/>
          <w:szCs w:val="24"/>
        </w:rPr>
        <w:t xml:space="preserve">                                     </w:t>
      </w:r>
    </w:p>
    <w:p w14:paraId="1187A639" w14:textId="77777777" w:rsidR="00DD4840" w:rsidRPr="00F67BC0" w:rsidRDefault="00DD4840" w:rsidP="00102C83">
      <w:pPr>
        <w:spacing w:line="276" w:lineRule="auto"/>
        <w:rPr>
          <w:rFonts w:ascii="Arial" w:hAnsi="Arial" w:cs="Arial"/>
          <w:szCs w:val="24"/>
          <w:u w:val="single"/>
          <w:lang w:eastAsia="en-US"/>
        </w:rPr>
      </w:pPr>
      <w:r w:rsidRPr="00F67BC0">
        <w:rPr>
          <w:rFonts w:ascii="Arial" w:hAnsi="Arial" w:cs="Arial"/>
          <w:szCs w:val="24"/>
        </w:rPr>
        <w:t xml:space="preserve">LIQUIDEZ GERAL:   </w:t>
      </w:r>
      <w:r w:rsidRPr="00F67BC0">
        <w:rPr>
          <w:rFonts w:ascii="Arial" w:hAnsi="Arial" w:cs="Arial"/>
          <w:szCs w:val="24"/>
          <w:u w:val="single"/>
        </w:rPr>
        <w:t>AC + ARLP</w:t>
      </w:r>
    </w:p>
    <w:p w14:paraId="5D0E8D3C" w14:textId="3621BD30" w:rsidR="00DD4840" w:rsidRPr="00F67BC0" w:rsidRDefault="00DD4840" w:rsidP="00102C83">
      <w:pPr>
        <w:spacing w:line="276" w:lineRule="auto"/>
        <w:rPr>
          <w:rFonts w:ascii="Arial" w:hAnsi="Arial" w:cs="Arial"/>
          <w:szCs w:val="24"/>
        </w:rPr>
      </w:pPr>
      <w:r w:rsidRPr="00F67BC0">
        <w:rPr>
          <w:rFonts w:ascii="Arial" w:hAnsi="Arial" w:cs="Arial"/>
          <w:szCs w:val="24"/>
        </w:rPr>
        <w:t xml:space="preserve">                                   PC + PNC</w:t>
      </w:r>
    </w:p>
    <w:p w14:paraId="124D210C" w14:textId="77777777" w:rsidR="00DD4840" w:rsidRPr="00F67BC0" w:rsidRDefault="00DD4840" w:rsidP="00102C83">
      <w:pPr>
        <w:spacing w:line="276" w:lineRule="auto"/>
        <w:rPr>
          <w:rFonts w:ascii="Arial" w:hAnsi="Arial" w:cs="Arial"/>
          <w:szCs w:val="24"/>
        </w:rPr>
      </w:pPr>
    </w:p>
    <w:p w14:paraId="33F99291" w14:textId="77777777" w:rsidR="00DD4840" w:rsidRPr="00F67BC0" w:rsidRDefault="00DD4840" w:rsidP="00102C83">
      <w:pPr>
        <w:spacing w:line="276" w:lineRule="auto"/>
        <w:rPr>
          <w:rFonts w:ascii="Arial" w:hAnsi="Arial" w:cs="Arial"/>
          <w:szCs w:val="24"/>
        </w:rPr>
      </w:pPr>
      <w:r w:rsidRPr="00F67BC0">
        <w:rPr>
          <w:rFonts w:ascii="Arial" w:hAnsi="Arial" w:cs="Arial"/>
          <w:szCs w:val="24"/>
        </w:rPr>
        <w:t xml:space="preserve">GERÊNCIA DE CAPITAIS DE TERCEIROS:      </w:t>
      </w:r>
      <w:r w:rsidRPr="00F67BC0">
        <w:rPr>
          <w:rFonts w:ascii="Arial" w:hAnsi="Arial" w:cs="Arial"/>
          <w:szCs w:val="24"/>
          <w:u w:val="single"/>
        </w:rPr>
        <w:t xml:space="preserve">      PL      </w:t>
      </w:r>
    </w:p>
    <w:p w14:paraId="087889EA" w14:textId="77777777" w:rsidR="00DD4840" w:rsidRPr="00F67BC0" w:rsidRDefault="00DD4840" w:rsidP="00102C83">
      <w:pPr>
        <w:spacing w:line="276" w:lineRule="auto"/>
        <w:rPr>
          <w:rFonts w:ascii="Arial" w:hAnsi="Arial" w:cs="Arial"/>
          <w:szCs w:val="24"/>
        </w:rPr>
      </w:pPr>
      <w:r w:rsidRPr="00F67BC0">
        <w:rPr>
          <w:rFonts w:ascii="Arial" w:hAnsi="Arial" w:cs="Arial"/>
          <w:szCs w:val="24"/>
        </w:rPr>
        <w:t xml:space="preserve">                                                                             PC + PNC </w:t>
      </w:r>
    </w:p>
    <w:p w14:paraId="6C68B694" w14:textId="4763A2AB" w:rsidR="00DD4840" w:rsidRPr="00F67BC0" w:rsidRDefault="00DD4840" w:rsidP="00102C83">
      <w:pPr>
        <w:spacing w:line="276" w:lineRule="auto"/>
        <w:rPr>
          <w:rFonts w:ascii="Arial" w:hAnsi="Arial" w:cs="Arial"/>
          <w:szCs w:val="24"/>
        </w:rPr>
      </w:pPr>
      <w:r w:rsidRPr="00F67BC0">
        <w:rPr>
          <w:rFonts w:ascii="Arial" w:hAnsi="Arial" w:cs="Arial"/>
          <w:szCs w:val="24"/>
        </w:rPr>
        <w:t xml:space="preserve">                                                                        </w:t>
      </w:r>
    </w:p>
    <w:p w14:paraId="08314C6C" w14:textId="77777777" w:rsidR="00DD4840" w:rsidRPr="00F67BC0" w:rsidRDefault="00DD4840" w:rsidP="00102C83">
      <w:pPr>
        <w:spacing w:line="276" w:lineRule="auto"/>
        <w:rPr>
          <w:rFonts w:ascii="Arial" w:hAnsi="Arial" w:cs="Arial"/>
          <w:szCs w:val="24"/>
        </w:rPr>
      </w:pPr>
      <w:r w:rsidRPr="00F67BC0">
        <w:rPr>
          <w:rFonts w:ascii="Arial" w:hAnsi="Arial" w:cs="Arial"/>
          <w:szCs w:val="24"/>
        </w:rPr>
        <w:t xml:space="preserve">GRAU ENDIVIDAMENTO:   </w:t>
      </w:r>
      <w:r w:rsidRPr="00F67BC0">
        <w:rPr>
          <w:rFonts w:ascii="Arial" w:hAnsi="Arial" w:cs="Arial"/>
          <w:szCs w:val="24"/>
          <w:u w:val="single"/>
        </w:rPr>
        <w:t>PC + PNC</w:t>
      </w:r>
      <w:r w:rsidRPr="00F67BC0">
        <w:rPr>
          <w:rFonts w:ascii="Arial" w:hAnsi="Arial" w:cs="Arial"/>
          <w:szCs w:val="24"/>
        </w:rPr>
        <w:t xml:space="preserve">     </w:t>
      </w:r>
    </w:p>
    <w:p w14:paraId="664D7A10" w14:textId="77777777" w:rsidR="00DD4840" w:rsidRPr="00F67BC0" w:rsidRDefault="00DD4840" w:rsidP="00102C83">
      <w:pPr>
        <w:spacing w:line="276" w:lineRule="auto"/>
        <w:rPr>
          <w:rFonts w:ascii="Arial" w:hAnsi="Arial" w:cs="Arial"/>
          <w:szCs w:val="24"/>
        </w:rPr>
      </w:pPr>
      <w:r w:rsidRPr="00F67BC0">
        <w:rPr>
          <w:rFonts w:ascii="Arial" w:hAnsi="Arial" w:cs="Arial"/>
          <w:szCs w:val="24"/>
        </w:rPr>
        <w:t xml:space="preserve">                                                    AT</w:t>
      </w:r>
    </w:p>
    <w:p w14:paraId="4550A5CF" w14:textId="77777777" w:rsidR="00DD4840" w:rsidRPr="00F67BC0" w:rsidRDefault="00DD4840" w:rsidP="00102C83">
      <w:pPr>
        <w:spacing w:line="276" w:lineRule="auto"/>
        <w:rPr>
          <w:rFonts w:ascii="Arial" w:hAnsi="Arial" w:cs="Arial"/>
          <w:szCs w:val="24"/>
        </w:rPr>
      </w:pPr>
    </w:p>
    <w:p w14:paraId="0C357896" w14:textId="50D0DA71" w:rsidR="00DD4840" w:rsidRPr="00F67BC0" w:rsidRDefault="00DD4840" w:rsidP="00102C83">
      <w:pPr>
        <w:spacing w:line="276" w:lineRule="auto"/>
        <w:rPr>
          <w:rFonts w:ascii="Arial" w:hAnsi="Arial" w:cs="Arial"/>
          <w:szCs w:val="24"/>
        </w:rPr>
      </w:pPr>
      <w:r w:rsidRPr="00F67BC0">
        <w:rPr>
          <w:rFonts w:ascii="Arial" w:hAnsi="Arial" w:cs="Arial"/>
          <w:szCs w:val="24"/>
        </w:rPr>
        <w:t>Onde: AC = Ativo Circulante; AD = Ativo Disponível; ARLP = Ativo Realizável a Longo Prazo; AP = Ativo Imobilizado; AT = Ativo Total; PC = Passivo Circulante; PNC = Passivo Não Circulante; PL = Patrimônio Líquido.</w:t>
      </w:r>
    </w:p>
    <w:p w14:paraId="7A5FD267" w14:textId="77777777" w:rsidR="00DD4840" w:rsidRPr="00F67BC0" w:rsidRDefault="00DD4840" w:rsidP="00102C83">
      <w:pPr>
        <w:spacing w:line="276" w:lineRule="auto"/>
        <w:rPr>
          <w:rFonts w:ascii="Arial" w:hAnsi="Arial" w:cs="Arial"/>
          <w:szCs w:val="24"/>
        </w:rPr>
      </w:pPr>
    </w:p>
    <w:p w14:paraId="4917B74C" w14:textId="77777777" w:rsidR="00DD4840" w:rsidRPr="00F67BC0" w:rsidRDefault="00DD4840" w:rsidP="00102C83">
      <w:pPr>
        <w:spacing w:line="276" w:lineRule="auto"/>
        <w:rPr>
          <w:rFonts w:ascii="Arial" w:hAnsi="Arial" w:cs="Arial"/>
          <w:szCs w:val="24"/>
        </w:rPr>
      </w:pPr>
      <w:r w:rsidRPr="00F67BC0">
        <w:rPr>
          <w:rFonts w:ascii="Arial" w:hAnsi="Arial" w:cs="Arial"/>
          <w:b/>
          <w:szCs w:val="24"/>
        </w:rPr>
        <w:t>5.3.1.</w:t>
      </w:r>
      <w:r w:rsidRPr="00F67BC0">
        <w:rPr>
          <w:rFonts w:ascii="Arial" w:hAnsi="Arial" w:cs="Arial"/>
          <w:bCs/>
          <w:szCs w:val="24"/>
        </w:rPr>
        <w:t xml:space="preserve"> É</w:t>
      </w:r>
      <w:r w:rsidRPr="00F67BC0">
        <w:rPr>
          <w:rFonts w:ascii="Arial" w:hAnsi="Arial" w:cs="Arial"/>
          <w:b/>
          <w:szCs w:val="24"/>
        </w:rPr>
        <w:t xml:space="preserve"> </w:t>
      </w:r>
      <w:r w:rsidRPr="00F67BC0">
        <w:rPr>
          <w:rFonts w:ascii="Arial" w:hAnsi="Arial" w:cs="Arial"/>
          <w:szCs w:val="24"/>
        </w:rPr>
        <w:t>vedada a substituição do balanço por balancete ou balanço provisório.</w:t>
      </w:r>
      <w:bookmarkEnd w:id="7"/>
    </w:p>
    <w:p w14:paraId="2DDFBE72"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5.3.2.</w:t>
      </w:r>
      <w:r w:rsidRPr="00F67BC0">
        <w:rPr>
          <w:rFonts w:ascii="Arial" w:hAnsi="Arial" w:cs="Arial"/>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99DB1A" w14:textId="77777777" w:rsidR="00DD4840" w:rsidRPr="00F67BC0" w:rsidRDefault="00DD4840" w:rsidP="00102C83">
      <w:pPr>
        <w:pStyle w:val="Default"/>
        <w:spacing w:line="276" w:lineRule="auto"/>
        <w:jc w:val="both"/>
        <w:rPr>
          <w:rFonts w:ascii="Arial" w:hAnsi="Arial" w:cs="Arial"/>
          <w:color w:val="auto"/>
        </w:rPr>
      </w:pPr>
      <w:r w:rsidRPr="00F67BC0">
        <w:rPr>
          <w:rFonts w:ascii="Arial" w:hAnsi="Arial" w:cs="Arial"/>
          <w:b/>
          <w:bCs/>
          <w:color w:val="auto"/>
        </w:rPr>
        <w:t>5.3.3.</w:t>
      </w:r>
      <w:r w:rsidRPr="00F67BC0">
        <w:rPr>
          <w:rFonts w:ascii="Arial" w:hAnsi="Arial" w:cs="Arial"/>
          <w:color w:val="auto"/>
        </w:rPr>
        <w:t xml:space="preserve"> As empresas criadas no exercício financeiro da licitação deverão atender a todas as exigências da habilitação e ficarão autorizadas a substituir os demonstrativos contábeis pelo balanço de abertura.</w:t>
      </w:r>
    </w:p>
    <w:p w14:paraId="58775D6B" w14:textId="4921F89F" w:rsidR="00DD4840" w:rsidRPr="00F67BC0" w:rsidRDefault="00DD4840" w:rsidP="00102C83">
      <w:pPr>
        <w:tabs>
          <w:tab w:val="left" w:pos="851"/>
        </w:tabs>
        <w:spacing w:line="276" w:lineRule="auto"/>
        <w:rPr>
          <w:rFonts w:ascii="Arial" w:hAnsi="Arial" w:cs="Arial"/>
          <w:szCs w:val="24"/>
        </w:rPr>
      </w:pPr>
      <w:r w:rsidRPr="00F67BC0">
        <w:rPr>
          <w:rFonts w:ascii="Arial" w:hAnsi="Arial" w:cs="Arial"/>
          <w:b/>
          <w:szCs w:val="24"/>
        </w:rPr>
        <w:t>5.</w:t>
      </w:r>
      <w:r w:rsidR="000A41CA" w:rsidRPr="00F67BC0">
        <w:rPr>
          <w:rFonts w:ascii="Arial" w:hAnsi="Arial" w:cs="Arial"/>
          <w:b/>
          <w:szCs w:val="24"/>
        </w:rPr>
        <w:t>3.</w:t>
      </w:r>
      <w:r w:rsidRPr="00F67BC0">
        <w:rPr>
          <w:rFonts w:ascii="Arial" w:hAnsi="Arial" w:cs="Arial"/>
          <w:b/>
          <w:szCs w:val="24"/>
        </w:rPr>
        <w:t xml:space="preserve">4. </w:t>
      </w:r>
      <w:r w:rsidRPr="00F67BC0">
        <w:rPr>
          <w:rFonts w:ascii="Arial" w:hAnsi="Arial" w:cs="Arial"/>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14508A3B" w:rsidR="00DD4840" w:rsidRPr="00F67BC0" w:rsidRDefault="00DD4840" w:rsidP="00102C83">
      <w:pPr>
        <w:tabs>
          <w:tab w:val="left" w:pos="851"/>
        </w:tabs>
        <w:spacing w:line="276" w:lineRule="auto"/>
        <w:rPr>
          <w:rFonts w:ascii="Arial" w:hAnsi="Arial" w:cs="Arial"/>
          <w:szCs w:val="24"/>
        </w:rPr>
      </w:pPr>
      <w:r w:rsidRPr="00F67BC0">
        <w:rPr>
          <w:rFonts w:ascii="Arial" w:hAnsi="Arial" w:cs="Arial"/>
          <w:b/>
          <w:bCs/>
          <w:szCs w:val="24"/>
        </w:rPr>
        <w:t>5.</w:t>
      </w:r>
      <w:r w:rsidR="000A41CA" w:rsidRPr="00F67BC0">
        <w:rPr>
          <w:rFonts w:ascii="Arial" w:hAnsi="Arial" w:cs="Arial"/>
          <w:b/>
          <w:bCs/>
          <w:szCs w:val="24"/>
        </w:rPr>
        <w:t>3</w:t>
      </w:r>
      <w:r w:rsidRPr="00F67BC0">
        <w:rPr>
          <w:rFonts w:ascii="Arial" w:hAnsi="Arial" w:cs="Arial"/>
          <w:b/>
          <w:bCs/>
          <w:szCs w:val="24"/>
        </w:rPr>
        <w:t>.</w:t>
      </w:r>
      <w:r w:rsidR="000A41CA" w:rsidRPr="00F67BC0">
        <w:rPr>
          <w:rFonts w:ascii="Arial" w:hAnsi="Arial" w:cs="Arial"/>
          <w:b/>
          <w:bCs/>
          <w:szCs w:val="24"/>
        </w:rPr>
        <w:t>5</w:t>
      </w:r>
      <w:r w:rsidRPr="00F67BC0">
        <w:rPr>
          <w:rFonts w:ascii="Arial" w:hAnsi="Arial" w:cs="Arial"/>
          <w:b/>
          <w:bCs/>
          <w:szCs w:val="24"/>
        </w:rPr>
        <w:t xml:space="preserve">. </w:t>
      </w:r>
      <w:r w:rsidRPr="00F67BC0">
        <w:rPr>
          <w:rFonts w:ascii="Arial" w:hAnsi="Arial" w:cs="Arial"/>
          <w:szCs w:val="24"/>
        </w:rPr>
        <w:t>A substituição referida no item 5.</w:t>
      </w:r>
      <w:r w:rsidR="00E10809">
        <w:rPr>
          <w:rFonts w:ascii="Arial" w:hAnsi="Arial" w:cs="Arial"/>
          <w:szCs w:val="24"/>
        </w:rPr>
        <w:t>3.</w:t>
      </w:r>
      <w:r w:rsidRPr="00F67BC0">
        <w:rPr>
          <w:rFonts w:ascii="Arial" w:hAnsi="Arial" w:cs="Arial"/>
          <w:szCs w:val="24"/>
        </w:rPr>
        <w:t xml:space="preserve">4. </w:t>
      </w:r>
      <w:proofErr w:type="gramStart"/>
      <w:r w:rsidRPr="00F67BC0">
        <w:rPr>
          <w:rFonts w:ascii="Arial" w:hAnsi="Arial" w:cs="Arial"/>
          <w:szCs w:val="24"/>
        </w:rPr>
        <w:t>somente</w:t>
      </w:r>
      <w:proofErr w:type="gramEnd"/>
      <w:r w:rsidRPr="00F67BC0">
        <w:rPr>
          <w:rFonts w:ascii="Arial" w:hAnsi="Arial" w:cs="Arial"/>
          <w:szCs w:val="24"/>
        </w:rPr>
        <w:t xml:space="preserve"> terá eficácia em relação aos documentos que tenham sido efetivamente apresentados para o cadastro e desde que estejam atualizados na data da sessão, constante no preâmbulo.</w:t>
      </w:r>
    </w:p>
    <w:p w14:paraId="395656FA" w14:textId="6A4838E4" w:rsidR="00DD4840" w:rsidRPr="00F67BC0" w:rsidRDefault="00DD4840" w:rsidP="00102C83">
      <w:pPr>
        <w:tabs>
          <w:tab w:val="left" w:pos="993"/>
        </w:tabs>
        <w:spacing w:line="276" w:lineRule="auto"/>
        <w:rPr>
          <w:rFonts w:ascii="Arial" w:hAnsi="Arial" w:cs="Arial"/>
          <w:szCs w:val="24"/>
        </w:rPr>
      </w:pPr>
      <w:r w:rsidRPr="00F67BC0">
        <w:rPr>
          <w:rFonts w:ascii="Arial" w:hAnsi="Arial" w:cs="Arial"/>
          <w:b/>
          <w:szCs w:val="24"/>
        </w:rPr>
        <w:t>5.</w:t>
      </w:r>
      <w:r w:rsidR="000A41CA" w:rsidRPr="00F67BC0">
        <w:rPr>
          <w:rFonts w:ascii="Arial" w:hAnsi="Arial" w:cs="Arial"/>
          <w:b/>
          <w:szCs w:val="24"/>
        </w:rPr>
        <w:t>3.6</w:t>
      </w:r>
      <w:r w:rsidRPr="00F67BC0">
        <w:rPr>
          <w:rFonts w:ascii="Arial" w:hAnsi="Arial" w:cs="Arial"/>
          <w:b/>
          <w:szCs w:val="24"/>
        </w:rPr>
        <w:t>.</w:t>
      </w:r>
      <w:r w:rsidRPr="00F67BC0">
        <w:rPr>
          <w:rFonts w:ascii="Arial" w:hAnsi="Arial" w:cs="Arial"/>
          <w:bCs/>
          <w:szCs w:val="24"/>
        </w:rPr>
        <w:t xml:space="preserve"> </w:t>
      </w:r>
      <w:r w:rsidRPr="00F67BC0">
        <w:rPr>
          <w:rFonts w:ascii="Arial" w:hAnsi="Arial" w:cs="Arial"/>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F67BC0" w:rsidRDefault="000A41CA" w:rsidP="00102C83">
      <w:pPr>
        <w:tabs>
          <w:tab w:val="left" w:pos="993"/>
        </w:tabs>
        <w:spacing w:line="276" w:lineRule="auto"/>
        <w:rPr>
          <w:rFonts w:ascii="Arial" w:hAnsi="Arial" w:cs="Arial"/>
          <w:szCs w:val="24"/>
        </w:rPr>
      </w:pPr>
    </w:p>
    <w:p w14:paraId="2FC1A66D" w14:textId="78CE413E" w:rsidR="000A41CA" w:rsidRPr="00F67BC0" w:rsidRDefault="000A41CA" w:rsidP="00102C83">
      <w:pPr>
        <w:tabs>
          <w:tab w:val="left" w:pos="993"/>
        </w:tabs>
        <w:spacing w:line="276" w:lineRule="auto"/>
        <w:rPr>
          <w:rFonts w:ascii="Arial" w:hAnsi="Arial" w:cs="Arial"/>
          <w:szCs w:val="24"/>
        </w:rPr>
      </w:pPr>
      <w:r w:rsidRPr="00F67BC0">
        <w:rPr>
          <w:rFonts w:ascii="Arial" w:hAnsi="Arial" w:cs="Arial"/>
          <w:b/>
          <w:szCs w:val="24"/>
        </w:rPr>
        <w:t>5.4.</w:t>
      </w:r>
      <w:r w:rsidRPr="00F67BC0">
        <w:rPr>
          <w:rFonts w:ascii="Arial" w:hAnsi="Arial" w:cs="Arial"/>
          <w:szCs w:val="24"/>
        </w:rPr>
        <w:t xml:space="preserve"> </w:t>
      </w:r>
      <w:r w:rsidRPr="00F67BC0">
        <w:rPr>
          <w:rFonts w:ascii="Arial" w:hAnsi="Arial" w:cs="Arial"/>
          <w:b/>
          <w:szCs w:val="24"/>
        </w:rPr>
        <w:t>QUALIFICAÇÃO TÉCNICA</w:t>
      </w:r>
    </w:p>
    <w:p w14:paraId="338D54A9" w14:textId="5A7CBB18" w:rsidR="000A41CA" w:rsidRPr="00F67BC0" w:rsidRDefault="000A41CA" w:rsidP="00102C83">
      <w:pPr>
        <w:tabs>
          <w:tab w:val="left" w:pos="993"/>
        </w:tabs>
        <w:spacing w:line="276" w:lineRule="auto"/>
        <w:rPr>
          <w:rFonts w:ascii="Arial" w:hAnsi="Arial" w:cs="Arial"/>
          <w:szCs w:val="24"/>
        </w:rPr>
      </w:pPr>
      <w:r w:rsidRPr="00F67BC0">
        <w:rPr>
          <w:rFonts w:ascii="Arial" w:hAnsi="Arial" w:cs="Arial"/>
          <w:b/>
          <w:szCs w:val="24"/>
        </w:rPr>
        <w:lastRenderedPageBreak/>
        <w:t>5.4.1</w:t>
      </w:r>
      <w:r w:rsidRPr="00F67BC0">
        <w:rPr>
          <w:rFonts w:ascii="Arial" w:hAnsi="Arial" w:cs="Arial"/>
          <w:szCs w:val="24"/>
        </w:rPr>
        <w:t xml:space="preserve"> Os atestados de capacidade técnica poderão ser apresentados em nome da matriz ou da filial do fornecedor.</w:t>
      </w:r>
    </w:p>
    <w:p w14:paraId="40537DE0" w14:textId="77777777" w:rsidR="00DD4840" w:rsidRPr="00F67BC0" w:rsidRDefault="00DD4840" w:rsidP="00102C83">
      <w:pPr>
        <w:pStyle w:val="Default"/>
        <w:spacing w:line="276" w:lineRule="auto"/>
        <w:jc w:val="both"/>
        <w:rPr>
          <w:rFonts w:ascii="Arial" w:hAnsi="Arial" w:cs="Arial"/>
          <w:b/>
          <w:bCs/>
          <w:color w:val="FF0000"/>
        </w:rPr>
      </w:pPr>
    </w:p>
    <w:p w14:paraId="5E10D809" w14:textId="77777777" w:rsidR="00DD4840" w:rsidRPr="00F67BC0" w:rsidRDefault="00DD4840" w:rsidP="00102C83">
      <w:pPr>
        <w:spacing w:line="276" w:lineRule="auto"/>
        <w:rPr>
          <w:rFonts w:ascii="Arial" w:hAnsi="Arial" w:cs="Arial"/>
          <w:b/>
          <w:szCs w:val="24"/>
        </w:rPr>
      </w:pPr>
      <w:r w:rsidRPr="00F67BC0">
        <w:rPr>
          <w:rFonts w:ascii="Arial" w:hAnsi="Arial" w:cs="Arial"/>
          <w:b/>
          <w:szCs w:val="24"/>
        </w:rPr>
        <w:t>6. VEDAÇÕES</w:t>
      </w:r>
    </w:p>
    <w:p w14:paraId="473CAD0E" w14:textId="77777777" w:rsidR="00DD4840" w:rsidRPr="00F67BC0" w:rsidRDefault="00DD4840" w:rsidP="00102C83">
      <w:pPr>
        <w:spacing w:line="276" w:lineRule="auto"/>
        <w:rPr>
          <w:rFonts w:ascii="Arial" w:hAnsi="Arial" w:cs="Arial"/>
          <w:szCs w:val="24"/>
        </w:rPr>
      </w:pPr>
      <w:r w:rsidRPr="00F67BC0">
        <w:rPr>
          <w:rFonts w:ascii="Arial" w:hAnsi="Arial" w:cs="Arial"/>
          <w:b/>
          <w:szCs w:val="24"/>
        </w:rPr>
        <w:t xml:space="preserve">6.1 </w:t>
      </w:r>
      <w:r w:rsidRPr="00F67BC0">
        <w:rPr>
          <w:rFonts w:ascii="Arial" w:hAnsi="Arial" w:cs="Arial"/>
          <w:szCs w:val="24"/>
        </w:rPr>
        <w:t>Não poderão disputar licitação ou participar da execução de contrato, direta ou indiretamente:</w:t>
      </w:r>
    </w:p>
    <w:p w14:paraId="7DC7DF7A"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a)</w:t>
      </w:r>
      <w:r w:rsidRPr="00F67BC0">
        <w:rPr>
          <w:rFonts w:ascii="Arial" w:hAnsi="Arial" w:cs="Arial"/>
          <w:szCs w:val="24"/>
        </w:rPr>
        <w:t xml:space="preserve"> pessoa física ou jurídica que se encontre, ao tempo da licitação, impossibilitada de participar da licitação em decorrência de sanção que lhe foi imposta;</w:t>
      </w:r>
    </w:p>
    <w:p w14:paraId="77D55303" w14:textId="77777777" w:rsidR="00DD4840" w:rsidRPr="00F67BC0" w:rsidRDefault="00DD4840" w:rsidP="00102C83">
      <w:pPr>
        <w:pStyle w:val="NormalWeb"/>
        <w:spacing w:before="0" w:beforeAutospacing="0" w:after="0" w:afterAutospacing="0" w:line="276" w:lineRule="auto"/>
        <w:rPr>
          <w:rFonts w:ascii="Arial" w:hAnsi="Arial" w:cs="Arial"/>
        </w:rPr>
      </w:pPr>
      <w:bookmarkStart w:id="8" w:name="art14iv"/>
      <w:bookmarkEnd w:id="8"/>
      <w:r w:rsidRPr="00F67BC0">
        <w:rPr>
          <w:rFonts w:ascii="Arial" w:hAnsi="Arial" w:cs="Arial"/>
          <w:b/>
          <w:bCs/>
        </w:rPr>
        <w:t>b)</w:t>
      </w:r>
      <w:r w:rsidRPr="00F67BC0">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F67BC0" w:rsidRDefault="00DD4840" w:rsidP="00102C83">
      <w:pPr>
        <w:pStyle w:val="NormalWeb"/>
        <w:spacing w:before="0" w:beforeAutospacing="0" w:after="0" w:afterAutospacing="0" w:line="276" w:lineRule="auto"/>
        <w:rPr>
          <w:rFonts w:ascii="Arial" w:hAnsi="Arial" w:cs="Arial"/>
        </w:rPr>
      </w:pPr>
      <w:bookmarkStart w:id="9" w:name="art14v"/>
      <w:bookmarkEnd w:id="9"/>
      <w:r w:rsidRPr="00F67BC0">
        <w:rPr>
          <w:rFonts w:ascii="Arial" w:hAnsi="Arial" w:cs="Arial"/>
          <w:b/>
          <w:bCs/>
        </w:rPr>
        <w:t>c)</w:t>
      </w:r>
      <w:r w:rsidRPr="00F67BC0">
        <w:rPr>
          <w:rFonts w:ascii="Arial" w:hAnsi="Arial" w:cs="Arial"/>
        </w:rPr>
        <w:t xml:space="preserve"> empresas controladoras, controladas ou coligadas, nos termos da </w:t>
      </w:r>
      <w:hyperlink r:id="rId9" w:history="1">
        <w:r w:rsidRPr="00F67BC0">
          <w:rPr>
            <w:rStyle w:val="Hyperlink"/>
            <w:rFonts w:ascii="Arial" w:hAnsi="Arial" w:cs="Arial"/>
            <w:color w:val="auto"/>
          </w:rPr>
          <w:t>Lei nº 6.404, de 15 de dezembro de 1976</w:t>
        </w:r>
      </w:hyperlink>
      <w:r w:rsidRPr="00F67BC0">
        <w:rPr>
          <w:rFonts w:ascii="Arial" w:hAnsi="Arial" w:cs="Arial"/>
        </w:rPr>
        <w:t>, concorrendo entre si;</w:t>
      </w:r>
    </w:p>
    <w:p w14:paraId="6F8D0418" w14:textId="77777777" w:rsidR="00DD4840" w:rsidRPr="00F67BC0" w:rsidRDefault="00DD4840" w:rsidP="00102C83">
      <w:pPr>
        <w:pStyle w:val="NormalWeb"/>
        <w:spacing w:before="0" w:beforeAutospacing="0" w:after="0" w:afterAutospacing="0" w:line="276" w:lineRule="auto"/>
        <w:rPr>
          <w:rFonts w:ascii="Arial" w:hAnsi="Arial" w:cs="Arial"/>
        </w:rPr>
      </w:pPr>
      <w:bookmarkStart w:id="10" w:name="art14vi"/>
      <w:bookmarkEnd w:id="10"/>
      <w:r w:rsidRPr="00F67BC0">
        <w:rPr>
          <w:rFonts w:ascii="Arial" w:hAnsi="Arial" w:cs="Arial"/>
          <w:b/>
          <w:bCs/>
        </w:rPr>
        <w:t>d)</w:t>
      </w:r>
      <w:r w:rsidRPr="00F67BC0">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e)</w:t>
      </w:r>
      <w:r w:rsidRPr="00F67BC0">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6.2.</w:t>
      </w:r>
      <w:r w:rsidRPr="00F67BC0">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9094D93" w:rsidR="00DB2F7A" w:rsidRPr="00F67BC0" w:rsidRDefault="00DD4840" w:rsidP="00102C83">
      <w:pPr>
        <w:tabs>
          <w:tab w:val="left" w:pos="1134"/>
        </w:tabs>
        <w:spacing w:line="276" w:lineRule="auto"/>
        <w:rPr>
          <w:rFonts w:ascii="Arial" w:hAnsi="Arial" w:cs="Arial"/>
          <w:szCs w:val="24"/>
        </w:rPr>
      </w:pPr>
      <w:r w:rsidRPr="00F67BC0">
        <w:rPr>
          <w:rFonts w:ascii="Arial" w:hAnsi="Arial" w:cs="Arial"/>
          <w:b/>
          <w:bCs/>
          <w:szCs w:val="24"/>
        </w:rPr>
        <w:t>6.3.</w:t>
      </w:r>
      <w:r w:rsidRPr="00F67BC0">
        <w:rPr>
          <w:rFonts w:ascii="Arial" w:hAnsi="Arial" w:cs="Arial"/>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F67BC0" w:rsidRDefault="00DD4840" w:rsidP="00102C83">
      <w:pPr>
        <w:tabs>
          <w:tab w:val="left" w:pos="1134"/>
        </w:tabs>
        <w:spacing w:line="276" w:lineRule="auto"/>
        <w:rPr>
          <w:rFonts w:ascii="Arial" w:hAnsi="Arial" w:cs="Arial"/>
          <w:szCs w:val="24"/>
        </w:rPr>
      </w:pPr>
    </w:p>
    <w:p w14:paraId="55F0E92C" w14:textId="77777777" w:rsidR="00DD4840" w:rsidRPr="00F67BC0" w:rsidRDefault="00DD4840" w:rsidP="00102C83">
      <w:pPr>
        <w:spacing w:line="276" w:lineRule="auto"/>
        <w:rPr>
          <w:rFonts w:ascii="Arial" w:hAnsi="Arial" w:cs="Arial"/>
          <w:b/>
          <w:szCs w:val="24"/>
        </w:rPr>
      </w:pPr>
      <w:r w:rsidRPr="00F67BC0">
        <w:rPr>
          <w:rFonts w:ascii="Arial" w:hAnsi="Arial" w:cs="Arial"/>
          <w:b/>
          <w:szCs w:val="24"/>
        </w:rPr>
        <w:t>7. ABERTURA DA SESSÃO PÚBLICA</w:t>
      </w:r>
    </w:p>
    <w:p w14:paraId="162E334D"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 xml:space="preserve">7.1. </w:t>
      </w:r>
      <w:r w:rsidRPr="00F67BC0">
        <w:rPr>
          <w:rFonts w:ascii="Arial" w:hAnsi="Arial" w:cs="Arial"/>
          <w:bCs/>
          <w:szCs w:val="24"/>
        </w:rPr>
        <w:t>No dia e hora indicados no preâmbulo, o pregoeiro abrirá a sessão pública, mediante a utilização de sua chave e senha.</w:t>
      </w:r>
    </w:p>
    <w:p w14:paraId="0572BD2F"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 xml:space="preserve">7.2. </w:t>
      </w:r>
      <w:r w:rsidRPr="00F67BC0">
        <w:rPr>
          <w:rFonts w:ascii="Arial" w:hAnsi="Arial" w:cs="Arial"/>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w:t>
      </w:r>
      <w:r w:rsidRPr="00F67BC0">
        <w:rPr>
          <w:rFonts w:ascii="Arial" w:hAnsi="Arial" w:cs="Arial"/>
          <w:bCs/>
          <w:szCs w:val="24"/>
        </w:rPr>
        <w:lastRenderedPageBreak/>
        <w:t xml:space="preserve">responsável pela perda de negócios diante </w:t>
      </w:r>
      <w:r w:rsidRPr="00F67BC0">
        <w:rPr>
          <w:rFonts w:ascii="Arial" w:hAnsi="Arial" w:cs="Arial"/>
          <w:szCs w:val="24"/>
        </w:rPr>
        <w:t>da inobservância de mensagens emitidas pelo sistema ou de sua desconexão, conforme item 2.3.2 deste Edital.</w:t>
      </w:r>
    </w:p>
    <w:p w14:paraId="1DD06DFF"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 xml:space="preserve">7.3. </w:t>
      </w:r>
      <w:r w:rsidRPr="00F67BC0">
        <w:rPr>
          <w:rFonts w:ascii="Arial" w:hAnsi="Arial" w:cs="Arial"/>
          <w:bCs/>
          <w:szCs w:val="24"/>
        </w:rPr>
        <w:t>A comunicação entre o pregoeiro e os licitantes ocorrerá mediante troca de mensagens em campo próprio do sistema eletrônico.</w:t>
      </w:r>
    </w:p>
    <w:p w14:paraId="601892C5" w14:textId="561DC9AD" w:rsidR="00DD4840" w:rsidRDefault="00DD4840" w:rsidP="00102C83">
      <w:pPr>
        <w:tabs>
          <w:tab w:val="left" w:pos="1134"/>
        </w:tabs>
        <w:spacing w:line="276" w:lineRule="auto"/>
        <w:rPr>
          <w:rFonts w:ascii="Arial" w:hAnsi="Arial" w:cs="Arial"/>
          <w:bCs/>
          <w:szCs w:val="24"/>
        </w:rPr>
      </w:pPr>
      <w:r w:rsidRPr="00F67BC0">
        <w:rPr>
          <w:rFonts w:ascii="Arial" w:hAnsi="Arial" w:cs="Arial"/>
          <w:b/>
          <w:szCs w:val="24"/>
        </w:rPr>
        <w:t xml:space="preserve">7.4. </w:t>
      </w:r>
      <w:r w:rsidRPr="00F67BC0">
        <w:rPr>
          <w:rFonts w:ascii="Arial" w:hAnsi="Arial" w:cs="Arial"/>
          <w:bCs/>
          <w:szCs w:val="24"/>
        </w:rPr>
        <w:t>Iniciada a sessão, as propostas de preços contendo a descrição do objeto e do valor estarão disponíveis na internet.</w:t>
      </w:r>
    </w:p>
    <w:p w14:paraId="29C3862E" w14:textId="77777777" w:rsidR="00DD4840" w:rsidRPr="00F67BC0" w:rsidRDefault="00DD4840" w:rsidP="00102C83">
      <w:pPr>
        <w:tabs>
          <w:tab w:val="left" w:pos="1134"/>
        </w:tabs>
        <w:spacing w:line="276" w:lineRule="auto"/>
        <w:rPr>
          <w:rFonts w:ascii="Arial" w:hAnsi="Arial" w:cs="Arial"/>
          <w:bCs/>
          <w:szCs w:val="24"/>
        </w:rPr>
      </w:pPr>
    </w:p>
    <w:p w14:paraId="4CFF5ACB" w14:textId="77777777" w:rsidR="00DD4840" w:rsidRPr="00F67BC0" w:rsidRDefault="00DD4840" w:rsidP="00102C83">
      <w:pPr>
        <w:spacing w:line="276" w:lineRule="auto"/>
        <w:rPr>
          <w:rFonts w:ascii="Arial" w:hAnsi="Arial" w:cs="Arial"/>
          <w:b/>
          <w:szCs w:val="24"/>
        </w:rPr>
      </w:pPr>
      <w:r w:rsidRPr="00F67BC0">
        <w:rPr>
          <w:rFonts w:ascii="Arial" w:hAnsi="Arial" w:cs="Arial"/>
          <w:b/>
          <w:szCs w:val="24"/>
        </w:rPr>
        <w:t>8. CLASSIFICAÇÃO INICIAL DAS PROPOSTAS E FORMULAÇÃO DE LANCES</w:t>
      </w:r>
    </w:p>
    <w:p w14:paraId="7B4AED8B"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 xml:space="preserve">8.1. </w:t>
      </w:r>
      <w:r w:rsidRPr="00F67BC0">
        <w:rPr>
          <w:rFonts w:ascii="Arial" w:hAnsi="Arial" w:cs="Arial"/>
          <w:bCs/>
          <w:szCs w:val="24"/>
        </w:rPr>
        <w:t>O pregoeiro verificará as propostas apresentadas e desclassificará fundamentadamente aquelas que não estejam em conformidade com os requisitos estabelecidos no edital.</w:t>
      </w:r>
    </w:p>
    <w:p w14:paraId="0487D87F"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8.2. </w:t>
      </w:r>
      <w:r w:rsidRPr="00F67BC0">
        <w:rPr>
          <w:rFonts w:ascii="Arial" w:hAnsi="Arial" w:cs="Arial"/>
          <w:szCs w:val="24"/>
        </w:rPr>
        <w:t>Serão desclassificadas as propostas que:</w:t>
      </w:r>
    </w:p>
    <w:p w14:paraId="6A89424C"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 xml:space="preserve">a) </w:t>
      </w:r>
      <w:r w:rsidRPr="00F67BC0">
        <w:rPr>
          <w:rFonts w:ascii="Arial" w:hAnsi="Arial" w:cs="Arial"/>
        </w:rPr>
        <w:t>contiverem vícios insanáveis;</w:t>
      </w:r>
    </w:p>
    <w:p w14:paraId="2EC1465C" w14:textId="77777777" w:rsidR="00DD4840" w:rsidRPr="00F67BC0" w:rsidRDefault="00DD4840" w:rsidP="00102C83">
      <w:pPr>
        <w:pStyle w:val="NormalWeb"/>
        <w:spacing w:before="0" w:beforeAutospacing="0" w:after="0" w:afterAutospacing="0" w:line="276" w:lineRule="auto"/>
        <w:rPr>
          <w:rFonts w:ascii="Arial" w:hAnsi="Arial" w:cs="Arial"/>
        </w:rPr>
      </w:pPr>
      <w:bookmarkStart w:id="11" w:name="art59ii"/>
      <w:bookmarkEnd w:id="11"/>
      <w:r w:rsidRPr="00F67BC0">
        <w:rPr>
          <w:rFonts w:ascii="Arial" w:hAnsi="Arial" w:cs="Arial"/>
          <w:b/>
          <w:bCs/>
        </w:rPr>
        <w:t>b)</w:t>
      </w:r>
      <w:r w:rsidRPr="00F67BC0">
        <w:rPr>
          <w:rFonts w:ascii="Arial" w:hAnsi="Arial" w:cs="Arial"/>
        </w:rPr>
        <w:t xml:space="preserve"> não obedecerem às especificações técnicas pormenorizadas no edital;</w:t>
      </w:r>
    </w:p>
    <w:p w14:paraId="47B50EB7" w14:textId="77777777" w:rsidR="00DD4840" w:rsidRPr="00F67BC0" w:rsidRDefault="00DD4840" w:rsidP="00102C83">
      <w:pPr>
        <w:pStyle w:val="NormalWeb"/>
        <w:spacing w:before="0" w:beforeAutospacing="0" w:after="0" w:afterAutospacing="0" w:line="276" w:lineRule="auto"/>
        <w:rPr>
          <w:rFonts w:ascii="Arial" w:hAnsi="Arial" w:cs="Arial"/>
        </w:rPr>
      </w:pPr>
      <w:bookmarkStart w:id="12" w:name="art59iii"/>
      <w:bookmarkEnd w:id="12"/>
      <w:r w:rsidRPr="00F67BC0">
        <w:rPr>
          <w:rFonts w:ascii="Arial" w:hAnsi="Arial" w:cs="Arial"/>
          <w:b/>
          <w:bCs/>
        </w:rPr>
        <w:t>c)</w:t>
      </w:r>
      <w:r w:rsidRPr="00F67BC0">
        <w:rPr>
          <w:rFonts w:ascii="Arial" w:hAnsi="Arial" w:cs="Arial"/>
        </w:rPr>
        <w:t xml:space="preserve"> apresentarem preços inexequíveis ou permanecerem acima do orçamento estimado para a contratação após a fase de lances;</w:t>
      </w:r>
    </w:p>
    <w:p w14:paraId="08024D6A" w14:textId="77777777" w:rsidR="00DD4840" w:rsidRPr="00F67BC0" w:rsidRDefault="00DD4840" w:rsidP="00102C83">
      <w:pPr>
        <w:pStyle w:val="NormalWeb"/>
        <w:spacing w:before="0" w:beforeAutospacing="0" w:after="0" w:afterAutospacing="0" w:line="276" w:lineRule="auto"/>
        <w:rPr>
          <w:rFonts w:ascii="Arial" w:hAnsi="Arial" w:cs="Arial"/>
        </w:rPr>
      </w:pPr>
      <w:bookmarkStart w:id="13" w:name="art59iv"/>
      <w:bookmarkEnd w:id="13"/>
      <w:r w:rsidRPr="00F67BC0">
        <w:rPr>
          <w:rFonts w:ascii="Arial" w:hAnsi="Arial" w:cs="Arial"/>
          <w:b/>
          <w:bCs/>
        </w:rPr>
        <w:t>d)</w:t>
      </w:r>
      <w:r w:rsidRPr="00F67BC0">
        <w:rPr>
          <w:rFonts w:ascii="Arial" w:hAnsi="Arial" w:cs="Arial"/>
        </w:rPr>
        <w:t xml:space="preserve"> não tiverem sua exequibilidade demonstrada, quando exigido pela Administração;</w:t>
      </w:r>
    </w:p>
    <w:p w14:paraId="5B608132" w14:textId="77777777" w:rsidR="00DD4840" w:rsidRPr="00F67BC0" w:rsidRDefault="00DD4840" w:rsidP="00102C83">
      <w:pPr>
        <w:pStyle w:val="NormalWeb"/>
        <w:spacing w:before="0" w:beforeAutospacing="0" w:after="0" w:afterAutospacing="0" w:line="276" w:lineRule="auto"/>
        <w:rPr>
          <w:rFonts w:ascii="Arial" w:hAnsi="Arial" w:cs="Arial"/>
        </w:rPr>
      </w:pPr>
      <w:bookmarkStart w:id="14" w:name="art59v"/>
      <w:bookmarkEnd w:id="14"/>
      <w:r w:rsidRPr="00F67BC0">
        <w:rPr>
          <w:rFonts w:ascii="Arial" w:hAnsi="Arial" w:cs="Arial"/>
          <w:b/>
          <w:bCs/>
        </w:rPr>
        <w:t>e)</w:t>
      </w:r>
      <w:r w:rsidRPr="00F67BC0">
        <w:rPr>
          <w:rFonts w:ascii="Arial" w:hAnsi="Arial" w:cs="Arial"/>
        </w:rPr>
        <w:t xml:space="preserve"> apresentarem desconformidade com quaisquer outras exigências do edital, desde que insanável.</w:t>
      </w:r>
    </w:p>
    <w:p w14:paraId="20494304"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8.3</w:t>
      </w:r>
      <w:r w:rsidRPr="00F67BC0">
        <w:rPr>
          <w:rFonts w:ascii="Arial" w:hAnsi="Arial" w:cs="Arial"/>
        </w:rPr>
        <w:t xml:space="preserve"> A verificação da conformidade das propostas poderá ser feita exclusivamente em relação à proposta mais bem classificada.</w:t>
      </w:r>
    </w:p>
    <w:p w14:paraId="359CC0DA" w14:textId="77777777" w:rsidR="00DD4840" w:rsidRPr="00F67BC0" w:rsidRDefault="00DD4840" w:rsidP="00102C83">
      <w:pPr>
        <w:tabs>
          <w:tab w:val="left" w:pos="1134"/>
        </w:tabs>
        <w:spacing w:line="276" w:lineRule="auto"/>
        <w:rPr>
          <w:rFonts w:ascii="Arial" w:hAnsi="Arial" w:cs="Arial"/>
          <w:szCs w:val="24"/>
        </w:rPr>
      </w:pPr>
      <w:bookmarkStart w:id="15" w:name="art59§2"/>
      <w:bookmarkEnd w:id="15"/>
      <w:r w:rsidRPr="00F67BC0">
        <w:rPr>
          <w:rFonts w:ascii="Arial" w:hAnsi="Arial" w:cs="Arial"/>
          <w:b/>
          <w:bCs/>
          <w:szCs w:val="24"/>
        </w:rPr>
        <w:t xml:space="preserve">8.4 </w:t>
      </w:r>
      <w:r w:rsidRPr="00F67BC0">
        <w:rPr>
          <w:rFonts w:ascii="Arial" w:hAnsi="Arial" w:cs="Arial"/>
          <w:szCs w:val="24"/>
        </w:rPr>
        <w:t>Quaisquer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8.5</w:t>
      </w:r>
      <w:r w:rsidRPr="00F67BC0">
        <w:rPr>
          <w:rFonts w:ascii="Arial" w:hAnsi="Arial" w:cs="Arial"/>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 xml:space="preserve">8.6 </w:t>
      </w:r>
      <w:r w:rsidRPr="00F67BC0">
        <w:rPr>
          <w:rFonts w:ascii="Arial" w:hAnsi="Arial" w:cs="Arial"/>
          <w:bCs/>
          <w:szCs w:val="24"/>
        </w:rPr>
        <w:t>Somente poderão participar da fase competitiva os autores das propostas classificadas.</w:t>
      </w:r>
    </w:p>
    <w:p w14:paraId="00894D85"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 xml:space="preserve">8.7 </w:t>
      </w:r>
      <w:r w:rsidRPr="00F67BC0">
        <w:rPr>
          <w:rFonts w:ascii="Arial" w:hAnsi="Arial" w:cs="Arial"/>
          <w:szCs w:val="24"/>
        </w:rPr>
        <w:t>Os licitantes poderão oferecer lances sucessivos e serão informados, em tempo real, do valor do menor lance registrado, vedada a identificação do seu autor, observando o fixado para duração da etapa competitiva</w:t>
      </w:r>
      <w:r w:rsidRPr="00F67BC0">
        <w:rPr>
          <w:rFonts w:ascii="Arial" w:hAnsi="Arial" w:cs="Arial"/>
          <w:bCs/>
          <w:szCs w:val="24"/>
        </w:rPr>
        <w:t>, e as seguintes regras:</w:t>
      </w:r>
    </w:p>
    <w:p w14:paraId="2E6FA270"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8.7.1</w:t>
      </w:r>
      <w:r w:rsidRPr="00F67BC0">
        <w:rPr>
          <w:rFonts w:ascii="Arial" w:hAnsi="Arial" w:cs="Arial"/>
          <w:bCs/>
          <w:szCs w:val="24"/>
        </w:rPr>
        <w:t xml:space="preserve"> O licitante será imediatamente informado do recebimento do lance e do valor consignado no registro.</w:t>
      </w:r>
    </w:p>
    <w:p w14:paraId="0BB7623B"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bCs/>
          <w:szCs w:val="24"/>
        </w:rPr>
        <w:t xml:space="preserve">8.7.2 </w:t>
      </w:r>
      <w:r w:rsidRPr="00F67BC0">
        <w:rPr>
          <w:rFonts w:ascii="Arial" w:hAnsi="Arial" w:cs="Arial"/>
          <w:szCs w:val="24"/>
        </w:rPr>
        <w:t>O licitante somente poderá oferecer valor inferior ao último lance por ele ofertado e registrado pelo sistema.</w:t>
      </w:r>
    </w:p>
    <w:p w14:paraId="1540319D"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bCs/>
          <w:szCs w:val="24"/>
        </w:rPr>
        <w:t xml:space="preserve">8.7.3 </w:t>
      </w:r>
      <w:r w:rsidRPr="00F67BC0">
        <w:rPr>
          <w:rFonts w:ascii="Arial" w:hAnsi="Arial" w:cs="Arial"/>
          <w:szCs w:val="24"/>
        </w:rPr>
        <w:t>Não serão aceitos dois ou mais lances iguais e prevalecerá aquele que for recebido e registrado primeiro.</w:t>
      </w:r>
    </w:p>
    <w:p w14:paraId="5ABC0A65" w14:textId="559E6D89"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bCs/>
          <w:szCs w:val="24"/>
        </w:rPr>
        <w:lastRenderedPageBreak/>
        <w:t xml:space="preserve">8.7.4 </w:t>
      </w:r>
      <w:r w:rsidRPr="00F67BC0">
        <w:rPr>
          <w:rFonts w:ascii="Arial" w:hAnsi="Arial" w:cs="Arial"/>
          <w:szCs w:val="24"/>
        </w:rPr>
        <w:t xml:space="preserve">O intervalo mínimo de diferença de valores entre os lances será de </w:t>
      </w:r>
      <w:r w:rsidR="00D0081A" w:rsidRPr="00F67BC0">
        <w:rPr>
          <w:rFonts w:ascii="Arial" w:hAnsi="Arial" w:cs="Arial"/>
          <w:szCs w:val="24"/>
        </w:rPr>
        <w:t>01%(um por cento)</w:t>
      </w:r>
      <w:r w:rsidRPr="00F67BC0">
        <w:rPr>
          <w:rFonts w:ascii="Arial" w:hAnsi="Arial" w:cs="Arial"/>
          <w:szCs w:val="24"/>
        </w:rPr>
        <w:t>, que incidirá tanto em relação aos lances intermediários, quanto em relação do lance que cobrir a melhor oferta.</w:t>
      </w:r>
    </w:p>
    <w:p w14:paraId="7AE7A948"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 xml:space="preserve">8.7.5 </w:t>
      </w:r>
      <w:r w:rsidRPr="00F67BC0">
        <w:rPr>
          <w:rFonts w:ascii="Arial" w:hAnsi="Arial" w:cs="Arial"/>
        </w:rPr>
        <w:t>Serão considerados intermediários os lances iguais ou superiores ao menor já ofertado.</w:t>
      </w:r>
    </w:p>
    <w:p w14:paraId="2456168F" w14:textId="77777777" w:rsidR="00DD4840" w:rsidRPr="00F67BC0" w:rsidRDefault="00DD4840" w:rsidP="00102C83">
      <w:pPr>
        <w:pStyle w:val="NormalWeb"/>
        <w:spacing w:before="0" w:beforeAutospacing="0" w:after="0" w:afterAutospacing="0" w:line="276" w:lineRule="auto"/>
        <w:rPr>
          <w:rFonts w:ascii="Arial" w:hAnsi="Arial" w:cs="Arial"/>
        </w:rPr>
      </w:pPr>
      <w:bookmarkStart w:id="16" w:name="art56§3ii"/>
      <w:bookmarkEnd w:id="16"/>
      <w:r w:rsidRPr="00F67BC0">
        <w:rPr>
          <w:rFonts w:ascii="Arial" w:hAnsi="Arial" w:cs="Arial"/>
          <w:b/>
          <w:bCs/>
        </w:rPr>
        <w:t>8.7.6</w:t>
      </w:r>
      <w:r w:rsidRPr="00F67BC0">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8.8</w:t>
      </w:r>
      <w:r w:rsidRPr="00F67BC0">
        <w:rPr>
          <w:rFonts w:ascii="Arial" w:hAnsi="Arial" w:cs="Arial"/>
        </w:rPr>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F67BC0" w:rsidRDefault="00DD4840" w:rsidP="00102C83">
      <w:pPr>
        <w:pStyle w:val="NormalWeb"/>
        <w:spacing w:before="0" w:beforeAutospacing="0" w:after="0" w:afterAutospacing="0" w:line="276" w:lineRule="auto"/>
        <w:rPr>
          <w:rFonts w:ascii="Arial" w:hAnsi="Arial" w:cs="Arial"/>
          <w:b/>
        </w:rPr>
      </w:pPr>
    </w:p>
    <w:p w14:paraId="1F4885AC"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9. MODO DE DISPUTA</w:t>
      </w:r>
    </w:p>
    <w:p w14:paraId="3C3CDB25"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szCs w:val="24"/>
        </w:rPr>
        <w:t xml:space="preserve">9.1. </w:t>
      </w:r>
      <w:r w:rsidRPr="00F67BC0">
        <w:rPr>
          <w:rFonts w:ascii="Arial" w:hAnsi="Arial" w:cs="Arial"/>
          <w:bCs/>
          <w:szCs w:val="24"/>
        </w:rPr>
        <w:t>Será adotado o modo de disputa aberto, em que os licitantes apresentarão lances públicos e sucessivos, observando as regras constantes no item 7.</w:t>
      </w:r>
    </w:p>
    <w:p w14:paraId="05AFF51C" w14:textId="77777777" w:rsidR="00DD4840" w:rsidRPr="00F67BC0" w:rsidRDefault="00DD4840" w:rsidP="00102C83">
      <w:pPr>
        <w:spacing w:line="276" w:lineRule="auto"/>
        <w:rPr>
          <w:rFonts w:ascii="Arial" w:hAnsi="Arial" w:cs="Arial"/>
          <w:szCs w:val="24"/>
        </w:rPr>
      </w:pPr>
      <w:r w:rsidRPr="00F67BC0">
        <w:rPr>
          <w:rFonts w:ascii="Arial" w:hAnsi="Arial" w:cs="Arial"/>
          <w:b/>
          <w:szCs w:val="24"/>
        </w:rPr>
        <w:t xml:space="preserve">9.2. </w:t>
      </w:r>
      <w:r w:rsidRPr="00F67BC0">
        <w:rPr>
          <w:rFonts w:ascii="Arial" w:hAnsi="Arial" w:cs="Arial"/>
          <w:bCs/>
          <w:szCs w:val="24"/>
        </w:rPr>
        <w:t xml:space="preserve">A etapa competitiva de envio de lances na sessão pública </w:t>
      </w:r>
      <w:r w:rsidRPr="00F67BC0">
        <w:rPr>
          <w:rFonts w:ascii="Arial" w:hAnsi="Arial" w:cs="Arial"/>
          <w:szCs w:val="24"/>
        </w:rPr>
        <w:t>durará 10 (dez) minutos e, após isso, será prorrogada automaticamente pelo sistema quando houver lance ofertado nos últimos 02 (dois) minutos do período de duração da sessão pública.</w:t>
      </w:r>
    </w:p>
    <w:p w14:paraId="4A5ADE68"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9.3. </w:t>
      </w:r>
      <w:r w:rsidRPr="00F67BC0">
        <w:rPr>
          <w:rFonts w:ascii="Arial" w:hAnsi="Arial" w:cs="Arial"/>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bCs/>
          <w:szCs w:val="24"/>
        </w:rPr>
        <w:t xml:space="preserve">9.4. </w:t>
      </w:r>
      <w:r w:rsidRPr="00F67BC0">
        <w:rPr>
          <w:rFonts w:ascii="Arial" w:hAnsi="Arial" w:cs="Arial"/>
          <w:szCs w:val="24"/>
        </w:rPr>
        <w:t>Na hipótese de não haver novos lances, a sessão pública será encerrada automaticamente.</w:t>
      </w:r>
    </w:p>
    <w:p w14:paraId="4514B33D" w14:textId="77777777" w:rsidR="00DD4840" w:rsidRPr="00F67BC0" w:rsidRDefault="00DD4840" w:rsidP="00102C83">
      <w:pPr>
        <w:tabs>
          <w:tab w:val="left" w:pos="1134"/>
        </w:tabs>
        <w:spacing w:line="276" w:lineRule="auto"/>
        <w:rPr>
          <w:rFonts w:ascii="Arial" w:hAnsi="Arial" w:cs="Arial"/>
          <w:bCs/>
          <w:szCs w:val="24"/>
        </w:rPr>
      </w:pPr>
      <w:r w:rsidRPr="00F67BC0">
        <w:rPr>
          <w:rFonts w:ascii="Arial" w:hAnsi="Arial" w:cs="Arial"/>
          <w:b/>
          <w:bCs/>
          <w:szCs w:val="24"/>
        </w:rPr>
        <w:t>9.5.</w:t>
      </w:r>
      <w:r w:rsidRPr="00F67BC0">
        <w:rPr>
          <w:rFonts w:ascii="Arial" w:hAnsi="Arial" w:cs="Arial"/>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9.6. </w:t>
      </w:r>
      <w:r w:rsidRPr="00F67BC0">
        <w:rPr>
          <w:rFonts w:ascii="Arial" w:hAnsi="Arial" w:cs="Arial"/>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bCs/>
          <w:szCs w:val="24"/>
        </w:rPr>
        <w:t xml:space="preserve">9.7. </w:t>
      </w:r>
      <w:r w:rsidRPr="00F67BC0">
        <w:rPr>
          <w:rFonts w:ascii="Arial" w:hAnsi="Arial" w:cs="Arial"/>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F67BC0" w:rsidRDefault="00DD4840" w:rsidP="00102C83">
      <w:pPr>
        <w:tabs>
          <w:tab w:val="left" w:pos="1134"/>
        </w:tabs>
        <w:spacing w:line="276" w:lineRule="auto"/>
        <w:rPr>
          <w:rFonts w:ascii="Arial" w:hAnsi="Arial" w:cs="Arial"/>
          <w:szCs w:val="24"/>
        </w:rPr>
      </w:pPr>
    </w:p>
    <w:p w14:paraId="036DDD78"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10. CRITÉRIOS DE DESEMPATE</w:t>
      </w:r>
    </w:p>
    <w:p w14:paraId="28D6057C" w14:textId="77D94989"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bCs/>
          <w:szCs w:val="24"/>
        </w:rPr>
        <w:t xml:space="preserve">10.1. </w:t>
      </w:r>
      <w:r w:rsidRPr="00F67BC0">
        <w:rPr>
          <w:rFonts w:ascii="Arial" w:hAnsi="Arial" w:cs="Arial"/>
          <w:szCs w:val="24"/>
        </w:rPr>
        <w:t xml:space="preserve">Encerrada etapa de envio de lances, será apurada a ocorrência de empate, nos termos dos </w:t>
      </w:r>
      <w:proofErr w:type="spellStart"/>
      <w:r w:rsidRPr="00F67BC0">
        <w:rPr>
          <w:rFonts w:ascii="Arial" w:hAnsi="Arial" w:cs="Arial"/>
          <w:szCs w:val="24"/>
        </w:rPr>
        <w:t>arts</w:t>
      </w:r>
      <w:proofErr w:type="spellEnd"/>
      <w:r w:rsidRPr="00F67BC0">
        <w:rPr>
          <w:rFonts w:ascii="Arial" w:hAnsi="Arial" w:cs="Arial"/>
          <w:szCs w:val="24"/>
        </w:rPr>
        <w:t xml:space="preserve">. 44 e 45 </w:t>
      </w:r>
      <w:r w:rsidR="00DB2F7A" w:rsidRPr="00F67BC0">
        <w:rPr>
          <w:rFonts w:ascii="Arial" w:hAnsi="Arial" w:cs="Arial"/>
          <w:szCs w:val="24"/>
        </w:rPr>
        <w:t>da Lei Complementar nº 123/2006</w:t>
      </w:r>
      <w:r w:rsidR="008C259A" w:rsidRPr="00F67BC0">
        <w:rPr>
          <w:rFonts w:ascii="Arial" w:hAnsi="Arial" w:cs="Arial"/>
          <w:szCs w:val="24"/>
        </w:rPr>
        <w:t xml:space="preserve">, sendo assegurada, como </w:t>
      </w:r>
      <w:r w:rsidR="008C259A" w:rsidRPr="00F67BC0">
        <w:rPr>
          <w:rFonts w:ascii="Arial" w:hAnsi="Arial" w:cs="Arial"/>
          <w:szCs w:val="24"/>
        </w:rPr>
        <w:lastRenderedPageBreak/>
        <w:t>critério do desempate, preferência de contratação para as beneficiárias que tiverem apresentado as declarações de que tratam os itens 3.2.3 e 3.2.4 deste Edital</w:t>
      </w:r>
      <w:r w:rsidRPr="00F67BC0">
        <w:rPr>
          <w:rFonts w:ascii="Arial" w:hAnsi="Arial" w:cs="Arial"/>
          <w:szCs w:val="24"/>
        </w:rPr>
        <w:t>;</w:t>
      </w:r>
    </w:p>
    <w:p w14:paraId="359D2510" w14:textId="77777777" w:rsidR="00DD4840" w:rsidRPr="00E10809" w:rsidRDefault="00DD4840" w:rsidP="00102C83">
      <w:pPr>
        <w:tabs>
          <w:tab w:val="left" w:pos="1134"/>
        </w:tabs>
        <w:spacing w:line="276" w:lineRule="auto"/>
        <w:rPr>
          <w:rFonts w:ascii="Arial" w:hAnsi="Arial" w:cs="Arial"/>
          <w:szCs w:val="24"/>
        </w:rPr>
      </w:pPr>
      <w:r w:rsidRPr="00E10809">
        <w:rPr>
          <w:rFonts w:ascii="Arial" w:hAnsi="Arial" w:cs="Arial"/>
          <w:b/>
          <w:bCs/>
          <w:szCs w:val="24"/>
        </w:rPr>
        <w:t xml:space="preserve">10.1.2. </w:t>
      </w:r>
      <w:r w:rsidRPr="00E10809">
        <w:rPr>
          <w:rFonts w:ascii="Arial" w:hAnsi="Arial" w:cs="Arial"/>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F67BC0" w:rsidRDefault="00DD4840" w:rsidP="00102C83">
      <w:pPr>
        <w:tabs>
          <w:tab w:val="left" w:pos="1134"/>
        </w:tabs>
        <w:spacing w:line="276" w:lineRule="auto"/>
        <w:rPr>
          <w:rFonts w:ascii="Arial" w:hAnsi="Arial" w:cs="Arial"/>
          <w:szCs w:val="24"/>
        </w:rPr>
      </w:pPr>
      <w:r w:rsidRPr="00E10809">
        <w:rPr>
          <w:rFonts w:ascii="Arial" w:hAnsi="Arial" w:cs="Arial"/>
          <w:b/>
          <w:szCs w:val="24"/>
        </w:rPr>
        <w:t xml:space="preserve">10.1.3. </w:t>
      </w:r>
      <w:r w:rsidRPr="00E10809">
        <w:rPr>
          <w:rFonts w:ascii="Arial" w:hAnsi="Arial" w:cs="Arial"/>
          <w:szCs w:val="24"/>
        </w:rPr>
        <w:t>Ocorrendo o empate, na forma do subitem anterior, proceder-se-á da seguinte</w:t>
      </w:r>
      <w:r w:rsidRPr="00F67BC0">
        <w:rPr>
          <w:rFonts w:ascii="Arial" w:hAnsi="Arial" w:cs="Arial"/>
          <w:szCs w:val="24"/>
        </w:rPr>
        <w:t xml:space="preserve"> forma:</w:t>
      </w:r>
    </w:p>
    <w:p w14:paraId="695B383F"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a) </w:t>
      </w:r>
      <w:r w:rsidRPr="00F67BC0">
        <w:rPr>
          <w:rFonts w:ascii="Arial" w:hAnsi="Arial" w:cs="Arial"/>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b) </w:t>
      </w:r>
      <w:r w:rsidRPr="00F67BC0">
        <w:rPr>
          <w:rFonts w:ascii="Arial" w:hAnsi="Arial" w:cs="Arial"/>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F67BC0">
        <w:rPr>
          <w:rFonts w:ascii="Arial" w:hAnsi="Arial" w:cs="Arial"/>
          <w:szCs w:val="24"/>
        </w:rPr>
        <w:t>deste</w:t>
      </w:r>
      <w:proofErr w:type="gramEnd"/>
      <w:r w:rsidRPr="00F67BC0">
        <w:rPr>
          <w:rFonts w:ascii="Arial" w:hAnsi="Arial" w:cs="Arial"/>
          <w:szCs w:val="24"/>
        </w:rPr>
        <w:t xml:space="preserve"> edital, a apresentação de nova proposta, no prazo previsto na alínea “a” deste item.</w:t>
      </w:r>
    </w:p>
    <w:p w14:paraId="1B5C9DED"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10.1.4.</w:t>
      </w:r>
      <w:r w:rsidRPr="00F67BC0">
        <w:rPr>
          <w:rFonts w:ascii="Arial" w:hAnsi="Arial" w:cs="Arial"/>
          <w:szCs w:val="24"/>
        </w:rPr>
        <w:t xml:space="preserve"> O disposto no item 10.1.2. </w:t>
      </w:r>
      <w:proofErr w:type="gramStart"/>
      <w:r w:rsidRPr="00F67BC0">
        <w:rPr>
          <w:rFonts w:ascii="Arial" w:hAnsi="Arial" w:cs="Arial"/>
          <w:szCs w:val="24"/>
        </w:rPr>
        <w:t>não</w:t>
      </w:r>
      <w:proofErr w:type="gramEnd"/>
      <w:r w:rsidRPr="00F67BC0">
        <w:rPr>
          <w:rFonts w:ascii="Arial" w:hAnsi="Arial" w:cs="Arial"/>
          <w:szCs w:val="24"/>
        </w:rPr>
        <w:t xml:space="preserve"> se aplica às hipóteses em que a proposta de menor valor inicial tiver sido apresentado por beneficiária da LC nº 123/2006.</w:t>
      </w:r>
    </w:p>
    <w:p w14:paraId="4B233DBA"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 xml:space="preserve">10.2. </w:t>
      </w:r>
      <w:r w:rsidRPr="00F67BC0">
        <w:rPr>
          <w:rFonts w:ascii="Arial" w:hAnsi="Arial" w:cs="Arial"/>
        </w:rPr>
        <w:t>Se não houver licitante que atenda ao item 10.1 e seus subitens, serão utilizados os seguintes critérios de desempate, nesta ordem:</w:t>
      </w:r>
    </w:p>
    <w:p w14:paraId="2203DDFE" w14:textId="77777777" w:rsidR="00DD4840" w:rsidRPr="00F67BC0" w:rsidRDefault="00DD4840" w:rsidP="00102C83">
      <w:pPr>
        <w:pStyle w:val="NormalWeb"/>
        <w:spacing w:before="0" w:beforeAutospacing="0" w:after="0" w:afterAutospacing="0" w:line="276" w:lineRule="auto"/>
        <w:rPr>
          <w:rFonts w:ascii="Arial" w:hAnsi="Arial" w:cs="Arial"/>
        </w:rPr>
      </w:pPr>
      <w:bookmarkStart w:id="18" w:name="art60i"/>
      <w:bookmarkEnd w:id="18"/>
      <w:r w:rsidRPr="00F67BC0">
        <w:rPr>
          <w:rFonts w:ascii="Arial" w:hAnsi="Arial" w:cs="Arial"/>
          <w:b/>
          <w:bCs/>
        </w:rPr>
        <w:t>a)</w:t>
      </w:r>
      <w:r w:rsidRPr="00F67BC0">
        <w:rPr>
          <w:rFonts w:ascii="Arial" w:hAnsi="Arial" w:cs="Arial"/>
        </w:rPr>
        <w:t xml:space="preserve"> disputa final, hipótese em que os licitantes empatados poderão apresentar nova proposta em ato contínuo à classificação;</w:t>
      </w:r>
    </w:p>
    <w:p w14:paraId="09680F73" w14:textId="77777777" w:rsidR="00DD4840" w:rsidRPr="00F67BC0" w:rsidRDefault="00DD4840" w:rsidP="00102C83">
      <w:pPr>
        <w:pStyle w:val="NormalWeb"/>
        <w:spacing w:before="0" w:beforeAutospacing="0" w:after="0" w:afterAutospacing="0" w:line="276" w:lineRule="auto"/>
        <w:rPr>
          <w:rFonts w:ascii="Arial" w:hAnsi="Arial" w:cs="Arial"/>
        </w:rPr>
      </w:pPr>
      <w:bookmarkStart w:id="19" w:name="art60ii"/>
      <w:bookmarkEnd w:id="19"/>
      <w:r w:rsidRPr="00F67BC0">
        <w:rPr>
          <w:rFonts w:ascii="Arial" w:hAnsi="Arial" w:cs="Arial"/>
          <w:b/>
          <w:bCs/>
        </w:rPr>
        <w:t>b)</w:t>
      </w:r>
      <w:r w:rsidRPr="00F67BC0">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F67BC0" w:rsidRDefault="00DD4840" w:rsidP="00102C83">
      <w:pPr>
        <w:pStyle w:val="NormalWeb"/>
        <w:spacing w:before="0" w:beforeAutospacing="0" w:after="0" w:afterAutospacing="0" w:line="276" w:lineRule="auto"/>
        <w:rPr>
          <w:rFonts w:ascii="Arial" w:hAnsi="Arial" w:cs="Arial"/>
        </w:rPr>
      </w:pPr>
      <w:bookmarkStart w:id="20" w:name="art60iii"/>
      <w:bookmarkEnd w:id="20"/>
      <w:r w:rsidRPr="00F67BC0">
        <w:rPr>
          <w:rFonts w:ascii="Arial" w:hAnsi="Arial" w:cs="Arial"/>
          <w:b/>
          <w:bCs/>
        </w:rPr>
        <w:t>c)</w:t>
      </w:r>
      <w:r w:rsidRPr="00F67BC0">
        <w:rPr>
          <w:rFonts w:ascii="Arial" w:hAnsi="Arial" w:cs="Arial"/>
        </w:rPr>
        <w:t xml:space="preserve"> desenvolvimento pelo licitante de ações de equidade entre homens e mulheres no ambiente de trabalho, conforme regulamento (SE HOUVER);</w:t>
      </w:r>
    </w:p>
    <w:p w14:paraId="4F1733B0" w14:textId="77777777" w:rsidR="00DD4840" w:rsidRPr="00F67BC0" w:rsidRDefault="00DD4840" w:rsidP="00102C83">
      <w:pPr>
        <w:pStyle w:val="NormalWeb"/>
        <w:spacing w:before="0" w:beforeAutospacing="0" w:after="0" w:afterAutospacing="0" w:line="276" w:lineRule="auto"/>
        <w:rPr>
          <w:rFonts w:ascii="Arial" w:hAnsi="Arial" w:cs="Arial"/>
        </w:rPr>
      </w:pPr>
      <w:bookmarkStart w:id="21" w:name="art60iv"/>
      <w:bookmarkEnd w:id="21"/>
      <w:r w:rsidRPr="00F67BC0">
        <w:rPr>
          <w:rFonts w:ascii="Arial" w:hAnsi="Arial" w:cs="Arial"/>
          <w:b/>
          <w:bCs/>
        </w:rPr>
        <w:t>d)</w:t>
      </w:r>
      <w:r w:rsidRPr="00F67BC0">
        <w:rPr>
          <w:rFonts w:ascii="Arial" w:hAnsi="Arial" w:cs="Arial"/>
        </w:rPr>
        <w:t xml:space="preserve"> desenvolvimento pelo licitante de programa de integridade, conforme orientações dos órgãos de controle.</w:t>
      </w:r>
    </w:p>
    <w:p w14:paraId="4826C2B9" w14:textId="77777777" w:rsidR="00DD4840" w:rsidRPr="00F67BC0" w:rsidRDefault="00DD4840" w:rsidP="00102C83">
      <w:pPr>
        <w:pStyle w:val="NormalWeb"/>
        <w:spacing w:before="0" w:beforeAutospacing="0" w:after="0" w:afterAutospacing="0" w:line="276" w:lineRule="auto"/>
        <w:rPr>
          <w:rFonts w:ascii="Arial" w:hAnsi="Arial" w:cs="Arial"/>
        </w:rPr>
      </w:pPr>
      <w:bookmarkStart w:id="22" w:name="art60§1"/>
      <w:bookmarkEnd w:id="22"/>
      <w:r w:rsidRPr="00F67BC0">
        <w:rPr>
          <w:rFonts w:ascii="Arial" w:hAnsi="Arial" w:cs="Arial"/>
          <w:b/>
          <w:bCs/>
        </w:rPr>
        <w:t>10.3</w:t>
      </w:r>
      <w:r w:rsidRPr="00F67BC0">
        <w:rPr>
          <w:rFonts w:ascii="Arial" w:hAnsi="Arial" w:cs="Arial"/>
        </w:rPr>
        <w:t xml:space="preserve"> Em igualdade de condições, se não houver desempate, será assegurada preferência, sucessivamente, aos bens e serviços produzidos ou prestados por:</w:t>
      </w:r>
    </w:p>
    <w:p w14:paraId="1209209B" w14:textId="77777777" w:rsidR="00DD4840" w:rsidRPr="00F67BC0" w:rsidRDefault="00DD4840" w:rsidP="00102C83">
      <w:pPr>
        <w:pStyle w:val="NormalWeb"/>
        <w:spacing w:before="0" w:beforeAutospacing="0" w:after="0" w:afterAutospacing="0" w:line="276" w:lineRule="auto"/>
        <w:rPr>
          <w:rFonts w:ascii="Arial" w:hAnsi="Arial" w:cs="Arial"/>
        </w:rPr>
      </w:pPr>
      <w:bookmarkStart w:id="23" w:name="art60§1i"/>
      <w:bookmarkEnd w:id="23"/>
      <w:r w:rsidRPr="00F67BC0">
        <w:rPr>
          <w:rFonts w:ascii="Arial" w:hAnsi="Arial" w:cs="Arial"/>
          <w:b/>
          <w:bCs/>
        </w:rPr>
        <w:t>a)</w:t>
      </w:r>
      <w:r w:rsidRPr="00F67BC0">
        <w:rPr>
          <w:rFonts w:ascii="Arial" w:hAnsi="Arial" w:cs="Arial"/>
        </w:rPr>
        <w:t xml:space="preserve"> empresas estabelecidas no território do Estado do Rio Grande do Sul;</w:t>
      </w:r>
    </w:p>
    <w:p w14:paraId="03349548" w14:textId="77777777" w:rsidR="00DD4840" w:rsidRPr="00F67BC0" w:rsidRDefault="00DD4840" w:rsidP="00102C83">
      <w:pPr>
        <w:pStyle w:val="NormalWeb"/>
        <w:spacing w:before="0" w:beforeAutospacing="0" w:after="0" w:afterAutospacing="0" w:line="276" w:lineRule="auto"/>
        <w:rPr>
          <w:rFonts w:ascii="Arial" w:hAnsi="Arial" w:cs="Arial"/>
        </w:rPr>
      </w:pPr>
      <w:bookmarkStart w:id="24" w:name="art60§1ii"/>
      <w:bookmarkEnd w:id="24"/>
      <w:r w:rsidRPr="00F67BC0">
        <w:rPr>
          <w:rFonts w:ascii="Arial" w:hAnsi="Arial" w:cs="Arial"/>
          <w:b/>
          <w:bCs/>
        </w:rPr>
        <w:t>b)</w:t>
      </w:r>
      <w:r w:rsidRPr="00F67BC0">
        <w:rPr>
          <w:rFonts w:ascii="Arial" w:hAnsi="Arial" w:cs="Arial"/>
        </w:rPr>
        <w:t xml:space="preserve"> empresas brasileiras;</w:t>
      </w:r>
    </w:p>
    <w:p w14:paraId="134F9CC3" w14:textId="77777777" w:rsidR="00DD4840" w:rsidRPr="00F67BC0" w:rsidRDefault="00DD4840" w:rsidP="00102C83">
      <w:pPr>
        <w:pStyle w:val="NormalWeb"/>
        <w:spacing w:before="0" w:beforeAutospacing="0" w:after="0" w:afterAutospacing="0" w:line="276" w:lineRule="auto"/>
        <w:rPr>
          <w:rFonts w:ascii="Arial" w:hAnsi="Arial" w:cs="Arial"/>
        </w:rPr>
      </w:pPr>
      <w:bookmarkStart w:id="25" w:name="art60§1iii"/>
      <w:bookmarkEnd w:id="25"/>
      <w:r w:rsidRPr="00F67BC0">
        <w:rPr>
          <w:rFonts w:ascii="Arial" w:hAnsi="Arial" w:cs="Arial"/>
          <w:b/>
          <w:bCs/>
        </w:rPr>
        <w:t>c)</w:t>
      </w:r>
      <w:r w:rsidRPr="00F67BC0">
        <w:rPr>
          <w:rFonts w:ascii="Arial" w:hAnsi="Arial" w:cs="Arial"/>
        </w:rPr>
        <w:t xml:space="preserve"> empresas que invistam em pesquisa e no desenvolvimento de tecnologia no País;</w:t>
      </w:r>
    </w:p>
    <w:p w14:paraId="703DA1C2" w14:textId="77777777" w:rsidR="00DD4840" w:rsidRPr="00F67BC0" w:rsidRDefault="00DD4840" w:rsidP="00102C83">
      <w:pPr>
        <w:pStyle w:val="NormalWeb"/>
        <w:spacing w:before="0" w:beforeAutospacing="0" w:after="0" w:afterAutospacing="0" w:line="276" w:lineRule="auto"/>
        <w:rPr>
          <w:rFonts w:ascii="Arial" w:hAnsi="Arial" w:cs="Arial"/>
        </w:rPr>
      </w:pPr>
      <w:bookmarkStart w:id="26" w:name="art60§1iv"/>
      <w:bookmarkEnd w:id="26"/>
      <w:r w:rsidRPr="00F67BC0">
        <w:rPr>
          <w:rFonts w:ascii="Arial" w:hAnsi="Arial" w:cs="Arial"/>
          <w:b/>
          <w:bCs/>
        </w:rPr>
        <w:t>e)</w:t>
      </w:r>
      <w:r w:rsidRPr="00F67BC0">
        <w:rPr>
          <w:rFonts w:ascii="Arial" w:hAnsi="Arial" w:cs="Arial"/>
        </w:rPr>
        <w:t xml:space="preserve"> empresas que comprovem a prática de mitigação, nos termos da </w:t>
      </w:r>
      <w:hyperlink r:id="rId10" w:history="1">
        <w:r w:rsidRPr="00F67BC0">
          <w:rPr>
            <w:rStyle w:val="Hyperlink"/>
            <w:rFonts w:ascii="Arial" w:hAnsi="Arial" w:cs="Arial"/>
            <w:color w:val="auto"/>
          </w:rPr>
          <w:t>Lei nº 12.187, de 29 de dezembro de 2009.</w:t>
        </w:r>
      </w:hyperlink>
    </w:p>
    <w:p w14:paraId="077373CF" w14:textId="77777777" w:rsidR="00DD4840" w:rsidRPr="00F67BC0" w:rsidRDefault="00DD4840" w:rsidP="00102C83">
      <w:pPr>
        <w:tabs>
          <w:tab w:val="left" w:pos="1134"/>
        </w:tabs>
        <w:spacing w:line="276" w:lineRule="auto"/>
        <w:rPr>
          <w:rFonts w:ascii="Arial" w:hAnsi="Arial" w:cs="Arial"/>
          <w:b/>
          <w:szCs w:val="24"/>
        </w:rPr>
      </w:pPr>
    </w:p>
    <w:p w14:paraId="732E8810"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11. NEGOCIAÇÃO E JULGAMENTO</w:t>
      </w:r>
    </w:p>
    <w:p w14:paraId="5B26D309" w14:textId="77777777" w:rsidR="00DD4840" w:rsidRPr="00F67BC0" w:rsidRDefault="00DD4840" w:rsidP="00102C83">
      <w:pPr>
        <w:tabs>
          <w:tab w:val="left" w:pos="1134"/>
        </w:tabs>
        <w:spacing w:line="276" w:lineRule="auto"/>
        <w:rPr>
          <w:rFonts w:ascii="Arial" w:hAnsi="Arial" w:cs="Arial"/>
          <w:szCs w:val="24"/>
          <w:lang w:eastAsia="hi-IN"/>
        </w:rPr>
      </w:pPr>
      <w:r w:rsidRPr="00F67BC0">
        <w:rPr>
          <w:rFonts w:ascii="Arial" w:hAnsi="Arial" w:cs="Arial"/>
          <w:b/>
          <w:szCs w:val="24"/>
        </w:rPr>
        <w:lastRenderedPageBreak/>
        <w:t xml:space="preserve">11.1. </w:t>
      </w:r>
      <w:r w:rsidRPr="00F67BC0">
        <w:rPr>
          <w:rFonts w:ascii="Arial" w:hAnsi="Arial" w:cs="Arial"/>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F67BC0" w:rsidRDefault="00DD4840" w:rsidP="00102C83">
      <w:pPr>
        <w:spacing w:line="276" w:lineRule="auto"/>
        <w:rPr>
          <w:rFonts w:ascii="Arial" w:hAnsi="Arial" w:cs="Arial"/>
          <w:szCs w:val="24"/>
        </w:rPr>
      </w:pPr>
      <w:r w:rsidRPr="00F67BC0">
        <w:rPr>
          <w:rFonts w:ascii="Arial" w:hAnsi="Arial" w:cs="Arial"/>
          <w:b/>
          <w:szCs w:val="24"/>
        </w:rPr>
        <w:t xml:space="preserve">11.2. </w:t>
      </w:r>
      <w:r w:rsidRPr="00F67BC0">
        <w:rPr>
          <w:rFonts w:ascii="Arial" w:hAnsi="Arial" w:cs="Arial"/>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 xml:space="preserve">11.3. </w:t>
      </w:r>
      <w:r w:rsidRPr="00F67BC0">
        <w:rPr>
          <w:rFonts w:ascii="Arial" w:hAnsi="Arial" w:cs="Arial"/>
          <w:szCs w:val="24"/>
        </w:rPr>
        <w:t>Encerrada a etapa de negociação, será examinada a proposta classificada em primeiro lugar quanto à adequação ao objeto e à compatibilidade do preço em relação valor de referência da Administração.</w:t>
      </w:r>
    </w:p>
    <w:p w14:paraId="0D1CD9D6" w14:textId="4C32278E" w:rsidR="00DD4840" w:rsidRDefault="00DD4840" w:rsidP="00102C83">
      <w:pPr>
        <w:spacing w:line="276" w:lineRule="auto"/>
        <w:rPr>
          <w:rFonts w:ascii="Arial" w:hAnsi="Arial" w:cs="Arial"/>
          <w:szCs w:val="24"/>
        </w:rPr>
      </w:pPr>
      <w:r w:rsidRPr="00F67BC0">
        <w:rPr>
          <w:rFonts w:ascii="Arial" w:hAnsi="Arial" w:cs="Arial"/>
          <w:b/>
          <w:szCs w:val="24"/>
        </w:rPr>
        <w:t xml:space="preserve">11.4. </w:t>
      </w:r>
      <w:r w:rsidRPr="00F67BC0">
        <w:rPr>
          <w:rFonts w:ascii="Arial" w:hAnsi="Arial" w:cs="Arial"/>
          <w:szCs w:val="24"/>
        </w:rPr>
        <w:t>Não serão consideradas, para julgamento das propostas, vantagens não previstas no edital.</w:t>
      </w:r>
    </w:p>
    <w:p w14:paraId="3B245E69" w14:textId="77777777" w:rsidR="00FB69A9" w:rsidRPr="00F67BC0" w:rsidRDefault="00FB69A9" w:rsidP="00102C83">
      <w:pPr>
        <w:spacing w:line="276" w:lineRule="auto"/>
        <w:rPr>
          <w:rFonts w:ascii="Arial" w:hAnsi="Arial" w:cs="Arial"/>
          <w:szCs w:val="24"/>
        </w:rPr>
      </w:pPr>
    </w:p>
    <w:p w14:paraId="26DDA3F6"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12. VERIFICAÇÃO DA HABILITAÇÃO</w:t>
      </w:r>
    </w:p>
    <w:p w14:paraId="1FE7D735" w14:textId="77777777" w:rsidR="00DD4840" w:rsidRPr="00F67BC0" w:rsidRDefault="00DD4840" w:rsidP="00102C83">
      <w:pPr>
        <w:pStyle w:val="Default"/>
        <w:spacing w:line="276" w:lineRule="auto"/>
        <w:jc w:val="both"/>
        <w:rPr>
          <w:rFonts w:ascii="Arial" w:hAnsi="Arial" w:cs="Arial"/>
        </w:rPr>
      </w:pPr>
      <w:bookmarkStart w:id="27" w:name="_Hlk136341426"/>
      <w:r w:rsidRPr="00F67BC0">
        <w:rPr>
          <w:rFonts w:ascii="Arial" w:hAnsi="Arial" w:cs="Arial"/>
          <w:b/>
          <w:bCs/>
        </w:rPr>
        <w:t>12.1.</w:t>
      </w:r>
      <w:r w:rsidRPr="00F67BC0">
        <w:rPr>
          <w:rFonts w:ascii="Arial" w:hAnsi="Arial" w:cs="Arial"/>
        </w:rPr>
        <w:t xml:space="preserve"> Encerrada a etapa de propostas, o licitante melhor classificado enviará a documentação de habilitação no prazo de 02 (duas) horas.</w:t>
      </w:r>
    </w:p>
    <w:p w14:paraId="1C37C0A2" w14:textId="77777777" w:rsidR="00DD4840" w:rsidRPr="00F67BC0" w:rsidRDefault="00DD4840" w:rsidP="00102C83">
      <w:pPr>
        <w:pStyle w:val="Default"/>
        <w:spacing w:line="276" w:lineRule="auto"/>
        <w:jc w:val="both"/>
        <w:rPr>
          <w:rFonts w:ascii="Arial" w:hAnsi="Arial" w:cs="Arial"/>
        </w:rPr>
      </w:pPr>
      <w:r w:rsidRPr="00F67BC0">
        <w:rPr>
          <w:rFonts w:ascii="Arial" w:hAnsi="Arial" w:cs="Arial"/>
        </w:rPr>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F67BC0" w:rsidRDefault="00DD4840" w:rsidP="00102C83">
      <w:pPr>
        <w:pStyle w:val="Default"/>
        <w:spacing w:line="276" w:lineRule="auto"/>
        <w:jc w:val="both"/>
        <w:rPr>
          <w:rFonts w:ascii="Arial" w:hAnsi="Arial" w:cs="Arial"/>
        </w:rPr>
      </w:pPr>
      <w:r w:rsidRPr="00F67BC0">
        <w:rPr>
          <w:rFonts w:ascii="Arial" w:hAnsi="Arial" w:cs="Arial"/>
          <w:b/>
          <w:bCs/>
        </w:rPr>
        <w:t>a)</w:t>
      </w:r>
      <w:r w:rsidRPr="00F67BC0">
        <w:rPr>
          <w:rFonts w:ascii="Arial" w:hAnsi="Arial" w:cs="Arial"/>
        </w:rPr>
        <w:t xml:space="preserve"> complementação de informações acerca dos documentos já apresentados pelos licitantes e desde que necessária para apurar fatos existentes à época da abertura do certame;</w:t>
      </w:r>
      <w:bookmarkStart w:id="29" w:name="art64ii"/>
      <w:bookmarkEnd w:id="29"/>
      <w:r w:rsidRPr="00F67BC0">
        <w:rPr>
          <w:rFonts w:ascii="Arial" w:hAnsi="Arial" w:cs="Arial"/>
        </w:rPr>
        <w:t xml:space="preserve"> </w:t>
      </w:r>
    </w:p>
    <w:p w14:paraId="04F91C64" w14:textId="77777777" w:rsidR="00DD4840" w:rsidRPr="00F67BC0" w:rsidRDefault="00DD4840" w:rsidP="00102C83">
      <w:pPr>
        <w:pStyle w:val="Default"/>
        <w:spacing w:line="276" w:lineRule="auto"/>
        <w:jc w:val="both"/>
        <w:rPr>
          <w:rFonts w:ascii="Arial" w:hAnsi="Arial" w:cs="Arial"/>
        </w:rPr>
      </w:pPr>
      <w:r w:rsidRPr="00F67BC0">
        <w:rPr>
          <w:rFonts w:ascii="Arial" w:hAnsi="Arial" w:cs="Arial"/>
          <w:b/>
          <w:bCs/>
        </w:rPr>
        <w:t>b)</w:t>
      </w:r>
      <w:r w:rsidRPr="00F67BC0">
        <w:rPr>
          <w:rFonts w:ascii="Arial" w:hAnsi="Arial" w:cs="Arial"/>
        </w:rPr>
        <w:t xml:space="preserve"> atualização de documentos cuja validade tenha expirado após a data de recebimento das propostas.</w:t>
      </w:r>
    </w:p>
    <w:p w14:paraId="63C2D4AF" w14:textId="77777777" w:rsidR="00DD4840" w:rsidRPr="00F67BC0" w:rsidRDefault="00DD4840" w:rsidP="00102C83">
      <w:pPr>
        <w:pStyle w:val="Default"/>
        <w:spacing w:line="276" w:lineRule="auto"/>
        <w:jc w:val="both"/>
        <w:rPr>
          <w:rFonts w:ascii="Arial" w:hAnsi="Arial" w:cs="Arial"/>
        </w:rPr>
      </w:pPr>
      <w:bookmarkStart w:id="30" w:name="_Hlk136337610"/>
      <w:bookmarkEnd w:id="27"/>
      <w:r w:rsidRPr="00F67BC0">
        <w:rPr>
          <w:rFonts w:ascii="Arial" w:hAnsi="Arial" w:cs="Arial"/>
          <w:b/>
          <w:bCs/>
        </w:rPr>
        <w:t>12.2.</w:t>
      </w:r>
      <w:r w:rsidRPr="00F67BC0">
        <w:rPr>
          <w:rFonts w:ascii="Arial" w:hAnsi="Arial" w:cs="Arial"/>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F67BC0" w:rsidRDefault="00DD4840" w:rsidP="00102C83">
      <w:pPr>
        <w:spacing w:line="276" w:lineRule="auto"/>
        <w:rPr>
          <w:rFonts w:ascii="Arial" w:hAnsi="Arial" w:cs="Arial"/>
          <w:szCs w:val="24"/>
        </w:rPr>
      </w:pPr>
      <w:bookmarkStart w:id="31" w:name="_Hlk136341543"/>
      <w:bookmarkStart w:id="32" w:name="_Hlk136337734"/>
      <w:bookmarkEnd w:id="30"/>
      <w:r w:rsidRPr="00F67BC0">
        <w:rPr>
          <w:rFonts w:ascii="Arial" w:hAnsi="Arial" w:cs="Arial"/>
          <w:b/>
          <w:bCs/>
          <w:szCs w:val="24"/>
        </w:rPr>
        <w:t xml:space="preserve">12.3. </w:t>
      </w:r>
      <w:r w:rsidRPr="00F67BC0">
        <w:rPr>
          <w:rFonts w:ascii="Arial" w:hAnsi="Arial" w:cs="Arial"/>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F67BC0">
        <w:rPr>
          <w:rFonts w:ascii="Arial" w:hAnsi="Arial" w:cs="Arial"/>
          <w:b/>
          <w:bCs/>
          <w:szCs w:val="24"/>
        </w:rPr>
        <w:t xml:space="preserve"> </w:t>
      </w:r>
    </w:p>
    <w:bookmarkEnd w:id="31"/>
    <w:p w14:paraId="1EAAEC01"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 xml:space="preserve">12.4. </w:t>
      </w:r>
      <w:r w:rsidRPr="00F67BC0">
        <w:rPr>
          <w:rFonts w:ascii="Arial" w:hAnsi="Arial" w:cs="Arial"/>
          <w:szCs w:val="24"/>
        </w:rPr>
        <w:t xml:space="preserve">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w:t>
      </w:r>
      <w:r w:rsidRPr="00F67BC0">
        <w:rPr>
          <w:rFonts w:ascii="Arial" w:hAnsi="Arial" w:cs="Arial"/>
          <w:szCs w:val="24"/>
        </w:rPr>
        <w:lastRenderedPageBreak/>
        <w:t>vez, por igual período, a critério da Administração, desde que seja requerido pelo interessado, de forma motivada e durante o transcurso do respectivo prazo.</w:t>
      </w:r>
    </w:p>
    <w:p w14:paraId="1E2CB35D"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12.5.</w:t>
      </w:r>
      <w:r w:rsidRPr="00F67BC0">
        <w:rPr>
          <w:rFonts w:ascii="Arial" w:hAnsi="Arial" w:cs="Arial"/>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F67BC0" w:rsidRDefault="00DD4840" w:rsidP="00102C83">
      <w:pPr>
        <w:pStyle w:val="Default"/>
        <w:spacing w:line="276" w:lineRule="auto"/>
        <w:jc w:val="both"/>
        <w:rPr>
          <w:rFonts w:ascii="Arial" w:hAnsi="Arial" w:cs="Arial"/>
          <w:color w:val="auto"/>
        </w:rPr>
      </w:pPr>
      <w:r w:rsidRPr="00F67BC0">
        <w:rPr>
          <w:rFonts w:ascii="Arial" w:hAnsi="Arial" w:cs="Arial"/>
          <w:b/>
          <w:bCs/>
          <w:color w:val="auto"/>
        </w:rPr>
        <w:t>12.6.</w:t>
      </w:r>
      <w:r w:rsidRPr="00F67BC0">
        <w:rPr>
          <w:rFonts w:ascii="Arial" w:hAnsi="Arial" w:cs="Arial"/>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F67BC0" w:rsidRDefault="00DD4840" w:rsidP="00102C83">
      <w:pPr>
        <w:pStyle w:val="Default"/>
        <w:spacing w:line="276" w:lineRule="auto"/>
        <w:jc w:val="both"/>
        <w:rPr>
          <w:rFonts w:ascii="Arial" w:hAnsi="Arial" w:cs="Arial"/>
        </w:rPr>
      </w:pPr>
      <w:r w:rsidRPr="00F67BC0">
        <w:rPr>
          <w:rFonts w:ascii="Arial" w:hAnsi="Arial" w:cs="Arial"/>
          <w:b/>
          <w:bCs/>
        </w:rPr>
        <w:t>12.7.</w:t>
      </w:r>
      <w:r w:rsidRPr="00F67BC0">
        <w:rPr>
          <w:rFonts w:ascii="Arial" w:hAnsi="Arial" w:cs="Arial"/>
        </w:rPr>
        <w:t xml:space="preserve"> A habilitação poderá ser realizada por processo eletrônico de comunicação a distância, nos termos dispostos em regulamento do Poder Público.</w:t>
      </w:r>
    </w:p>
    <w:p w14:paraId="69C490B0" w14:textId="77777777" w:rsidR="00DD4840" w:rsidRPr="00F67BC0" w:rsidRDefault="00DD4840" w:rsidP="00102C83">
      <w:pPr>
        <w:spacing w:line="276" w:lineRule="auto"/>
        <w:rPr>
          <w:rFonts w:ascii="Arial" w:hAnsi="Arial" w:cs="Arial"/>
          <w:szCs w:val="24"/>
        </w:rPr>
      </w:pPr>
      <w:r w:rsidRPr="00F67BC0">
        <w:rPr>
          <w:rFonts w:ascii="Arial" w:hAnsi="Arial" w:cs="Arial"/>
          <w:b/>
          <w:bCs/>
          <w:szCs w:val="24"/>
        </w:rPr>
        <w:t xml:space="preserve">12.8. </w:t>
      </w:r>
      <w:r w:rsidRPr="00F67BC0">
        <w:rPr>
          <w:rFonts w:ascii="Arial" w:hAnsi="Arial" w:cs="Arial"/>
          <w:szCs w:val="24"/>
        </w:rPr>
        <w:t>Constatado o atendimento às exigências estabelecidas no Edital, o licitante será declarado vencedor, oportunizando-se a manifestação da intenção de recurso.</w:t>
      </w:r>
    </w:p>
    <w:bookmarkEnd w:id="32"/>
    <w:p w14:paraId="34EF9B9C" w14:textId="77777777" w:rsidR="00DD4840" w:rsidRPr="00F67BC0" w:rsidRDefault="00DD4840" w:rsidP="00102C83">
      <w:pPr>
        <w:spacing w:line="276" w:lineRule="auto"/>
        <w:rPr>
          <w:rFonts w:ascii="Arial" w:hAnsi="Arial" w:cs="Arial"/>
          <w:b/>
          <w:bCs/>
          <w:szCs w:val="24"/>
        </w:rPr>
      </w:pPr>
    </w:p>
    <w:p w14:paraId="67318A2F"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 xml:space="preserve">13. DOS RECURSOS </w:t>
      </w:r>
    </w:p>
    <w:p w14:paraId="728F1718"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13.1. </w:t>
      </w:r>
      <w:r w:rsidRPr="00F67BC0">
        <w:rPr>
          <w:rFonts w:ascii="Arial" w:hAnsi="Arial" w:cs="Arial"/>
          <w:bCs/>
          <w:szCs w:val="24"/>
        </w:rPr>
        <w:t xml:space="preserve">Caberá recurso, </w:t>
      </w:r>
      <w:r w:rsidRPr="00F67BC0">
        <w:rPr>
          <w:rFonts w:ascii="Arial" w:hAnsi="Arial" w:cs="Arial"/>
          <w:szCs w:val="24"/>
        </w:rPr>
        <w:t>no prazo de 3 (três) dias úteis, contado da data de intimação ou de lavratura da ata, em face de:</w:t>
      </w:r>
    </w:p>
    <w:p w14:paraId="7675F4BE" w14:textId="77777777" w:rsidR="00DD4840" w:rsidRPr="00F67BC0" w:rsidRDefault="00DD4840" w:rsidP="00102C83">
      <w:pPr>
        <w:pStyle w:val="NormalWeb"/>
        <w:spacing w:before="0" w:beforeAutospacing="0" w:after="0" w:afterAutospacing="0" w:line="276" w:lineRule="auto"/>
        <w:rPr>
          <w:rFonts w:ascii="Arial" w:hAnsi="Arial" w:cs="Arial"/>
        </w:rPr>
      </w:pPr>
      <w:bookmarkStart w:id="33" w:name="art165ia"/>
      <w:bookmarkEnd w:id="33"/>
      <w:r w:rsidRPr="00F67BC0">
        <w:rPr>
          <w:rFonts w:ascii="Arial" w:hAnsi="Arial" w:cs="Arial"/>
          <w:b/>
          <w:bCs/>
        </w:rPr>
        <w:t>a)</w:t>
      </w:r>
      <w:r w:rsidRPr="00F67BC0">
        <w:rPr>
          <w:rFonts w:ascii="Arial" w:hAnsi="Arial" w:cs="Arial"/>
        </w:rPr>
        <w:t xml:space="preserve"> ato que defira ou indefira pedido de pré-qualificação de interessado ou de inscrição em registro cadastral, sua alteração ou cancelamento;</w:t>
      </w:r>
    </w:p>
    <w:p w14:paraId="263B1523" w14:textId="77777777" w:rsidR="00DD4840" w:rsidRPr="00F67BC0" w:rsidRDefault="00DD4840" w:rsidP="00102C83">
      <w:pPr>
        <w:pStyle w:val="NormalWeb"/>
        <w:spacing w:before="0" w:beforeAutospacing="0" w:after="0" w:afterAutospacing="0" w:line="276" w:lineRule="auto"/>
        <w:rPr>
          <w:rFonts w:ascii="Arial" w:hAnsi="Arial" w:cs="Arial"/>
        </w:rPr>
      </w:pPr>
      <w:bookmarkStart w:id="34" w:name="art165ib"/>
      <w:bookmarkEnd w:id="34"/>
      <w:r w:rsidRPr="00F67BC0">
        <w:rPr>
          <w:rFonts w:ascii="Arial" w:hAnsi="Arial" w:cs="Arial"/>
          <w:b/>
          <w:bCs/>
        </w:rPr>
        <w:t>b)</w:t>
      </w:r>
      <w:r w:rsidRPr="00F67BC0">
        <w:rPr>
          <w:rFonts w:ascii="Arial" w:hAnsi="Arial" w:cs="Arial"/>
        </w:rPr>
        <w:t xml:space="preserve"> julgamento das propostas;</w:t>
      </w:r>
    </w:p>
    <w:p w14:paraId="43A699C9" w14:textId="77777777" w:rsidR="00DD4840" w:rsidRPr="00F67BC0" w:rsidRDefault="00DD4840" w:rsidP="00102C83">
      <w:pPr>
        <w:pStyle w:val="NormalWeb"/>
        <w:spacing w:before="0" w:beforeAutospacing="0" w:after="0" w:afterAutospacing="0" w:line="276" w:lineRule="auto"/>
        <w:rPr>
          <w:rFonts w:ascii="Arial" w:hAnsi="Arial" w:cs="Arial"/>
        </w:rPr>
      </w:pPr>
      <w:bookmarkStart w:id="35" w:name="art165ic"/>
      <w:bookmarkEnd w:id="35"/>
      <w:r w:rsidRPr="00F67BC0">
        <w:rPr>
          <w:rFonts w:ascii="Arial" w:hAnsi="Arial" w:cs="Arial"/>
          <w:b/>
          <w:bCs/>
        </w:rPr>
        <w:t>c)</w:t>
      </w:r>
      <w:r w:rsidRPr="00F67BC0">
        <w:rPr>
          <w:rFonts w:ascii="Arial" w:hAnsi="Arial" w:cs="Arial"/>
        </w:rPr>
        <w:t xml:space="preserve"> ato de habilitação ou inabilitação de licitante;</w:t>
      </w:r>
    </w:p>
    <w:p w14:paraId="69668517" w14:textId="77777777" w:rsidR="00DD4840" w:rsidRPr="00F67BC0" w:rsidRDefault="00DD4840" w:rsidP="00102C83">
      <w:pPr>
        <w:pStyle w:val="NormalWeb"/>
        <w:spacing w:before="0" w:beforeAutospacing="0" w:after="0" w:afterAutospacing="0" w:line="276" w:lineRule="auto"/>
        <w:rPr>
          <w:rFonts w:ascii="Arial" w:hAnsi="Arial" w:cs="Arial"/>
        </w:rPr>
      </w:pPr>
      <w:bookmarkStart w:id="36" w:name="art165id"/>
      <w:bookmarkEnd w:id="36"/>
      <w:r w:rsidRPr="00F67BC0">
        <w:rPr>
          <w:rFonts w:ascii="Arial" w:hAnsi="Arial" w:cs="Arial"/>
          <w:b/>
          <w:bCs/>
        </w:rPr>
        <w:t>d)</w:t>
      </w:r>
      <w:r w:rsidRPr="00F67BC0">
        <w:rPr>
          <w:rFonts w:ascii="Arial" w:hAnsi="Arial" w:cs="Arial"/>
        </w:rPr>
        <w:t xml:space="preserve"> anulação ou revogação da licitação.</w:t>
      </w:r>
    </w:p>
    <w:p w14:paraId="1D0CB1BA" w14:textId="77777777" w:rsidR="00DD4840" w:rsidRPr="00F67BC0" w:rsidRDefault="00DD4840" w:rsidP="00102C83">
      <w:pPr>
        <w:pStyle w:val="NormalWeb"/>
        <w:spacing w:before="0" w:beforeAutospacing="0" w:after="0" w:afterAutospacing="0" w:line="276" w:lineRule="auto"/>
        <w:rPr>
          <w:rFonts w:ascii="Arial" w:hAnsi="Arial" w:cs="Arial"/>
          <w:b/>
          <w:bCs/>
        </w:rPr>
      </w:pPr>
      <w:r w:rsidRPr="00F67BC0">
        <w:rPr>
          <w:rFonts w:ascii="Arial" w:hAnsi="Arial" w:cs="Arial"/>
          <w:b/>
          <w:bCs/>
        </w:rPr>
        <w:t>13.2.</w:t>
      </w:r>
      <w:r w:rsidRPr="00F67BC0">
        <w:rPr>
          <w:rFonts w:ascii="Arial" w:hAnsi="Arial" w:cs="Arial"/>
        </w:rPr>
        <w:t xml:space="preserve"> O prazo para apresentação de contrarrazões será o mesmo do recurso e terá início na data de intimação ou de divulgação da interposição do recurso.</w:t>
      </w:r>
    </w:p>
    <w:p w14:paraId="0B0AF567"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13.3.</w:t>
      </w:r>
      <w:r w:rsidRPr="00F67BC0">
        <w:rPr>
          <w:rFonts w:ascii="Arial" w:hAnsi="Arial" w:cs="Arial"/>
        </w:rPr>
        <w:t xml:space="preserve"> Quanto ao recurso apresentado em virtude do disposto </w:t>
      </w:r>
      <w:proofErr w:type="spellStart"/>
      <w:r w:rsidRPr="00F67BC0">
        <w:rPr>
          <w:rFonts w:ascii="Arial" w:hAnsi="Arial" w:cs="Arial"/>
        </w:rPr>
        <w:t>nas</w:t>
      </w:r>
      <w:proofErr w:type="spellEnd"/>
      <w:r w:rsidRPr="00F67BC0">
        <w:rPr>
          <w:rFonts w:ascii="Arial" w:hAnsi="Arial" w:cs="Arial"/>
        </w:rPr>
        <w:t xml:space="preserve"> alíneas “b” e “c” do item 13.1 do presente Edital, serão observadas as seguintes disposições:</w:t>
      </w:r>
    </w:p>
    <w:p w14:paraId="3E75392C" w14:textId="77777777" w:rsidR="00DD4840" w:rsidRPr="00F67BC0" w:rsidRDefault="00DD4840" w:rsidP="00102C83">
      <w:pPr>
        <w:pStyle w:val="NormalWeb"/>
        <w:spacing w:before="0" w:beforeAutospacing="0" w:after="0" w:afterAutospacing="0" w:line="276" w:lineRule="auto"/>
        <w:rPr>
          <w:rFonts w:ascii="Arial" w:hAnsi="Arial" w:cs="Arial"/>
        </w:rPr>
      </w:pPr>
      <w:bookmarkStart w:id="37" w:name="art165§1i"/>
      <w:bookmarkEnd w:id="37"/>
      <w:r w:rsidRPr="00F67BC0">
        <w:rPr>
          <w:rFonts w:ascii="Arial" w:hAnsi="Arial" w:cs="Arial"/>
          <w:b/>
          <w:bCs/>
        </w:rPr>
        <w:t>a)</w:t>
      </w:r>
      <w:r w:rsidRPr="00F67BC0">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F67BC0" w:rsidRDefault="00DD4840" w:rsidP="00102C83">
      <w:pPr>
        <w:pStyle w:val="NormalWeb"/>
        <w:spacing w:before="0" w:beforeAutospacing="0" w:after="0" w:afterAutospacing="0" w:line="276" w:lineRule="auto"/>
        <w:rPr>
          <w:rFonts w:ascii="Arial" w:hAnsi="Arial" w:cs="Arial"/>
        </w:rPr>
      </w:pPr>
      <w:bookmarkStart w:id="38" w:name="art165§1ii"/>
      <w:bookmarkEnd w:id="38"/>
      <w:r w:rsidRPr="00F67BC0">
        <w:rPr>
          <w:rFonts w:ascii="Arial" w:hAnsi="Arial" w:cs="Arial"/>
          <w:b/>
          <w:bCs/>
        </w:rPr>
        <w:t>b)</w:t>
      </w:r>
      <w:r w:rsidRPr="00F67BC0">
        <w:rPr>
          <w:rFonts w:ascii="Arial" w:hAnsi="Arial" w:cs="Arial"/>
        </w:rPr>
        <w:t xml:space="preserve"> a apreciação dar-se-á em fase única.</w:t>
      </w:r>
    </w:p>
    <w:p w14:paraId="7246459F"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13.4.</w:t>
      </w:r>
      <w:r w:rsidRPr="00F67BC0">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13.5.</w:t>
      </w:r>
      <w:r w:rsidRPr="00F67BC0">
        <w:rPr>
          <w:rFonts w:ascii="Arial" w:hAnsi="Arial" w:cs="Arial"/>
        </w:rPr>
        <w:t xml:space="preserve"> O acolhimento do recurso implicará invalidação apenas de ato insuscetível de aproveitamento.</w:t>
      </w:r>
    </w:p>
    <w:p w14:paraId="00F6AC74"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lastRenderedPageBreak/>
        <w:t>13.6.</w:t>
      </w:r>
      <w:r w:rsidRPr="00F67BC0">
        <w:rPr>
          <w:rFonts w:ascii="Arial" w:hAnsi="Arial" w:cs="Arial"/>
        </w:rPr>
        <w:t xml:space="preserve"> O recurso interposto dará efeito suspensivo ao ato ou à decisão recorrida, até que sobrevenha decisão final da autoridade competente.</w:t>
      </w:r>
    </w:p>
    <w:p w14:paraId="12429571" w14:textId="77777777" w:rsidR="00DD4840" w:rsidRPr="00F67BC0" w:rsidRDefault="00DD4840" w:rsidP="00102C83">
      <w:pPr>
        <w:pStyle w:val="NormalWeb"/>
        <w:spacing w:before="0" w:beforeAutospacing="0" w:after="0" w:afterAutospacing="0" w:line="276" w:lineRule="auto"/>
        <w:rPr>
          <w:rFonts w:ascii="Arial" w:hAnsi="Arial" w:cs="Arial"/>
        </w:rPr>
      </w:pPr>
    </w:p>
    <w:p w14:paraId="1F6BC57A" w14:textId="77777777" w:rsidR="00DD4840" w:rsidRPr="00F67BC0" w:rsidRDefault="00DD4840" w:rsidP="00102C83">
      <w:pPr>
        <w:tabs>
          <w:tab w:val="left" w:pos="1134"/>
        </w:tabs>
        <w:spacing w:line="276" w:lineRule="auto"/>
        <w:rPr>
          <w:rFonts w:ascii="Arial" w:hAnsi="Arial" w:cs="Arial"/>
          <w:b/>
          <w:color w:val="auto"/>
          <w:szCs w:val="24"/>
        </w:rPr>
      </w:pPr>
      <w:bookmarkStart w:id="39" w:name="art165ie"/>
      <w:bookmarkEnd w:id="39"/>
      <w:r w:rsidRPr="00F67BC0">
        <w:rPr>
          <w:rFonts w:ascii="Arial" w:hAnsi="Arial" w:cs="Arial"/>
          <w:b/>
          <w:color w:val="auto"/>
          <w:szCs w:val="24"/>
        </w:rPr>
        <w:t>14. ENCERRAMENTO DA LICITAÇÃO</w:t>
      </w:r>
    </w:p>
    <w:p w14:paraId="0483ABDC"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14.1.</w:t>
      </w:r>
      <w:r w:rsidRPr="00F67BC0">
        <w:rPr>
          <w:rFonts w:ascii="Arial" w:hAnsi="Arial" w:cs="Arial"/>
        </w:rPr>
        <w:t xml:space="preserve"> Encerradas as fases de julgamento e habilitação, e exauridos os recursos administrativos, o processo licitatório será encaminhado à autoridade superior, que poderá:</w:t>
      </w:r>
    </w:p>
    <w:p w14:paraId="4A64BA2D" w14:textId="77777777" w:rsidR="00DD4840" w:rsidRPr="00F67BC0" w:rsidRDefault="00DD4840" w:rsidP="00102C83">
      <w:pPr>
        <w:pStyle w:val="NormalWeb"/>
        <w:spacing w:before="0" w:beforeAutospacing="0" w:after="0" w:afterAutospacing="0" w:line="276" w:lineRule="auto"/>
        <w:rPr>
          <w:rFonts w:ascii="Arial" w:hAnsi="Arial" w:cs="Arial"/>
        </w:rPr>
      </w:pPr>
      <w:bookmarkStart w:id="40" w:name="art71i"/>
      <w:bookmarkEnd w:id="40"/>
      <w:r w:rsidRPr="00F67BC0">
        <w:rPr>
          <w:rFonts w:ascii="Arial" w:hAnsi="Arial" w:cs="Arial"/>
          <w:b/>
          <w:bCs/>
        </w:rPr>
        <w:t>a)</w:t>
      </w:r>
      <w:r w:rsidRPr="00F67BC0">
        <w:rPr>
          <w:rFonts w:ascii="Arial" w:hAnsi="Arial" w:cs="Arial"/>
        </w:rPr>
        <w:t xml:space="preserve"> determinar o retorno dos autos para saneamento de irregularidades;</w:t>
      </w:r>
    </w:p>
    <w:p w14:paraId="154728BA" w14:textId="77777777" w:rsidR="00DD4840" w:rsidRPr="00F67BC0" w:rsidRDefault="00DD4840" w:rsidP="00102C83">
      <w:pPr>
        <w:pStyle w:val="NormalWeb"/>
        <w:spacing w:before="0" w:beforeAutospacing="0" w:after="0" w:afterAutospacing="0" w:line="276" w:lineRule="auto"/>
        <w:rPr>
          <w:rFonts w:ascii="Arial" w:hAnsi="Arial" w:cs="Arial"/>
        </w:rPr>
      </w:pPr>
      <w:bookmarkStart w:id="41" w:name="art71ii"/>
      <w:bookmarkEnd w:id="41"/>
      <w:r w:rsidRPr="00F67BC0">
        <w:rPr>
          <w:rFonts w:ascii="Arial" w:hAnsi="Arial" w:cs="Arial"/>
          <w:b/>
          <w:bCs/>
        </w:rPr>
        <w:t>b)</w:t>
      </w:r>
      <w:r w:rsidRPr="00F67BC0">
        <w:rPr>
          <w:rFonts w:ascii="Arial" w:hAnsi="Arial" w:cs="Arial"/>
        </w:rPr>
        <w:t xml:space="preserve"> revogar a licitação por motivo de conveniência e oportunidade;</w:t>
      </w:r>
    </w:p>
    <w:p w14:paraId="65F23797" w14:textId="77777777" w:rsidR="00DD4840" w:rsidRPr="00F67BC0" w:rsidRDefault="00DD4840" w:rsidP="00102C83">
      <w:pPr>
        <w:pStyle w:val="NormalWeb"/>
        <w:spacing w:before="0" w:beforeAutospacing="0" w:after="0" w:afterAutospacing="0" w:line="276" w:lineRule="auto"/>
        <w:rPr>
          <w:rFonts w:ascii="Arial" w:hAnsi="Arial" w:cs="Arial"/>
        </w:rPr>
      </w:pPr>
      <w:bookmarkStart w:id="42" w:name="art71iii"/>
      <w:bookmarkEnd w:id="42"/>
      <w:r w:rsidRPr="00F67BC0">
        <w:rPr>
          <w:rFonts w:ascii="Arial" w:hAnsi="Arial" w:cs="Arial"/>
          <w:b/>
          <w:bCs/>
        </w:rPr>
        <w:t>c)</w:t>
      </w:r>
      <w:r w:rsidRPr="00F67BC0">
        <w:rPr>
          <w:rFonts w:ascii="Arial" w:hAnsi="Arial" w:cs="Arial"/>
        </w:rPr>
        <w:t xml:space="preserve"> proceder à anulação da licitação, de ofício ou mediante provocação de terceiros, sempre que presente ilegalidade insanável;</w:t>
      </w:r>
    </w:p>
    <w:p w14:paraId="184B9BC3" w14:textId="77777777" w:rsidR="00DD4840" w:rsidRPr="00F67BC0" w:rsidRDefault="00DD4840" w:rsidP="00102C83">
      <w:pPr>
        <w:pStyle w:val="NormalWeb"/>
        <w:spacing w:before="0" w:beforeAutospacing="0" w:after="0" w:afterAutospacing="0" w:line="276" w:lineRule="auto"/>
        <w:rPr>
          <w:rFonts w:ascii="Arial" w:hAnsi="Arial" w:cs="Arial"/>
        </w:rPr>
      </w:pPr>
      <w:bookmarkStart w:id="43" w:name="art71iv"/>
      <w:bookmarkEnd w:id="43"/>
      <w:r w:rsidRPr="00F67BC0">
        <w:rPr>
          <w:rFonts w:ascii="Arial" w:hAnsi="Arial" w:cs="Arial"/>
          <w:b/>
          <w:bCs/>
        </w:rPr>
        <w:t>d)</w:t>
      </w:r>
      <w:r w:rsidRPr="00F67BC0">
        <w:rPr>
          <w:rFonts w:ascii="Arial" w:hAnsi="Arial" w:cs="Arial"/>
        </w:rPr>
        <w:t xml:space="preserve"> adjudicar o objeto e homologar a licitação.</w:t>
      </w:r>
    </w:p>
    <w:p w14:paraId="27A33DA4" w14:textId="77777777" w:rsidR="00DD4840" w:rsidRPr="00F67BC0" w:rsidRDefault="00DD4840" w:rsidP="00102C83">
      <w:pPr>
        <w:pStyle w:val="NormalWeb"/>
        <w:spacing w:before="0" w:beforeAutospacing="0" w:after="0" w:afterAutospacing="0" w:line="276" w:lineRule="auto"/>
        <w:rPr>
          <w:rFonts w:ascii="Arial" w:hAnsi="Arial" w:cs="Arial"/>
        </w:rPr>
      </w:pPr>
    </w:p>
    <w:p w14:paraId="3C808017" w14:textId="77777777" w:rsidR="00DD4840" w:rsidRPr="00F67BC0" w:rsidRDefault="00DD4840" w:rsidP="00102C83">
      <w:pPr>
        <w:tabs>
          <w:tab w:val="left" w:pos="1134"/>
        </w:tabs>
        <w:spacing w:line="276" w:lineRule="auto"/>
        <w:rPr>
          <w:rFonts w:ascii="Arial" w:hAnsi="Arial" w:cs="Arial"/>
          <w:b/>
          <w:szCs w:val="24"/>
        </w:rPr>
      </w:pPr>
      <w:bookmarkStart w:id="44" w:name="art71§1"/>
      <w:bookmarkEnd w:id="44"/>
      <w:r w:rsidRPr="00F67BC0">
        <w:rPr>
          <w:rFonts w:ascii="Arial" w:hAnsi="Arial" w:cs="Arial"/>
          <w:b/>
          <w:szCs w:val="24"/>
        </w:rPr>
        <w:t>15. CONDIÇÕES DE CONTRATAÇÃO</w:t>
      </w:r>
    </w:p>
    <w:p w14:paraId="28BEBF15" w14:textId="159142A3"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15.1.</w:t>
      </w:r>
      <w:r w:rsidRPr="00F67BC0">
        <w:rPr>
          <w:rFonts w:ascii="Arial" w:hAnsi="Arial" w:cs="Arial"/>
        </w:rPr>
        <w:t xml:space="preserve"> O licitante vencedor será convocado para assinar o termo de contrato ou para aceitar ou retirar o instrumento equiv</w:t>
      </w:r>
      <w:r w:rsidR="00D0081A" w:rsidRPr="00F67BC0">
        <w:rPr>
          <w:rFonts w:ascii="Arial" w:hAnsi="Arial" w:cs="Arial"/>
        </w:rPr>
        <w:t>alente, dentro do prazo de 05(cinco)</w:t>
      </w:r>
      <w:r w:rsidRPr="00F67BC0">
        <w:rPr>
          <w:rFonts w:ascii="Arial" w:hAnsi="Arial" w:cs="Arial"/>
        </w:rPr>
        <w:t xml:space="preserve"> dias úteis, sob pena de decair o direito à contratação, sem prejuízo das sanções previstas neste Edital.</w:t>
      </w:r>
    </w:p>
    <w:p w14:paraId="38B56278" w14:textId="77777777" w:rsidR="00DD4840" w:rsidRPr="00F67BC0" w:rsidRDefault="00DD4840" w:rsidP="00102C83">
      <w:pPr>
        <w:pStyle w:val="NormalWeb"/>
        <w:spacing w:before="0" w:beforeAutospacing="0" w:after="0" w:afterAutospacing="0" w:line="276" w:lineRule="auto"/>
        <w:rPr>
          <w:rFonts w:ascii="Arial" w:hAnsi="Arial" w:cs="Arial"/>
        </w:rPr>
      </w:pPr>
      <w:bookmarkStart w:id="45" w:name="art90§1"/>
      <w:bookmarkEnd w:id="45"/>
      <w:r w:rsidRPr="00F67BC0">
        <w:rPr>
          <w:rFonts w:ascii="Arial" w:hAnsi="Arial" w:cs="Arial"/>
          <w:b/>
          <w:bCs/>
        </w:rPr>
        <w:t>15.2.</w:t>
      </w:r>
      <w:r w:rsidRPr="00F67BC0">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F67BC0" w:rsidRDefault="00DD4840" w:rsidP="00102C83">
      <w:pPr>
        <w:pStyle w:val="NormalWeb"/>
        <w:spacing w:before="0" w:beforeAutospacing="0" w:after="0" w:afterAutospacing="0" w:line="276" w:lineRule="auto"/>
        <w:rPr>
          <w:rFonts w:ascii="Arial" w:hAnsi="Arial" w:cs="Arial"/>
        </w:rPr>
      </w:pPr>
      <w:bookmarkStart w:id="46" w:name="art90§2"/>
      <w:bookmarkEnd w:id="46"/>
      <w:r w:rsidRPr="00F67BC0">
        <w:rPr>
          <w:rFonts w:ascii="Arial" w:hAnsi="Arial" w:cs="Arial"/>
          <w:b/>
          <w:bCs/>
        </w:rPr>
        <w:t>15.3.</w:t>
      </w:r>
      <w:r w:rsidRPr="00F67BC0">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F67BC0" w:rsidRDefault="00DD4840" w:rsidP="00102C83">
      <w:pPr>
        <w:pStyle w:val="NormalWeb"/>
        <w:spacing w:before="0" w:beforeAutospacing="0" w:after="0" w:afterAutospacing="0" w:line="276" w:lineRule="auto"/>
        <w:rPr>
          <w:rFonts w:ascii="Arial" w:hAnsi="Arial" w:cs="Arial"/>
        </w:rPr>
      </w:pPr>
      <w:bookmarkStart w:id="47" w:name="art90§3"/>
      <w:bookmarkEnd w:id="47"/>
      <w:r w:rsidRPr="00F67BC0">
        <w:rPr>
          <w:rFonts w:ascii="Arial" w:hAnsi="Arial" w:cs="Arial"/>
          <w:b/>
          <w:bCs/>
        </w:rPr>
        <w:t>15.4.</w:t>
      </w:r>
      <w:r w:rsidRPr="00F67BC0">
        <w:rPr>
          <w:rFonts w:ascii="Arial" w:hAnsi="Arial" w:cs="Arial"/>
        </w:rPr>
        <w:t xml:space="preserve"> Decorrido o prazo de validade da proposta indicado no item 4.1 deste Edital, sem convocação para a contratação, ficarão os licitantes liberados dos compromissos assumidos.</w:t>
      </w:r>
    </w:p>
    <w:p w14:paraId="6F8DE7F1" w14:textId="77777777" w:rsidR="00DD4840" w:rsidRPr="00F67BC0" w:rsidRDefault="00DD4840" w:rsidP="00102C83">
      <w:pPr>
        <w:pStyle w:val="NormalWeb"/>
        <w:spacing w:before="0" w:beforeAutospacing="0" w:after="0" w:afterAutospacing="0" w:line="276" w:lineRule="auto"/>
        <w:rPr>
          <w:rFonts w:ascii="Arial" w:hAnsi="Arial" w:cs="Arial"/>
        </w:rPr>
      </w:pPr>
      <w:bookmarkStart w:id="48" w:name="art90§4"/>
      <w:bookmarkEnd w:id="48"/>
      <w:r w:rsidRPr="00F67BC0">
        <w:rPr>
          <w:rFonts w:ascii="Arial" w:hAnsi="Arial" w:cs="Arial"/>
          <w:b/>
          <w:bCs/>
        </w:rPr>
        <w:t>15.5.</w:t>
      </w:r>
      <w:r w:rsidRPr="00F67BC0">
        <w:rPr>
          <w:rFonts w:ascii="Arial" w:hAnsi="Arial" w:cs="Arial"/>
        </w:rPr>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F67BC0" w:rsidRDefault="00DD4840" w:rsidP="00102C83">
      <w:pPr>
        <w:pStyle w:val="NormalWeb"/>
        <w:spacing w:before="0" w:beforeAutospacing="0" w:after="0" w:afterAutospacing="0" w:line="276" w:lineRule="auto"/>
        <w:rPr>
          <w:rFonts w:ascii="Arial" w:hAnsi="Arial" w:cs="Arial"/>
        </w:rPr>
      </w:pPr>
      <w:bookmarkStart w:id="49" w:name="art90§4i"/>
      <w:bookmarkEnd w:id="49"/>
      <w:r w:rsidRPr="00F67BC0">
        <w:rPr>
          <w:rFonts w:ascii="Arial" w:hAnsi="Arial" w:cs="Arial"/>
          <w:b/>
          <w:bCs/>
        </w:rPr>
        <w:t>a)</w:t>
      </w:r>
      <w:r w:rsidRPr="00F67BC0">
        <w:rPr>
          <w:rFonts w:ascii="Arial" w:hAnsi="Arial" w:cs="Arial"/>
        </w:rPr>
        <w:t xml:space="preserve"> convocar os licitantes remanescentes para negociação, na ordem de classificação, com vistas à obtenção de preço melhor, mesmo que acima do preço do adjudicatário;</w:t>
      </w:r>
    </w:p>
    <w:p w14:paraId="77283E2C" w14:textId="77777777" w:rsidR="00DD4840" w:rsidRPr="00F67BC0" w:rsidRDefault="00DD4840" w:rsidP="00102C83">
      <w:pPr>
        <w:pStyle w:val="NormalWeb"/>
        <w:spacing w:before="0" w:beforeAutospacing="0" w:after="0" w:afterAutospacing="0" w:line="276" w:lineRule="auto"/>
        <w:rPr>
          <w:rFonts w:ascii="Arial" w:hAnsi="Arial" w:cs="Arial"/>
        </w:rPr>
      </w:pPr>
      <w:bookmarkStart w:id="50" w:name="art90§4ii"/>
      <w:bookmarkEnd w:id="50"/>
      <w:r w:rsidRPr="00F67BC0">
        <w:rPr>
          <w:rFonts w:ascii="Arial" w:hAnsi="Arial" w:cs="Arial"/>
          <w:b/>
          <w:bCs/>
        </w:rPr>
        <w:t>b)</w:t>
      </w:r>
      <w:r w:rsidRPr="00F67BC0">
        <w:rPr>
          <w:rFonts w:ascii="Arial" w:hAnsi="Arial" w:cs="Arial"/>
        </w:rPr>
        <w:t xml:space="preserve"> adjudicar e celebrar o contrato nas condições ofertadas pelos licitantes remanescentes, atendida a ordem classificatória, quando frustrada a negociação de melhor condição.</w:t>
      </w:r>
    </w:p>
    <w:p w14:paraId="5DE605D5" w14:textId="77777777" w:rsidR="00DD4840" w:rsidRPr="00F67BC0" w:rsidRDefault="00DD4840" w:rsidP="00102C83">
      <w:pPr>
        <w:pStyle w:val="NormalWeb"/>
        <w:spacing w:before="0" w:beforeAutospacing="0" w:after="0" w:afterAutospacing="0" w:line="276" w:lineRule="auto"/>
        <w:rPr>
          <w:rFonts w:ascii="Arial" w:hAnsi="Arial" w:cs="Arial"/>
        </w:rPr>
      </w:pPr>
      <w:bookmarkStart w:id="51" w:name="art90§5"/>
      <w:bookmarkEnd w:id="51"/>
      <w:r w:rsidRPr="00F67BC0">
        <w:rPr>
          <w:rFonts w:ascii="Arial" w:hAnsi="Arial" w:cs="Arial"/>
          <w:b/>
          <w:bCs/>
        </w:rPr>
        <w:t>15.6.</w:t>
      </w:r>
      <w:r w:rsidRPr="00F67BC0">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w:t>
      </w:r>
      <w:r w:rsidRPr="00F67BC0">
        <w:rPr>
          <w:rFonts w:ascii="Arial" w:hAnsi="Arial" w:cs="Arial"/>
        </w:rPr>
        <w:lastRenderedPageBreak/>
        <w:t>estabelecidas, previstas neste edital, e à imediata perda da garantia de proposta em favor do órgão licitante.</w:t>
      </w:r>
    </w:p>
    <w:p w14:paraId="5C7AB34A" w14:textId="77777777" w:rsidR="00DD4840" w:rsidRPr="00F67BC0" w:rsidRDefault="00DD4840" w:rsidP="00102C83">
      <w:pPr>
        <w:pStyle w:val="NormalWeb"/>
        <w:spacing w:before="0" w:beforeAutospacing="0" w:after="0" w:afterAutospacing="0" w:line="276" w:lineRule="auto"/>
        <w:rPr>
          <w:rFonts w:ascii="Arial" w:hAnsi="Arial" w:cs="Arial"/>
        </w:rPr>
      </w:pPr>
    </w:p>
    <w:p w14:paraId="6A3D01D6"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 xml:space="preserve">16. VIGÊNCIA DO CONTRATO </w:t>
      </w:r>
    </w:p>
    <w:p w14:paraId="417C546C" w14:textId="0B988489" w:rsidR="00DD4840" w:rsidRPr="00F67BC0" w:rsidRDefault="00DD4840" w:rsidP="00102C83">
      <w:pPr>
        <w:spacing w:line="276" w:lineRule="auto"/>
        <w:rPr>
          <w:rFonts w:ascii="Arial" w:hAnsi="Arial" w:cs="Arial"/>
          <w:szCs w:val="24"/>
        </w:rPr>
      </w:pPr>
      <w:r w:rsidRPr="00F67BC0">
        <w:rPr>
          <w:rFonts w:ascii="Arial" w:hAnsi="Arial" w:cs="Arial"/>
          <w:szCs w:val="24"/>
        </w:rPr>
        <w:t xml:space="preserve">O termo inicial do contrato será o de sua assinatura e o </w:t>
      </w:r>
      <w:r w:rsidR="007C6134" w:rsidRPr="00F67BC0">
        <w:rPr>
          <w:rFonts w:ascii="Arial" w:hAnsi="Arial" w:cs="Arial"/>
          <w:szCs w:val="24"/>
        </w:rPr>
        <w:t>final ocorrerá</w:t>
      </w:r>
      <w:r w:rsidR="00F405FF" w:rsidRPr="00F67BC0">
        <w:rPr>
          <w:rFonts w:ascii="Arial" w:hAnsi="Arial" w:cs="Arial"/>
          <w:szCs w:val="24"/>
        </w:rPr>
        <w:t xml:space="preserve"> em </w:t>
      </w:r>
      <w:r w:rsidR="00E615BA" w:rsidRPr="00F67BC0">
        <w:rPr>
          <w:rFonts w:ascii="Arial" w:hAnsi="Arial" w:cs="Arial"/>
          <w:szCs w:val="24"/>
        </w:rPr>
        <w:t>31/12/2024</w:t>
      </w:r>
      <w:r w:rsidRPr="00F67BC0">
        <w:rPr>
          <w:rFonts w:ascii="Arial" w:hAnsi="Arial" w:cs="Arial"/>
          <w:szCs w:val="24"/>
        </w:rPr>
        <w:t>.</w:t>
      </w:r>
      <w:r w:rsidR="008C259A" w:rsidRPr="00F67BC0">
        <w:rPr>
          <w:rFonts w:ascii="Arial" w:hAnsi="Arial" w:cs="Arial"/>
          <w:szCs w:val="24"/>
        </w:rPr>
        <w:t xml:space="preserve"> Podendo ser</w:t>
      </w:r>
      <w:r w:rsidR="00CA73A0" w:rsidRPr="00F67BC0">
        <w:rPr>
          <w:rFonts w:ascii="Arial" w:hAnsi="Arial" w:cs="Arial"/>
          <w:szCs w:val="24"/>
        </w:rPr>
        <w:t xml:space="preserve"> prorrogado de acordo com a Lei 14.133/21.</w:t>
      </w:r>
    </w:p>
    <w:p w14:paraId="59BF795E" w14:textId="77777777" w:rsidR="00DD4840" w:rsidRPr="00F67BC0" w:rsidRDefault="00DD4840" w:rsidP="00102C83">
      <w:pPr>
        <w:spacing w:line="276" w:lineRule="auto"/>
        <w:rPr>
          <w:rFonts w:ascii="Arial" w:hAnsi="Arial" w:cs="Arial"/>
          <w:b/>
          <w:szCs w:val="24"/>
        </w:rPr>
      </w:pPr>
    </w:p>
    <w:p w14:paraId="219FE597"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17. PRAZOS E CONDIÇÕES DE PAGAMENTO</w:t>
      </w:r>
    </w:p>
    <w:p w14:paraId="3163D448" w14:textId="2A1A0080" w:rsidR="00F405FF"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17.1.</w:t>
      </w:r>
      <w:r w:rsidRPr="00F67BC0">
        <w:rPr>
          <w:rFonts w:ascii="Arial" w:hAnsi="Arial" w:cs="Arial"/>
          <w:szCs w:val="24"/>
        </w:rPr>
        <w:t xml:space="preserve"> O pagamento será efetuado contra empenho, após o recebimento do objeto, e mediante apresentação da Nota Fiscal/Fatura</w:t>
      </w:r>
      <w:r w:rsidR="00CA73A0" w:rsidRPr="00F67BC0">
        <w:rPr>
          <w:rFonts w:ascii="Arial" w:hAnsi="Arial" w:cs="Arial"/>
          <w:szCs w:val="24"/>
        </w:rPr>
        <w:t>, correndo a despesa na dotação orçamentária conforme item 17.5 deste edital.</w:t>
      </w:r>
    </w:p>
    <w:p w14:paraId="04646FA6"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17.2. </w:t>
      </w:r>
      <w:r w:rsidRPr="00F67BC0">
        <w:rPr>
          <w:rFonts w:ascii="Arial" w:hAnsi="Arial" w:cs="Arial"/>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17.3. </w:t>
      </w:r>
      <w:r w:rsidR="00F405FF" w:rsidRPr="00F67BC0">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F67BC0" w:rsidRDefault="00F405FF" w:rsidP="00102C83">
      <w:pPr>
        <w:tabs>
          <w:tab w:val="left" w:pos="1134"/>
        </w:tabs>
        <w:spacing w:line="276" w:lineRule="auto"/>
        <w:rPr>
          <w:rFonts w:ascii="Arial" w:hAnsi="Arial" w:cs="Arial"/>
          <w:szCs w:val="24"/>
        </w:rPr>
      </w:pPr>
      <w:r w:rsidRPr="00F67BC0">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7426C733" w14:textId="1E12D0D0"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 xml:space="preserve">17.4. </w:t>
      </w:r>
      <w:r w:rsidRPr="00F67BC0">
        <w:rPr>
          <w:rFonts w:ascii="Arial" w:hAnsi="Arial" w:cs="Arial"/>
          <w:szCs w:val="24"/>
        </w:rPr>
        <w:t xml:space="preserve">Ocorrendo atraso no pagamento, os valores serão corrigidos monetariamente pelo índice </w:t>
      </w:r>
      <w:r w:rsidR="00F405FF" w:rsidRPr="00F67BC0">
        <w:rPr>
          <w:rFonts w:ascii="Arial" w:hAnsi="Arial" w:cs="Arial"/>
          <w:szCs w:val="24"/>
        </w:rPr>
        <w:t>IPCA</w:t>
      </w:r>
      <w:r w:rsidRPr="00F67BC0">
        <w:rPr>
          <w:rFonts w:ascii="Arial" w:hAnsi="Arial" w:cs="Arial"/>
          <w:szCs w:val="24"/>
        </w:rPr>
        <w:t xml:space="preserve"> do período, ou outro índice que vier a substituí-lo, e a Administração compensará a contratada com juros de 0,5% ao mês, pro rata.</w:t>
      </w:r>
      <w:r w:rsidRPr="00F67BC0">
        <w:rPr>
          <w:rFonts w:ascii="Arial" w:hAnsi="Arial" w:cs="Arial"/>
          <w:b/>
          <w:szCs w:val="24"/>
        </w:rPr>
        <w:t xml:space="preserve"> </w:t>
      </w:r>
    </w:p>
    <w:p w14:paraId="52E178A1" w14:textId="77777777" w:rsidR="00163A2C" w:rsidRPr="00F67BC0" w:rsidRDefault="00163A2C" w:rsidP="00102C83">
      <w:pPr>
        <w:tabs>
          <w:tab w:val="left" w:pos="1134"/>
        </w:tabs>
        <w:spacing w:line="276" w:lineRule="auto"/>
        <w:rPr>
          <w:rFonts w:ascii="Arial" w:hAnsi="Arial" w:cs="Arial"/>
          <w:b/>
          <w:szCs w:val="24"/>
        </w:rPr>
      </w:pPr>
    </w:p>
    <w:p w14:paraId="6D8B8FA6" w14:textId="6D610421" w:rsidR="00163A2C"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17.5. </w:t>
      </w:r>
      <w:r w:rsidRPr="00F67BC0">
        <w:rPr>
          <w:rFonts w:ascii="Arial" w:hAnsi="Arial" w:cs="Arial"/>
          <w:bCs/>
          <w:szCs w:val="24"/>
        </w:rPr>
        <w:t xml:space="preserve">A </w:t>
      </w:r>
      <w:r w:rsidRPr="00F67BC0">
        <w:rPr>
          <w:rFonts w:ascii="Arial" w:hAnsi="Arial" w:cs="Arial"/>
          <w:szCs w:val="24"/>
        </w:rPr>
        <w:t>despesa correrá na</w:t>
      </w:r>
      <w:r w:rsidR="005E4BF2" w:rsidRPr="00F67BC0">
        <w:rPr>
          <w:rFonts w:ascii="Arial" w:hAnsi="Arial" w:cs="Arial"/>
          <w:szCs w:val="24"/>
        </w:rPr>
        <w:t>s</w:t>
      </w:r>
      <w:r w:rsidRPr="00F67BC0">
        <w:rPr>
          <w:rFonts w:ascii="Arial" w:hAnsi="Arial" w:cs="Arial"/>
          <w:szCs w:val="24"/>
        </w:rPr>
        <w:t xml:space="preserve"> seguinte</w:t>
      </w:r>
      <w:r w:rsidR="005E4BF2" w:rsidRPr="00F67BC0">
        <w:rPr>
          <w:rFonts w:ascii="Arial" w:hAnsi="Arial" w:cs="Arial"/>
          <w:szCs w:val="24"/>
        </w:rPr>
        <w:t>s dotações</w:t>
      </w:r>
      <w:r w:rsidRPr="00F67BC0">
        <w:rPr>
          <w:rFonts w:ascii="Arial" w:hAnsi="Arial" w:cs="Arial"/>
          <w:szCs w:val="24"/>
        </w:rPr>
        <w:t xml:space="preserve"> orçamentária</w:t>
      </w:r>
      <w:r w:rsidR="005E4BF2" w:rsidRPr="00F67BC0">
        <w:rPr>
          <w:rFonts w:ascii="Arial" w:hAnsi="Arial" w:cs="Arial"/>
          <w:szCs w:val="24"/>
        </w:rPr>
        <w:t>s</w:t>
      </w:r>
      <w:r w:rsidRPr="00F67BC0">
        <w:rPr>
          <w:rFonts w:ascii="Arial" w:hAnsi="Arial" w:cs="Arial"/>
          <w:szCs w:val="24"/>
        </w:rPr>
        <w:t xml:space="preserve">: </w:t>
      </w:r>
    </w:p>
    <w:p w14:paraId="7ECF73BA"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2012 | </w:t>
      </w:r>
      <w:r w:rsidRPr="002F7846">
        <w:rPr>
          <w:szCs w:val="24"/>
        </w:rPr>
        <w:t>3390.30.01.00.00 COMBUSTÍVEIS E LUBRIFICANTES AUTOMOTIVOS</w:t>
      </w:r>
      <w:r>
        <w:rPr>
          <w:szCs w:val="24"/>
        </w:rPr>
        <w:t xml:space="preserve"> - 40</w:t>
      </w:r>
    </w:p>
    <w:p w14:paraId="7797A68B"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2061 | </w:t>
      </w:r>
      <w:r w:rsidRPr="002F7846">
        <w:rPr>
          <w:szCs w:val="24"/>
        </w:rPr>
        <w:t>3390.30.01.00.00 COMBUSTÍVEIS E LUBRIFICANTES AUTOMOTIVOS</w:t>
      </w:r>
      <w:r>
        <w:rPr>
          <w:szCs w:val="24"/>
        </w:rPr>
        <w:t xml:space="preserve"> - 1</w:t>
      </w:r>
    </w:p>
    <w:p w14:paraId="0FDD2BFE"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2059 | </w:t>
      </w:r>
      <w:r w:rsidRPr="002F7846">
        <w:rPr>
          <w:szCs w:val="24"/>
        </w:rPr>
        <w:t>3390.30.01.00.00 COMBUSTÍVEIS E LUBRIFICANTES AUTOMOTIVOS</w:t>
      </w:r>
      <w:r>
        <w:rPr>
          <w:szCs w:val="24"/>
        </w:rPr>
        <w:t xml:space="preserve"> - 1</w:t>
      </w:r>
    </w:p>
    <w:p w14:paraId="32ED6EBD"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2046 | </w:t>
      </w:r>
      <w:r w:rsidRPr="002F7846">
        <w:rPr>
          <w:szCs w:val="24"/>
        </w:rPr>
        <w:t>3390.30.01.00.00 COMBUSTÍVEIS E LUBRIFICANTES AUTOMOTIVOS</w:t>
      </w:r>
      <w:r>
        <w:rPr>
          <w:szCs w:val="24"/>
        </w:rPr>
        <w:t xml:space="preserve"> - 20</w:t>
      </w:r>
    </w:p>
    <w:p w14:paraId="59BE1CBA"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2027 | </w:t>
      </w:r>
      <w:r w:rsidRPr="002F7846">
        <w:rPr>
          <w:szCs w:val="24"/>
        </w:rPr>
        <w:t>3390.30.01.00.00 COMBUSTÍVEIS E LUBRIFICANTES AUTOMOTIVOS</w:t>
      </w:r>
      <w:r>
        <w:rPr>
          <w:szCs w:val="24"/>
        </w:rPr>
        <w:t xml:space="preserve"> - 1042</w:t>
      </w:r>
    </w:p>
    <w:p w14:paraId="4A94F656" w14:textId="77777777" w:rsidR="00DD4840" w:rsidRPr="00F67BC0" w:rsidRDefault="00DD4840" w:rsidP="00102C83">
      <w:pPr>
        <w:tabs>
          <w:tab w:val="left" w:pos="1134"/>
        </w:tabs>
        <w:spacing w:line="276" w:lineRule="auto"/>
        <w:rPr>
          <w:rFonts w:ascii="Arial" w:hAnsi="Arial" w:cs="Arial"/>
          <w:b/>
          <w:szCs w:val="24"/>
        </w:rPr>
      </w:pPr>
    </w:p>
    <w:p w14:paraId="4FBB3049"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18. RECEBIMENTO DO OBJETO</w:t>
      </w:r>
    </w:p>
    <w:p w14:paraId="5B3841B3" w14:textId="3EF595AC" w:rsidR="00DD4840" w:rsidRPr="00F67BC0" w:rsidRDefault="00F87F0F" w:rsidP="00102C83">
      <w:pPr>
        <w:tabs>
          <w:tab w:val="left" w:pos="1134"/>
        </w:tabs>
        <w:spacing w:line="276" w:lineRule="auto"/>
        <w:rPr>
          <w:rFonts w:ascii="Arial" w:hAnsi="Arial" w:cs="Arial"/>
          <w:szCs w:val="24"/>
        </w:rPr>
      </w:pPr>
      <w:r>
        <w:rPr>
          <w:rFonts w:ascii="Arial" w:hAnsi="Arial" w:cs="Arial"/>
          <w:b/>
          <w:szCs w:val="24"/>
        </w:rPr>
        <w:t>18.1</w:t>
      </w:r>
      <w:r w:rsidR="00DD4840" w:rsidRPr="00F67BC0">
        <w:rPr>
          <w:rFonts w:ascii="Arial" w:hAnsi="Arial" w:cs="Arial"/>
          <w:b/>
          <w:szCs w:val="24"/>
        </w:rPr>
        <w:t xml:space="preserve">. </w:t>
      </w:r>
      <w:r w:rsidR="006A43E4" w:rsidRPr="00F67BC0">
        <w:rPr>
          <w:rFonts w:ascii="Arial" w:hAnsi="Arial" w:cs="Arial"/>
          <w:szCs w:val="24"/>
        </w:rPr>
        <w:t>O prazo de entrega</w:t>
      </w:r>
      <w:r w:rsidR="00F67BC0">
        <w:rPr>
          <w:rFonts w:ascii="Arial" w:hAnsi="Arial" w:cs="Arial"/>
          <w:szCs w:val="24"/>
        </w:rPr>
        <w:t xml:space="preserve"> dos produtos é de 10</w:t>
      </w:r>
      <w:r w:rsidR="006039B0" w:rsidRPr="00F67BC0">
        <w:rPr>
          <w:rFonts w:ascii="Arial" w:hAnsi="Arial" w:cs="Arial"/>
          <w:szCs w:val="24"/>
        </w:rPr>
        <w:t>(</w:t>
      </w:r>
      <w:r w:rsidR="00F67BC0">
        <w:rPr>
          <w:rFonts w:ascii="Arial" w:hAnsi="Arial" w:cs="Arial"/>
          <w:szCs w:val="24"/>
        </w:rPr>
        <w:t>dez</w:t>
      </w:r>
      <w:r w:rsidR="006039B0" w:rsidRPr="00F67BC0">
        <w:rPr>
          <w:rFonts w:ascii="Arial" w:hAnsi="Arial" w:cs="Arial"/>
          <w:szCs w:val="24"/>
        </w:rPr>
        <w:t>)</w:t>
      </w:r>
      <w:r w:rsidR="00DD4840" w:rsidRPr="00F67BC0">
        <w:rPr>
          <w:rFonts w:ascii="Arial" w:hAnsi="Arial" w:cs="Arial"/>
          <w:szCs w:val="24"/>
        </w:rPr>
        <w:t xml:space="preserve"> dias, a contar da emissão da ordem de fornecimento.</w:t>
      </w:r>
    </w:p>
    <w:p w14:paraId="5BF4DB22" w14:textId="42AC8DA7" w:rsidR="006A43E4" w:rsidRPr="00F67BC0" w:rsidRDefault="00DD4840" w:rsidP="006A43E4">
      <w:pPr>
        <w:spacing w:line="276" w:lineRule="auto"/>
        <w:ind w:left="0"/>
        <w:rPr>
          <w:rFonts w:ascii="Arial" w:hAnsi="Arial" w:cs="Arial"/>
          <w:szCs w:val="24"/>
          <w:highlight w:val="yellow"/>
        </w:rPr>
      </w:pPr>
      <w:r w:rsidRPr="00F67BC0">
        <w:rPr>
          <w:rFonts w:ascii="Arial" w:hAnsi="Arial" w:cs="Arial"/>
          <w:b/>
          <w:szCs w:val="24"/>
        </w:rPr>
        <w:t xml:space="preserve">18.2. </w:t>
      </w:r>
      <w:r w:rsidR="006A43E4" w:rsidRPr="00F67BC0">
        <w:rPr>
          <w:rFonts w:ascii="Arial" w:hAnsi="Arial" w:cs="Arial"/>
          <w:szCs w:val="24"/>
        </w:rPr>
        <w:t>A entrega dos produtos deverá ser feita no seguinte endereço: Avenida do Comércio nº 1267, CEP: 98360-000. Telefone. (55) 3798-1155, na Secretaria de Obras</w:t>
      </w:r>
      <w:r w:rsidR="00F87F0F">
        <w:rPr>
          <w:rFonts w:ascii="Arial" w:hAnsi="Arial" w:cs="Arial"/>
          <w:szCs w:val="24"/>
        </w:rPr>
        <w:t xml:space="preserve"> – Parque de Máquinas, em até 10</w:t>
      </w:r>
      <w:r w:rsidR="006A43E4" w:rsidRPr="00F67BC0">
        <w:rPr>
          <w:rFonts w:ascii="Arial" w:hAnsi="Arial" w:cs="Arial"/>
          <w:szCs w:val="24"/>
        </w:rPr>
        <w:t>(</w:t>
      </w:r>
      <w:r w:rsidR="00F87F0F">
        <w:rPr>
          <w:rFonts w:ascii="Arial" w:hAnsi="Arial" w:cs="Arial"/>
          <w:szCs w:val="24"/>
        </w:rPr>
        <w:t>dez</w:t>
      </w:r>
      <w:r w:rsidR="006A43E4" w:rsidRPr="00F67BC0">
        <w:rPr>
          <w:rFonts w:ascii="Arial" w:hAnsi="Arial" w:cs="Arial"/>
          <w:szCs w:val="24"/>
        </w:rPr>
        <w:t xml:space="preserve">) a partir da ordem de fornecimento, em horário de expediente, </w:t>
      </w:r>
      <w:r w:rsidR="006A43E4" w:rsidRPr="00F67BC0">
        <w:rPr>
          <w:rFonts w:ascii="Arial" w:hAnsi="Arial" w:cs="Arial"/>
          <w:szCs w:val="24"/>
        </w:rPr>
        <w:lastRenderedPageBreak/>
        <w:t>devendo comunicar-se previamente com o fiscal do contrato, para que esse acompanhe a entrega.</w:t>
      </w:r>
    </w:p>
    <w:p w14:paraId="19333F6E" w14:textId="4F7F2680" w:rsidR="001F0253" w:rsidRPr="00F67BC0" w:rsidRDefault="00DD4840" w:rsidP="006A43E4">
      <w:pPr>
        <w:spacing w:line="276" w:lineRule="auto"/>
        <w:rPr>
          <w:rFonts w:ascii="Arial" w:hAnsi="Arial" w:cs="Arial"/>
          <w:szCs w:val="24"/>
        </w:rPr>
      </w:pPr>
      <w:r w:rsidRPr="00F67BC0">
        <w:rPr>
          <w:rFonts w:ascii="Arial" w:hAnsi="Arial" w:cs="Arial"/>
          <w:b/>
          <w:szCs w:val="24"/>
        </w:rPr>
        <w:t xml:space="preserve">18.3. </w:t>
      </w:r>
      <w:r w:rsidRPr="00F67BC0">
        <w:rPr>
          <w:rFonts w:ascii="Arial" w:hAnsi="Arial" w:cs="Arial"/>
          <w:szCs w:val="24"/>
        </w:rPr>
        <w:t xml:space="preserve">Verificada a desconformidade de algum dos produtos, a licitante vencedora deverá promover as correções necessárias no prazo máximo de </w:t>
      </w:r>
      <w:r w:rsidR="00F52299" w:rsidRPr="00F67BC0">
        <w:rPr>
          <w:rFonts w:ascii="Arial" w:hAnsi="Arial" w:cs="Arial"/>
          <w:szCs w:val="24"/>
        </w:rPr>
        <w:t>05</w:t>
      </w:r>
      <w:r w:rsidR="001F0253" w:rsidRPr="00F67BC0">
        <w:rPr>
          <w:rFonts w:ascii="Arial" w:hAnsi="Arial" w:cs="Arial"/>
          <w:szCs w:val="24"/>
        </w:rPr>
        <w:t>(</w:t>
      </w:r>
      <w:r w:rsidR="00F52299" w:rsidRPr="00F67BC0">
        <w:rPr>
          <w:rFonts w:ascii="Arial" w:hAnsi="Arial" w:cs="Arial"/>
          <w:szCs w:val="24"/>
        </w:rPr>
        <w:t>cinco</w:t>
      </w:r>
      <w:r w:rsidR="001F0253" w:rsidRPr="00F67BC0">
        <w:rPr>
          <w:rFonts w:ascii="Arial" w:hAnsi="Arial" w:cs="Arial"/>
          <w:szCs w:val="24"/>
        </w:rPr>
        <w:t>)</w:t>
      </w:r>
      <w:r w:rsidRPr="00F67BC0">
        <w:rPr>
          <w:rFonts w:ascii="Arial" w:hAnsi="Arial" w:cs="Arial"/>
          <w:szCs w:val="24"/>
        </w:rPr>
        <w:t xml:space="preserve"> dias úteis, sujeitando-se às penalidades previstas neste edital.</w:t>
      </w:r>
    </w:p>
    <w:p w14:paraId="38E8F345"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18.4.</w:t>
      </w:r>
      <w:r w:rsidRPr="00F67BC0">
        <w:rPr>
          <w:rFonts w:ascii="Arial" w:hAnsi="Arial" w:cs="Arial"/>
          <w:szCs w:val="24"/>
        </w:rPr>
        <w:t xml:space="preserve"> O material a ser entregue deverá ser adequadamente acondicionado, de forma a permitir a completa preservação do mesmo e sua segurança durante o transporte.</w:t>
      </w:r>
    </w:p>
    <w:p w14:paraId="5BC969F8"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18.5.</w:t>
      </w:r>
      <w:r w:rsidRPr="00F67BC0">
        <w:rPr>
          <w:rFonts w:ascii="Arial" w:hAnsi="Arial" w:cs="Arial"/>
          <w:szCs w:val="24"/>
        </w:rPr>
        <w:t xml:space="preserve"> A nota fiscal/fatura deverá, obrigatoriamente, ser entregue junto com o seu objeto.</w:t>
      </w:r>
    </w:p>
    <w:p w14:paraId="58F32902" w14:textId="77777777" w:rsidR="00DD4840" w:rsidRPr="00F67BC0" w:rsidRDefault="00DD4840" w:rsidP="00102C83">
      <w:pPr>
        <w:tabs>
          <w:tab w:val="left" w:pos="1134"/>
        </w:tabs>
        <w:spacing w:line="276" w:lineRule="auto"/>
        <w:rPr>
          <w:rFonts w:ascii="Arial" w:hAnsi="Arial" w:cs="Arial"/>
          <w:szCs w:val="24"/>
        </w:rPr>
      </w:pPr>
    </w:p>
    <w:p w14:paraId="03790A5F"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19. SANÇÕES ADMINISTRATIVAS</w:t>
      </w:r>
    </w:p>
    <w:p w14:paraId="558F8D6A"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19.1.</w:t>
      </w:r>
      <w:r w:rsidRPr="00F67BC0">
        <w:rPr>
          <w:rFonts w:ascii="Arial" w:hAnsi="Arial" w:cs="Arial"/>
          <w:b/>
          <w:bCs/>
          <w:szCs w:val="24"/>
        </w:rPr>
        <w:t> </w:t>
      </w:r>
      <w:r w:rsidRPr="00F67BC0">
        <w:rPr>
          <w:rFonts w:ascii="Arial" w:hAnsi="Arial" w:cs="Arial"/>
          <w:szCs w:val="24"/>
        </w:rPr>
        <w:t>O licitante ou o contratado será responsabilizado administrativamente, mediante concessão do direito ao contraditório e à ampla defesa, pelas seguintes infrações:</w:t>
      </w:r>
    </w:p>
    <w:p w14:paraId="7F311078" w14:textId="77777777" w:rsidR="00DD4840" w:rsidRPr="00F67BC0" w:rsidRDefault="00DD4840" w:rsidP="00102C83">
      <w:pPr>
        <w:pStyle w:val="NormalWeb"/>
        <w:spacing w:before="0" w:beforeAutospacing="0" w:after="0" w:afterAutospacing="0" w:line="276" w:lineRule="auto"/>
        <w:rPr>
          <w:rFonts w:ascii="Arial" w:hAnsi="Arial" w:cs="Arial"/>
        </w:rPr>
      </w:pPr>
      <w:bookmarkStart w:id="52" w:name="art155i"/>
      <w:bookmarkEnd w:id="52"/>
      <w:r w:rsidRPr="00F67BC0">
        <w:rPr>
          <w:rFonts w:ascii="Arial" w:hAnsi="Arial" w:cs="Arial"/>
          <w:b/>
          <w:bCs/>
        </w:rPr>
        <w:t>a)</w:t>
      </w:r>
      <w:r w:rsidRPr="00F67BC0">
        <w:rPr>
          <w:rFonts w:ascii="Arial" w:hAnsi="Arial" w:cs="Arial"/>
        </w:rPr>
        <w:t xml:space="preserve"> dar causa à inexecução parcial do contrato;</w:t>
      </w:r>
    </w:p>
    <w:p w14:paraId="1851BA31" w14:textId="77777777" w:rsidR="00DD4840" w:rsidRPr="00F67BC0" w:rsidRDefault="00DD4840" w:rsidP="00102C83">
      <w:pPr>
        <w:pStyle w:val="NormalWeb"/>
        <w:spacing w:before="0" w:beforeAutospacing="0" w:after="0" w:afterAutospacing="0" w:line="276" w:lineRule="auto"/>
        <w:rPr>
          <w:rFonts w:ascii="Arial" w:hAnsi="Arial" w:cs="Arial"/>
        </w:rPr>
      </w:pPr>
      <w:bookmarkStart w:id="53" w:name="art155ii"/>
      <w:bookmarkEnd w:id="53"/>
      <w:r w:rsidRPr="00F67BC0">
        <w:rPr>
          <w:rFonts w:ascii="Arial" w:hAnsi="Arial" w:cs="Arial"/>
          <w:b/>
          <w:bCs/>
        </w:rPr>
        <w:t>b)</w:t>
      </w:r>
      <w:r w:rsidRPr="00F67BC0">
        <w:rPr>
          <w:rFonts w:ascii="Arial" w:hAnsi="Arial" w:cs="Arial"/>
        </w:rPr>
        <w:t xml:space="preserve"> dar causa à inexecução parcial do contrato que cause grave dano à Administração, ao funcionamento dos serviços públicos ou ao interesse coletivo;</w:t>
      </w:r>
    </w:p>
    <w:p w14:paraId="1260A12D" w14:textId="77777777" w:rsidR="00DD4840" w:rsidRPr="00F67BC0" w:rsidRDefault="00DD4840" w:rsidP="00102C83">
      <w:pPr>
        <w:pStyle w:val="NormalWeb"/>
        <w:spacing w:before="0" w:beforeAutospacing="0" w:after="0" w:afterAutospacing="0" w:line="276" w:lineRule="auto"/>
        <w:rPr>
          <w:rFonts w:ascii="Arial" w:hAnsi="Arial" w:cs="Arial"/>
        </w:rPr>
      </w:pPr>
      <w:bookmarkStart w:id="54" w:name="art155iii"/>
      <w:bookmarkEnd w:id="54"/>
      <w:r w:rsidRPr="00F67BC0">
        <w:rPr>
          <w:rFonts w:ascii="Arial" w:hAnsi="Arial" w:cs="Arial"/>
          <w:b/>
          <w:bCs/>
        </w:rPr>
        <w:t xml:space="preserve">c) </w:t>
      </w:r>
      <w:r w:rsidRPr="00F67BC0">
        <w:rPr>
          <w:rFonts w:ascii="Arial" w:hAnsi="Arial" w:cs="Arial"/>
        </w:rPr>
        <w:t>dar causa à inexecução total do contrato;</w:t>
      </w:r>
    </w:p>
    <w:p w14:paraId="2013F7BE" w14:textId="77777777" w:rsidR="00DD4840" w:rsidRPr="00F67BC0" w:rsidRDefault="00DD4840" w:rsidP="00102C83">
      <w:pPr>
        <w:pStyle w:val="NormalWeb"/>
        <w:spacing w:before="0" w:beforeAutospacing="0" w:after="0" w:afterAutospacing="0" w:line="276" w:lineRule="auto"/>
        <w:rPr>
          <w:rFonts w:ascii="Arial" w:hAnsi="Arial" w:cs="Arial"/>
        </w:rPr>
      </w:pPr>
      <w:bookmarkStart w:id="55" w:name="art155iv"/>
      <w:bookmarkEnd w:id="55"/>
      <w:r w:rsidRPr="00F67BC0">
        <w:rPr>
          <w:rFonts w:ascii="Arial" w:hAnsi="Arial" w:cs="Arial"/>
          <w:b/>
          <w:bCs/>
        </w:rPr>
        <w:t>d)</w:t>
      </w:r>
      <w:r w:rsidRPr="00F67BC0">
        <w:rPr>
          <w:rFonts w:ascii="Arial" w:hAnsi="Arial" w:cs="Arial"/>
        </w:rPr>
        <w:t xml:space="preserve"> deixar de entregar a documentação exigida para o certame;</w:t>
      </w:r>
    </w:p>
    <w:p w14:paraId="3913F6EF" w14:textId="77777777" w:rsidR="00DD4840" w:rsidRPr="00F67BC0" w:rsidRDefault="00DD4840" w:rsidP="00102C83">
      <w:pPr>
        <w:pStyle w:val="NormalWeb"/>
        <w:spacing w:before="0" w:beforeAutospacing="0" w:after="0" w:afterAutospacing="0" w:line="276" w:lineRule="auto"/>
        <w:rPr>
          <w:rFonts w:ascii="Arial" w:hAnsi="Arial" w:cs="Arial"/>
        </w:rPr>
      </w:pPr>
      <w:bookmarkStart w:id="56" w:name="art155v"/>
      <w:bookmarkEnd w:id="56"/>
      <w:r w:rsidRPr="00F67BC0">
        <w:rPr>
          <w:rFonts w:ascii="Arial" w:hAnsi="Arial" w:cs="Arial"/>
          <w:b/>
          <w:bCs/>
        </w:rPr>
        <w:t>e)</w:t>
      </w:r>
      <w:r w:rsidRPr="00F67BC0">
        <w:rPr>
          <w:rFonts w:ascii="Arial" w:hAnsi="Arial" w:cs="Arial"/>
        </w:rPr>
        <w:t xml:space="preserve"> não manter a proposta, salvo em decorrência de fato superveniente devidamente justificado;</w:t>
      </w:r>
    </w:p>
    <w:p w14:paraId="4DF51088" w14:textId="77777777" w:rsidR="00DD4840" w:rsidRPr="00F67BC0" w:rsidRDefault="00DD4840" w:rsidP="00102C83">
      <w:pPr>
        <w:pStyle w:val="NormalWeb"/>
        <w:spacing w:before="0" w:beforeAutospacing="0" w:after="0" w:afterAutospacing="0" w:line="276" w:lineRule="auto"/>
        <w:rPr>
          <w:rFonts w:ascii="Arial" w:hAnsi="Arial" w:cs="Arial"/>
        </w:rPr>
      </w:pPr>
      <w:bookmarkStart w:id="57" w:name="art155vi"/>
      <w:bookmarkEnd w:id="57"/>
      <w:r w:rsidRPr="00F67BC0">
        <w:rPr>
          <w:rFonts w:ascii="Arial" w:hAnsi="Arial" w:cs="Arial"/>
          <w:b/>
          <w:bCs/>
        </w:rPr>
        <w:t>f)</w:t>
      </w:r>
      <w:r w:rsidRPr="00F67BC0">
        <w:rPr>
          <w:rFonts w:ascii="Arial" w:hAnsi="Arial" w:cs="Arial"/>
        </w:rPr>
        <w:t xml:space="preserve"> não celebrar o contrato ou não entregar a documentação exigida para a contratação, quando convocado dentro do prazo de validade de sua proposta;</w:t>
      </w:r>
    </w:p>
    <w:p w14:paraId="4D8805DA" w14:textId="77777777" w:rsidR="00DD4840" w:rsidRPr="00F67BC0" w:rsidRDefault="00DD4840" w:rsidP="00102C83">
      <w:pPr>
        <w:pStyle w:val="NormalWeb"/>
        <w:spacing w:before="0" w:beforeAutospacing="0" w:after="0" w:afterAutospacing="0" w:line="276" w:lineRule="auto"/>
        <w:rPr>
          <w:rFonts w:ascii="Arial" w:hAnsi="Arial" w:cs="Arial"/>
        </w:rPr>
      </w:pPr>
      <w:bookmarkStart w:id="58" w:name="art155vii"/>
      <w:bookmarkEnd w:id="58"/>
      <w:r w:rsidRPr="00F67BC0">
        <w:rPr>
          <w:rFonts w:ascii="Arial" w:hAnsi="Arial" w:cs="Arial"/>
          <w:b/>
          <w:bCs/>
        </w:rPr>
        <w:t>g)</w:t>
      </w:r>
      <w:r w:rsidRPr="00F67BC0">
        <w:rPr>
          <w:rFonts w:ascii="Arial" w:hAnsi="Arial" w:cs="Arial"/>
        </w:rPr>
        <w:t xml:space="preserve"> ensejar o retardamento da execução ou da entrega do objeto da licitação sem motivo justificado;</w:t>
      </w:r>
    </w:p>
    <w:p w14:paraId="76554ADE" w14:textId="77777777" w:rsidR="00DD4840" w:rsidRPr="00F67BC0" w:rsidRDefault="00DD4840" w:rsidP="00102C83">
      <w:pPr>
        <w:pStyle w:val="NormalWeb"/>
        <w:spacing w:before="0" w:beforeAutospacing="0" w:after="0" w:afterAutospacing="0" w:line="276" w:lineRule="auto"/>
        <w:rPr>
          <w:rFonts w:ascii="Arial" w:hAnsi="Arial" w:cs="Arial"/>
        </w:rPr>
      </w:pPr>
      <w:bookmarkStart w:id="59" w:name="art155viii"/>
      <w:bookmarkEnd w:id="59"/>
      <w:r w:rsidRPr="00F67BC0">
        <w:rPr>
          <w:rFonts w:ascii="Arial" w:hAnsi="Arial" w:cs="Arial"/>
          <w:b/>
          <w:bCs/>
        </w:rPr>
        <w:t>h)</w:t>
      </w:r>
      <w:r w:rsidRPr="00F67BC0">
        <w:rPr>
          <w:rFonts w:ascii="Arial" w:hAnsi="Arial" w:cs="Arial"/>
        </w:rPr>
        <w:t xml:space="preserve"> apresentar declaração ou documentação falsa exigida para o certame ou prestar declaração falsa durante a licitação ou a execução do contrato;</w:t>
      </w:r>
    </w:p>
    <w:p w14:paraId="41261C36" w14:textId="77777777" w:rsidR="00DD4840" w:rsidRPr="00F67BC0" w:rsidRDefault="00DD4840" w:rsidP="00102C83">
      <w:pPr>
        <w:pStyle w:val="NormalWeb"/>
        <w:spacing w:before="0" w:beforeAutospacing="0" w:after="0" w:afterAutospacing="0" w:line="276" w:lineRule="auto"/>
        <w:rPr>
          <w:rFonts w:ascii="Arial" w:hAnsi="Arial" w:cs="Arial"/>
        </w:rPr>
      </w:pPr>
      <w:bookmarkStart w:id="60" w:name="art155ix"/>
      <w:bookmarkEnd w:id="60"/>
      <w:r w:rsidRPr="00F67BC0">
        <w:rPr>
          <w:rFonts w:ascii="Arial" w:hAnsi="Arial" w:cs="Arial"/>
          <w:b/>
          <w:bCs/>
        </w:rPr>
        <w:t>i)</w:t>
      </w:r>
      <w:r w:rsidRPr="00F67BC0">
        <w:rPr>
          <w:rFonts w:ascii="Arial" w:hAnsi="Arial" w:cs="Arial"/>
        </w:rPr>
        <w:t xml:space="preserve"> fraudar a licitação ou praticar ato fraudulento na execução do contrato;</w:t>
      </w:r>
    </w:p>
    <w:p w14:paraId="6E151D4E" w14:textId="77777777" w:rsidR="00DD4840" w:rsidRPr="00F67BC0" w:rsidRDefault="00DD4840" w:rsidP="00102C83">
      <w:pPr>
        <w:pStyle w:val="NormalWeb"/>
        <w:spacing w:before="0" w:beforeAutospacing="0" w:after="0" w:afterAutospacing="0" w:line="276" w:lineRule="auto"/>
        <w:rPr>
          <w:rFonts w:ascii="Arial" w:hAnsi="Arial" w:cs="Arial"/>
        </w:rPr>
      </w:pPr>
      <w:bookmarkStart w:id="61" w:name="art155x"/>
      <w:bookmarkEnd w:id="61"/>
      <w:r w:rsidRPr="00F67BC0">
        <w:rPr>
          <w:rFonts w:ascii="Arial" w:hAnsi="Arial" w:cs="Arial"/>
          <w:b/>
          <w:bCs/>
        </w:rPr>
        <w:t>j)</w:t>
      </w:r>
      <w:r w:rsidRPr="00F67BC0">
        <w:rPr>
          <w:rFonts w:ascii="Arial" w:hAnsi="Arial" w:cs="Arial"/>
        </w:rPr>
        <w:t xml:space="preserve"> comportar-se de modo inidôneo ou cometer fraude de qualquer natureza;</w:t>
      </w:r>
    </w:p>
    <w:p w14:paraId="3B12236F" w14:textId="77777777" w:rsidR="00DD4840" w:rsidRPr="00F67BC0" w:rsidRDefault="00DD4840" w:rsidP="00102C83">
      <w:pPr>
        <w:pStyle w:val="NormalWeb"/>
        <w:spacing w:before="0" w:beforeAutospacing="0" w:after="0" w:afterAutospacing="0" w:line="276" w:lineRule="auto"/>
        <w:rPr>
          <w:rFonts w:ascii="Arial" w:hAnsi="Arial" w:cs="Arial"/>
        </w:rPr>
      </w:pPr>
      <w:bookmarkStart w:id="62" w:name="art155xi"/>
      <w:bookmarkEnd w:id="62"/>
      <w:r w:rsidRPr="00F67BC0">
        <w:rPr>
          <w:rFonts w:ascii="Arial" w:hAnsi="Arial" w:cs="Arial"/>
          <w:b/>
          <w:bCs/>
        </w:rPr>
        <w:t>l)</w:t>
      </w:r>
      <w:r w:rsidRPr="00F67BC0">
        <w:rPr>
          <w:rFonts w:ascii="Arial" w:hAnsi="Arial" w:cs="Arial"/>
        </w:rPr>
        <w:t xml:space="preserve"> praticar atos ilícitos com vistas a frustrar os objetivos da licitação;</w:t>
      </w:r>
    </w:p>
    <w:p w14:paraId="41E63AF5" w14:textId="77777777" w:rsidR="00DD4840" w:rsidRPr="00F67BC0" w:rsidRDefault="00DD4840" w:rsidP="00102C83">
      <w:pPr>
        <w:pStyle w:val="NormalWeb"/>
        <w:spacing w:before="0" w:beforeAutospacing="0" w:after="0" w:afterAutospacing="0" w:line="276" w:lineRule="auto"/>
        <w:rPr>
          <w:rFonts w:ascii="Arial" w:hAnsi="Arial" w:cs="Arial"/>
        </w:rPr>
      </w:pPr>
      <w:bookmarkStart w:id="63" w:name="art155xii"/>
      <w:bookmarkEnd w:id="63"/>
      <w:r w:rsidRPr="00F67BC0">
        <w:rPr>
          <w:rFonts w:ascii="Arial" w:hAnsi="Arial" w:cs="Arial"/>
          <w:b/>
          <w:bCs/>
        </w:rPr>
        <w:t>m)</w:t>
      </w:r>
      <w:r w:rsidRPr="00F67BC0">
        <w:rPr>
          <w:rFonts w:ascii="Arial" w:hAnsi="Arial" w:cs="Arial"/>
        </w:rPr>
        <w:t xml:space="preserve"> praticar ato lesivo previsto no </w:t>
      </w:r>
      <w:hyperlink r:id="rId11" w:anchor="art5" w:history="1">
        <w:r w:rsidRPr="00F67BC0">
          <w:rPr>
            <w:rStyle w:val="Hyperlink"/>
            <w:rFonts w:ascii="Arial" w:hAnsi="Arial" w:cs="Arial"/>
            <w:color w:val="auto"/>
          </w:rPr>
          <w:t>art. 5º da Lei nº 12.846, de 1º de agosto de 2013.</w:t>
        </w:r>
      </w:hyperlink>
    </w:p>
    <w:p w14:paraId="3870967B" w14:textId="213AE2CB" w:rsidR="00DD4840" w:rsidRPr="00F67BC0" w:rsidRDefault="00DD4840" w:rsidP="00102C83">
      <w:pPr>
        <w:pStyle w:val="NormalWeb"/>
        <w:spacing w:before="0" w:beforeAutospacing="0" w:after="0" w:afterAutospacing="0" w:line="276" w:lineRule="auto"/>
        <w:rPr>
          <w:rFonts w:ascii="Arial" w:hAnsi="Arial" w:cs="Arial"/>
        </w:rPr>
      </w:pPr>
      <w:bookmarkStart w:id="64" w:name="art156"/>
      <w:bookmarkEnd w:id="64"/>
      <w:r w:rsidRPr="00F67BC0">
        <w:rPr>
          <w:rFonts w:ascii="Arial" w:hAnsi="Arial" w:cs="Arial"/>
          <w:b/>
          <w:bCs/>
        </w:rPr>
        <w:t>19.2.</w:t>
      </w:r>
      <w:r w:rsidRPr="00F67BC0">
        <w:rPr>
          <w:rFonts w:ascii="Arial" w:hAnsi="Arial" w:cs="Arial"/>
        </w:rPr>
        <w:t xml:space="preserve"> Serão aplicadas ao responsável pelas infrações administrativas previstas no item 19.1 deste edital as seguintes sanções:</w:t>
      </w:r>
    </w:p>
    <w:p w14:paraId="5249BF7B" w14:textId="77777777" w:rsidR="00DD4840" w:rsidRPr="00F67BC0" w:rsidRDefault="00DD4840" w:rsidP="00102C83">
      <w:pPr>
        <w:pStyle w:val="NormalWeb"/>
        <w:spacing w:before="0" w:beforeAutospacing="0" w:after="0" w:afterAutospacing="0" w:line="276" w:lineRule="auto"/>
        <w:rPr>
          <w:rFonts w:ascii="Arial" w:hAnsi="Arial" w:cs="Arial"/>
        </w:rPr>
      </w:pPr>
      <w:bookmarkStart w:id="65" w:name="art156i"/>
      <w:bookmarkEnd w:id="65"/>
      <w:r w:rsidRPr="00F67BC0">
        <w:rPr>
          <w:rFonts w:ascii="Arial" w:hAnsi="Arial" w:cs="Arial"/>
          <w:b/>
          <w:bCs/>
        </w:rPr>
        <w:t>a)</w:t>
      </w:r>
      <w:r w:rsidRPr="00F67BC0">
        <w:rPr>
          <w:rFonts w:ascii="Arial" w:hAnsi="Arial" w:cs="Arial"/>
        </w:rPr>
        <w:t xml:space="preserve"> advertência;</w:t>
      </w:r>
    </w:p>
    <w:p w14:paraId="7243A081" w14:textId="77777777" w:rsidR="00DD4840" w:rsidRPr="00F67BC0" w:rsidRDefault="00DD4840" w:rsidP="00102C83">
      <w:pPr>
        <w:pStyle w:val="NormalWeb"/>
        <w:spacing w:before="0" w:beforeAutospacing="0" w:after="0" w:afterAutospacing="0" w:line="276" w:lineRule="auto"/>
        <w:rPr>
          <w:rFonts w:ascii="Arial" w:hAnsi="Arial" w:cs="Arial"/>
        </w:rPr>
      </w:pPr>
      <w:bookmarkStart w:id="66" w:name="art156ii"/>
      <w:bookmarkEnd w:id="66"/>
      <w:r w:rsidRPr="00F67BC0">
        <w:rPr>
          <w:rFonts w:ascii="Arial" w:hAnsi="Arial" w:cs="Arial"/>
          <w:b/>
          <w:bCs/>
        </w:rPr>
        <w:t>b)</w:t>
      </w:r>
      <w:r w:rsidRPr="00F67BC0">
        <w:rPr>
          <w:rFonts w:ascii="Arial" w:hAnsi="Arial" w:cs="Arial"/>
        </w:rPr>
        <w:t xml:space="preserve"> multa de no mínimo 0,5% (cinco décimos por cento) e máximo de 30% (trinta por cento) do valor do objeto licitado ou contratado;</w:t>
      </w:r>
    </w:p>
    <w:p w14:paraId="2771785D" w14:textId="77777777" w:rsidR="00DD4840" w:rsidRPr="00F67BC0" w:rsidRDefault="00DD4840" w:rsidP="00102C83">
      <w:pPr>
        <w:pStyle w:val="NormalWeb"/>
        <w:spacing w:before="0" w:beforeAutospacing="0" w:after="0" w:afterAutospacing="0" w:line="276" w:lineRule="auto"/>
        <w:rPr>
          <w:rFonts w:ascii="Arial" w:hAnsi="Arial" w:cs="Arial"/>
        </w:rPr>
      </w:pPr>
      <w:bookmarkStart w:id="67" w:name="art156iii"/>
      <w:bookmarkEnd w:id="67"/>
      <w:r w:rsidRPr="00F67BC0">
        <w:rPr>
          <w:rFonts w:ascii="Arial" w:hAnsi="Arial" w:cs="Arial"/>
          <w:b/>
          <w:bCs/>
        </w:rPr>
        <w:t>c)</w:t>
      </w:r>
      <w:r w:rsidRPr="00F67BC0">
        <w:rPr>
          <w:rFonts w:ascii="Arial" w:hAnsi="Arial" w:cs="Arial"/>
        </w:rPr>
        <w:t xml:space="preserve"> impedimento de licitar e contratar, no âmbito da Administração Pública direta e indireta do órgão licitante, pelo prazo máximo de 3 (três) anos.</w:t>
      </w:r>
    </w:p>
    <w:p w14:paraId="4723593B" w14:textId="6B1B558B" w:rsidR="00DD4840" w:rsidRPr="00F67BC0" w:rsidRDefault="00DD4840" w:rsidP="00102C83">
      <w:pPr>
        <w:pStyle w:val="NormalWeb"/>
        <w:spacing w:before="0" w:beforeAutospacing="0" w:after="0" w:afterAutospacing="0" w:line="276" w:lineRule="auto"/>
        <w:rPr>
          <w:rFonts w:ascii="Arial" w:hAnsi="Arial" w:cs="Arial"/>
        </w:rPr>
      </w:pPr>
      <w:bookmarkStart w:id="68" w:name="art156iv"/>
      <w:bookmarkEnd w:id="68"/>
      <w:r w:rsidRPr="00F67BC0">
        <w:rPr>
          <w:rFonts w:ascii="Arial" w:hAnsi="Arial" w:cs="Arial"/>
          <w:b/>
          <w:bCs/>
        </w:rPr>
        <w:lastRenderedPageBreak/>
        <w:t>d)</w:t>
      </w:r>
      <w:r w:rsidRPr="00F67BC0">
        <w:rPr>
          <w:rFonts w:ascii="Arial" w:hAnsi="Arial" w:cs="Arial"/>
        </w:rPr>
        <w:t xml:space="preserve"> declaração de inidoneidade para licitar ou contratar</w:t>
      </w:r>
      <w:bookmarkStart w:id="69" w:name="art156§1"/>
      <w:bookmarkStart w:id="70" w:name="art156§2"/>
      <w:bookmarkStart w:id="71" w:name="art156§5"/>
      <w:bookmarkEnd w:id="69"/>
      <w:bookmarkEnd w:id="70"/>
      <w:bookmarkEnd w:id="71"/>
      <w:r w:rsidRPr="00F67BC0">
        <w:rPr>
          <w:rFonts w:ascii="Arial" w:hAnsi="Arial" w:cs="Arial"/>
        </w:rPr>
        <w:t xml:space="preserve"> no âmbito da Administração Pública direta e indireta de todos os entes federativos, pelo prazo mínimo de 3 (três) anos e máximo de 6 (seis) anos.</w:t>
      </w:r>
    </w:p>
    <w:p w14:paraId="7D517E20" w14:textId="77777777" w:rsidR="006159A3" w:rsidRPr="00F67BC0" w:rsidRDefault="00DD4840" w:rsidP="00102C83">
      <w:pPr>
        <w:pStyle w:val="NormalWeb"/>
        <w:spacing w:before="0" w:beforeAutospacing="0" w:after="0" w:afterAutospacing="0" w:line="276" w:lineRule="auto"/>
        <w:rPr>
          <w:rFonts w:ascii="Arial" w:hAnsi="Arial" w:cs="Arial"/>
        </w:rPr>
      </w:pPr>
      <w:bookmarkStart w:id="72" w:name="art156§6"/>
      <w:bookmarkStart w:id="73" w:name="art156§7"/>
      <w:bookmarkEnd w:id="72"/>
      <w:bookmarkEnd w:id="73"/>
      <w:r w:rsidRPr="00F67BC0">
        <w:rPr>
          <w:rFonts w:ascii="Arial" w:hAnsi="Arial" w:cs="Arial"/>
          <w:b/>
          <w:bCs/>
        </w:rPr>
        <w:t>19.3</w:t>
      </w:r>
      <w:r w:rsidRPr="00F67BC0">
        <w:rPr>
          <w:rFonts w:ascii="Arial" w:hAnsi="Arial" w:cs="Arial"/>
        </w:rPr>
        <w:t xml:space="preserve"> As sanções previstas nas alíneas “a”, “c” e “d” do item 19.2. </w:t>
      </w:r>
      <w:proofErr w:type="gramStart"/>
      <w:r w:rsidRPr="00F67BC0">
        <w:rPr>
          <w:rFonts w:ascii="Arial" w:hAnsi="Arial" w:cs="Arial"/>
        </w:rPr>
        <w:t>do</w:t>
      </w:r>
      <w:proofErr w:type="gramEnd"/>
      <w:r w:rsidRPr="00F67BC0">
        <w:rPr>
          <w:rFonts w:ascii="Arial" w:hAnsi="Arial" w:cs="Arial"/>
        </w:rPr>
        <w:t xml:space="preserve"> presente Edital poderão ser aplicadas cumulativamente com a prevista na alínea “b” do mesmo item.</w:t>
      </w:r>
      <w:bookmarkStart w:id="74" w:name="art156§8"/>
      <w:bookmarkEnd w:id="74"/>
    </w:p>
    <w:p w14:paraId="0740FFC0" w14:textId="260960DD" w:rsidR="00DD4840" w:rsidRPr="00F67BC0" w:rsidRDefault="006159A3" w:rsidP="00102C83">
      <w:pPr>
        <w:pStyle w:val="NormalWeb"/>
        <w:spacing w:before="0" w:beforeAutospacing="0" w:after="0" w:afterAutospacing="0" w:line="276" w:lineRule="auto"/>
        <w:rPr>
          <w:rFonts w:ascii="Arial" w:hAnsi="Arial" w:cs="Arial"/>
        </w:rPr>
      </w:pPr>
      <w:r w:rsidRPr="00F67BC0">
        <w:rPr>
          <w:rFonts w:ascii="Arial" w:hAnsi="Arial" w:cs="Arial"/>
          <w:b/>
          <w:bCs/>
        </w:rPr>
        <w:t>1</w:t>
      </w:r>
      <w:r w:rsidR="00DD4840" w:rsidRPr="00F67BC0">
        <w:rPr>
          <w:rFonts w:ascii="Arial" w:hAnsi="Arial" w:cs="Arial"/>
          <w:b/>
          <w:bCs/>
        </w:rPr>
        <w:t xml:space="preserve">9.4. </w:t>
      </w:r>
      <w:r w:rsidR="00DD4840" w:rsidRPr="00F67BC0">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19.5.</w:t>
      </w:r>
      <w:r w:rsidRPr="00F67BC0">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F67BC0" w:rsidRDefault="00DD4840" w:rsidP="00102C83">
      <w:pPr>
        <w:pStyle w:val="NormalWeb"/>
        <w:spacing w:before="0" w:beforeAutospacing="0" w:after="0" w:afterAutospacing="0" w:line="276" w:lineRule="auto"/>
        <w:rPr>
          <w:rFonts w:ascii="Arial" w:hAnsi="Arial" w:cs="Arial"/>
        </w:rPr>
      </w:pPr>
      <w:bookmarkStart w:id="75" w:name="art156§9"/>
      <w:bookmarkEnd w:id="75"/>
      <w:r w:rsidRPr="00F67BC0">
        <w:rPr>
          <w:rFonts w:ascii="Arial" w:hAnsi="Arial" w:cs="Arial"/>
          <w:b/>
          <w:bCs/>
        </w:rPr>
        <w:t>19.6.</w:t>
      </w:r>
      <w:r w:rsidRPr="00F67BC0">
        <w:rPr>
          <w:rFonts w:ascii="Arial" w:hAnsi="Arial" w:cs="Arial"/>
        </w:rPr>
        <w:t xml:space="preserve"> A aplicação das sanções previstas no item 19.2. </w:t>
      </w:r>
      <w:proofErr w:type="gramStart"/>
      <w:r w:rsidRPr="00F67BC0">
        <w:rPr>
          <w:rFonts w:ascii="Arial" w:hAnsi="Arial" w:cs="Arial"/>
        </w:rPr>
        <w:t>deste</w:t>
      </w:r>
      <w:proofErr w:type="gramEnd"/>
      <w:r w:rsidRPr="00F67BC0">
        <w:rPr>
          <w:rFonts w:ascii="Arial" w:hAnsi="Arial" w:cs="Arial"/>
        </w:rPr>
        <w:t xml:space="preserve"> Edital não exclui, em hipótese alguma, a obrigação de reparação integral do dano causado à Administração Pública.</w:t>
      </w:r>
    </w:p>
    <w:p w14:paraId="02D1909D" w14:textId="77777777" w:rsidR="00DD4840" w:rsidRPr="00F67BC0" w:rsidRDefault="00DD4840" w:rsidP="00102C83">
      <w:pPr>
        <w:pStyle w:val="NormalWeb"/>
        <w:spacing w:before="0" w:beforeAutospacing="0" w:after="0" w:afterAutospacing="0" w:line="276" w:lineRule="auto"/>
        <w:rPr>
          <w:rFonts w:ascii="Arial" w:hAnsi="Arial" w:cs="Arial"/>
        </w:rPr>
      </w:pPr>
      <w:bookmarkStart w:id="76" w:name="art157"/>
      <w:bookmarkEnd w:id="76"/>
      <w:r w:rsidRPr="00F67BC0">
        <w:rPr>
          <w:rFonts w:ascii="Arial" w:hAnsi="Arial" w:cs="Arial"/>
          <w:b/>
          <w:bCs/>
        </w:rPr>
        <w:t>19.7.</w:t>
      </w:r>
      <w:r w:rsidRPr="00F67BC0">
        <w:rPr>
          <w:rFonts w:ascii="Arial" w:hAnsi="Arial" w:cs="Arial"/>
        </w:rPr>
        <w:t xml:space="preserve"> Na aplicação da sanção prevista no item 19.2, alínea “b”, do presente edital, será facultada a defesa do interessado no prazo de 15 (quinze) dias úteis, contado da data de sua intimação.</w:t>
      </w:r>
    </w:p>
    <w:p w14:paraId="3CA57F92" w14:textId="77777777" w:rsidR="00DD4840" w:rsidRPr="00F67BC0" w:rsidRDefault="00DD4840" w:rsidP="00102C83">
      <w:pPr>
        <w:pStyle w:val="NormalWeb"/>
        <w:spacing w:before="0" w:beforeAutospacing="0" w:after="0" w:afterAutospacing="0" w:line="276" w:lineRule="auto"/>
        <w:rPr>
          <w:rFonts w:ascii="Arial" w:hAnsi="Arial" w:cs="Arial"/>
        </w:rPr>
      </w:pPr>
      <w:bookmarkStart w:id="77" w:name="art158"/>
      <w:bookmarkEnd w:id="77"/>
      <w:r w:rsidRPr="00F67BC0">
        <w:rPr>
          <w:rFonts w:ascii="Arial" w:hAnsi="Arial" w:cs="Arial"/>
          <w:b/>
          <w:bCs/>
        </w:rPr>
        <w:t>19.8.</w:t>
      </w:r>
      <w:r w:rsidRPr="00F67BC0">
        <w:rPr>
          <w:rFonts w:ascii="Arial" w:hAnsi="Arial" w:cs="Arial"/>
        </w:rPr>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8" w:name="art158§1"/>
      <w:bookmarkStart w:id="79" w:name="art158§2"/>
      <w:bookmarkEnd w:id="78"/>
      <w:bookmarkEnd w:id="79"/>
    </w:p>
    <w:p w14:paraId="341BE826" w14:textId="77777777" w:rsidR="00DD4840" w:rsidRPr="00F67BC0" w:rsidRDefault="00DD4840" w:rsidP="00102C83">
      <w:pPr>
        <w:pStyle w:val="NormalWeb"/>
        <w:spacing w:before="0" w:beforeAutospacing="0" w:after="0" w:afterAutospacing="0" w:line="276" w:lineRule="auto"/>
        <w:rPr>
          <w:rFonts w:ascii="Arial" w:hAnsi="Arial" w:cs="Arial"/>
        </w:rPr>
      </w:pPr>
      <w:r w:rsidRPr="00F67BC0">
        <w:rPr>
          <w:rFonts w:ascii="Arial" w:hAnsi="Arial" w:cs="Arial"/>
          <w:b/>
          <w:bCs/>
        </w:rPr>
        <w:t>19.9.</w:t>
      </w:r>
      <w:r w:rsidRPr="00F67BC0">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F67BC0" w:rsidRDefault="00DD4840" w:rsidP="00102C83">
      <w:pPr>
        <w:pStyle w:val="NormalWeb"/>
        <w:spacing w:before="0" w:beforeAutospacing="0" w:after="0" w:afterAutospacing="0" w:line="276" w:lineRule="auto"/>
        <w:rPr>
          <w:rFonts w:ascii="Arial" w:hAnsi="Arial" w:cs="Arial"/>
        </w:rPr>
      </w:pPr>
      <w:bookmarkStart w:id="80" w:name="art158§3"/>
      <w:bookmarkEnd w:id="80"/>
      <w:r w:rsidRPr="00F67BC0">
        <w:rPr>
          <w:rFonts w:ascii="Arial" w:hAnsi="Arial" w:cs="Arial"/>
          <w:b/>
          <w:bCs/>
        </w:rPr>
        <w:t>19.10.</w:t>
      </w:r>
      <w:r w:rsidRPr="00F67BC0">
        <w:rPr>
          <w:rFonts w:ascii="Arial" w:hAnsi="Arial" w:cs="Arial"/>
        </w:rPr>
        <w:t xml:space="preserve"> Serão indeferidas pela comissão, mediante decisão fundamentada, provas ilícitas, impertinentes, desnecessárias, protelatórias ou intempestivas.</w:t>
      </w:r>
    </w:p>
    <w:p w14:paraId="498502DA" w14:textId="77777777" w:rsidR="00DD4840" w:rsidRPr="00F67BC0" w:rsidRDefault="00DD4840" w:rsidP="00102C83">
      <w:pPr>
        <w:pStyle w:val="NormalWeb"/>
        <w:spacing w:before="0" w:beforeAutospacing="0" w:after="0" w:afterAutospacing="0" w:line="276" w:lineRule="auto"/>
        <w:rPr>
          <w:rFonts w:ascii="Arial" w:hAnsi="Arial" w:cs="Arial"/>
        </w:rPr>
      </w:pPr>
      <w:bookmarkStart w:id="81" w:name="art158§4"/>
      <w:bookmarkStart w:id="82" w:name="art160"/>
      <w:bookmarkEnd w:id="81"/>
      <w:bookmarkEnd w:id="82"/>
      <w:r w:rsidRPr="00F67BC0">
        <w:rPr>
          <w:rFonts w:ascii="Arial" w:hAnsi="Arial" w:cs="Arial"/>
          <w:b/>
          <w:bCs/>
        </w:rPr>
        <w:t>19.11.</w:t>
      </w:r>
      <w:r w:rsidRPr="00F67BC0">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F67BC0" w:rsidRDefault="00DD4840" w:rsidP="00102C83">
      <w:pPr>
        <w:pStyle w:val="NormalWeb"/>
        <w:spacing w:before="0" w:beforeAutospacing="0" w:after="0" w:afterAutospacing="0" w:line="276" w:lineRule="auto"/>
        <w:rPr>
          <w:rFonts w:ascii="Arial" w:hAnsi="Arial" w:cs="Arial"/>
        </w:rPr>
      </w:pPr>
      <w:bookmarkStart w:id="83" w:name="art161"/>
      <w:bookmarkStart w:id="84" w:name="art162"/>
      <w:bookmarkStart w:id="85" w:name="art162p"/>
      <w:bookmarkStart w:id="86" w:name="art163"/>
      <w:bookmarkEnd w:id="83"/>
      <w:bookmarkEnd w:id="84"/>
      <w:bookmarkEnd w:id="85"/>
      <w:bookmarkEnd w:id="86"/>
      <w:r w:rsidRPr="00F67BC0">
        <w:rPr>
          <w:rFonts w:ascii="Arial" w:hAnsi="Arial" w:cs="Arial"/>
          <w:b/>
          <w:bCs/>
        </w:rPr>
        <w:t>19.12.</w:t>
      </w:r>
      <w:r w:rsidRPr="00F67BC0">
        <w:rPr>
          <w:rFonts w:ascii="Arial" w:hAnsi="Arial" w:cs="Arial"/>
        </w:rPr>
        <w:t xml:space="preserve"> É admitida a reabilitação do licitante ou contratado perante a própria autoridade que aplicou a penalidade, exigidos, cumulativamente:</w:t>
      </w:r>
    </w:p>
    <w:p w14:paraId="26916A31" w14:textId="77777777" w:rsidR="00DD4840" w:rsidRPr="00F67BC0" w:rsidRDefault="00DD4840" w:rsidP="00102C83">
      <w:pPr>
        <w:pStyle w:val="NormalWeb"/>
        <w:spacing w:before="0" w:beforeAutospacing="0" w:after="0" w:afterAutospacing="0" w:line="276" w:lineRule="auto"/>
        <w:rPr>
          <w:rFonts w:ascii="Arial" w:hAnsi="Arial" w:cs="Arial"/>
        </w:rPr>
      </w:pPr>
      <w:bookmarkStart w:id="87" w:name="art163i"/>
      <w:bookmarkEnd w:id="87"/>
      <w:r w:rsidRPr="00F67BC0">
        <w:rPr>
          <w:rFonts w:ascii="Arial" w:hAnsi="Arial" w:cs="Arial"/>
        </w:rPr>
        <w:t>a) reparação integral do dano causado à Administração Pública;</w:t>
      </w:r>
    </w:p>
    <w:p w14:paraId="33A3AEC5" w14:textId="77777777" w:rsidR="00DD4840" w:rsidRPr="00F67BC0" w:rsidRDefault="00DD4840" w:rsidP="00102C83">
      <w:pPr>
        <w:pStyle w:val="NormalWeb"/>
        <w:spacing w:before="0" w:beforeAutospacing="0" w:after="0" w:afterAutospacing="0" w:line="276" w:lineRule="auto"/>
        <w:rPr>
          <w:rFonts w:ascii="Arial" w:hAnsi="Arial" w:cs="Arial"/>
        </w:rPr>
      </w:pPr>
      <w:bookmarkStart w:id="88" w:name="art163ii"/>
      <w:bookmarkEnd w:id="88"/>
      <w:r w:rsidRPr="00F67BC0">
        <w:rPr>
          <w:rFonts w:ascii="Arial" w:hAnsi="Arial" w:cs="Arial"/>
        </w:rPr>
        <w:t>b) pagamento da multa;</w:t>
      </w:r>
    </w:p>
    <w:p w14:paraId="297494A8" w14:textId="77777777" w:rsidR="00DD4840" w:rsidRPr="00F67BC0" w:rsidRDefault="00DD4840" w:rsidP="00102C83">
      <w:pPr>
        <w:pStyle w:val="NormalWeb"/>
        <w:spacing w:before="0" w:beforeAutospacing="0" w:after="0" w:afterAutospacing="0" w:line="276" w:lineRule="auto"/>
        <w:rPr>
          <w:rFonts w:ascii="Arial" w:hAnsi="Arial" w:cs="Arial"/>
        </w:rPr>
      </w:pPr>
      <w:bookmarkStart w:id="89" w:name="art163iii"/>
      <w:bookmarkEnd w:id="89"/>
      <w:r w:rsidRPr="00F67BC0">
        <w:rPr>
          <w:rFonts w:ascii="Arial" w:hAnsi="Arial" w:cs="Arial"/>
        </w:rPr>
        <w:lastRenderedPageBreak/>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F67BC0" w:rsidRDefault="00DD4840" w:rsidP="00102C83">
      <w:pPr>
        <w:pStyle w:val="NormalWeb"/>
        <w:spacing w:before="0" w:beforeAutospacing="0" w:after="0" w:afterAutospacing="0" w:line="276" w:lineRule="auto"/>
        <w:rPr>
          <w:rFonts w:ascii="Arial" w:hAnsi="Arial" w:cs="Arial"/>
        </w:rPr>
      </w:pPr>
      <w:bookmarkStart w:id="90" w:name="art163iv"/>
      <w:bookmarkEnd w:id="90"/>
      <w:r w:rsidRPr="00F67BC0">
        <w:rPr>
          <w:rFonts w:ascii="Arial" w:hAnsi="Arial" w:cs="Arial"/>
        </w:rPr>
        <w:t>d) cumprimento das condições de reabilitação definidas no ato punitivo;</w:t>
      </w:r>
    </w:p>
    <w:p w14:paraId="268380A0" w14:textId="77777777" w:rsidR="00DD4840" w:rsidRPr="00F67BC0" w:rsidRDefault="00DD4840" w:rsidP="006159A3">
      <w:pPr>
        <w:pStyle w:val="NormalWeb"/>
        <w:spacing w:before="0" w:beforeAutospacing="0" w:after="0" w:afterAutospacing="0" w:line="276" w:lineRule="auto"/>
        <w:ind w:left="0" w:firstLine="0"/>
        <w:rPr>
          <w:rFonts w:ascii="Arial" w:hAnsi="Arial" w:cs="Arial"/>
        </w:rPr>
      </w:pPr>
      <w:bookmarkStart w:id="91" w:name="art163v"/>
      <w:bookmarkEnd w:id="91"/>
      <w:r w:rsidRPr="00F67BC0">
        <w:rPr>
          <w:rFonts w:ascii="Arial" w:hAnsi="Arial" w:cs="Arial"/>
        </w:rPr>
        <w:t>e) análise jurídica prévia, com posicionamento conclusivo quanto ao cumprimento dos requisitos definidos neste artigo.</w:t>
      </w:r>
    </w:p>
    <w:p w14:paraId="1DEA44AE" w14:textId="77777777" w:rsidR="00DD4840" w:rsidRPr="00F67BC0" w:rsidRDefault="00DD4840" w:rsidP="00102C83">
      <w:pPr>
        <w:pStyle w:val="NormalWeb"/>
        <w:spacing w:before="0" w:beforeAutospacing="0" w:after="0" w:afterAutospacing="0" w:line="276" w:lineRule="auto"/>
        <w:rPr>
          <w:rFonts w:ascii="Arial" w:hAnsi="Arial" w:cs="Arial"/>
        </w:rPr>
      </w:pPr>
      <w:bookmarkStart w:id="92" w:name="art163p"/>
      <w:bookmarkEnd w:id="92"/>
      <w:r w:rsidRPr="00F67BC0">
        <w:rPr>
          <w:rFonts w:ascii="Arial" w:hAnsi="Arial" w:cs="Arial"/>
          <w:b/>
          <w:bCs/>
        </w:rPr>
        <w:t>19.13.</w:t>
      </w:r>
      <w:r w:rsidRPr="00F67BC0">
        <w:rPr>
          <w:rFonts w:ascii="Arial" w:hAnsi="Arial" w:cs="Arial"/>
        </w:rPr>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F67BC0" w:rsidRDefault="00DD4840" w:rsidP="00102C83">
      <w:pPr>
        <w:tabs>
          <w:tab w:val="left" w:pos="1134"/>
        </w:tabs>
        <w:spacing w:line="276" w:lineRule="auto"/>
        <w:rPr>
          <w:rFonts w:ascii="Arial" w:hAnsi="Arial" w:cs="Arial"/>
          <w:b/>
          <w:szCs w:val="24"/>
        </w:rPr>
      </w:pPr>
    </w:p>
    <w:p w14:paraId="6AFA731C"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20. PEDIDOS DE ESCLARECIMENTOS E IMPUGNAÇÕES</w:t>
      </w:r>
    </w:p>
    <w:p w14:paraId="251EEE10" w14:textId="646D8122" w:rsidR="00DD4840" w:rsidRPr="00F67BC0" w:rsidRDefault="00DD4840" w:rsidP="00102C83">
      <w:pPr>
        <w:spacing w:line="276" w:lineRule="auto"/>
        <w:rPr>
          <w:rFonts w:ascii="Arial" w:hAnsi="Arial" w:cs="Arial"/>
          <w:szCs w:val="24"/>
          <w:lang w:eastAsia="hi-IN"/>
        </w:rPr>
      </w:pPr>
      <w:r w:rsidRPr="00F67BC0">
        <w:rPr>
          <w:rFonts w:ascii="Arial" w:hAnsi="Arial" w:cs="Arial"/>
          <w:b/>
          <w:bCs/>
          <w:szCs w:val="24"/>
        </w:rPr>
        <w:t xml:space="preserve">20.1. </w:t>
      </w:r>
      <w:r w:rsidRPr="00F67BC0">
        <w:rPr>
          <w:rFonts w:ascii="Arial" w:hAnsi="Arial" w:cs="Arial"/>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F67BC0">
          <w:rPr>
            <w:rFonts w:ascii="Arial" w:hAnsi="Arial" w:cs="Arial"/>
            <w:szCs w:val="24"/>
            <w:u w:val="single"/>
          </w:rPr>
          <w:t>www.portaldecompraspublicas.com.br</w:t>
        </w:r>
      </w:hyperlink>
      <w:r w:rsidR="001F0253" w:rsidRPr="00F67BC0">
        <w:rPr>
          <w:rFonts w:ascii="Arial" w:hAnsi="Arial" w:cs="Arial"/>
          <w:szCs w:val="24"/>
          <w:u w:val="single"/>
        </w:rPr>
        <w:t xml:space="preserve"> .</w:t>
      </w:r>
    </w:p>
    <w:p w14:paraId="2E9F9D14" w14:textId="72CC5A25" w:rsidR="00DD4840" w:rsidRPr="00F67BC0" w:rsidRDefault="00DD4840" w:rsidP="00102C83">
      <w:pPr>
        <w:spacing w:line="276" w:lineRule="auto"/>
        <w:rPr>
          <w:rFonts w:ascii="Arial" w:hAnsi="Arial" w:cs="Arial"/>
          <w:szCs w:val="24"/>
        </w:rPr>
      </w:pPr>
      <w:r w:rsidRPr="00F67BC0">
        <w:rPr>
          <w:rFonts w:ascii="Arial" w:hAnsi="Arial" w:cs="Arial"/>
          <w:b/>
          <w:bCs/>
          <w:szCs w:val="24"/>
        </w:rPr>
        <w:t>20.2.</w:t>
      </w:r>
      <w:r w:rsidRPr="00F67BC0">
        <w:rPr>
          <w:rFonts w:ascii="Arial" w:hAnsi="Arial" w:cs="Arial"/>
          <w:szCs w:val="24"/>
        </w:rPr>
        <w:t xml:space="preserve">  As respostas aos pedidos de esclarecimentos e às impugnações serão divulgadas no seguinte s</w:t>
      </w:r>
      <w:r w:rsidR="00FB69A9">
        <w:rPr>
          <w:rFonts w:ascii="Arial" w:hAnsi="Arial" w:cs="Arial"/>
          <w:szCs w:val="24"/>
        </w:rPr>
        <w:t>ítio eletrônico</w:t>
      </w:r>
      <w:r w:rsidRPr="00F67BC0">
        <w:rPr>
          <w:rFonts w:ascii="Arial" w:hAnsi="Arial" w:cs="Arial"/>
          <w:szCs w:val="24"/>
        </w:rPr>
        <w:t xml:space="preserve"> </w:t>
      </w:r>
      <w:hyperlink r:id="rId13" w:history="1">
        <w:r w:rsidR="001F0253" w:rsidRPr="00F67BC0">
          <w:rPr>
            <w:rFonts w:ascii="Arial" w:hAnsi="Arial" w:cs="Arial"/>
            <w:szCs w:val="24"/>
            <w:u w:val="single"/>
          </w:rPr>
          <w:t>www.portaldecompraspublicas.com.br</w:t>
        </w:r>
      </w:hyperlink>
      <w:r w:rsidR="001F0253" w:rsidRPr="00F67BC0">
        <w:rPr>
          <w:rFonts w:ascii="Arial" w:hAnsi="Arial" w:cs="Arial"/>
          <w:szCs w:val="24"/>
          <w:u w:val="single"/>
        </w:rPr>
        <w:t>.</w:t>
      </w:r>
      <w:r w:rsidRPr="00F67BC0">
        <w:rPr>
          <w:rFonts w:ascii="Arial" w:hAnsi="Arial" w:cs="Arial"/>
          <w:szCs w:val="24"/>
        </w:rPr>
        <w:t>.</w:t>
      </w:r>
    </w:p>
    <w:p w14:paraId="3C59C3C2" w14:textId="77777777" w:rsidR="00DD4840" w:rsidRPr="00F67BC0" w:rsidRDefault="00DD4840" w:rsidP="00102C83">
      <w:pPr>
        <w:spacing w:line="276" w:lineRule="auto"/>
        <w:rPr>
          <w:rFonts w:ascii="Arial" w:hAnsi="Arial" w:cs="Arial"/>
          <w:szCs w:val="24"/>
        </w:rPr>
      </w:pPr>
    </w:p>
    <w:p w14:paraId="5AB7CBDB" w14:textId="77777777" w:rsidR="00DD4840" w:rsidRPr="00F67BC0" w:rsidRDefault="00DD4840" w:rsidP="00102C83">
      <w:pPr>
        <w:tabs>
          <w:tab w:val="left" w:pos="1134"/>
        </w:tabs>
        <w:spacing w:line="276" w:lineRule="auto"/>
        <w:rPr>
          <w:rFonts w:ascii="Arial" w:hAnsi="Arial" w:cs="Arial"/>
          <w:b/>
          <w:szCs w:val="24"/>
        </w:rPr>
      </w:pPr>
      <w:r w:rsidRPr="00F67BC0">
        <w:rPr>
          <w:rFonts w:ascii="Arial" w:hAnsi="Arial" w:cs="Arial"/>
          <w:b/>
          <w:szCs w:val="24"/>
        </w:rPr>
        <w:t>21. DAS DISPOSIÇÕES GERAIS:</w:t>
      </w:r>
    </w:p>
    <w:p w14:paraId="58147D5A"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21.1. </w:t>
      </w:r>
      <w:r w:rsidRPr="00F67BC0">
        <w:rPr>
          <w:rFonts w:ascii="Arial" w:hAnsi="Arial"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21.2. </w:t>
      </w:r>
      <w:r w:rsidRPr="00F67BC0">
        <w:rPr>
          <w:rFonts w:ascii="Arial" w:hAnsi="Arial" w:cs="Arial"/>
          <w:szCs w:val="24"/>
        </w:rPr>
        <w:t>Após a apresentação da proposta, não caberá desistência, salvo por motivo justo decorrente de fato superveniente e aceito pelo pregoeiro.</w:t>
      </w:r>
    </w:p>
    <w:p w14:paraId="6C1A0B4C"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bCs/>
          <w:szCs w:val="24"/>
        </w:rPr>
        <w:t>21.3.</w:t>
      </w:r>
      <w:r w:rsidRPr="00F67BC0">
        <w:rPr>
          <w:rFonts w:ascii="Arial" w:hAnsi="Arial" w:cs="Arial"/>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bCs/>
          <w:szCs w:val="24"/>
        </w:rPr>
        <w:t xml:space="preserve">21.4. </w:t>
      </w:r>
      <w:r w:rsidRPr="00F67BC0">
        <w:rPr>
          <w:rFonts w:ascii="Arial" w:hAnsi="Arial" w:cs="Arial"/>
          <w:szCs w:val="24"/>
        </w:rPr>
        <w:t>Em caso de divergência entre o edital e seus anexos, prevalecerá o disposto no edital.</w:t>
      </w:r>
    </w:p>
    <w:p w14:paraId="1B3C9786" w14:textId="2EDD93C1" w:rsidR="00DD4840" w:rsidRPr="00F67BC0" w:rsidRDefault="00DD4840" w:rsidP="00102C83">
      <w:pPr>
        <w:tabs>
          <w:tab w:val="left" w:pos="1134"/>
        </w:tabs>
        <w:spacing w:line="276" w:lineRule="auto"/>
        <w:rPr>
          <w:rFonts w:ascii="Arial" w:hAnsi="Arial" w:cs="Arial"/>
          <w:szCs w:val="24"/>
        </w:rPr>
      </w:pPr>
      <w:r w:rsidRPr="00F67BC0">
        <w:rPr>
          <w:rFonts w:ascii="Arial" w:hAnsi="Arial" w:cs="Arial"/>
          <w:b/>
          <w:szCs w:val="24"/>
        </w:rPr>
        <w:t xml:space="preserve">21.5. </w:t>
      </w:r>
      <w:r w:rsidRPr="00F67BC0">
        <w:rPr>
          <w:rFonts w:ascii="Arial" w:hAnsi="Arial" w:cs="Arial"/>
          <w:szCs w:val="24"/>
        </w:rPr>
        <w:t xml:space="preserve">Fica eleito o Foro da Comarca de </w:t>
      </w:r>
      <w:r w:rsidR="001F0253" w:rsidRPr="00F67BC0">
        <w:rPr>
          <w:rFonts w:ascii="Arial" w:hAnsi="Arial" w:cs="Arial"/>
          <w:szCs w:val="24"/>
        </w:rPr>
        <w:t>Rodeio Bonito/RS</w:t>
      </w:r>
      <w:r w:rsidRPr="00F67BC0">
        <w:rPr>
          <w:rFonts w:ascii="Arial" w:hAnsi="Arial" w:cs="Arial"/>
          <w:szCs w:val="24"/>
        </w:rPr>
        <w:t xml:space="preserve"> para dirimir quaisquer litígios oriundos da licitação e do contrato dela decorrente, com expressa renúncia a outro qualquer, por mais privilegiado que seja.</w:t>
      </w:r>
    </w:p>
    <w:p w14:paraId="057A0FBC" w14:textId="77777777" w:rsidR="00163A2C" w:rsidRPr="00F67BC0" w:rsidRDefault="00163A2C" w:rsidP="00102C83">
      <w:pPr>
        <w:tabs>
          <w:tab w:val="left" w:pos="1134"/>
        </w:tabs>
        <w:spacing w:line="276" w:lineRule="auto"/>
        <w:rPr>
          <w:rFonts w:ascii="Arial" w:hAnsi="Arial" w:cs="Arial"/>
          <w:b/>
          <w:bCs/>
          <w:szCs w:val="24"/>
        </w:rPr>
      </w:pPr>
    </w:p>
    <w:p w14:paraId="20A113FF" w14:textId="12B41838" w:rsidR="00163A2C" w:rsidRPr="00F67BC0" w:rsidRDefault="00FB69A9" w:rsidP="00102C83">
      <w:pPr>
        <w:tabs>
          <w:tab w:val="left" w:pos="1134"/>
        </w:tabs>
        <w:spacing w:line="276" w:lineRule="auto"/>
        <w:rPr>
          <w:rFonts w:ascii="Arial" w:hAnsi="Arial" w:cs="Arial"/>
          <w:b/>
          <w:bCs/>
          <w:szCs w:val="24"/>
        </w:rPr>
      </w:pPr>
      <w:r>
        <w:rPr>
          <w:rFonts w:ascii="Arial" w:hAnsi="Arial" w:cs="Arial"/>
          <w:b/>
          <w:bCs/>
          <w:szCs w:val="24"/>
        </w:rPr>
        <w:t xml:space="preserve">Rodeio Bonito/RS, 05 </w:t>
      </w:r>
      <w:r w:rsidR="001F0253" w:rsidRPr="00F67BC0">
        <w:rPr>
          <w:rFonts w:ascii="Arial" w:hAnsi="Arial" w:cs="Arial"/>
          <w:b/>
          <w:bCs/>
          <w:szCs w:val="24"/>
        </w:rPr>
        <w:t xml:space="preserve">de </w:t>
      </w:r>
      <w:r>
        <w:rPr>
          <w:rFonts w:ascii="Arial" w:hAnsi="Arial" w:cs="Arial"/>
          <w:b/>
          <w:bCs/>
          <w:szCs w:val="24"/>
        </w:rPr>
        <w:t>março</w:t>
      </w:r>
      <w:r w:rsidR="001F0253" w:rsidRPr="00F67BC0">
        <w:rPr>
          <w:rFonts w:ascii="Arial" w:hAnsi="Arial" w:cs="Arial"/>
          <w:b/>
          <w:bCs/>
          <w:szCs w:val="24"/>
        </w:rPr>
        <w:t xml:space="preserve"> de 2024</w:t>
      </w:r>
    </w:p>
    <w:p w14:paraId="426EEFD6" w14:textId="77777777" w:rsidR="00163A2C" w:rsidRPr="00F67BC0" w:rsidRDefault="00163A2C" w:rsidP="00102C83">
      <w:pPr>
        <w:tabs>
          <w:tab w:val="left" w:pos="1134"/>
        </w:tabs>
        <w:spacing w:line="276" w:lineRule="auto"/>
        <w:rPr>
          <w:rFonts w:ascii="Arial" w:hAnsi="Arial" w:cs="Arial"/>
          <w:b/>
          <w:bCs/>
          <w:szCs w:val="24"/>
        </w:rPr>
      </w:pPr>
    </w:p>
    <w:p w14:paraId="7E8A33F6" w14:textId="77777777" w:rsidR="00D07E2A" w:rsidRPr="00F67BC0" w:rsidRDefault="00D07E2A" w:rsidP="00102C83">
      <w:pPr>
        <w:tabs>
          <w:tab w:val="left" w:pos="1134"/>
        </w:tabs>
        <w:spacing w:line="276" w:lineRule="auto"/>
        <w:rPr>
          <w:rFonts w:ascii="Arial" w:hAnsi="Arial" w:cs="Arial"/>
          <w:b/>
          <w:bCs/>
          <w:szCs w:val="24"/>
        </w:rPr>
      </w:pPr>
    </w:p>
    <w:p w14:paraId="6433E3BC" w14:textId="2C31B6B0" w:rsidR="007578F9" w:rsidRPr="00F67BC0" w:rsidRDefault="00D07E2A" w:rsidP="00102C83">
      <w:pPr>
        <w:tabs>
          <w:tab w:val="left" w:pos="1134"/>
        </w:tabs>
        <w:spacing w:line="276" w:lineRule="auto"/>
        <w:jc w:val="center"/>
        <w:rPr>
          <w:rFonts w:ascii="Arial" w:hAnsi="Arial" w:cs="Arial"/>
          <w:b/>
          <w:bCs/>
          <w:szCs w:val="24"/>
        </w:rPr>
      </w:pPr>
      <w:r w:rsidRPr="00F67BC0">
        <w:rPr>
          <w:rFonts w:ascii="Arial" w:hAnsi="Arial" w:cs="Arial"/>
          <w:b/>
          <w:bCs/>
          <w:szCs w:val="24"/>
        </w:rPr>
        <w:t xml:space="preserve">    </w:t>
      </w:r>
      <w:r w:rsidR="001F0253" w:rsidRPr="00F67BC0">
        <w:rPr>
          <w:rFonts w:ascii="Arial" w:hAnsi="Arial" w:cs="Arial"/>
          <w:b/>
          <w:bCs/>
          <w:szCs w:val="24"/>
        </w:rPr>
        <w:t>Paulo Duarte</w:t>
      </w:r>
      <w:r w:rsidRPr="00F67BC0">
        <w:rPr>
          <w:rFonts w:ascii="Arial" w:hAnsi="Arial" w:cs="Arial"/>
          <w:b/>
          <w:bCs/>
          <w:szCs w:val="24"/>
        </w:rPr>
        <w:t xml:space="preserve"> </w:t>
      </w:r>
    </w:p>
    <w:p w14:paraId="74B750F3" w14:textId="0E482837" w:rsidR="001F0253" w:rsidRPr="00F67BC0" w:rsidRDefault="001F0253" w:rsidP="00102C83">
      <w:pPr>
        <w:tabs>
          <w:tab w:val="left" w:pos="1134"/>
        </w:tabs>
        <w:spacing w:line="276" w:lineRule="auto"/>
        <w:jc w:val="center"/>
        <w:rPr>
          <w:rFonts w:ascii="Arial" w:hAnsi="Arial" w:cs="Arial"/>
          <w:b/>
          <w:bCs/>
          <w:szCs w:val="24"/>
        </w:rPr>
      </w:pPr>
      <w:r w:rsidRPr="00F67BC0">
        <w:rPr>
          <w:rFonts w:ascii="Arial" w:hAnsi="Arial" w:cs="Arial"/>
          <w:b/>
          <w:bCs/>
          <w:szCs w:val="24"/>
        </w:rPr>
        <w:t>Prefeito Municipal</w:t>
      </w:r>
    </w:p>
    <w:p w14:paraId="09F24B51" w14:textId="77777777" w:rsidR="00DD4840" w:rsidRPr="00F67BC0" w:rsidRDefault="00DD4840" w:rsidP="00102C83">
      <w:pPr>
        <w:tabs>
          <w:tab w:val="left" w:pos="1134"/>
        </w:tabs>
        <w:spacing w:line="276" w:lineRule="auto"/>
        <w:rPr>
          <w:rFonts w:ascii="Arial" w:hAnsi="Arial" w:cs="Arial"/>
          <w:b/>
          <w:bCs/>
          <w:szCs w:val="24"/>
        </w:rPr>
      </w:pPr>
    </w:p>
    <w:p w14:paraId="4BD02DCA" w14:textId="77777777" w:rsidR="00D07E2A" w:rsidRPr="00F67BC0"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rFonts w:ascii="Arial" w:hAnsi="Arial" w:cs="Arial"/>
          <w:szCs w:val="24"/>
        </w:rPr>
      </w:pPr>
      <w:r w:rsidRPr="00F67BC0">
        <w:rPr>
          <w:rFonts w:ascii="Arial" w:hAnsi="Arial" w:cs="Arial"/>
          <w:szCs w:val="24"/>
        </w:rPr>
        <w:t>Este edital se encontra examinado e aprovado por esta Assessoria Jurídica.</w:t>
      </w:r>
    </w:p>
    <w:p w14:paraId="2DEE72E3" w14:textId="781EBF84" w:rsidR="00D07E2A" w:rsidRDefault="00D07E2A" w:rsidP="00153EB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rFonts w:ascii="Arial" w:hAnsi="Arial" w:cs="Arial"/>
          <w:szCs w:val="24"/>
        </w:rPr>
      </w:pPr>
      <w:r w:rsidRPr="00F67BC0">
        <w:rPr>
          <w:rFonts w:ascii="Arial" w:hAnsi="Arial" w:cs="Arial"/>
          <w:szCs w:val="24"/>
        </w:rPr>
        <w:t xml:space="preserve">    </w:t>
      </w:r>
      <w:r w:rsidR="00062208" w:rsidRPr="00F67BC0">
        <w:rPr>
          <w:rFonts w:ascii="Arial" w:hAnsi="Arial" w:cs="Arial"/>
          <w:szCs w:val="24"/>
        </w:rPr>
        <w:t xml:space="preserve">Em: </w:t>
      </w:r>
      <w:r w:rsidR="00542293">
        <w:rPr>
          <w:rFonts w:ascii="Arial" w:hAnsi="Arial" w:cs="Arial"/>
          <w:szCs w:val="24"/>
        </w:rPr>
        <w:t>04</w:t>
      </w:r>
      <w:bookmarkStart w:id="93" w:name="_GoBack"/>
      <w:bookmarkEnd w:id="93"/>
      <w:r w:rsidR="00124EA2">
        <w:rPr>
          <w:rFonts w:ascii="Arial" w:hAnsi="Arial" w:cs="Arial"/>
          <w:szCs w:val="24"/>
        </w:rPr>
        <w:t>/03/2024</w:t>
      </w:r>
    </w:p>
    <w:p w14:paraId="54A1FB76" w14:textId="77777777" w:rsidR="00124EA2" w:rsidRPr="00F67BC0" w:rsidRDefault="00124EA2" w:rsidP="00124EA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rFonts w:ascii="Arial" w:hAnsi="Arial" w:cs="Arial"/>
          <w:szCs w:val="24"/>
        </w:rPr>
      </w:pPr>
    </w:p>
    <w:p w14:paraId="2FBA2850" w14:textId="77777777" w:rsidR="00D07E2A" w:rsidRPr="00F67BC0"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rFonts w:ascii="Arial" w:hAnsi="Arial" w:cs="Arial"/>
          <w:szCs w:val="24"/>
        </w:rPr>
      </w:pPr>
    </w:p>
    <w:p w14:paraId="13A9413C" w14:textId="77777777" w:rsidR="00D07E2A" w:rsidRPr="00F67BC0"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rFonts w:ascii="Arial" w:hAnsi="Arial" w:cs="Arial"/>
          <w:szCs w:val="24"/>
        </w:rPr>
      </w:pPr>
      <w:r w:rsidRPr="00F67BC0">
        <w:rPr>
          <w:rFonts w:ascii="Arial" w:hAnsi="Arial" w:cs="Arial"/>
          <w:szCs w:val="24"/>
        </w:rPr>
        <w:t xml:space="preserve">___________________                        </w:t>
      </w:r>
    </w:p>
    <w:p w14:paraId="5F3848CD" w14:textId="77777777" w:rsidR="00D07E2A" w:rsidRPr="00F67BC0"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rFonts w:ascii="Arial" w:hAnsi="Arial" w:cs="Arial"/>
          <w:b/>
          <w:szCs w:val="24"/>
        </w:rPr>
      </w:pPr>
      <w:r w:rsidRPr="00F67BC0">
        <w:rPr>
          <w:rFonts w:ascii="Arial" w:hAnsi="Arial" w:cs="Arial"/>
          <w:b/>
          <w:szCs w:val="24"/>
        </w:rPr>
        <w:t>Assessora Jurídica</w:t>
      </w:r>
    </w:p>
    <w:p w14:paraId="0D4DCE8C" w14:textId="3FE614E7" w:rsidR="00D07E2A" w:rsidRPr="00F67BC0" w:rsidRDefault="00B0471C"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szCs w:val="24"/>
        </w:rPr>
      </w:pPr>
      <w:r>
        <w:rPr>
          <w:rFonts w:ascii="Arial" w:hAnsi="Arial" w:cs="Arial"/>
          <w:b/>
          <w:szCs w:val="24"/>
        </w:rPr>
        <w:t xml:space="preserve">            </w:t>
      </w:r>
      <w:proofErr w:type="spellStart"/>
      <w:r>
        <w:rPr>
          <w:rFonts w:ascii="Arial" w:hAnsi="Arial" w:cs="Arial"/>
          <w:b/>
          <w:szCs w:val="24"/>
        </w:rPr>
        <w:t>Anilton</w:t>
      </w:r>
      <w:proofErr w:type="spellEnd"/>
      <w:r>
        <w:rPr>
          <w:rFonts w:ascii="Arial" w:hAnsi="Arial" w:cs="Arial"/>
          <w:b/>
          <w:szCs w:val="24"/>
        </w:rPr>
        <w:t xml:space="preserve"> Luiz Bortolini</w:t>
      </w:r>
    </w:p>
    <w:p w14:paraId="7CF97DD0" w14:textId="515B24B8" w:rsidR="00D07E2A" w:rsidRDefault="00B0471C" w:rsidP="00102C83">
      <w:pPr>
        <w:tabs>
          <w:tab w:val="left" w:pos="1134"/>
        </w:tabs>
        <w:spacing w:line="276" w:lineRule="auto"/>
        <w:jc w:val="center"/>
        <w:rPr>
          <w:rFonts w:ascii="Arial" w:hAnsi="Arial" w:cs="Arial"/>
          <w:b/>
          <w:szCs w:val="24"/>
        </w:rPr>
      </w:pPr>
      <w:r>
        <w:rPr>
          <w:rFonts w:ascii="Arial" w:hAnsi="Arial" w:cs="Arial"/>
          <w:b/>
          <w:szCs w:val="24"/>
        </w:rPr>
        <w:t xml:space="preserve">            OAB/RS 26.314</w:t>
      </w:r>
    </w:p>
    <w:p w14:paraId="3DDCAD8C" w14:textId="55FA986B" w:rsidR="00FB69A9" w:rsidRDefault="00FB69A9" w:rsidP="00102C83">
      <w:pPr>
        <w:tabs>
          <w:tab w:val="left" w:pos="1134"/>
        </w:tabs>
        <w:spacing w:line="276" w:lineRule="auto"/>
        <w:jc w:val="center"/>
        <w:rPr>
          <w:rFonts w:ascii="Arial" w:hAnsi="Arial" w:cs="Arial"/>
          <w:b/>
          <w:szCs w:val="24"/>
        </w:rPr>
      </w:pPr>
    </w:p>
    <w:p w14:paraId="09B6226E" w14:textId="2211D883" w:rsidR="00FB69A9" w:rsidRDefault="00FB69A9" w:rsidP="00102C83">
      <w:pPr>
        <w:tabs>
          <w:tab w:val="left" w:pos="1134"/>
        </w:tabs>
        <w:spacing w:line="276" w:lineRule="auto"/>
        <w:jc w:val="center"/>
        <w:rPr>
          <w:rFonts w:ascii="Arial" w:hAnsi="Arial" w:cs="Arial"/>
          <w:b/>
          <w:szCs w:val="24"/>
        </w:rPr>
      </w:pPr>
    </w:p>
    <w:p w14:paraId="21ABEDF6" w14:textId="5BD4BE12" w:rsidR="008E77CF" w:rsidRDefault="008E77CF" w:rsidP="00102C83">
      <w:pPr>
        <w:tabs>
          <w:tab w:val="left" w:pos="1134"/>
        </w:tabs>
        <w:spacing w:line="276" w:lineRule="auto"/>
        <w:jc w:val="center"/>
        <w:rPr>
          <w:rFonts w:ascii="Arial" w:hAnsi="Arial" w:cs="Arial"/>
          <w:b/>
          <w:szCs w:val="24"/>
        </w:rPr>
      </w:pPr>
    </w:p>
    <w:p w14:paraId="0B8CB23A" w14:textId="2F9E0DF3" w:rsidR="008E77CF" w:rsidRDefault="008E77CF" w:rsidP="00102C83">
      <w:pPr>
        <w:tabs>
          <w:tab w:val="left" w:pos="1134"/>
        </w:tabs>
        <w:spacing w:line="276" w:lineRule="auto"/>
        <w:jc w:val="center"/>
        <w:rPr>
          <w:rFonts w:ascii="Arial" w:hAnsi="Arial" w:cs="Arial"/>
          <w:b/>
          <w:szCs w:val="24"/>
        </w:rPr>
      </w:pPr>
    </w:p>
    <w:p w14:paraId="5D89E390" w14:textId="0DEC05AC" w:rsidR="008E77CF" w:rsidRDefault="008E77CF" w:rsidP="00102C83">
      <w:pPr>
        <w:tabs>
          <w:tab w:val="left" w:pos="1134"/>
        </w:tabs>
        <w:spacing w:line="276" w:lineRule="auto"/>
        <w:jc w:val="center"/>
        <w:rPr>
          <w:rFonts w:ascii="Arial" w:hAnsi="Arial" w:cs="Arial"/>
          <w:b/>
          <w:szCs w:val="24"/>
        </w:rPr>
      </w:pPr>
    </w:p>
    <w:p w14:paraId="32A262B7" w14:textId="77777777" w:rsidR="008E77CF" w:rsidRPr="00F67BC0" w:rsidRDefault="008E77CF" w:rsidP="00102C83">
      <w:pPr>
        <w:tabs>
          <w:tab w:val="left" w:pos="1134"/>
        </w:tabs>
        <w:spacing w:line="276" w:lineRule="auto"/>
        <w:jc w:val="center"/>
        <w:rPr>
          <w:rFonts w:ascii="Arial" w:hAnsi="Arial" w:cs="Arial"/>
          <w:b/>
          <w:szCs w:val="24"/>
        </w:rPr>
      </w:pPr>
    </w:p>
    <w:p w14:paraId="0A5C942B" w14:textId="77777777" w:rsidR="00D07E2A" w:rsidRPr="00F67BC0" w:rsidRDefault="00D07E2A" w:rsidP="00102C83">
      <w:pPr>
        <w:spacing w:line="276" w:lineRule="auto"/>
        <w:rPr>
          <w:rFonts w:ascii="Arial" w:hAnsi="Arial" w:cs="Arial"/>
          <w:szCs w:val="24"/>
        </w:rPr>
      </w:pPr>
    </w:p>
    <w:p w14:paraId="5FB11FE6" w14:textId="2C06BF02" w:rsidR="009A6214" w:rsidRPr="00F67BC0" w:rsidRDefault="009A6214" w:rsidP="009A6214">
      <w:pPr>
        <w:tabs>
          <w:tab w:val="left" w:pos="1134"/>
        </w:tabs>
        <w:spacing w:line="276" w:lineRule="auto"/>
        <w:jc w:val="center"/>
        <w:rPr>
          <w:rFonts w:ascii="Arial" w:hAnsi="Arial" w:cs="Arial"/>
          <w:b/>
          <w:bCs/>
          <w:szCs w:val="24"/>
        </w:rPr>
      </w:pPr>
      <w:r w:rsidRPr="00F67BC0">
        <w:rPr>
          <w:rFonts w:ascii="Arial" w:hAnsi="Arial" w:cs="Arial"/>
          <w:b/>
          <w:bCs/>
          <w:szCs w:val="24"/>
        </w:rPr>
        <w:t>ANEXO I</w:t>
      </w:r>
    </w:p>
    <w:p w14:paraId="1A4CF705" w14:textId="1E1C8F2A" w:rsidR="009A6214" w:rsidRPr="00F67BC0" w:rsidRDefault="009A6214" w:rsidP="009A6214">
      <w:pPr>
        <w:tabs>
          <w:tab w:val="left" w:pos="1134"/>
        </w:tabs>
        <w:spacing w:line="276" w:lineRule="auto"/>
        <w:jc w:val="center"/>
        <w:rPr>
          <w:rFonts w:ascii="Arial" w:hAnsi="Arial" w:cs="Arial"/>
          <w:b/>
          <w:bCs/>
          <w:szCs w:val="24"/>
        </w:rPr>
      </w:pPr>
      <w:r w:rsidRPr="00F67BC0">
        <w:rPr>
          <w:rFonts w:ascii="Arial" w:hAnsi="Arial" w:cs="Arial"/>
          <w:b/>
          <w:bCs/>
          <w:szCs w:val="24"/>
        </w:rPr>
        <w:t>TERMO DE REFERÊNCIA</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1814A95C" w14:textId="77777777" w:rsidTr="00491882">
        <w:tc>
          <w:tcPr>
            <w:tcW w:w="9778" w:type="dxa"/>
            <w:shd w:val="clear" w:color="auto" w:fill="D9D9D9"/>
          </w:tcPr>
          <w:p w14:paraId="5D3A13C1" w14:textId="77777777" w:rsidR="00F87F0F" w:rsidRDefault="00F87F0F" w:rsidP="00491882">
            <w:pPr>
              <w:spacing w:line="240" w:lineRule="auto"/>
              <w:ind w:firstLine="0"/>
              <w:jc w:val="center"/>
              <w:rPr>
                <w:b/>
                <w:szCs w:val="24"/>
              </w:rPr>
            </w:pPr>
            <w:r>
              <w:rPr>
                <w:b/>
                <w:szCs w:val="24"/>
              </w:rPr>
              <w:t>1. ORIGEM DA DEMANDA</w:t>
            </w:r>
          </w:p>
        </w:tc>
      </w:tr>
    </w:tbl>
    <w:p w14:paraId="6BB1E485" w14:textId="77777777" w:rsidR="00F87F0F" w:rsidRDefault="00F87F0F" w:rsidP="00F87F0F">
      <w:pPr>
        <w:spacing w:line="240" w:lineRule="auto"/>
        <w:ind w:firstLine="0"/>
        <w:rPr>
          <w:sz w:val="10"/>
          <w:szCs w:val="10"/>
        </w:rPr>
      </w:pPr>
    </w:p>
    <w:p w14:paraId="2298A1B4" w14:textId="77777777" w:rsidR="00F87F0F" w:rsidRPr="0016472F" w:rsidRDefault="00F87F0F" w:rsidP="00F87F0F">
      <w:pPr>
        <w:spacing w:line="240" w:lineRule="auto"/>
        <w:ind w:firstLine="0"/>
        <w:rPr>
          <w:b/>
          <w:szCs w:val="24"/>
        </w:rPr>
      </w:pPr>
      <w:r w:rsidRPr="0016472F">
        <w:rPr>
          <w:b/>
          <w:szCs w:val="24"/>
        </w:rPr>
        <w:t>1.1 Unidade requisitante (conforme Lei Municipal nº. 1.828/1997)</w:t>
      </w:r>
    </w:p>
    <w:p w14:paraId="548032B5" w14:textId="77777777" w:rsidR="00F87F0F" w:rsidRPr="0016472F" w:rsidRDefault="00F87F0F" w:rsidP="00F87F0F">
      <w:pPr>
        <w:spacing w:line="240" w:lineRule="auto"/>
        <w:ind w:firstLine="0"/>
        <w:rPr>
          <w:szCs w:val="24"/>
        </w:rPr>
      </w:pPr>
      <w:r w:rsidRPr="0016472F">
        <w:rPr>
          <w:szCs w:val="24"/>
        </w:rPr>
        <w:t>Secretaria de Obras e Urbanismo;</w:t>
      </w:r>
    </w:p>
    <w:p w14:paraId="55262C0F" w14:textId="77777777" w:rsidR="00F87F0F" w:rsidRDefault="00F87F0F" w:rsidP="00F87F0F">
      <w:pPr>
        <w:spacing w:line="240" w:lineRule="auto"/>
        <w:ind w:firstLine="0"/>
        <w:rPr>
          <w:i/>
          <w:sz w:val="20"/>
          <w:szCs w:val="20"/>
        </w:rPr>
      </w:pPr>
    </w:p>
    <w:p w14:paraId="34752147" w14:textId="77777777" w:rsidR="00F87F0F" w:rsidRDefault="00F87F0F" w:rsidP="00F87F0F">
      <w:pPr>
        <w:spacing w:line="240" w:lineRule="auto"/>
        <w:ind w:firstLine="0"/>
        <w:rPr>
          <w:sz w:val="10"/>
          <w:szCs w:val="10"/>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36B2147B" w14:textId="77777777" w:rsidTr="00491882">
        <w:tc>
          <w:tcPr>
            <w:tcW w:w="9778" w:type="dxa"/>
            <w:shd w:val="clear" w:color="auto" w:fill="D9D9D9"/>
          </w:tcPr>
          <w:p w14:paraId="0C8A74DE" w14:textId="77777777" w:rsidR="00F87F0F" w:rsidRDefault="00F87F0F" w:rsidP="00491882">
            <w:pPr>
              <w:spacing w:line="240" w:lineRule="auto"/>
              <w:ind w:firstLine="0"/>
              <w:jc w:val="center"/>
              <w:rPr>
                <w:b/>
                <w:szCs w:val="24"/>
              </w:rPr>
            </w:pPr>
            <w:r>
              <w:rPr>
                <w:b/>
                <w:szCs w:val="24"/>
              </w:rPr>
              <w:t>2. DEFINIÇÃO DO OBJETO</w:t>
            </w:r>
          </w:p>
        </w:tc>
      </w:tr>
    </w:tbl>
    <w:p w14:paraId="68C8967C" w14:textId="77777777" w:rsidR="00F87F0F" w:rsidRDefault="00F87F0F" w:rsidP="00F87F0F">
      <w:pPr>
        <w:spacing w:line="240" w:lineRule="auto"/>
        <w:ind w:firstLine="0"/>
        <w:rPr>
          <w:i/>
          <w:sz w:val="20"/>
          <w:szCs w:val="20"/>
        </w:rPr>
      </w:pPr>
    </w:p>
    <w:p w14:paraId="72421126" w14:textId="77777777" w:rsidR="00F87F0F" w:rsidRDefault="00F87F0F" w:rsidP="00F87F0F">
      <w:pPr>
        <w:spacing w:line="240" w:lineRule="auto"/>
        <w:ind w:firstLine="0"/>
        <w:rPr>
          <w:i/>
          <w:sz w:val="20"/>
          <w:szCs w:val="20"/>
        </w:rPr>
      </w:pPr>
      <w:r>
        <w:rPr>
          <w:b/>
          <w:szCs w:val="24"/>
        </w:rPr>
        <w:t xml:space="preserve">2.1 Objeto a ser licitado </w:t>
      </w:r>
    </w:p>
    <w:p w14:paraId="6B98D38A" w14:textId="77777777" w:rsidR="00F87F0F" w:rsidRDefault="00F87F0F" w:rsidP="00F87F0F">
      <w:pPr>
        <w:spacing w:line="240" w:lineRule="auto"/>
        <w:ind w:firstLine="0"/>
        <w:rPr>
          <w:iCs/>
          <w:szCs w:val="24"/>
        </w:rPr>
      </w:pPr>
      <w:r w:rsidRPr="0016154E">
        <w:rPr>
          <w:iCs/>
          <w:szCs w:val="24"/>
        </w:rPr>
        <w:t>Contratação de Empresa para o fornecimento de Óleos Lubrificantes, Graxas, Detergentes e demais produtos para atender a demanda de consumo e manutenção dos Veículos, Máquinas e Equipamentos da frota do Município de Rodeio Bonito – RS.</w:t>
      </w:r>
    </w:p>
    <w:p w14:paraId="60F85555" w14:textId="77777777" w:rsidR="00F87F0F" w:rsidRDefault="00F87F0F" w:rsidP="00F87F0F">
      <w:pPr>
        <w:spacing w:line="240" w:lineRule="auto"/>
        <w:ind w:firstLine="0"/>
        <w:rPr>
          <w:i/>
          <w:sz w:val="20"/>
          <w:szCs w:val="20"/>
        </w:rPr>
      </w:pPr>
    </w:p>
    <w:p w14:paraId="31EE95FD" w14:textId="77777777" w:rsidR="00F87F0F" w:rsidRDefault="00F87F0F" w:rsidP="00F87F0F">
      <w:pPr>
        <w:spacing w:line="240" w:lineRule="auto"/>
        <w:ind w:firstLine="0"/>
        <w:rPr>
          <w:b/>
          <w:szCs w:val="24"/>
        </w:rPr>
      </w:pPr>
      <w:r>
        <w:rPr>
          <w:b/>
          <w:szCs w:val="24"/>
        </w:rPr>
        <w:t xml:space="preserve">2.2 </w:t>
      </w:r>
      <w:r>
        <w:rPr>
          <w:szCs w:val="24"/>
        </w:rPr>
        <w:t xml:space="preserve">Problema/demanda identificada não caracterizada </w:t>
      </w:r>
      <w:r w:rsidRPr="005C6392">
        <w:rPr>
          <w:szCs w:val="24"/>
        </w:rPr>
        <w:t>urgência</w:t>
      </w:r>
      <w:r>
        <w:rPr>
          <w:szCs w:val="24"/>
        </w:rPr>
        <w:t xml:space="preserve"> de atendimento de situação que possa ocasionar prejuízo ou comprometer a continuidade dos serviços públicos ou a segurança de pessoas, obras, serviços, equipamentos e outros bens, públicos ou particulares.   </w:t>
      </w:r>
    </w:p>
    <w:p w14:paraId="28FCEB45" w14:textId="77777777" w:rsidR="00F87F0F" w:rsidRDefault="00F87F0F" w:rsidP="00F87F0F">
      <w:pPr>
        <w:spacing w:line="240" w:lineRule="auto"/>
        <w:ind w:firstLine="0"/>
        <w:rPr>
          <w:b/>
          <w:szCs w:val="24"/>
        </w:rPr>
      </w:pPr>
      <w:r>
        <w:rPr>
          <w:b/>
          <w:szCs w:val="24"/>
        </w:rPr>
        <w:t xml:space="preserve"> </w:t>
      </w:r>
    </w:p>
    <w:p w14:paraId="09DA802D" w14:textId="77777777" w:rsidR="00F87F0F" w:rsidRDefault="00F87F0F" w:rsidP="00F87F0F">
      <w:pPr>
        <w:spacing w:line="240" w:lineRule="auto"/>
        <w:ind w:firstLine="0"/>
        <w:rPr>
          <w:szCs w:val="24"/>
        </w:rPr>
      </w:pPr>
      <w:r>
        <w:rPr>
          <w:b/>
          <w:szCs w:val="24"/>
        </w:rPr>
        <w:t>2.3 Parcelamento</w:t>
      </w:r>
      <w:r>
        <w:rPr>
          <w:szCs w:val="24"/>
        </w:rPr>
        <w:t>:</w:t>
      </w:r>
    </w:p>
    <w:p w14:paraId="1E73E41D" w14:textId="4879202C" w:rsidR="00F87F0F" w:rsidRDefault="00E10809" w:rsidP="00F87F0F">
      <w:pPr>
        <w:spacing w:line="240" w:lineRule="auto"/>
        <w:ind w:firstLine="0"/>
        <w:rPr>
          <w:szCs w:val="24"/>
        </w:rPr>
      </w:pPr>
      <w:r>
        <w:rPr>
          <w:b/>
          <w:szCs w:val="24"/>
        </w:rPr>
        <w:t>2</w:t>
      </w:r>
      <w:r w:rsidR="00F87F0F">
        <w:rPr>
          <w:b/>
          <w:szCs w:val="24"/>
        </w:rPr>
        <w:t xml:space="preserve">.3.1 </w:t>
      </w:r>
      <w:r w:rsidR="00F87F0F">
        <w:rPr>
          <w:szCs w:val="24"/>
        </w:rPr>
        <w:t>Quanto à entrega dos produtos ou prestação dos serviços ser realizada por apenas um ou por mais de um fornecedor, o objeto que se pretende licitar:</w:t>
      </w:r>
    </w:p>
    <w:p w14:paraId="5F02F4FD" w14:textId="77777777" w:rsidR="00F87F0F" w:rsidRDefault="00F87F0F" w:rsidP="00F87F0F">
      <w:pPr>
        <w:spacing w:line="240" w:lineRule="auto"/>
        <w:ind w:firstLine="0"/>
        <w:rPr>
          <w:szCs w:val="24"/>
        </w:rPr>
      </w:pPr>
      <w:r>
        <w:rPr>
          <w:b/>
          <w:szCs w:val="24"/>
        </w:rPr>
        <w:t>Admite o parcelamento</w:t>
      </w:r>
      <w:r>
        <w:rPr>
          <w:szCs w:val="24"/>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Pr>
          <w:i/>
          <w:szCs w:val="24"/>
        </w:rPr>
        <w:t xml:space="preserve">(menor preço ou maior desconto </w:t>
      </w:r>
      <w:r>
        <w:rPr>
          <w:i/>
          <w:szCs w:val="24"/>
          <w:u w:val="single"/>
        </w:rPr>
        <w:t>unitário</w:t>
      </w:r>
      <w:r>
        <w:rPr>
          <w:i/>
          <w:szCs w:val="24"/>
        </w:rPr>
        <w:t>)</w:t>
      </w:r>
      <w:r>
        <w:rPr>
          <w:szCs w:val="24"/>
        </w:rPr>
        <w:t>.</w:t>
      </w:r>
    </w:p>
    <w:p w14:paraId="0F7D808E" w14:textId="77777777" w:rsidR="00F87F0F" w:rsidRDefault="00F87F0F" w:rsidP="00F87F0F">
      <w:pPr>
        <w:spacing w:line="240" w:lineRule="auto"/>
        <w:ind w:firstLine="0"/>
        <w:rPr>
          <w:i/>
          <w:sz w:val="20"/>
          <w:szCs w:val="20"/>
        </w:rPr>
      </w:pPr>
    </w:p>
    <w:p w14:paraId="5CB9779D" w14:textId="77777777" w:rsidR="00F87F0F" w:rsidRDefault="00F87F0F" w:rsidP="00F87F0F">
      <w:pPr>
        <w:spacing w:line="240" w:lineRule="auto"/>
        <w:ind w:firstLine="0"/>
        <w:rPr>
          <w:b/>
          <w:szCs w:val="24"/>
        </w:rPr>
      </w:pPr>
      <w:r>
        <w:rPr>
          <w:b/>
          <w:szCs w:val="24"/>
        </w:rPr>
        <w:lastRenderedPageBreak/>
        <w:t>2.4 Natureza:</w:t>
      </w:r>
    </w:p>
    <w:p w14:paraId="522EAC6F" w14:textId="77777777" w:rsidR="00F87F0F" w:rsidRDefault="00F87F0F" w:rsidP="00F87F0F">
      <w:pPr>
        <w:spacing w:line="240" w:lineRule="auto"/>
        <w:ind w:firstLine="0"/>
        <w:rPr>
          <w:szCs w:val="24"/>
        </w:rPr>
      </w:pPr>
      <w:r>
        <w:rPr>
          <w:b/>
          <w:szCs w:val="24"/>
        </w:rPr>
        <w:t>Bens Comuns</w:t>
      </w:r>
      <w:r>
        <w:rPr>
          <w:szCs w:val="24"/>
        </w:rPr>
        <w:t>: aqueles cujos padrões de desempenho e qualidade podem ser objetivamente definidos pelo edital, por meio de especificações usuais de mercado.</w:t>
      </w:r>
    </w:p>
    <w:p w14:paraId="6399F577" w14:textId="77777777" w:rsidR="00F87F0F" w:rsidRDefault="00F87F0F" w:rsidP="00F87F0F">
      <w:pPr>
        <w:spacing w:line="240" w:lineRule="auto"/>
        <w:ind w:firstLine="0"/>
        <w:rPr>
          <w:szCs w:val="24"/>
        </w:rPr>
      </w:pPr>
    </w:p>
    <w:p w14:paraId="246AB996" w14:textId="77777777" w:rsidR="00F87F0F" w:rsidRDefault="00F87F0F" w:rsidP="00F87F0F">
      <w:pPr>
        <w:spacing w:line="240" w:lineRule="auto"/>
        <w:ind w:firstLine="0"/>
        <w:rPr>
          <w:b/>
          <w:szCs w:val="24"/>
        </w:rPr>
      </w:pPr>
      <w:r>
        <w:rPr>
          <w:b/>
          <w:szCs w:val="24"/>
        </w:rPr>
        <w:t>2.5 Quantitativos: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80"/>
        <w:gridCol w:w="3511"/>
        <w:gridCol w:w="1108"/>
        <w:gridCol w:w="1073"/>
        <w:gridCol w:w="1136"/>
        <w:gridCol w:w="1194"/>
        <w:gridCol w:w="1126"/>
      </w:tblGrid>
      <w:tr w:rsidR="00F87F0F" w14:paraId="5AA35079" w14:textId="77777777" w:rsidTr="00491882">
        <w:tc>
          <w:tcPr>
            <w:tcW w:w="25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5E83CA" w14:textId="77777777" w:rsidR="00F87F0F" w:rsidRDefault="00F87F0F" w:rsidP="00491882">
            <w:pPr>
              <w:spacing w:line="240" w:lineRule="auto"/>
              <w:ind w:firstLine="0"/>
              <w:jc w:val="center"/>
              <w:rPr>
                <w:b/>
                <w:szCs w:val="24"/>
              </w:rPr>
            </w:pPr>
            <w:r>
              <w:rPr>
                <w:b/>
                <w:szCs w:val="24"/>
              </w:rPr>
              <w:t>Nº</w:t>
            </w:r>
          </w:p>
        </w:tc>
        <w:tc>
          <w:tcPr>
            <w:tcW w:w="182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DF29D20" w14:textId="77777777" w:rsidR="00F87F0F" w:rsidRDefault="00F87F0F" w:rsidP="00491882">
            <w:pPr>
              <w:spacing w:line="240" w:lineRule="auto"/>
              <w:ind w:firstLine="0"/>
              <w:jc w:val="center"/>
              <w:rPr>
                <w:b/>
                <w:szCs w:val="24"/>
              </w:rPr>
            </w:pPr>
            <w:r>
              <w:rPr>
                <w:b/>
                <w:szCs w:val="24"/>
              </w:rPr>
              <w:t>Descrição</w:t>
            </w:r>
          </w:p>
        </w:tc>
        <w:tc>
          <w:tcPr>
            <w:tcW w:w="57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8285B3" w14:textId="77777777" w:rsidR="00F87F0F" w:rsidRDefault="00F87F0F" w:rsidP="00491882">
            <w:pPr>
              <w:spacing w:line="240" w:lineRule="auto"/>
              <w:ind w:firstLine="0"/>
              <w:jc w:val="center"/>
              <w:rPr>
                <w:b/>
                <w:sz w:val="20"/>
                <w:szCs w:val="20"/>
              </w:rPr>
            </w:pPr>
            <w:r>
              <w:rPr>
                <w:b/>
                <w:sz w:val="20"/>
                <w:szCs w:val="20"/>
              </w:rPr>
              <w:t>Unidade de medida</w:t>
            </w:r>
          </w:p>
        </w:tc>
        <w:tc>
          <w:tcPr>
            <w:tcW w:w="56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D502341" w14:textId="77777777" w:rsidR="00F87F0F" w:rsidRDefault="00F87F0F" w:rsidP="00491882">
            <w:pPr>
              <w:spacing w:line="240" w:lineRule="auto"/>
              <w:ind w:firstLine="0"/>
              <w:jc w:val="center"/>
              <w:rPr>
                <w:b/>
                <w:sz w:val="16"/>
                <w:szCs w:val="16"/>
              </w:rPr>
            </w:pPr>
            <w:r>
              <w:rPr>
                <w:b/>
                <w:sz w:val="16"/>
                <w:szCs w:val="16"/>
              </w:rPr>
              <w:t>Quantidade a ser consumida</w:t>
            </w:r>
          </w:p>
        </w:tc>
        <w:tc>
          <w:tcPr>
            <w:tcW w:w="58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6655EF0" w14:textId="77777777" w:rsidR="00F87F0F" w:rsidRDefault="00F87F0F" w:rsidP="00491882">
            <w:pPr>
              <w:spacing w:line="240" w:lineRule="auto"/>
              <w:ind w:firstLine="0"/>
              <w:jc w:val="center"/>
              <w:rPr>
                <w:b/>
                <w:sz w:val="18"/>
                <w:szCs w:val="18"/>
              </w:rPr>
            </w:pPr>
            <w:r>
              <w:rPr>
                <w:b/>
                <w:sz w:val="18"/>
                <w:szCs w:val="18"/>
              </w:rPr>
              <w:t>Expectativa consumo anual</w:t>
            </w:r>
          </w:p>
        </w:tc>
        <w:tc>
          <w:tcPr>
            <w:tcW w:w="6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9F7ED5C" w14:textId="77777777" w:rsidR="00F87F0F" w:rsidRDefault="00F87F0F" w:rsidP="00491882">
            <w:pPr>
              <w:spacing w:line="240" w:lineRule="auto"/>
              <w:ind w:firstLine="0"/>
              <w:jc w:val="center"/>
              <w:rPr>
                <w:b/>
                <w:sz w:val="20"/>
                <w:szCs w:val="20"/>
              </w:rPr>
            </w:pPr>
            <w:r>
              <w:rPr>
                <w:b/>
                <w:sz w:val="20"/>
                <w:szCs w:val="20"/>
              </w:rPr>
              <w:t xml:space="preserve">Valor unitário </w:t>
            </w:r>
            <w:r>
              <w:rPr>
                <w:b/>
                <w:sz w:val="16"/>
                <w:szCs w:val="16"/>
              </w:rPr>
              <w:t>(R$)</w:t>
            </w:r>
          </w:p>
        </w:tc>
        <w:tc>
          <w:tcPr>
            <w:tcW w:w="57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759C9E6" w14:textId="77777777" w:rsidR="00F87F0F" w:rsidRDefault="00F87F0F" w:rsidP="00491882">
            <w:pPr>
              <w:spacing w:line="240" w:lineRule="auto"/>
              <w:ind w:firstLine="0"/>
              <w:jc w:val="center"/>
              <w:rPr>
                <w:b/>
                <w:sz w:val="20"/>
                <w:szCs w:val="20"/>
              </w:rPr>
            </w:pPr>
            <w:r>
              <w:rPr>
                <w:b/>
                <w:sz w:val="20"/>
                <w:szCs w:val="20"/>
              </w:rPr>
              <w:t xml:space="preserve">Valor total </w:t>
            </w:r>
            <w:r>
              <w:rPr>
                <w:b/>
                <w:sz w:val="16"/>
                <w:szCs w:val="16"/>
              </w:rPr>
              <w:t>(R$)</w:t>
            </w:r>
          </w:p>
        </w:tc>
      </w:tr>
      <w:tr w:rsidR="00F87F0F" w14:paraId="05BC3F4A"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46531C94" w14:textId="77777777" w:rsidR="00F87F0F" w:rsidRDefault="00F87F0F" w:rsidP="00491882">
            <w:pPr>
              <w:spacing w:line="240" w:lineRule="auto"/>
              <w:ind w:firstLine="0"/>
              <w:jc w:val="center"/>
              <w:rPr>
                <w:b/>
                <w:sz w:val="20"/>
                <w:szCs w:val="20"/>
              </w:rPr>
            </w:pPr>
            <w:r>
              <w:rPr>
                <w:b/>
                <w:sz w:val="20"/>
                <w:szCs w:val="20"/>
              </w:rPr>
              <w:t>1</w:t>
            </w:r>
          </w:p>
        </w:tc>
        <w:tc>
          <w:tcPr>
            <w:tcW w:w="1826" w:type="pct"/>
            <w:tcBorders>
              <w:top w:val="single" w:sz="4" w:space="0" w:color="000000"/>
              <w:left w:val="single" w:sz="4" w:space="0" w:color="000000"/>
              <w:bottom w:val="single" w:sz="4" w:space="0" w:color="000000"/>
              <w:right w:val="single" w:sz="4" w:space="0" w:color="000000"/>
            </w:tcBorders>
            <w:vAlign w:val="center"/>
          </w:tcPr>
          <w:p w14:paraId="7D7C45CF" w14:textId="77777777" w:rsidR="00F87F0F" w:rsidRDefault="00F87F0F" w:rsidP="00491882">
            <w:pPr>
              <w:spacing w:line="240" w:lineRule="auto"/>
              <w:ind w:firstLine="0"/>
              <w:rPr>
                <w:sz w:val="20"/>
                <w:szCs w:val="20"/>
              </w:rPr>
            </w:pPr>
            <w:r>
              <w:rPr>
                <w:sz w:val="20"/>
                <w:szCs w:val="20"/>
              </w:rPr>
              <w:t xml:space="preserve">Óleo lubrificante 433 GL-4 hidráulico, balde 20L. Com qualidade igual ou superior as marcas </w:t>
            </w:r>
            <w:proofErr w:type="spellStart"/>
            <w:r>
              <w:rPr>
                <w:sz w:val="20"/>
                <w:szCs w:val="20"/>
              </w:rPr>
              <w:t>Lubrax</w:t>
            </w:r>
            <w:proofErr w:type="spellEnd"/>
            <w:r>
              <w:rPr>
                <w:sz w:val="20"/>
                <w:szCs w:val="20"/>
              </w:rPr>
              <w:t>,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238F138E"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42EE0414" w14:textId="77777777" w:rsidR="00F87F0F" w:rsidRDefault="00F87F0F" w:rsidP="00491882">
            <w:pPr>
              <w:spacing w:line="240" w:lineRule="auto"/>
              <w:ind w:firstLine="0"/>
              <w:jc w:val="center"/>
              <w:rPr>
                <w:sz w:val="20"/>
                <w:szCs w:val="20"/>
              </w:rPr>
            </w:pPr>
            <w:r>
              <w:rPr>
                <w:sz w:val="20"/>
                <w:szCs w:val="20"/>
              </w:rPr>
              <w:t>5</w:t>
            </w:r>
          </w:p>
        </w:tc>
        <w:tc>
          <w:tcPr>
            <w:tcW w:w="585" w:type="pct"/>
            <w:tcBorders>
              <w:top w:val="single" w:sz="4" w:space="0" w:color="000000"/>
              <w:left w:val="single" w:sz="4" w:space="0" w:color="000000"/>
              <w:bottom w:val="single" w:sz="4" w:space="0" w:color="000000"/>
              <w:right w:val="single" w:sz="4" w:space="0" w:color="000000"/>
            </w:tcBorders>
            <w:vAlign w:val="center"/>
          </w:tcPr>
          <w:p w14:paraId="401F56C5" w14:textId="77777777" w:rsidR="00F87F0F" w:rsidRDefault="00F87F0F" w:rsidP="00491882">
            <w:pPr>
              <w:spacing w:line="240" w:lineRule="auto"/>
              <w:ind w:firstLine="0"/>
              <w:jc w:val="center"/>
              <w:rPr>
                <w:sz w:val="20"/>
                <w:szCs w:val="20"/>
              </w:rPr>
            </w:pPr>
            <w:r>
              <w:rPr>
                <w:sz w:val="20"/>
                <w:szCs w:val="20"/>
              </w:rPr>
              <w:t>5</w:t>
            </w:r>
          </w:p>
        </w:tc>
        <w:tc>
          <w:tcPr>
            <w:tcW w:w="622" w:type="pct"/>
            <w:tcBorders>
              <w:top w:val="single" w:sz="4" w:space="0" w:color="000000"/>
              <w:left w:val="single" w:sz="4" w:space="0" w:color="000000"/>
              <w:bottom w:val="single" w:sz="4" w:space="0" w:color="000000"/>
              <w:right w:val="single" w:sz="4" w:space="0" w:color="000000"/>
            </w:tcBorders>
            <w:vAlign w:val="center"/>
          </w:tcPr>
          <w:p w14:paraId="0D50A5CD" w14:textId="77777777" w:rsidR="00F87F0F" w:rsidRDefault="00F87F0F" w:rsidP="00491882">
            <w:pPr>
              <w:spacing w:line="240" w:lineRule="auto"/>
              <w:ind w:firstLine="0"/>
              <w:jc w:val="center"/>
              <w:rPr>
                <w:sz w:val="20"/>
                <w:szCs w:val="20"/>
              </w:rPr>
            </w:pPr>
            <w:r>
              <w:rPr>
                <w:sz w:val="20"/>
                <w:szCs w:val="20"/>
              </w:rPr>
              <w:t>566,90</w:t>
            </w:r>
          </w:p>
        </w:tc>
        <w:tc>
          <w:tcPr>
            <w:tcW w:w="578" w:type="pct"/>
            <w:tcBorders>
              <w:top w:val="single" w:sz="4" w:space="0" w:color="000000"/>
              <w:left w:val="single" w:sz="4" w:space="0" w:color="000000"/>
              <w:bottom w:val="single" w:sz="4" w:space="0" w:color="000000"/>
              <w:right w:val="single" w:sz="4" w:space="0" w:color="000000"/>
            </w:tcBorders>
            <w:vAlign w:val="center"/>
          </w:tcPr>
          <w:p w14:paraId="69F561F7" w14:textId="77777777" w:rsidR="00F87F0F" w:rsidRDefault="00F87F0F" w:rsidP="00491882">
            <w:pPr>
              <w:spacing w:line="240" w:lineRule="auto"/>
              <w:ind w:firstLine="0"/>
              <w:jc w:val="center"/>
              <w:rPr>
                <w:sz w:val="20"/>
                <w:szCs w:val="20"/>
              </w:rPr>
            </w:pPr>
            <w:r>
              <w:rPr>
                <w:sz w:val="20"/>
                <w:szCs w:val="20"/>
              </w:rPr>
              <w:t>2.834,50</w:t>
            </w:r>
          </w:p>
        </w:tc>
      </w:tr>
      <w:tr w:rsidR="00F87F0F" w14:paraId="4B28EC03"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21D4A558" w14:textId="77777777" w:rsidR="00F87F0F" w:rsidRDefault="00F87F0F" w:rsidP="00491882">
            <w:pPr>
              <w:spacing w:line="240" w:lineRule="auto"/>
              <w:ind w:firstLine="0"/>
              <w:jc w:val="center"/>
              <w:rPr>
                <w:b/>
                <w:sz w:val="20"/>
                <w:szCs w:val="20"/>
              </w:rPr>
            </w:pPr>
            <w:r>
              <w:rPr>
                <w:b/>
                <w:sz w:val="20"/>
                <w:szCs w:val="20"/>
              </w:rPr>
              <w:t>2</w:t>
            </w:r>
          </w:p>
        </w:tc>
        <w:tc>
          <w:tcPr>
            <w:tcW w:w="1826" w:type="pct"/>
            <w:tcBorders>
              <w:top w:val="single" w:sz="4" w:space="0" w:color="000000"/>
              <w:left w:val="single" w:sz="4" w:space="0" w:color="000000"/>
              <w:bottom w:val="single" w:sz="4" w:space="0" w:color="000000"/>
              <w:right w:val="single" w:sz="4" w:space="0" w:color="000000"/>
            </w:tcBorders>
            <w:vAlign w:val="center"/>
          </w:tcPr>
          <w:p w14:paraId="75D7E1EE" w14:textId="77777777" w:rsidR="00F87F0F" w:rsidRDefault="00F87F0F" w:rsidP="00491882">
            <w:pPr>
              <w:spacing w:line="240" w:lineRule="auto"/>
              <w:ind w:firstLine="0"/>
              <w:rPr>
                <w:sz w:val="20"/>
                <w:szCs w:val="20"/>
              </w:rPr>
            </w:pPr>
            <w:r>
              <w:rPr>
                <w:sz w:val="20"/>
                <w:szCs w:val="20"/>
              </w:rPr>
              <w:t xml:space="preserve">Óleo 10w30 hidráulico GL-4, balde 20L. Com qualidade igual ou superior as marcas </w:t>
            </w:r>
            <w:proofErr w:type="spellStart"/>
            <w:r>
              <w:rPr>
                <w:sz w:val="20"/>
                <w:szCs w:val="20"/>
              </w:rPr>
              <w:t>Lubrax</w:t>
            </w:r>
            <w:proofErr w:type="spellEnd"/>
            <w:r>
              <w:rPr>
                <w:sz w:val="20"/>
                <w:szCs w:val="20"/>
              </w:rPr>
              <w:t>,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760353CE"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78B2F8D9" w14:textId="77777777" w:rsidR="00F87F0F" w:rsidRDefault="00F87F0F" w:rsidP="00491882">
            <w:pPr>
              <w:spacing w:line="240" w:lineRule="auto"/>
              <w:ind w:firstLine="0"/>
              <w:jc w:val="center"/>
              <w:rPr>
                <w:sz w:val="20"/>
                <w:szCs w:val="20"/>
              </w:rPr>
            </w:pPr>
            <w:r>
              <w:rPr>
                <w:sz w:val="20"/>
                <w:szCs w:val="20"/>
              </w:rPr>
              <w:t>20</w:t>
            </w:r>
          </w:p>
        </w:tc>
        <w:tc>
          <w:tcPr>
            <w:tcW w:w="585" w:type="pct"/>
            <w:tcBorders>
              <w:top w:val="single" w:sz="4" w:space="0" w:color="000000"/>
              <w:left w:val="single" w:sz="4" w:space="0" w:color="000000"/>
              <w:bottom w:val="single" w:sz="4" w:space="0" w:color="000000"/>
              <w:right w:val="single" w:sz="4" w:space="0" w:color="000000"/>
            </w:tcBorders>
            <w:vAlign w:val="center"/>
          </w:tcPr>
          <w:p w14:paraId="05019625" w14:textId="77777777" w:rsidR="00F87F0F" w:rsidRDefault="00F87F0F" w:rsidP="00491882">
            <w:pPr>
              <w:spacing w:line="240" w:lineRule="auto"/>
              <w:ind w:firstLine="0"/>
              <w:jc w:val="center"/>
              <w:rPr>
                <w:sz w:val="20"/>
                <w:szCs w:val="20"/>
              </w:rPr>
            </w:pPr>
            <w:r>
              <w:rPr>
                <w:sz w:val="20"/>
                <w:szCs w:val="20"/>
              </w:rPr>
              <w:t>20</w:t>
            </w:r>
          </w:p>
        </w:tc>
        <w:tc>
          <w:tcPr>
            <w:tcW w:w="622" w:type="pct"/>
            <w:tcBorders>
              <w:top w:val="single" w:sz="4" w:space="0" w:color="000000"/>
              <w:left w:val="single" w:sz="4" w:space="0" w:color="000000"/>
              <w:bottom w:val="single" w:sz="4" w:space="0" w:color="000000"/>
              <w:right w:val="single" w:sz="4" w:space="0" w:color="000000"/>
            </w:tcBorders>
            <w:vAlign w:val="center"/>
          </w:tcPr>
          <w:p w14:paraId="28E9BFEA" w14:textId="77777777" w:rsidR="00F87F0F" w:rsidRDefault="00F87F0F" w:rsidP="00491882">
            <w:pPr>
              <w:spacing w:line="240" w:lineRule="auto"/>
              <w:ind w:firstLine="0"/>
              <w:jc w:val="center"/>
              <w:rPr>
                <w:sz w:val="20"/>
                <w:szCs w:val="20"/>
              </w:rPr>
            </w:pPr>
            <w:r>
              <w:rPr>
                <w:sz w:val="20"/>
                <w:szCs w:val="20"/>
              </w:rPr>
              <w:t>513,29</w:t>
            </w:r>
          </w:p>
        </w:tc>
        <w:tc>
          <w:tcPr>
            <w:tcW w:w="578" w:type="pct"/>
            <w:tcBorders>
              <w:top w:val="single" w:sz="4" w:space="0" w:color="000000"/>
              <w:left w:val="single" w:sz="4" w:space="0" w:color="000000"/>
              <w:bottom w:val="single" w:sz="4" w:space="0" w:color="000000"/>
              <w:right w:val="single" w:sz="4" w:space="0" w:color="000000"/>
            </w:tcBorders>
            <w:vAlign w:val="center"/>
          </w:tcPr>
          <w:p w14:paraId="2A744FDF" w14:textId="77777777" w:rsidR="00F87F0F" w:rsidRDefault="00F87F0F" w:rsidP="00491882">
            <w:pPr>
              <w:spacing w:line="240" w:lineRule="auto"/>
              <w:ind w:firstLine="0"/>
              <w:jc w:val="center"/>
              <w:rPr>
                <w:sz w:val="20"/>
                <w:szCs w:val="20"/>
              </w:rPr>
            </w:pPr>
            <w:r>
              <w:rPr>
                <w:sz w:val="20"/>
                <w:szCs w:val="20"/>
              </w:rPr>
              <w:t>10.265,80</w:t>
            </w:r>
          </w:p>
        </w:tc>
      </w:tr>
      <w:tr w:rsidR="00F87F0F" w14:paraId="13C90361"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7BF30C4C" w14:textId="77777777" w:rsidR="00F87F0F" w:rsidRDefault="00F87F0F" w:rsidP="00491882">
            <w:pPr>
              <w:spacing w:line="240" w:lineRule="auto"/>
              <w:ind w:firstLine="0"/>
              <w:jc w:val="center"/>
              <w:rPr>
                <w:b/>
                <w:sz w:val="20"/>
                <w:szCs w:val="20"/>
              </w:rPr>
            </w:pPr>
            <w:r>
              <w:rPr>
                <w:b/>
                <w:sz w:val="20"/>
                <w:szCs w:val="20"/>
              </w:rPr>
              <w:t>3</w:t>
            </w:r>
          </w:p>
        </w:tc>
        <w:tc>
          <w:tcPr>
            <w:tcW w:w="1826" w:type="pct"/>
            <w:tcBorders>
              <w:top w:val="single" w:sz="4" w:space="0" w:color="000000"/>
              <w:left w:val="single" w:sz="4" w:space="0" w:color="000000"/>
              <w:bottom w:val="single" w:sz="4" w:space="0" w:color="000000"/>
              <w:right w:val="single" w:sz="4" w:space="0" w:color="000000"/>
            </w:tcBorders>
            <w:vAlign w:val="center"/>
          </w:tcPr>
          <w:p w14:paraId="362BBE50" w14:textId="77777777" w:rsidR="00F87F0F" w:rsidRDefault="00F87F0F" w:rsidP="00491882">
            <w:pPr>
              <w:spacing w:line="240" w:lineRule="auto"/>
              <w:ind w:firstLine="0"/>
              <w:rPr>
                <w:sz w:val="20"/>
                <w:szCs w:val="20"/>
              </w:rPr>
            </w:pPr>
            <w:r>
              <w:rPr>
                <w:sz w:val="20"/>
                <w:szCs w:val="20"/>
              </w:rPr>
              <w:t xml:space="preserve">Óleo 10w hidráulico TAC 3, balde 20L. Com qualidade igual ou superior as marcas </w:t>
            </w:r>
            <w:proofErr w:type="spellStart"/>
            <w:r>
              <w:rPr>
                <w:sz w:val="20"/>
                <w:szCs w:val="20"/>
              </w:rPr>
              <w:t>Lubrax</w:t>
            </w:r>
            <w:proofErr w:type="spellEnd"/>
            <w:r>
              <w:rPr>
                <w:sz w:val="20"/>
                <w:szCs w:val="20"/>
              </w:rPr>
              <w:t>,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4730E2E5"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397D513F" w14:textId="77777777" w:rsidR="00F87F0F" w:rsidRDefault="00F87F0F" w:rsidP="00491882">
            <w:pPr>
              <w:spacing w:line="240" w:lineRule="auto"/>
              <w:ind w:firstLine="0"/>
              <w:jc w:val="center"/>
              <w:rPr>
                <w:sz w:val="20"/>
                <w:szCs w:val="20"/>
              </w:rPr>
            </w:pPr>
            <w:r>
              <w:rPr>
                <w:sz w:val="20"/>
                <w:szCs w:val="20"/>
              </w:rPr>
              <w:t>50</w:t>
            </w:r>
          </w:p>
        </w:tc>
        <w:tc>
          <w:tcPr>
            <w:tcW w:w="585" w:type="pct"/>
            <w:tcBorders>
              <w:top w:val="single" w:sz="4" w:space="0" w:color="000000"/>
              <w:left w:val="single" w:sz="4" w:space="0" w:color="000000"/>
              <w:bottom w:val="single" w:sz="4" w:space="0" w:color="000000"/>
              <w:right w:val="single" w:sz="4" w:space="0" w:color="000000"/>
            </w:tcBorders>
            <w:vAlign w:val="center"/>
          </w:tcPr>
          <w:p w14:paraId="17A2A080" w14:textId="77777777" w:rsidR="00F87F0F" w:rsidRDefault="00F87F0F" w:rsidP="00491882">
            <w:pPr>
              <w:spacing w:line="240" w:lineRule="auto"/>
              <w:ind w:firstLine="0"/>
              <w:jc w:val="center"/>
              <w:rPr>
                <w:sz w:val="20"/>
                <w:szCs w:val="20"/>
              </w:rPr>
            </w:pPr>
            <w:r>
              <w:rPr>
                <w:sz w:val="20"/>
                <w:szCs w:val="20"/>
              </w:rPr>
              <w:t>50</w:t>
            </w:r>
          </w:p>
        </w:tc>
        <w:tc>
          <w:tcPr>
            <w:tcW w:w="622" w:type="pct"/>
            <w:tcBorders>
              <w:top w:val="single" w:sz="4" w:space="0" w:color="000000"/>
              <w:left w:val="single" w:sz="4" w:space="0" w:color="000000"/>
              <w:bottom w:val="single" w:sz="4" w:space="0" w:color="000000"/>
              <w:right w:val="single" w:sz="4" w:space="0" w:color="000000"/>
            </w:tcBorders>
            <w:vAlign w:val="center"/>
          </w:tcPr>
          <w:p w14:paraId="54F41455" w14:textId="77777777" w:rsidR="00F87F0F" w:rsidRDefault="00F87F0F" w:rsidP="00491882">
            <w:pPr>
              <w:spacing w:line="240" w:lineRule="auto"/>
              <w:ind w:firstLine="0"/>
              <w:jc w:val="center"/>
              <w:rPr>
                <w:sz w:val="20"/>
                <w:szCs w:val="20"/>
              </w:rPr>
            </w:pPr>
            <w:r>
              <w:rPr>
                <w:sz w:val="20"/>
                <w:szCs w:val="20"/>
              </w:rPr>
              <w:t>535,12</w:t>
            </w:r>
          </w:p>
        </w:tc>
        <w:tc>
          <w:tcPr>
            <w:tcW w:w="578" w:type="pct"/>
            <w:tcBorders>
              <w:top w:val="single" w:sz="4" w:space="0" w:color="000000"/>
              <w:left w:val="single" w:sz="4" w:space="0" w:color="000000"/>
              <w:bottom w:val="single" w:sz="4" w:space="0" w:color="000000"/>
              <w:right w:val="single" w:sz="4" w:space="0" w:color="000000"/>
            </w:tcBorders>
            <w:vAlign w:val="center"/>
          </w:tcPr>
          <w:p w14:paraId="32BCE5CF" w14:textId="77777777" w:rsidR="00F87F0F" w:rsidRDefault="00F87F0F" w:rsidP="00491882">
            <w:pPr>
              <w:spacing w:line="240" w:lineRule="auto"/>
              <w:ind w:firstLine="0"/>
              <w:jc w:val="center"/>
              <w:rPr>
                <w:sz w:val="20"/>
                <w:szCs w:val="20"/>
              </w:rPr>
            </w:pPr>
            <w:r>
              <w:rPr>
                <w:sz w:val="20"/>
                <w:szCs w:val="20"/>
              </w:rPr>
              <w:t>26.756,00</w:t>
            </w:r>
          </w:p>
        </w:tc>
      </w:tr>
      <w:tr w:rsidR="00F87F0F" w14:paraId="392C96E2"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2193572A" w14:textId="77777777" w:rsidR="00F87F0F" w:rsidRDefault="00F87F0F" w:rsidP="00491882">
            <w:pPr>
              <w:spacing w:line="240" w:lineRule="auto"/>
              <w:ind w:firstLine="0"/>
              <w:jc w:val="center"/>
              <w:rPr>
                <w:b/>
                <w:sz w:val="20"/>
                <w:szCs w:val="20"/>
              </w:rPr>
            </w:pPr>
            <w:r>
              <w:rPr>
                <w:b/>
                <w:sz w:val="20"/>
                <w:szCs w:val="20"/>
              </w:rPr>
              <w:t>4</w:t>
            </w:r>
          </w:p>
        </w:tc>
        <w:tc>
          <w:tcPr>
            <w:tcW w:w="1826" w:type="pct"/>
            <w:tcBorders>
              <w:top w:val="single" w:sz="4" w:space="0" w:color="000000"/>
              <w:left w:val="single" w:sz="4" w:space="0" w:color="000000"/>
              <w:bottom w:val="single" w:sz="4" w:space="0" w:color="000000"/>
              <w:right w:val="single" w:sz="4" w:space="0" w:color="000000"/>
            </w:tcBorders>
            <w:vAlign w:val="center"/>
          </w:tcPr>
          <w:p w14:paraId="2C839F34" w14:textId="77777777" w:rsidR="00F87F0F" w:rsidRDefault="00F87F0F" w:rsidP="00491882">
            <w:pPr>
              <w:spacing w:line="240" w:lineRule="auto"/>
              <w:ind w:firstLine="0"/>
              <w:rPr>
                <w:sz w:val="20"/>
                <w:szCs w:val="20"/>
              </w:rPr>
            </w:pPr>
            <w:r>
              <w:rPr>
                <w:sz w:val="20"/>
                <w:szCs w:val="20"/>
              </w:rPr>
              <w:t xml:space="preserve">Óleo lubrificante 68 hidráulicos HLP/XP, balde 20L. Com qualidade igual ou superior as marcas </w:t>
            </w:r>
            <w:proofErr w:type="spellStart"/>
            <w:r>
              <w:rPr>
                <w:sz w:val="20"/>
                <w:szCs w:val="20"/>
              </w:rPr>
              <w:t>Lubrax</w:t>
            </w:r>
            <w:proofErr w:type="spellEnd"/>
            <w:r>
              <w:rPr>
                <w:sz w:val="20"/>
                <w:szCs w:val="20"/>
              </w:rPr>
              <w:t>,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507F6987"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43003F80" w14:textId="77777777" w:rsidR="00F87F0F" w:rsidRDefault="00F87F0F" w:rsidP="00491882">
            <w:pPr>
              <w:spacing w:line="240" w:lineRule="auto"/>
              <w:ind w:firstLine="0"/>
              <w:jc w:val="center"/>
              <w:rPr>
                <w:sz w:val="20"/>
                <w:szCs w:val="20"/>
              </w:rPr>
            </w:pPr>
            <w:r>
              <w:rPr>
                <w:sz w:val="20"/>
                <w:szCs w:val="20"/>
              </w:rPr>
              <w:t>40</w:t>
            </w:r>
          </w:p>
        </w:tc>
        <w:tc>
          <w:tcPr>
            <w:tcW w:w="585" w:type="pct"/>
            <w:tcBorders>
              <w:top w:val="single" w:sz="4" w:space="0" w:color="000000"/>
              <w:left w:val="single" w:sz="4" w:space="0" w:color="000000"/>
              <w:bottom w:val="single" w:sz="4" w:space="0" w:color="000000"/>
              <w:right w:val="single" w:sz="4" w:space="0" w:color="000000"/>
            </w:tcBorders>
            <w:vAlign w:val="center"/>
          </w:tcPr>
          <w:p w14:paraId="7B90FB12" w14:textId="77777777" w:rsidR="00F87F0F" w:rsidRDefault="00F87F0F" w:rsidP="00491882">
            <w:pPr>
              <w:spacing w:line="240" w:lineRule="auto"/>
              <w:ind w:firstLine="0"/>
              <w:jc w:val="center"/>
              <w:rPr>
                <w:sz w:val="20"/>
                <w:szCs w:val="20"/>
              </w:rPr>
            </w:pPr>
            <w:r>
              <w:rPr>
                <w:sz w:val="20"/>
                <w:szCs w:val="20"/>
              </w:rPr>
              <w:t>40</w:t>
            </w:r>
          </w:p>
        </w:tc>
        <w:tc>
          <w:tcPr>
            <w:tcW w:w="622" w:type="pct"/>
            <w:tcBorders>
              <w:top w:val="single" w:sz="4" w:space="0" w:color="000000"/>
              <w:left w:val="single" w:sz="4" w:space="0" w:color="000000"/>
              <w:bottom w:val="single" w:sz="4" w:space="0" w:color="000000"/>
              <w:right w:val="single" w:sz="4" w:space="0" w:color="000000"/>
            </w:tcBorders>
            <w:vAlign w:val="center"/>
          </w:tcPr>
          <w:p w14:paraId="03FCDF1F" w14:textId="77777777" w:rsidR="00F87F0F" w:rsidRDefault="00F87F0F" w:rsidP="00491882">
            <w:pPr>
              <w:spacing w:line="240" w:lineRule="auto"/>
              <w:ind w:firstLine="0"/>
              <w:jc w:val="center"/>
              <w:rPr>
                <w:sz w:val="20"/>
                <w:szCs w:val="20"/>
              </w:rPr>
            </w:pPr>
            <w:r>
              <w:rPr>
                <w:sz w:val="20"/>
                <w:szCs w:val="20"/>
              </w:rPr>
              <w:t>414,76</w:t>
            </w:r>
          </w:p>
        </w:tc>
        <w:tc>
          <w:tcPr>
            <w:tcW w:w="578" w:type="pct"/>
            <w:tcBorders>
              <w:top w:val="single" w:sz="4" w:space="0" w:color="000000"/>
              <w:left w:val="single" w:sz="4" w:space="0" w:color="000000"/>
              <w:bottom w:val="single" w:sz="4" w:space="0" w:color="000000"/>
              <w:right w:val="single" w:sz="4" w:space="0" w:color="000000"/>
            </w:tcBorders>
            <w:vAlign w:val="center"/>
          </w:tcPr>
          <w:p w14:paraId="17086C39" w14:textId="77777777" w:rsidR="00F87F0F" w:rsidRDefault="00F87F0F" w:rsidP="00491882">
            <w:pPr>
              <w:spacing w:line="240" w:lineRule="auto"/>
              <w:ind w:firstLine="0"/>
              <w:jc w:val="center"/>
              <w:rPr>
                <w:sz w:val="20"/>
                <w:szCs w:val="20"/>
              </w:rPr>
            </w:pPr>
            <w:r>
              <w:rPr>
                <w:sz w:val="20"/>
                <w:szCs w:val="20"/>
              </w:rPr>
              <w:t>16.590,40</w:t>
            </w:r>
          </w:p>
        </w:tc>
      </w:tr>
      <w:tr w:rsidR="00F87F0F" w14:paraId="086E10A1"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7EA51D36" w14:textId="77777777" w:rsidR="00F87F0F" w:rsidRDefault="00F87F0F" w:rsidP="00491882">
            <w:pPr>
              <w:spacing w:line="240" w:lineRule="auto"/>
              <w:ind w:firstLine="0"/>
              <w:jc w:val="center"/>
              <w:rPr>
                <w:b/>
                <w:sz w:val="20"/>
                <w:szCs w:val="20"/>
              </w:rPr>
            </w:pPr>
            <w:r>
              <w:rPr>
                <w:b/>
                <w:sz w:val="20"/>
                <w:szCs w:val="20"/>
              </w:rPr>
              <w:t>5</w:t>
            </w:r>
          </w:p>
        </w:tc>
        <w:tc>
          <w:tcPr>
            <w:tcW w:w="1826" w:type="pct"/>
            <w:tcBorders>
              <w:top w:val="single" w:sz="4" w:space="0" w:color="000000"/>
              <w:left w:val="single" w:sz="4" w:space="0" w:color="000000"/>
              <w:bottom w:val="single" w:sz="4" w:space="0" w:color="000000"/>
              <w:right w:val="single" w:sz="4" w:space="0" w:color="000000"/>
            </w:tcBorders>
            <w:vAlign w:val="center"/>
          </w:tcPr>
          <w:p w14:paraId="1F5E9AE7" w14:textId="77777777" w:rsidR="00F87F0F" w:rsidRDefault="00F87F0F" w:rsidP="00491882">
            <w:pPr>
              <w:spacing w:line="240" w:lineRule="auto"/>
              <w:ind w:firstLine="0"/>
              <w:rPr>
                <w:sz w:val="20"/>
                <w:szCs w:val="20"/>
              </w:rPr>
            </w:pPr>
            <w:r>
              <w:rPr>
                <w:sz w:val="20"/>
                <w:szCs w:val="20"/>
              </w:rPr>
              <w:t xml:space="preserve">Óleo motor turbo SAE 15w40 api-ci4, balde 20L. Com qualidade igual ou superior as marcas </w:t>
            </w:r>
            <w:proofErr w:type="spellStart"/>
            <w:r>
              <w:rPr>
                <w:sz w:val="20"/>
                <w:szCs w:val="20"/>
              </w:rPr>
              <w:t>Lubrax</w:t>
            </w:r>
            <w:proofErr w:type="spellEnd"/>
            <w:r>
              <w:rPr>
                <w:sz w:val="20"/>
                <w:szCs w:val="20"/>
              </w:rPr>
              <w:t>,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0B69542E"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62CF2E64" w14:textId="77777777" w:rsidR="00F87F0F" w:rsidRDefault="00F87F0F" w:rsidP="00491882">
            <w:pPr>
              <w:spacing w:line="240" w:lineRule="auto"/>
              <w:ind w:firstLine="0"/>
              <w:jc w:val="center"/>
              <w:rPr>
                <w:sz w:val="20"/>
                <w:szCs w:val="20"/>
              </w:rPr>
            </w:pPr>
            <w:r>
              <w:rPr>
                <w:sz w:val="20"/>
                <w:szCs w:val="20"/>
              </w:rPr>
              <w:t>50</w:t>
            </w:r>
          </w:p>
        </w:tc>
        <w:tc>
          <w:tcPr>
            <w:tcW w:w="585" w:type="pct"/>
            <w:tcBorders>
              <w:top w:val="single" w:sz="4" w:space="0" w:color="000000"/>
              <w:left w:val="single" w:sz="4" w:space="0" w:color="000000"/>
              <w:bottom w:val="single" w:sz="4" w:space="0" w:color="000000"/>
              <w:right w:val="single" w:sz="4" w:space="0" w:color="000000"/>
            </w:tcBorders>
            <w:vAlign w:val="center"/>
          </w:tcPr>
          <w:p w14:paraId="4133AFAF" w14:textId="77777777" w:rsidR="00F87F0F" w:rsidRDefault="00F87F0F" w:rsidP="00491882">
            <w:pPr>
              <w:spacing w:line="240" w:lineRule="auto"/>
              <w:ind w:firstLine="0"/>
              <w:jc w:val="center"/>
              <w:rPr>
                <w:sz w:val="20"/>
                <w:szCs w:val="20"/>
              </w:rPr>
            </w:pPr>
            <w:r>
              <w:rPr>
                <w:sz w:val="20"/>
                <w:szCs w:val="20"/>
              </w:rPr>
              <w:t>50</w:t>
            </w:r>
          </w:p>
        </w:tc>
        <w:tc>
          <w:tcPr>
            <w:tcW w:w="622" w:type="pct"/>
            <w:tcBorders>
              <w:top w:val="single" w:sz="4" w:space="0" w:color="000000"/>
              <w:left w:val="single" w:sz="4" w:space="0" w:color="000000"/>
              <w:bottom w:val="single" w:sz="4" w:space="0" w:color="000000"/>
              <w:right w:val="single" w:sz="4" w:space="0" w:color="000000"/>
            </w:tcBorders>
            <w:vAlign w:val="center"/>
          </w:tcPr>
          <w:p w14:paraId="76E7A1FD" w14:textId="77777777" w:rsidR="00F87F0F" w:rsidRDefault="00F87F0F" w:rsidP="00491882">
            <w:pPr>
              <w:spacing w:line="240" w:lineRule="auto"/>
              <w:ind w:firstLine="0"/>
              <w:jc w:val="center"/>
              <w:rPr>
                <w:sz w:val="20"/>
                <w:szCs w:val="20"/>
              </w:rPr>
            </w:pPr>
            <w:r>
              <w:rPr>
                <w:sz w:val="20"/>
                <w:szCs w:val="20"/>
              </w:rPr>
              <w:t>461,40</w:t>
            </w:r>
          </w:p>
        </w:tc>
        <w:tc>
          <w:tcPr>
            <w:tcW w:w="578" w:type="pct"/>
            <w:tcBorders>
              <w:top w:val="single" w:sz="4" w:space="0" w:color="000000"/>
              <w:left w:val="single" w:sz="4" w:space="0" w:color="000000"/>
              <w:bottom w:val="single" w:sz="4" w:space="0" w:color="000000"/>
              <w:right w:val="single" w:sz="4" w:space="0" w:color="000000"/>
            </w:tcBorders>
            <w:vAlign w:val="center"/>
          </w:tcPr>
          <w:p w14:paraId="2F3E69D0" w14:textId="77777777" w:rsidR="00F87F0F" w:rsidRDefault="00F87F0F" w:rsidP="00491882">
            <w:pPr>
              <w:spacing w:line="240" w:lineRule="auto"/>
              <w:ind w:firstLine="0"/>
              <w:jc w:val="center"/>
              <w:rPr>
                <w:sz w:val="20"/>
                <w:szCs w:val="20"/>
              </w:rPr>
            </w:pPr>
            <w:r>
              <w:rPr>
                <w:sz w:val="20"/>
                <w:szCs w:val="20"/>
              </w:rPr>
              <w:t>23.070,00</w:t>
            </w:r>
          </w:p>
        </w:tc>
      </w:tr>
      <w:tr w:rsidR="00F87F0F" w14:paraId="1F354435"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0180AF95" w14:textId="77777777" w:rsidR="00F87F0F" w:rsidRDefault="00F87F0F" w:rsidP="00491882">
            <w:pPr>
              <w:spacing w:line="240" w:lineRule="auto"/>
              <w:ind w:firstLine="0"/>
              <w:jc w:val="center"/>
              <w:rPr>
                <w:b/>
                <w:sz w:val="20"/>
                <w:szCs w:val="20"/>
              </w:rPr>
            </w:pPr>
            <w:r>
              <w:rPr>
                <w:b/>
                <w:sz w:val="20"/>
                <w:szCs w:val="20"/>
              </w:rPr>
              <w:t>6</w:t>
            </w:r>
          </w:p>
        </w:tc>
        <w:tc>
          <w:tcPr>
            <w:tcW w:w="1826" w:type="pct"/>
            <w:tcBorders>
              <w:top w:val="single" w:sz="4" w:space="0" w:color="000000"/>
              <w:left w:val="single" w:sz="4" w:space="0" w:color="000000"/>
              <w:bottom w:val="single" w:sz="4" w:space="0" w:color="000000"/>
              <w:right w:val="single" w:sz="4" w:space="0" w:color="000000"/>
            </w:tcBorders>
            <w:vAlign w:val="center"/>
          </w:tcPr>
          <w:p w14:paraId="40DC985B" w14:textId="77777777" w:rsidR="00F87F0F" w:rsidRDefault="00F87F0F" w:rsidP="00491882">
            <w:pPr>
              <w:spacing w:line="240" w:lineRule="auto"/>
              <w:ind w:firstLine="0"/>
              <w:rPr>
                <w:sz w:val="20"/>
                <w:szCs w:val="20"/>
              </w:rPr>
            </w:pPr>
            <w:r>
              <w:rPr>
                <w:sz w:val="20"/>
                <w:szCs w:val="20"/>
              </w:rPr>
              <w:t xml:space="preserve">Óleo 85w140 GL-5, balde 20L. Com qualidade igual ou superior as marcas </w:t>
            </w:r>
            <w:proofErr w:type="spellStart"/>
            <w:r>
              <w:rPr>
                <w:sz w:val="20"/>
                <w:szCs w:val="20"/>
              </w:rPr>
              <w:t>Lubrax</w:t>
            </w:r>
            <w:proofErr w:type="spellEnd"/>
            <w:r>
              <w:rPr>
                <w:sz w:val="20"/>
                <w:szCs w:val="20"/>
              </w:rPr>
              <w:t>,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69CDC1DC"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15930252" w14:textId="77777777" w:rsidR="00F87F0F" w:rsidRDefault="00F87F0F" w:rsidP="00491882">
            <w:pPr>
              <w:spacing w:line="240" w:lineRule="auto"/>
              <w:ind w:firstLine="0"/>
              <w:jc w:val="center"/>
              <w:rPr>
                <w:sz w:val="20"/>
                <w:szCs w:val="20"/>
              </w:rPr>
            </w:pPr>
            <w:r>
              <w:rPr>
                <w:sz w:val="20"/>
                <w:szCs w:val="20"/>
              </w:rPr>
              <w:t>25</w:t>
            </w:r>
          </w:p>
        </w:tc>
        <w:tc>
          <w:tcPr>
            <w:tcW w:w="585" w:type="pct"/>
            <w:tcBorders>
              <w:top w:val="single" w:sz="4" w:space="0" w:color="000000"/>
              <w:left w:val="single" w:sz="4" w:space="0" w:color="000000"/>
              <w:bottom w:val="single" w:sz="4" w:space="0" w:color="000000"/>
              <w:right w:val="single" w:sz="4" w:space="0" w:color="000000"/>
            </w:tcBorders>
            <w:vAlign w:val="center"/>
          </w:tcPr>
          <w:p w14:paraId="43CCBEC2" w14:textId="77777777" w:rsidR="00F87F0F" w:rsidRDefault="00F87F0F" w:rsidP="00491882">
            <w:pPr>
              <w:spacing w:line="240" w:lineRule="auto"/>
              <w:ind w:firstLine="0"/>
              <w:jc w:val="center"/>
              <w:rPr>
                <w:sz w:val="20"/>
                <w:szCs w:val="20"/>
              </w:rPr>
            </w:pPr>
            <w:r>
              <w:rPr>
                <w:sz w:val="20"/>
                <w:szCs w:val="20"/>
              </w:rPr>
              <w:t>25</w:t>
            </w:r>
          </w:p>
        </w:tc>
        <w:tc>
          <w:tcPr>
            <w:tcW w:w="622" w:type="pct"/>
            <w:tcBorders>
              <w:top w:val="single" w:sz="4" w:space="0" w:color="000000"/>
              <w:left w:val="single" w:sz="4" w:space="0" w:color="000000"/>
              <w:bottom w:val="single" w:sz="4" w:space="0" w:color="000000"/>
              <w:right w:val="single" w:sz="4" w:space="0" w:color="000000"/>
            </w:tcBorders>
            <w:vAlign w:val="center"/>
          </w:tcPr>
          <w:p w14:paraId="20BEF072" w14:textId="77777777" w:rsidR="00F87F0F" w:rsidRDefault="00F87F0F" w:rsidP="00491882">
            <w:pPr>
              <w:spacing w:line="240" w:lineRule="auto"/>
              <w:ind w:firstLine="0"/>
              <w:jc w:val="center"/>
              <w:rPr>
                <w:sz w:val="20"/>
                <w:szCs w:val="20"/>
              </w:rPr>
            </w:pPr>
            <w:r>
              <w:rPr>
                <w:sz w:val="20"/>
                <w:szCs w:val="20"/>
              </w:rPr>
              <w:t>553,06</w:t>
            </w:r>
          </w:p>
        </w:tc>
        <w:tc>
          <w:tcPr>
            <w:tcW w:w="578" w:type="pct"/>
            <w:tcBorders>
              <w:top w:val="single" w:sz="4" w:space="0" w:color="000000"/>
              <w:left w:val="single" w:sz="4" w:space="0" w:color="000000"/>
              <w:bottom w:val="single" w:sz="4" w:space="0" w:color="000000"/>
              <w:right w:val="single" w:sz="4" w:space="0" w:color="000000"/>
            </w:tcBorders>
            <w:vAlign w:val="center"/>
          </w:tcPr>
          <w:p w14:paraId="581B0254" w14:textId="77777777" w:rsidR="00F87F0F" w:rsidRDefault="00F87F0F" w:rsidP="00491882">
            <w:pPr>
              <w:spacing w:line="240" w:lineRule="auto"/>
              <w:ind w:firstLine="0"/>
              <w:jc w:val="center"/>
              <w:rPr>
                <w:sz w:val="20"/>
                <w:szCs w:val="20"/>
              </w:rPr>
            </w:pPr>
            <w:r>
              <w:rPr>
                <w:sz w:val="20"/>
                <w:szCs w:val="20"/>
              </w:rPr>
              <w:t>13.826,50</w:t>
            </w:r>
          </w:p>
        </w:tc>
      </w:tr>
      <w:tr w:rsidR="00F87F0F" w14:paraId="6C5249CB"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59866A1D" w14:textId="77777777" w:rsidR="00F87F0F" w:rsidRDefault="00F87F0F" w:rsidP="00491882">
            <w:pPr>
              <w:spacing w:line="240" w:lineRule="auto"/>
              <w:ind w:firstLine="0"/>
              <w:jc w:val="center"/>
              <w:rPr>
                <w:b/>
                <w:sz w:val="20"/>
                <w:szCs w:val="20"/>
              </w:rPr>
            </w:pPr>
            <w:r>
              <w:rPr>
                <w:b/>
                <w:sz w:val="20"/>
                <w:szCs w:val="20"/>
              </w:rPr>
              <w:t>7</w:t>
            </w:r>
          </w:p>
        </w:tc>
        <w:tc>
          <w:tcPr>
            <w:tcW w:w="1826" w:type="pct"/>
            <w:tcBorders>
              <w:top w:val="single" w:sz="4" w:space="0" w:color="000000"/>
              <w:left w:val="single" w:sz="4" w:space="0" w:color="000000"/>
              <w:bottom w:val="single" w:sz="4" w:space="0" w:color="000000"/>
              <w:right w:val="single" w:sz="4" w:space="0" w:color="000000"/>
            </w:tcBorders>
            <w:vAlign w:val="center"/>
          </w:tcPr>
          <w:p w14:paraId="14A1B19B" w14:textId="77777777" w:rsidR="00F87F0F" w:rsidRDefault="00F87F0F" w:rsidP="00491882">
            <w:pPr>
              <w:spacing w:line="240" w:lineRule="auto"/>
              <w:ind w:firstLine="0"/>
              <w:rPr>
                <w:sz w:val="20"/>
                <w:szCs w:val="20"/>
              </w:rPr>
            </w:pPr>
            <w:r>
              <w:rPr>
                <w:sz w:val="20"/>
                <w:szCs w:val="20"/>
              </w:rPr>
              <w:t xml:space="preserve">Óleo ATF TA, balde 20L. Com qualidade igual ou superior as marcas </w:t>
            </w:r>
            <w:proofErr w:type="spellStart"/>
            <w:r>
              <w:rPr>
                <w:sz w:val="20"/>
                <w:szCs w:val="20"/>
              </w:rPr>
              <w:t>Lubrax</w:t>
            </w:r>
            <w:proofErr w:type="spellEnd"/>
            <w:r>
              <w:rPr>
                <w:sz w:val="20"/>
                <w:szCs w:val="20"/>
              </w:rPr>
              <w:t>,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1A273D56"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6E68BE4B" w14:textId="77777777" w:rsidR="00F87F0F" w:rsidRDefault="00F87F0F" w:rsidP="00491882">
            <w:pPr>
              <w:spacing w:line="240" w:lineRule="auto"/>
              <w:ind w:firstLine="0"/>
              <w:jc w:val="center"/>
              <w:rPr>
                <w:sz w:val="20"/>
                <w:szCs w:val="20"/>
              </w:rPr>
            </w:pPr>
            <w:r>
              <w:rPr>
                <w:sz w:val="20"/>
                <w:szCs w:val="20"/>
              </w:rPr>
              <w:t>10</w:t>
            </w:r>
          </w:p>
        </w:tc>
        <w:tc>
          <w:tcPr>
            <w:tcW w:w="585" w:type="pct"/>
            <w:tcBorders>
              <w:top w:val="single" w:sz="4" w:space="0" w:color="000000"/>
              <w:left w:val="single" w:sz="4" w:space="0" w:color="000000"/>
              <w:bottom w:val="single" w:sz="4" w:space="0" w:color="000000"/>
              <w:right w:val="single" w:sz="4" w:space="0" w:color="000000"/>
            </w:tcBorders>
            <w:vAlign w:val="center"/>
          </w:tcPr>
          <w:p w14:paraId="435929F9" w14:textId="77777777" w:rsidR="00F87F0F" w:rsidRDefault="00F87F0F" w:rsidP="00491882">
            <w:pPr>
              <w:spacing w:line="240" w:lineRule="auto"/>
              <w:ind w:firstLine="0"/>
              <w:jc w:val="center"/>
              <w:rPr>
                <w:sz w:val="20"/>
                <w:szCs w:val="20"/>
              </w:rPr>
            </w:pPr>
            <w:r>
              <w:rPr>
                <w:sz w:val="20"/>
                <w:szCs w:val="20"/>
              </w:rPr>
              <w:t>10</w:t>
            </w:r>
          </w:p>
        </w:tc>
        <w:tc>
          <w:tcPr>
            <w:tcW w:w="622" w:type="pct"/>
            <w:tcBorders>
              <w:top w:val="single" w:sz="4" w:space="0" w:color="000000"/>
              <w:left w:val="single" w:sz="4" w:space="0" w:color="000000"/>
              <w:bottom w:val="single" w:sz="4" w:space="0" w:color="000000"/>
              <w:right w:val="single" w:sz="4" w:space="0" w:color="000000"/>
            </w:tcBorders>
            <w:vAlign w:val="center"/>
          </w:tcPr>
          <w:p w14:paraId="4EAC107F" w14:textId="77777777" w:rsidR="00F87F0F" w:rsidRDefault="00F87F0F" w:rsidP="00491882">
            <w:pPr>
              <w:spacing w:line="240" w:lineRule="auto"/>
              <w:ind w:firstLine="0"/>
              <w:jc w:val="center"/>
              <w:rPr>
                <w:sz w:val="20"/>
                <w:szCs w:val="20"/>
              </w:rPr>
            </w:pPr>
            <w:r>
              <w:rPr>
                <w:sz w:val="20"/>
                <w:szCs w:val="20"/>
              </w:rPr>
              <w:t>531,56</w:t>
            </w:r>
          </w:p>
        </w:tc>
        <w:tc>
          <w:tcPr>
            <w:tcW w:w="578" w:type="pct"/>
            <w:tcBorders>
              <w:top w:val="single" w:sz="4" w:space="0" w:color="000000"/>
              <w:left w:val="single" w:sz="4" w:space="0" w:color="000000"/>
              <w:bottom w:val="single" w:sz="4" w:space="0" w:color="000000"/>
              <w:right w:val="single" w:sz="4" w:space="0" w:color="000000"/>
            </w:tcBorders>
            <w:vAlign w:val="center"/>
          </w:tcPr>
          <w:p w14:paraId="3A01A636" w14:textId="77777777" w:rsidR="00F87F0F" w:rsidRDefault="00F87F0F" w:rsidP="00491882">
            <w:pPr>
              <w:spacing w:line="240" w:lineRule="auto"/>
              <w:ind w:firstLine="0"/>
              <w:jc w:val="center"/>
              <w:rPr>
                <w:sz w:val="20"/>
                <w:szCs w:val="20"/>
              </w:rPr>
            </w:pPr>
            <w:r>
              <w:rPr>
                <w:sz w:val="20"/>
                <w:szCs w:val="20"/>
              </w:rPr>
              <w:t>5.315,60</w:t>
            </w:r>
          </w:p>
        </w:tc>
      </w:tr>
      <w:tr w:rsidR="00F87F0F" w14:paraId="5010451B"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2BE5EB55" w14:textId="77777777" w:rsidR="00F87F0F" w:rsidRDefault="00F87F0F" w:rsidP="00491882">
            <w:pPr>
              <w:spacing w:line="240" w:lineRule="auto"/>
              <w:ind w:firstLine="0"/>
              <w:jc w:val="center"/>
              <w:rPr>
                <w:b/>
                <w:sz w:val="20"/>
                <w:szCs w:val="20"/>
              </w:rPr>
            </w:pPr>
            <w:r>
              <w:rPr>
                <w:b/>
                <w:sz w:val="20"/>
                <w:szCs w:val="20"/>
              </w:rPr>
              <w:t>8</w:t>
            </w:r>
          </w:p>
        </w:tc>
        <w:tc>
          <w:tcPr>
            <w:tcW w:w="1826" w:type="pct"/>
            <w:tcBorders>
              <w:top w:val="single" w:sz="4" w:space="0" w:color="000000"/>
              <w:left w:val="single" w:sz="4" w:space="0" w:color="000000"/>
              <w:bottom w:val="single" w:sz="4" w:space="0" w:color="000000"/>
              <w:right w:val="single" w:sz="4" w:space="0" w:color="000000"/>
            </w:tcBorders>
            <w:vAlign w:val="center"/>
          </w:tcPr>
          <w:p w14:paraId="2E81D5A6" w14:textId="77777777" w:rsidR="00F87F0F" w:rsidRDefault="00F87F0F" w:rsidP="00491882">
            <w:pPr>
              <w:spacing w:line="240" w:lineRule="auto"/>
              <w:ind w:firstLine="0"/>
              <w:rPr>
                <w:sz w:val="20"/>
                <w:szCs w:val="20"/>
              </w:rPr>
            </w:pPr>
            <w:r>
              <w:rPr>
                <w:sz w:val="20"/>
                <w:szCs w:val="20"/>
              </w:rPr>
              <w:t>Óleo Eaton transmissão SAE 40 original 1L</w:t>
            </w:r>
          </w:p>
        </w:tc>
        <w:tc>
          <w:tcPr>
            <w:tcW w:w="578" w:type="pct"/>
            <w:tcBorders>
              <w:top w:val="single" w:sz="4" w:space="0" w:color="000000"/>
              <w:left w:val="single" w:sz="4" w:space="0" w:color="000000"/>
              <w:bottom w:val="single" w:sz="4" w:space="0" w:color="000000"/>
              <w:right w:val="single" w:sz="4" w:space="0" w:color="000000"/>
            </w:tcBorders>
            <w:vAlign w:val="center"/>
          </w:tcPr>
          <w:p w14:paraId="45EE1CDE" w14:textId="77777777" w:rsidR="00F87F0F" w:rsidRDefault="00F87F0F" w:rsidP="00491882">
            <w:pPr>
              <w:spacing w:line="240" w:lineRule="auto"/>
              <w:ind w:firstLine="0"/>
              <w:jc w:val="center"/>
              <w:rPr>
                <w:sz w:val="20"/>
                <w:szCs w:val="20"/>
              </w:rPr>
            </w:pPr>
            <w:r>
              <w:rPr>
                <w:sz w:val="20"/>
                <w:szCs w:val="20"/>
              </w:rPr>
              <w:t>L</w:t>
            </w:r>
          </w:p>
        </w:tc>
        <w:tc>
          <w:tcPr>
            <w:tcW w:w="560" w:type="pct"/>
            <w:tcBorders>
              <w:top w:val="single" w:sz="4" w:space="0" w:color="000000"/>
              <w:left w:val="single" w:sz="4" w:space="0" w:color="000000"/>
              <w:bottom w:val="single" w:sz="4" w:space="0" w:color="000000"/>
              <w:right w:val="single" w:sz="4" w:space="0" w:color="000000"/>
            </w:tcBorders>
            <w:vAlign w:val="center"/>
          </w:tcPr>
          <w:p w14:paraId="5AD64923" w14:textId="77777777" w:rsidR="00F87F0F" w:rsidRDefault="00F87F0F" w:rsidP="00491882">
            <w:pPr>
              <w:spacing w:line="240" w:lineRule="auto"/>
              <w:ind w:firstLine="0"/>
              <w:jc w:val="center"/>
              <w:rPr>
                <w:sz w:val="20"/>
                <w:szCs w:val="20"/>
              </w:rPr>
            </w:pPr>
            <w:r>
              <w:rPr>
                <w:sz w:val="20"/>
                <w:szCs w:val="20"/>
              </w:rPr>
              <w:t>80</w:t>
            </w:r>
          </w:p>
        </w:tc>
        <w:tc>
          <w:tcPr>
            <w:tcW w:w="585" w:type="pct"/>
            <w:tcBorders>
              <w:top w:val="single" w:sz="4" w:space="0" w:color="000000"/>
              <w:left w:val="single" w:sz="4" w:space="0" w:color="000000"/>
              <w:bottom w:val="single" w:sz="4" w:space="0" w:color="000000"/>
              <w:right w:val="single" w:sz="4" w:space="0" w:color="000000"/>
            </w:tcBorders>
            <w:vAlign w:val="center"/>
          </w:tcPr>
          <w:p w14:paraId="69C0B168" w14:textId="77777777" w:rsidR="00F87F0F" w:rsidRDefault="00F87F0F" w:rsidP="00491882">
            <w:pPr>
              <w:spacing w:line="240" w:lineRule="auto"/>
              <w:ind w:firstLine="0"/>
              <w:jc w:val="center"/>
              <w:rPr>
                <w:sz w:val="20"/>
                <w:szCs w:val="20"/>
              </w:rPr>
            </w:pPr>
            <w:r>
              <w:rPr>
                <w:sz w:val="20"/>
                <w:szCs w:val="20"/>
              </w:rPr>
              <w:t>80</w:t>
            </w:r>
          </w:p>
        </w:tc>
        <w:tc>
          <w:tcPr>
            <w:tcW w:w="622" w:type="pct"/>
            <w:tcBorders>
              <w:top w:val="single" w:sz="4" w:space="0" w:color="000000"/>
              <w:left w:val="single" w:sz="4" w:space="0" w:color="000000"/>
              <w:bottom w:val="single" w:sz="4" w:space="0" w:color="000000"/>
              <w:right w:val="single" w:sz="4" w:space="0" w:color="000000"/>
            </w:tcBorders>
            <w:vAlign w:val="center"/>
          </w:tcPr>
          <w:p w14:paraId="2062DFFD" w14:textId="77777777" w:rsidR="00F87F0F" w:rsidRDefault="00F87F0F" w:rsidP="00491882">
            <w:pPr>
              <w:spacing w:line="240" w:lineRule="auto"/>
              <w:ind w:firstLine="0"/>
              <w:jc w:val="center"/>
              <w:rPr>
                <w:sz w:val="20"/>
                <w:szCs w:val="20"/>
              </w:rPr>
            </w:pPr>
            <w:r>
              <w:rPr>
                <w:sz w:val="20"/>
                <w:szCs w:val="20"/>
              </w:rPr>
              <w:t>60,39</w:t>
            </w:r>
          </w:p>
        </w:tc>
        <w:tc>
          <w:tcPr>
            <w:tcW w:w="578" w:type="pct"/>
            <w:tcBorders>
              <w:top w:val="single" w:sz="4" w:space="0" w:color="000000"/>
              <w:left w:val="single" w:sz="4" w:space="0" w:color="000000"/>
              <w:bottom w:val="single" w:sz="4" w:space="0" w:color="000000"/>
              <w:right w:val="single" w:sz="4" w:space="0" w:color="000000"/>
            </w:tcBorders>
            <w:vAlign w:val="center"/>
          </w:tcPr>
          <w:p w14:paraId="0C37B465" w14:textId="77777777" w:rsidR="00F87F0F" w:rsidRDefault="00F87F0F" w:rsidP="00491882">
            <w:pPr>
              <w:spacing w:line="240" w:lineRule="auto"/>
              <w:ind w:firstLine="0"/>
              <w:jc w:val="center"/>
              <w:rPr>
                <w:sz w:val="20"/>
                <w:szCs w:val="20"/>
              </w:rPr>
            </w:pPr>
            <w:r>
              <w:rPr>
                <w:sz w:val="20"/>
                <w:szCs w:val="20"/>
              </w:rPr>
              <w:t>4.831,20</w:t>
            </w:r>
          </w:p>
        </w:tc>
      </w:tr>
      <w:tr w:rsidR="00F87F0F" w14:paraId="4F8E0027"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1B38026A" w14:textId="77777777" w:rsidR="00F87F0F" w:rsidRDefault="00F87F0F" w:rsidP="00491882">
            <w:pPr>
              <w:spacing w:line="240" w:lineRule="auto"/>
              <w:ind w:firstLine="0"/>
              <w:jc w:val="center"/>
              <w:rPr>
                <w:b/>
                <w:sz w:val="20"/>
                <w:szCs w:val="20"/>
              </w:rPr>
            </w:pPr>
            <w:r>
              <w:rPr>
                <w:b/>
                <w:sz w:val="20"/>
                <w:szCs w:val="20"/>
              </w:rPr>
              <w:t>9</w:t>
            </w:r>
          </w:p>
        </w:tc>
        <w:tc>
          <w:tcPr>
            <w:tcW w:w="1826" w:type="pct"/>
            <w:tcBorders>
              <w:top w:val="single" w:sz="4" w:space="0" w:color="000000"/>
              <w:left w:val="single" w:sz="4" w:space="0" w:color="000000"/>
              <w:bottom w:val="single" w:sz="4" w:space="0" w:color="000000"/>
              <w:right w:val="single" w:sz="4" w:space="0" w:color="000000"/>
            </w:tcBorders>
            <w:vAlign w:val="center"/>
          </w:tcPr>
          <w:p w14:paraId="4EC15BAC" w14:textId="77777777" w:rsidR="00F87F0F" w:rsidRDefault="00F87F0F" w:rsidP="00491882">
            <w:pPr>
              <w:spacing w:line="240" w:lineRule="auto"/>
              <w:ind w:firstLine="0"/>
              <w:rPr>
                <w:sz w:val="20"/>
                <w:szCs w:val="20"/>
              </w:rPr>
            </w:pPr>
            <w:r>
              <w:rPr>
                <w:sz w:val="20"/>
                <w:szCs w:val="20"/>
              </w:rPr>
              <w:t xml:space="preserve">Óleo lubrificante </w:t>
            </w:r>
            <w:proofErr w:type="spellStart"/>
            <w:r>
              <w:rPr>
                <w:sz w:val="20"/>
                <w:szCs w:val="20"/>
              </w:rPr>
              <w:t>monoviscoso</w:t>
            </w:r>
            <w:proofErr w:type="spellEnd"/>
            <w:r>
              <w:rPr>
                <w:sz w:val="20"/>
                <w:szCs w:val="20"/>
              </w:rPr>
              <w:t xml:space="preserve"> SAE90 API GL-4, balde 20L. Com qualidade igual ou superior as marcas </w:t>
            </w:r>
            <w:proofErr w:type="spellStart"/>
            <w:r>
              <w:rPr>
                <w:sz w:val="20"/>
                <w:szCs w:val="20"/>
              </w:rPr>
              <w:t>Lubrax</w:t>
            </w:r>
            <w:proofErr w:type="spellEnd"/>
            <w:r>
              <w:rPr>
                <w:sz w:val="20"/>
                <w:szCs w:val="20"/>
              </w:rPr>
              <w:t>,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6AE6B40B"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2F95ECAE" w14:textId="77777777" w:rsidR="00F87F0F" w:rsidRDefault="00F87F0F" w:rsidP="00491882">
            <w:pPr>
              <w:spacing w:line="240" w:lineRule="auto"/>
              <w:ind w:firstLine="0"/>
              <w:jc w:val="center"/>
              <w:rPr>
                <w:sz w:val="20"/>
                <w:szCs w:val="20"/>
              </w:rPr>
            </w:pPr>
            <w:r>
              <w:rPr>
                <w:sz w:val="20"/>
                <w:szCs w:val="20"/>
              </w:rPr>
              <w:t>15</w:t>
            </w:r>
          </w:p>
        </w:tc>
        <w:tc>
          <w:tcPr>
            <w:tcW w:w="585" w:type="pct"/>
            <w:tcBorders>
              <w:top w:val="single" w:sz="4" w:space="0" w:color="000000"/>
              <w:left w:val="single" w:sz="4" w:space="0" w:color="000000"/>
              <w:bottom w:val="single" w:sz="4" w:space="0" w:color="000000"/>
              <w:right w:val="single" w:sz="4" w:space="0" w:color="000000"/>
            </w:tcBorders>
            <w:vAlign w:val="center"/>
          </w:tcPr>
          <w:p w14:paraId="25A58B3B" w14:textId="77777777" w:rsidR="00F87F0F" w:rsidRDefault="00F87F0F" w:rsidP="00491882">
            <w:pPr>
              <w:spacing w:line="240" w:lineRule="auto"/>
              <w:ind w:firstLine="0"/>
              <w:jc w:val="center"/>
              <w:rPr>
                <w:sz w:val="20"/>
                <w:szCs w:val="20"/>
              </w:rPr>
            </w:pPr>
            <w:r>
              <w:rPr>
                <w:sz w:val="20"/>
                <w:szCs w:val="20"/>
              </w:rPr>
              <w:t>15</w:t>
            </w:r>
          </w:p>
        </w:tc>
        <w:tc>
          <w:tcPr>
            <w:tcW w:w="622" w:type="pct"/>
            <w:tcBorders>
              <w:top w:val="single" w:sz="4" w:space="0" w:color="000000"/>
              <w:left w:val="single" w:sz="4" w:space="0" w:color="000000"/>
              <w:bottom w:val="single" w:sz="4" w:space="0" w:color="000000"/>
              <w:right w:val="single" w:sz="4" w:space="0" w:color="000000"/>
            </w:tcBorders>
            <w:vAlign w:val="center"/>
          </w:tcPr>
          <w:p w14:paraId="5ADB1CDD" w14:textId="77777777" w:rsidR="00F87F0F" w:rsidRDefault="00F87F0F" w:rsidP="00491882">
            <w:pPr>
              <w:spacing w:line="240" w:lineRule="auto"/>
              <w:ind w:firstLine="0"/>
              <w:jc w:val="center"/>
              <w:rPr>
                <w:sz w:val="20"/>
                <w:szCs w:val="20"/>
              </w:rPr>
            </w:pPr>
            <w:r>
              <w:rPr>
                <w:sz w:val="20"/>
                <w:szCs w:val="20"/>
              </w:rPr>
              <w:t>522,20</w:t>
            </w:r>
          </w:p>
        </w:tc>
        <w:tc>
          <w:tcPr>
            <w:tcW w:w="578" w:type="pct"/>
            <w:tcBorders>
              <w:top w:val="single" w:sz="4" w:space="0" w:color="000000"/>
              <w:left w:val="single" w:sz="4" w:space="0" w:color="000000"/>
              <w:bottom w:val="single" w:sz="4" w:space="0" w:color="000000"/>
              <w:right w:val="single" w:sz="4" w:space="0" w:color="000000"/>
            </w:tcBorders>
            <w:vAlign w:val="center"/>
          </w:tcPr>
          <w:p w14:paraId="22EF4099" w14:textId="77777777" w:rsidR="00F87F0F" w:rsidRDefault="00F87F0F" w:rsidP="00491882">
            <w:pPr>
              <w:spacing w:line="240" w:lineRule="auto"/>
              <w:ind w:firstLine="0"/>
              <w:jc w:val="center"/>
              <w:rPr>
                <w:sz w:val="20"/>
                <w:szCs w:val="20"/>
              </w:rPr>
            </w:pPr>
            <w:r>
              <w:rPr>
                <w:sz w:val="20"/>
                <w:szCs w:val="20"/>
              </w:rPr>
              <w:t>7.833,00</w:t>
            </w:r>
          </w:p>
        </w:tc>
      </w:tr>
      <w:tr w:rsidR="00F87F0F" w14:paraId="283FE6D9"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15A8B874" w14:textId="77777777" w:rsidR="00F87F0F" w:rsidRDefault="00F87F0F" w:rsidP="00491882">
            <w:pPr>
              <w:spacing w:line="240" w:lineRule="auto"/>
              <w:ind w:firstLine="0"/>
              <w:jc w:val="center"/>
              <w:rPr>
                <w:b/>
                <w:sz w:val="20"/>
                <w:szCs w:val="20"/>
              </w:rPr>
            </w:pPr>
            <w:r>
              <w:rPr>
                <w:b/>
                <w:sz w:val="20"/>
                <w:szCs w:val="20"/>
              </w:rPr>
              <w:t>10</w:t>
            </w:r>
          </w:p>
        </w:tc>
        <w:tc>
          <w:tcPr>
            <w:tcW w:w="1826" w:type="pct"/>
            <w:tcBorders>
              <w:top w:val="single" w:sz="4" w:space="0" w:color="000000"/>
              <w:left w:val="single" w:sz="4" w:space="0" w:color="000000"/>
              <w:bottom w:val="single" w:sz="4" w:space="0" w:color="000000"/>
              <w:right w:val="single" w:sz="4" w:space="0" w:color="000000"/>
            </w:tcBorders>
            <w:vAlign w:val="center"/>
          </w:tcPr>
          <w:p w14:paraId="04B8FD48" w14:textId="77777777" w:rsidR="00F87F0F" w:rsidRDefault="00F87F0F" w:rsidP="00491882">
            <w:pPr>
              <w:spacing w:line="240" w:lineRule="auto"/>
              <w:ind w:firstLine="0"/>
              <w:rPr>
                <w:sz w:val="20"/>
                <w:szCs w:val="20"/>
              </w:rPr>
            </w:pPr>
            <w:r>
              <w:rPr>
                <w:sz w:val="20"/>
                <w:szCs w:val="20"/>
              </w:rPr>
              <w:t xml:space="preserve">Óleo 10w40 E4 sintético, balde 20L. Com qualidade igual ou superior as marcas </w:t>
            </w:r>
            <w:proofErr w:type="spellStart"/>
            <w:r>
              <w:rPr>
                <w:sz w:val="20"/>
                <w:szCs w:val="20"/>
              </w:rPr>
              <w:t>Lubrax</w:t>
            </w:r>
            <w:proofErr w:type="spellEnd"/>
            <w:r>
              <w:rPr>
                <w:sz w:val="20"/>
                <w:szCs w:val="20"/>
              </w:rPr>
              <w:t>,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47D95D0B"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78D33713" w14:textId="77777777" w:rsidR="00F87F0F" w:rsidRDefault="00F87F0F" w:rsidP="00491882">
            <w:pPr>
              <w:spacing w:line="240" w:lineRule="auto"/>
              <w:ind w:firstLine="0"/>
              <w:jc w:val="center"/>
              <w:rPr>
                <w:sz w:val="20"/>
                <w:szCs w:val="20"/>
              </w:rPr>
            </w:pPr>
            <w:r>
              <w:rPr>
                <w:sz w:val="20"/>
                <w:szCs w:val="20"/>
              </w:rPr>
              <w:t>5</w:t>
            </w:r>
          </w:p>
        </w:tc>
        <w:tc>
          <w:tcPr>
            <w:tcW w:w="585" w:type="pct"/>
            <w:tcBorders>
              <w:top w:val="single" w:sz="4" w:space="0" w:color="000000"/>
              <w:left w:val="single" w:sz="4" w:space="0" w:color="000000"/>
              <w:bottom w:val="single" w:sz="4" w:space="0" w:color="000000"/>
              <w:right w:val="single" w:sz="4" w:space="0" w:color="000000"/>
            </w:tcBorders>
            <w:vAlign w:val="center"/>
          </w:tcPr>
          <w:p w14:paraId="59F4CA10" w14:textId="77777777" w:rsidR="00F87F0F" w:rsidRDefault="00F87F0F" w:rsidP="00491882">
            <w:pPr>
              <w:spacing w:line="240" w:lineRule="auto"/>
              <w:ind w:firstLine="0"/>
              <w:jc w:val="center"/>
              <w:rPr>
                <w:sz w:val="20"/>
                <w:szCs w:val="20"/>
              </w:rPr>
            </w:pPr>
            <w:r>
              <w:rPr>
                <w:sz w:val="20"/>
                <w:szCs w:val="20"/>
              </w:rPr>
              <w:t>5</w:t>
            </w:r>
          </w:p>
        </w:tc>
        <w:tc>
          <w:tcPr>
            <w:tcW w:w="622" w:type="pct"/>
            <w:tcBorders>
              <w:top w:val="single" w:sz="4" w:space="0" w:color="000000"/>
              <w:left w:val="single" w:sz="4" w:space="0" w:color="000000"/>
              <w:bottom w:val="single" w:sz="4" w:space="0" w:color="000000"/>
              <w:right w:val="single" w:sz="4" w:space="0" w:color="000000"/>
            </w:tcBorders>
            <w:vAlign w:val="center"/>
          </w:tcPr>
          <w:p w14:paraId="1EF8B2E3" w14:textId="77777777" w:rsidR="00F87F0F" w:rsidRDefault="00F87F0F" w:rsidP="00491882">
            <w:pPr>
              <w:spacing w:line="240" w:lineRule="auto"/>
              <w:ind w:firstLine="0"/>
              <w:jc w:val="center"/>
              <w:rPr>
                <w:sz w:val="20"/>
                <w:szCs w:val="20"/>
              </w:rPr>
            </w:pPr>
            <w:r>
              <w:rPr>
                <w:sz w:val="20"/>
                <w:szCs w:val="20"/>
              </w:rPr>
              <w:t>807,45</w:t>
            </w:r>
          </w:p>
        </w:tc>
        <w:tc>
          <w:tcPr>
            <w:tcW w:w="578" w:type="pct"/>
            <w:tcBorders>
              <w:top w:val="single" w:sz="4" w:space="0" w:color="000000"/>
              <w:left w:val="single" w:sz="4" w:space="0" w:color="000000"/>
              <w:bottom w:val="single" w:sz="4" w:space="0" w:color="000000"/>
              <w:right w:val="single" w:sz="4" w:space="0" w:color="000000"/>
            </w:tcBorders>
            <w:vAlign w:val="center"/>
          </w:tcPr>
          <w:p w14:paraId="45F37798" w14:textId="77777777" w:rsidR="00F87F0F" w:rsidRDefault="00F87F0F" w:rsidP="00491882">
            <w:pPr>
              <w:spacing w:line="240" w:lineRule="auto"/>
              <w:ind w:firstLine="0"/>
              <w:jc w:val="center"/>
              <w:rPr>
                <w:sz w:val="20"/>
                <w:szCs w:val="20"/>
              </w:rPr>
            </w:pPr>
            <w:r>
              <w:rPr>
                <w:sz w:val="20"/>
                <w:szCs w:val="20"/>
              </w:rPr>
              <w:t>4.037,25</w:t>
            </w:r>
          </w:p>
        </w:tc>
      </w:tr>
      <w:tr w:rsidR="00F87F0F" w14:paraId="29A564F3"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3687EA80" w14:textId="77777777" w:rsidR="00F87F0F" w:rsidRDefault="00F87F0F" w:rsidP="00491882">
            <w:pPr>
              <w:spacing w:line="240" w:lineRule="auto"/>
              <w:ind w:firstLine="0"/>
              <w:jc w:val="center"/>
              <w:rPr>
                <w:b/>
                <w:sz w:val="20"/>
                <w:szCs w:val="20"/>
              </w:rPr>
            </w:pPr>
            <w:r>
              <w:rPr>
                <w:b/>
                <w:sz w:val="20"/>
                <w:szCs w:val="20"/>
              </w:rPr>
              <w:t>11</w:t>
            </w:r>
          </w:p>
        </w:tc>
        <w:tc>
          <w:tcPr>
            <w:tcW w:w="1826" w:type="pct"/>
            <w:tcBorders>
              <w:top w:val="single" w:sz="4" w:space="0" w:color="000000"/>
              <w:left w:val="single" w:sz="4" w:space="0" w:color="000000"/>
              <w:bottom w:val="single" w:sz="4" w:space="0" w:color="000000"/>
              <w:right w:val="single" w:sz="4" w:space="0" w:color="000000"/>
            </w:tcBorders>
            <w:vAlign w:val="center"/>
          </w:tcPr>
          <w:p w14:paraId="173BF7E9" w14:textId="77777777" w:rsidR="00F87F0F" w:rsidRDefault="00F87F0F" w:rsidP="00491882">
            <w:pPr>
              <w:spacing w:line="240" w:lineRule="auto"/>
              <w:ind w:firstLine="0"/>
              <w:rPr>
                <w:sz w:val="20"/>
                <w:szCs w:val="20"/>
              </w:rPr>
            </w:pPr>
            <w:r>
              <w:rPr>
                <w:sz w:val="20"/>
                <w:szCs w:val="20"/>
              </w:rPr>
              <w:t xml:space="preserve">Detergente </w:t>
            </w:r>
            <w:proofErr w:type="spellStart"/>
            <w:r>
              <w:rPr>
                <w:sz w:val="20"/>
                <w:szCs w:val="20"/>
              </w:rPr>
              <w:t>metasil</w:t>
            </w:r>
            <w:proofErr w:type="spellEnd"/>
            <w:r>
              <w:rPr>
                <w:sz w:val="20"/>
                <w:szCs w:val="20"/>
              </w:rPr>
              <w:t>, tambor de 200L</w:t>
            </w:r>
          </w:p>
        </w:tc>
        <w:tc>
          <w:tcPr>
            <w:tcW w:w="578" w:type="pct"/>
            <w:tcBorders>
              <w:top w:val="single" w:sz="4" w:space="0" w:color="000000"/>
              <w:left w:val="single" w:sz="4" w:space="0" w:color="000000"/>
              <w:bottom w:val="single" w:sz="4" w:space="0" w:color="000000"/>
              <w:right w:val="single" w:sz="4" w:space="0" w:color="000000"/>
            </w:tcBorders>
            <w:vAlign w:val="center"/>
          </w:tcPr>
          <w:p w14:paraId="72A25D17" w14:textId="77777777" w:rsidR="00F87F0F" w:rsidRDefault="00F87F0F" w:rsidP="00491882">
            <w:pPr>
              <w:spacing w:line="240" w:lineRule="auto"/>
              <w:ind w:firstLine="0"/>
              <w:jc w:val="center"/>
              <w:rPr>
                <w:sz w:val="20"/>
                <w:szCs w:val="20"/>
              </w:rPr>
            </w:pPr>
            <w:r>
              <w:rPr>
                <w:sz w:val="20"/>
                <w:szCs w:val="20"/>
              </w:rPr>
              <w:t>TB</w:t>
            </w:r>
          </w:p>
        </w:tc>
        <w:tc>
          <w:tcPr>
            <w:tcW w:w="560" w:type="pct"/>
            <w:tcBorders>
              <w:top w:val="single" w:sz="4" w:space="0" w:color="000000"/>
              <w:left w:val="single" w:sz="4" w:space="0" w:color="000000"/>
              <w:bottom w:val="single" w:sz="4" w:space="0" w:color="000000"/>
              <w:right w:val="single" w:sz="4" w:space="0" w:color="000000"/>
            </w:tcBorders>
            <w:vAlign w:val="center"/>
          </w:tcPr>
          <w:p w14:paraId="59DA2514" w14:textId="77777777" w:rsidR="00F87F0F" w:rsidRDefault="00F87F0F" w:rsidP="00491882">
            <w:pPr>
              <w:spacing w:line="240" w:lineRule="auto"/>
              <w:ind w:firstLine="0"/>
              <w:jc w:val="center"/>
              <w:rPr>
                <w:sz w:val="20"/>
                <w:szCs w:val="20"/>
              </w:rPr>
            </w:pPr>
            <w:r>
              <w:rPr>
                <w:sz w:val="20"/>
                <w:szCs w:val="20"/>
              </w:rPr>
              <w:t>4</w:t>
            </w:r>
          </w:p>
        </w:tc>
        <w:tc>
          <w:tcPr>
            <w:tcW w:w="585" w:type="pct"/>
            <w:tcBorders>
              <w:top w:val="single" w:sz="4" w:space="0" w:color="000000"/>
              <w:left w:val="single" w:sz="4" w:space="0" w:color="000000"/>
              <w:bottom w:val="single" w:sz="4" w:space="0" w:color="000000"/>
              <w:right w:val="single" w:sz="4" w:space="0" w:color="000000"/>
            </w:tcBorders>
            <w:vAlign w:val="center"/>
          </w:tcPr>
          <w:p w14:paraId="20CD557F" w14:textId="77777777" w:rsidR="00F87F0F" w:rsidRDefault="00F87F0F" w:rsidP="00491882">
            <w:pPr>
              <w:spacing w:line="240" w:lineRule="auto"/>
              <w:ind w:firstLine="0"/>
              <w:jc w:val="center"/>
              <w:rPr>
                <w:sz w:val="20"/>
                <w:szCs w:val="20"/>
              </w:rPr>
            </w:pPr>
            <w:r>
              <w:rPr>
                <w:sz w:val="20"/>
                <w:szCs w:val="20"/>
              </w:rPr>
              <w:t>4</w:t>
            </w:r>
          </w:p>
        </w:tc>
        <w:tc>
          <w:tcPr>
            <w:tcW w:w="622" w:type="pct"/>
            <w:tcBorders>
              <w:top w:val="single" w:sz="4" w:space="0" w:color="000000"/>
              <w:left w:val="single" w:sz="4" w:space="0" w:color="000000"/>
              <w:bottom w:val="single" w:sz="4" w:space="0" w:color="000000"/>
              <w:right w:val="single" w:sz="4" w:space="0" w:color="000000"/>
            </w:tcBorders>
            <w:vAlign w:val="center"/>
          </w:tcPr>
          <w:p w14:paraId="0055ABD4" w14:textId="77777777" w:rsidR="00F87F0F" w:rsidRDefault="00F87F0F" w:rsidP="00491882">
            <w:pPr>
              <w:spacing w:line="240" w:lineRule="auto"/>
              <w:ind w:firstLine="0"/>
              <w:jc w:val="center"/>
              <w:rPr>
                <w:sz w:val="20"/>
                <w:szCs w:val="20"/>
              </w:rPr>
            </w:pPr>
            <w:r>
              <w:rPr>
                <w:sz w:val="20"/>
                <w:szCs w:val="20"/>
              </w:rPr>
              <w:t>555,33</w:t>
            </w:r>
          </w:p>
        </w:tc>
        <w:tc>
          <w:tcPr>
            <w:tcW w:w="578" w:type="pct"/>
            <w:tcBorders>
              <w:top w:val="single" w:sz="4" w:space="0" w:color="000000"/>
              <w:left w:val="single" w:sz="4" w:space="0" w:color="000000"/>
              <w:bottom w:val="single" w:sz="4" w:space="0" w:color="000000"/>
              <w:right w:val="single" w:sz="4" w:space="0" w:color="000000"/>
            </w:tcBorders>
            <w:vAlign w:val="center"/>
          </w:tcPr>
          <w:p w14:paraId="71AD8A73" w14:textId="77777777" w:rsidR="00F87F0F" w:rsidRDefault="00F87F0F" w:rsidP="00491882">
            <w:pPr>
              <w:spacing w:line="240" w:lineRule="auto"/>
              <w:ind w:firstLine="0"/>
              <w:jc w:val="center"/>
              <w:rPr>
                <w:sz w:val="20"/>
                <w:szCs w:val="20"/>
              </w:rPr>
            </w:pPr>
            <w:r>
              <w:rPr>
                <w:sz w:val="20"/>
                <w:szCs w:val="20"/>
              </w:rPr>
              <w:t>2.221,32</w:t>
            </w:r>
          </w:p>
        </w:tc>
      </w:tr>
      <w:tr w:rsidR="00F87F0F" w14:paraId="5D1AD3CA"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491E9A37" w14:textId="77777777" w:rsidR="00F87F0F" w:rsidRDefault="00F87F0F" w:rsidP="00491882">
            <w:pPr>
              <w:spacing w:line="240" w:lineRule="auto"/>
              <w:ind w:firstLine="0"/>
              <w:jc w:val="center"/>
              <w:rPr>
                <w:b/>
                <w:sz w:val="20"/>
                <w:szCs w:val="20"/>
              </w:rPr>
            </w:pPr>
            <w:r>
              <w:rPr>
                <w:b/>
                <w:sz w:val="20"/>
                <w:szCs w:val="20"/>
              </w:rPr>
              <w:t>12</w:t>
            </w:r>
          </w:p>
        </w:tc>
        <w:tc>
          <w:tcPr>
            <w:tcW w:w="1826" w:type="pct"/>
            <w:tcBorders>
              <w:top w:val="single" w:sz="4" w:space="0" w:color="000000"/>
              <w:left w:val="single" w:sz="4" w:space="0" w:color="000000"/>
              <w:bottom w:val="single" w:sz="4" w:space="0" w:color="000000"/>
              <w:right w:val="single" w:sz="4" w:space="0" w:color="000000"/>
            </w:tcBorders>
            <w:vAlign w:val="center"/>
          </w:tcPr>
          <w:p w14:paraId="360F04F3" w14:textId="77777777" w:rsidR="00F87F0F" w:rsidRDefault="00F87F0F" w:rsidP="00491882">
            <w:pPr>
              <w:spacing w:line="240" w:lineRule="auto"/>
              <w:ind w:firstLine="0"/>
              <w:rPr>
                <w:sz w:val="20"/>
                <w:szCs w:val="20"/>
              </w:rPr>
            </w:pPr>
            <w:r>
              <w:rPr>
                <w:sz w:val="20"/>
                <w:szCs w:val="20"/>
              </w:rPr>
              <w:t>Detergente automotivo, tambor 200L</w:t>
            </w:r>
          </w:p>
        </w:tc>
        <w:tc>
          <w:tcPr>
            <w:tcW w:w="578" w:type="pct"/>
            <w:tcBorders>
              <w:top w:val="single" w:sz="4" w:space="0" w:color="000000"/>
              <w:left w:val="single" w:sz="4" w:space="0" w:color="000000"/>
              <w:bottom w:val="single" w:sz="4" w:space="0" w:color="000000"/>
              <w:right w:val="single" w:sz="4" w:space="0" w:color="000000"/>
            </w:tcBorders>
            <w:vAlign w:val="center"/>
          </w:tcPr>
          <w:p w14:paraId="793DB75D" w14:textId="77777777" w:rsidR="00F87F0F" w:rsidRDefault="00F87F0F" w:rsidP="00491882">
            <w:pPr>
              <w:spacing w:line="240" w:lineRule="auto"/>
              <w:ind w:firstLine="0"/>
              <w:jc w:val="center"/>
              <w:rPr>
                <w:sz w:val="20"/>
                <w:szCs w:val="20"/>
              </w:rPr>
            </w:pPr>
            <w:r>
              <w:rPr>
                <w:sz w:val="20"/>
                <w:szCs w:val="20"/>
              </w:rPr>
              <w:t>TB</w:t>
            </w:r>
          </w:p>
        </w:tc>
        <w:tc>
          <w:tcPr>
            <w:tcW w:w="560" w:type="pct"/>
            <w:tcBorders>
              <w:top w:val="single" w:sz="4" w:space="0" w:color="000000"/>
              <w:left w:val="single" w:sz="4" w:space="0" w:color="000000"/>
              <w:bottom w:val="single" w:sz="4" w:space="0" w:color="000000"/>
              <w:right w:val="single" w:sz="4" w:space="0" w:color="000000"/>
            </w:tcBorders>
            <w:vAlign w:val="center"/>
          </w:tcPr>
          <w:p w14:paraId="4FB069DD" w14:textId="77777777" w:rsidR="00F87F0F" w:rsidRDefault="00F87F0F" w:rsidP="00491882">
            <w:pPr>
              <w:spacing w:line="240" w:lineRule="auto"/>
              <w:ind w:firstLine="0"/>
              <w:jc w:val="center"/>
              <w:rPr>
                <w:sz w:val="20"/>
                <w:szCs w:val="20"/>
              </w:rPr>
            </w:pPr>
            <w:r>
              <w:rPr>
                <w:sz w:val="20"/>
                <w:szCs w:val="20"/>
              </w:rPr>
              <w:t>4</w:t>
            </w:r>
          </w:p>
        </w:tc>
        <w:tc>
          <w:tcPr>
            <w:tcW w:w="585" w:type="pct"/>
            <w:tcBorders>
              <w:top w:val="single" w:sz="4" w:space="0" w:color="000000"/>
              <w:left w:val="single" w:sz="4" w:space="0" w:color="000000"/>
              <w:bottom w:val="single" w:sz="4" w:space="0" w:color="000000"/>
              <w:right w:val="single" w:sz="4" w:space="0" w:color="000000"/>
            </w:tcBorders>
            <w:vAlign w:val="center"/>
          </w:tcPr>
          <w:p w14:paraId="3DDA1F86" w14:textId="77777777" w:rsidR="00F87F0F" w:rsidRDefault="00F87F0F" w:rsidP="00491882">
            <w:pPr>
              <w:spacing w:line="240" w:lineRule="auto"/>
              <w:ind w:firstLine="0"/>
              <w:jc w:val="center"/>
              <w:rPr>
                <w:sz w:val="20"/>
                <w:szCs w:val="20"/>
              </w:rPr>
            </w:pPr>
            <w:r>
              <w:rPr>
                <w:sz w:val="20"/>
                <w:szCs w:val="20"/>
              </w:rPr>
              <w:t>4</w:t>
            </w:r>
          </w:p>
        </w:tc>
        <w:tc>
          <w:tcPr>
            <w:tcW w:w="622" w:type="pct"/>
            <w:tcBorders>
              <w:top w:val="single" w:sz="4" w:space="0" w:color="000000"/>
              <w:left w:val="single" w:sz="4" w:space="0" w:color="000000"/>
              <w:bottom w:val="single" w:sz="4" w:space="0" w:color="000000"/>
              <w:right w:val="single" w:sz="4" w:space="0" w:color="000000"/>
            </w:tcBorders>
            <w:vAlign w:val="center"/>
          </w:tcPr>
          <w:p w14:paraId="73F82228" w14:textId="77777777" w:rsidR="00F87F0F" w:rsidRDefault="00F87F0F" w:rsidP="00491882">
            <w:pPr>
              <w:spacing w:line="240" w:lineRule="auto"/>
              <w:ind w:firstLine="0"/>
              <w:jc w:val="center"/>
              <w:rPr>
                <w:sz w:val="20"/>
                <w:szCs w:val="20"/>
              </w:rPr>
            </w:pPr>
            <w:r>
              <w:rPr>
                <w:sz w:val="20"/>
                <w:szCs w:val="20"/>
              </w:rPr>
              <w:t>611,92</w:t>
            </w:r>
          </w:p>
        </w:tc>
        <w:tc>
          <w:tcPr>
            <w:tcW w:w="578" w:type="pct"/>
            <w:tcBorders>
              <w:top w:val="single" w:sz="4" w:space="0" w:color="000000"/>
              <w:left w:val="single" w:sz="4" w:space="0" w:color="000000"/>
              <w:bottom w:val="single" w:sz="4" w:space="0" w:color="000000"/>
              <w:right w:val="single" w:sz="4" w:space="0" w:color="000000"/>
            </w:tcBorders>
            <w:vAlign w:val="center"/>
          </w:tcPr>
          <w:p w14:paraId="11434781" w14:textId="77777777" w:rsidR="00F87F0F" w:rsidRDefault="00F87F0F" w:rsidP="00491882">
            <w:pPr>
              <w:spacing w:line="240" w:lineRule="auto"/>
              <w:ind w:firstLine="0"/>
              <w:jc w:val="center"/>
              <w:rPr>
                <w:sz w:val="20"/>
                <w:szCs w:val="20"/>
              </w:rPr>
            </w:pPr>
            <w:r>
              <w:rPr>
                <w:sz w:val="20"/>
                <w:szCs w:val="20"/>
              </w:rPr>
              <w:t>2.447,68</w:t>
            </w:r>
          </w:p>
        </w:tc>
      </w:tr>
      <w:tr w:rsidR="00F87F0F" w14:paraId="35F3C921"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693BC180" w14:textId="77777777" w:rsidR="00F87F0F" w:rsidRDefault="00F87F0F" w:rsidP="00491882">
            <w:pPr>
              <w:spacing w:line="240" w:lineRule="auto"/>
              <w:ind w:firstLine="0"/>
              <w:jc w:val="center"/>
              <w:rPr>
                <w:b/>
                <w:sz w:val="20"/>
                <w:szCs w:val="20"/>
              </w:rPr>
            </w:pPr>
            <w:r>
              <w:rPr>
                <w:b/>
                <w:sz w:val="20"/>
                <w:szCs w:val="20"/>
              </w:rPr>
              <w:t>13</w:t>
            </w:r>
          </w:p>
        </w:tc>
        <w:tc>
          <w:tcPr>
            <w:tcW w:w="1826" w:type="pct"/>
            <w:tcBorders>
              <w:top w:val="single" w:sz="4" w:space="0" w:color="000000"/>
              <w:left w:val="single" w:sz="4" w:space="0" w:color="000000"/>
              <w:bottom w:val="single" w:sz="4" w:space="0" w:color="000000"/>
              <w:right w:val="single" w:sz="4" w:space="0" w:color="000000"/>
            </w:tcBorders>
            <w:vAlign w:val="center"/>
          </w:tcPr>
          <w:p w14:paraId="347B3287" w14:textId="77777777" w:rsidR="00F87F0F" w:rsidRDefault="00F87F0F" w:rsidP="00491882">
            <w:pPr>
              <w:spacing w:line="240" w:lineRule="auto"/>
              <w:ind w:firstLine="0"/>
              <w:rPr>
                <w:sz w:val="20"/>
                <w:szCs w:val="20"/>
              </w:rPr>
            </w:pPr>
            <w:proofErr w:type="spellStart"/>
            <w:r>
              <w:rPr>
                <w:sz w:val="20"/>
                <w:szCs w:val="20"/>
              </w:rPr>
              <w:t>Arla</w:t>
            </w:r>
            <w:proofErr w:type="spellEnd"/>
            <w:r>
              <w:rPr>
                <w:sz w:val="20"/>
                <w:szCs w:val="20"/>
              </w:rPr>
              <w:t xml:space="preserve"> 32, balde 20L</w:t>
            </w:r>
          </w:p>
        </w:tc>
        <w:tc>
          <w:tcPr>
            <w:tcW w:w="578" w:type="pct"/>
            <w:tcBorders>
              <w:top w:val="single" w:sz="4" w:space="0" w:color="000000"/>
              <w:left w:val="single" w:sz="4" w:space="0" w:color="000000"/>
              <w:bottom w:val="single" w:sz="4" w:space="0" w:color="000000"/>
              <w:right w:val="single" w:sz="4" w:space="0" w:color="000000"/>
            </w:tcBorders>
            <w:vAlign w:val="center"/>
          </w:tcPr>
          <w:p w14:paraId="754E3583"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5467E5F0" w14:textId="77777777" w:rsidR="00F87F0F" w:rsidRDefault="00F87F0F" w:rsidP="00491882">
            <w:pPr>
              <w:spacing w:line="240" w:lineRule="auto"/>
              <w:ind w:firstLine="0"/>
              <w:jc w:val="center"/>
              <w:rPr>
                <w:sz w:val="20"/>
                <w:szCs w:val="20"/>
              </w:rPr>
            </w:pPr>
            <w:r>
              <w:rPr>
                <w:sz w:val="20"/>
                <w:szCs w:val="20"/>
              </w:rPr>
              <w:t>20</w:t>
            </w:r>
          </w:p>
        </w:tc>
        <w:tc>
          <w:tcPr>
            <w:tcW w:w="585" w:type="pct"/>
            <w:tcBorders>
              <w:top w:val="single" w:sz="4" w:space="0" w:color="000000"/>
              <w:left w:val="single" w:sz="4" w:space="0" w:color="000000"/>
              <w:bottom w:val="single" w:sz="4" w:space="0" w:color="000000"/>
              <w:right w:val="single" w:sz="4" w:space="0" w:color="000000"/>
            </w:tcBorders>
            <w:vAlign w:val="center"/>
          </w:tcPr>
          <w:p w14:paraId="30ED1210" w14:textId="77777777" w:rsidR="00F87F0F" w:rsidRDefault="00F87F0F" w:rsidP="00491882">
            <w:pPr>
              <w:spacing w:line="240" w:lineRule="auto"/>
              <w:ind w:firstLine="0"/>
              <w:jc w:val="center"/>
              <w:rPr>
                <w:sz w:val="20"/>
                <w:szCs w:val="20"/>
              </w:rPr>
            </w:pPr>
            <w:r>
              <w:rPr>
                <w:sz w:val="20"/>
                <w:szCs w:val="20"/>
              </w:rPr>
              <w:t>20</w:t>
            </w:r>
          </w:p>
        </w:tc>
        <w:tc>
          <w:tcPr>
            <w:tcW w:w="622" w:type="pct"/>
            <w:tcBorders>
              <w:top w:val="single" w:sz="4" w:space="0" w:color="000000"/>
              <w:left w:val="single" w:sz="4" w:space="0" w:color="000000"/>
              <w:bottom w:val="single" w:sz="4" w:space="0" w:color="000000"/>
              <w:right w:val="single" w:sz="4" w:space="0" w:color="000000"/>
            </w:tcBorders>
            <w:vAlign w:val="center"/>
          </w:tcPr>
          <w:p w14:paraId="11DABC8B" w14:textId="77777777" w:rsidR="00F87F0F" w:rsidRDefault="00F87F0F" w:rsidP="00491882">
            <w:pPr>
              <w:spacing w:line="240" w:lineRule="auto"/>
              <w:ind w:firstLine="0"/>
              <w:jc w:val="center"/>
              <w:rPr>
                <w:sz w:val="20"/>
                <w:szCs w:val="20"/>
              </w:rPr>
            </w:pPr>
            <w:r>
              <w:rPr>
                <w:sz w:val="20"/>
                <w:szCs w:val="20"/>
              </w:rPr>
              <w:t>91,84</w:t>
            </w:r>
          </w:p>
        </w:tc>
        <w:tc>
          <w:tcPr>
            <w:tcW w:w="578" w:type="pct"/>
            <w:tcBorders>
              <w:top w:val="single" w:sz="4" w:space="0" w:color="000000"/>
              <w:left w:val="single" w:sz="4" w:space="0" w:color="000000"/>
              <w:bottom w:val="single" w:sz="4" w:space="0" w:color="000000"/>
              <w:right w:val="single" w:sz="4" w:space="0" w:color="000000"/>
            </w:tcBorders>
            <w:vAlign w:val="center"/>
          </w:tcPr>
          <w:p w14:paraId="0F7FD3FA" w14:textId="77777777" w:rsidR="00F87F0F" w:rsidRDefault="00F87F0F" w:rsidP="00491882">
            <w:pPr>
              <w:spacing w:line="240" w:lineRule="auto"/>
              <w:ind w:firstLine="0"/>
              <w:jc w:val="center"/>
              <w:rPr>
                <w:sz w:val="20"/>
                <w:szCs w:val="20"/>
              </w:rPr>
            </w:pPr>
            <w:r>
              <w:rPr>
                <w:sz w:val="20"/>
                <w:szCs w:val="20"/>
              </w:rPr>
              <w:t>1.836,80</w:t>
            </w:r>
          </w:p>
        </w:tc>
      </w:tr>
      <w:tr w:rsidR="00F87F0F" w14:paraId="2CD7AD56"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6477D060" w14:textId="77777777" w:rsidR="00F87F0F" w:rsidRDefault="00F87F0F" w:rsidP="00491882">
            <w:pPr>
              <w:spacing w:line="240" w:lineRule="auto"/>
              <w:ind w:firstLine="0"/>
              <w:jc w:val="center"/>
              <w:rPr>
                <w:b/>
                <w:sz w:val="20"/>
                <w:szCs w:val="20"/>
              </w:rPr>
            </w:pPr>
            <w:r>
              <w:rPr>
                <w:b/>
                <w:sz w:val="20"/>
                <w:szCs w:val="20"/>
              </w:rPr>
              <w:t>14</w:t>
            </w:r>
          </w:p>
        </w:tc>
        <w:tc>
          <w:tcPr>
            <w:tcW w:w="1826" w:type="pct"/>
            <w:tcBorders>
              <w:top w:val="single" w:sz="4" w:space="0" w:color="000000"/>
              <w:left w:val="single" w:sz="4" w:space="0" w:color="000000"/>
              <w:bottom w:val="single" w:sz="4" w:space="0" w:color="000000"/>
              <w:right w:val="single" w:sz="4" w:space="0" w:color="000000"/>
            </w:tcBorders>
            <w:vAlign w:val="center"/>
          </w:tcPr>
          <w:p w14:paraId="6381E776" w14:textId="77777777" w:rsidR="00F87F0F" w:rsidRDefault="00F87F0F" w:rsidP="00491882">
            <w:pPr>
              <w:spacing w:line="240" w:lineRule="auto"/>
              <w:ind w:firstLine="0"/>
              <w:rPr>
                <w:sz w:val="20"/>
                <w:szCs w:val="20"/>
              </w:rPr>
            </w:pPr>
            <w:r>
              <w:rPr>
                <w:sz w:val="20"/>
                <w:szCs w:val="20"/>
              </w:rPr>
              <w:t>Graxa rolamento grau NLGI 2 MP2 mineral (Lítio) cor castanha, 170kg</w:t>
            </w:r>
          </w:p>
        </w:tc>
        <w:tc>
          <w:tcPr>
            <w:tcW w:w="578" w:type="pct"/>
            <w:tcBorders>
              <w:top w:val="single" w:sz="4" w:space="0" w:color="000000"/>
              <w:left w:val="single" w:sz="4" w:space="0" w:color="000000"/>
              <w:bottom w:val="single" w:sz="4" w:space="0" w:color="000000"/>
              <w:right w:val="single" w:sz="4" w:space="0" w:color="000000"/>
            </w:tcBorders>
            <w:vAlign w:val="center"/>
          </w:tcPr>
          <w:p w14:paraId="09998BFD" w14:textId="77777777" w:rsidR="00F87F0F" w:rsidRDefault="00F87F0F" w:rsidP="00491882">
            <w:pPr>
              <w:spacing w:line="240" w:lineRule="auto"/>
              <w:ind w:firstLine="0"/>
              <w:jc w:val="center"/>
              <w:rPr>
                <w:sz w:val="20"/>
                <w:szCs w:val="20"/>
              </w:rPr>
            </w:pPr>
            <w:r>
              <w:rPr>
                <w:sz w:val="20"/>
                <w:szCs w:val="20"/>
              </w:rPr>
              <w:t>TB</w:t>
            </w:r>
          </w:p>
        </w:tc>
        <w:tc>
          <w:tcPr>
            <w:tcW w:w="560" w:type="pct"/>
            <w:tcBorders>
              <w:top w:val="single" w:sz="4" w:space="0" w:color="000000"/>
              <w:left w:val="single" w:sz="4" w:space="0" w:color="000000"/>
              <w:bottom w:val="single" w:sz="4" w:space="0" w:color="000000"/>
              <w:right w:val="single" w:sz="4" w:space="0" w:color="000000"/>
            </w:tcBorders>
            <w:vAlign w:val="center"/>
          </w:tcPr>
          <w:p w14:paraId="629C0E86" w14:textId="77777777" w:rsidR="00F87F0F" w:rsidRDefault="00F87F0F" w:rsidP="00491882">
            <w:pPr>
              <w:spacing w:line="240" w:lineRule="auto"/>
              <w:ind w:firstLine="0"/>
              <w:jc w:val="center"/>
              <w:rPr>
                <w:sz w:val="20"/>
                <w:szCs w:val="20"/>
              </w:rPr>
            </w:pPr>
            <w:r>
              <w:rPr>
                <w:sz w:val="20"/>
                <w:szCs w:val="20"/>
              </w:rPr>
              <w:t>4</w:t>
            </w:r>
          </w:p>
        </w:tc>
        <w:tc>
          <w:tcPr>
            <w:tcW w:w="585" w:type="pct"/>
            <w:tcBorders>
              <w:top w:val="single" w:sz="4" w:space="0" w:color="000000"/>
              <w:left w:val="single" w:sz="4" w:space="0" w:color="000000"/>
              <w:bottom w:val="single" w:sz="4" w:space="0" w:color="000000"/>
              <w:right w:val="single" w:sz="4" w:space="0" w:color="000000"/>
            </w:tcBorders>
            <w:vAlign w:val="center"/>
          </w:tcPr>
          <w:p w14:paraId="17E60B91" w14:textId="77777777" w:rsidR="00F87F0F" w:rsidRDefault="00F87F0F" w:rsidP="00491882">
            <w:pPr>
              <w:spacing w:line="240" w:lineRule="auto"/>
              <w:ind w:firstLine="0"/>
              <w:jc w:val="center"/>
              <w:rPr>
                <w:sz w:val="20"/>
                <w:szCs w:val="20"/>
              </w:rPr>
            </w:pPr>
            <w:r>
              <w:rPr>
                <w:sz w:val="20"/>
                <w:szCs w:val="20"/>
              </w:rPr>
              <w:t>4</w:t>
            </w:r>
          </w:p>
        </w:tc>
        <w:tc>
          <w:tcPr>
            <w:tcW w:w="622" w:type="pct"/>
            <w:tcBorders>
              <w:top w:val="single" w:sz="4" w:space="0" w:color="000000"/>
              <w:left w:val="single" w:sz="4" w:space="0" w:color="000000"/>
              <w:bottom w:val="single" w:sz="4" w:space="0" w:color="000000"/>
              <w:right w:val="single" w:sz="4" w:space="0" w:color="000000"/>
            </w:tcBorders>
            <w:vAlign w:val="center"/>
          </w:tcPr>
          <w:p w14:paraId="6F5667D4" w14:textId="77777777" w:rsidR="00F87F0F" w:rsidRDefault="00F87F0F" w:rsidP="00491882">
            <w:pPr>
              <w:spacing w:line="240" w:lineRule="auto"/>
              <w:ind w:firstLine="0"/>
              <w:jc w:val="center"/>
              <w:rPr>
                <w:sz w:val="20"/>
                <w:szCs w:val="20"/>
              </w:rPr>
            </w:pPr>
            <w:r>
              <w:rPr>
                <w:sz w:val="20"/>
                <w:szCs w:val="20"/>
              </w:rPr>
              <w:t>3.102,23</w:t>
            </w:r>
          </w:p>
        </w:tc>
        <w:tc>
          <w:tcPr>
            <w:tcW w:w="578" w:type="pct"/>
            <w:tcBorders>
              <w:top w:val="single" w:sz="4" w:space="0" w:color="000000"/>
              <w:left w:val="single" w:sz="4" w:space="0" w:color="000000"/>
              <w:bottom w:val="single" w:sz="4" w:space="0" w:color="000000"/>
              <w:right w:val="single" w:sz="4" w:space="0" w:color="000000"/>
            </w:tcBorders>
            <w:vAlign w:val="center"/>
          </w:tcPr>
          <w:p w14:paraId="60DA2C05" w14:textId="77777777" w:rsidR="00F87F0F" w:rsidRDefault="00F87F0F" w:rsidP="00491882">
            <w:pPr>
              <w:spacing w:line="240" w:lineRule="auto"/>
              <w:ind w:firstLine="0"/>
              <w:jc w:val="center"/>
              <w:rPr>
                <w:sz w:val="20"/>
                <w:szCs w:val="20"/>
              </w:rPr>
            </w:pPr>
            <w:r>
              <w:rPr>
                <w:sz w:val="20"/>
                <w:szCs w:val="20"/>
              </w:rPr>
              <w:t>12.408,92</w:t>
            </w:r>
          </w:p>
        </w:tc>
      </w:tr>
      <w:tr w:rsidR="00F87F0F" w14:paraId="6B8EE528"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692176D5" w14:textId="77777777" w:rsidR="00F87F0F" w:rsidRDefault="00F87F0F" w:rsidP="00491882">
            <w:pPr>
              <w:spacing w:line="240" w:lineRule="auto"/>
              <w:ind w:firstLine="0"/>
              <w:jc w:val="center"/>
              <w:rPr>
                <w:b/>
                <w:sz w:val="20"/>
                <w:szCs w:val="20"/>
              </w:rPr>
            </w:pPr>
            <w:r>
              <w:rPr>
                <w:b/>
                <w:sz w:val="20"/>
                <w:szCs w:val="20"/>
              </w:rPr>
              <w:t>15</w:t>
            </w:r>
          </w:p>
        </w:tc>
        <w:tc>
          <w:tcPr>
            <w:tcW w:w="1826" w:type="pct"/>
            <w:tcBorders>
              <w:top w:val="single" w:sz="4" w:space="0" w:color="000000"/>
              <w:left w:val="single" w:sz="4" w:space="0" w:color="000000"/>
              <w:bottom w:val="single" w:sz="4" w:space="0" w:color="000000"/>
              <w:right w:val="single" w:sz="4" w:space="0" w:color="000000"/>
            </w:tcBorders>
            <w:vAlign w:val="center"/>
          </w:tcPr>
          <w:p w14:paraId="43D8CB3B" w14:textId="77777777" w:rsidR="00F87F0F" w:rsidRDefault="00F87F0F" w:rsidP="00491882">
            <w:pPr>
              <w:spacing w:line="240" w:lineRule="auto"/>
              <w:ind w:firstLine="0"/>
              <w:rPr>
                <w:sz w:val="20"/>
                <w:szCs w:val="20"/>
              </w:rPr>
            </w:pPr>
            <w:r>
              <w:rPr>
                <w:sz w:val="20"/>
                <w:szCs w:val="20"/>
              </w:rPr>
              <w:t xml:space="preserve">Óleo hidráulico </w:t>
            </w:r>
            <w:proofErr w:type="spellStart"/>
            <w:r>
              <w:rPr>
                <w:sz w:val="20"/>
                <w:szCs w:val="20"/>
              </w:rPr>
              <w:t>Hydo</w:t>
            </w:r>
            <w:proofErr w:type="spellEnd"/>
            <w:r>
              <w:rPr>
                <w:sz w:val="20"/>
                <w:szCs w:val="20"/>
              </w:rPr>
              <w:t xml:space="preserve"> </w:t>
            </w:r>
            <w:proofErr w:type="spellStart"/>
            <w:r>
              <w:rPr>
                <w:sz w:val="20"/>
                <w:szCs w:val="20"/>
              </w:rPr>
              <w:t>Advanced</w:t>
            </w:r>
            <w:proofErr w:type="spellEnd"/>
            <w:r>
              <w:rPr>
                <w:sz w:val="20"/>
                <w:szCs w:val="20"/>
              </w:rPr>
              <w:t xml:space="preserve"> 10W, original Caterpillar, balde 20L </w:t>
            </w:r>
          </w:p>
        </w:tc>
        <w:tc>
          <w:tcPr>
            <w:tcW w:w="578" w:type="pct"/>
            <w:tcBorders>
              <w:top w:val="single" w:sz="4" w:space="0" w:color="000000"/>
              <w:left w:val="single" w:sz="4" w:space="0" w:color="000000"/>
              <w:bottom w:val="single" w:sz="4" w:space="0" w:color="000000"/>
              <w:right w:val="single" w:sz="4" w:space="0" w:color="000000"/>
            </w:tcBorders>
            <w:vAlign w:val="center"/>
          </w:tcPr>
          <w:p w14:paraId="6EF967F4"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7115ED74" w14:textId="77777777" w:rsidR="00F87F0F" w:rsidRDefault="00F87F0F" w:rsidP="00491882">
            <w:pPr>
              <w:spacing w:line="240" w:lineRule="auto"/>
              <w:ind w:firstLine="0"/>
              <w:jc w:val="center"/>
              <w:rPr>
                <w:sz w:val="20"/>
                <w:szCs w:val="20"/>
              </w:rPr>
            </w:pPr>
            <w:r>
              <w:rPr>
                <w:sz w:val="20"/>
                <w:szCs w:val="20"/>
              </w:rPr>
              <w:t>18</w:t>
            </w:r>
          </w:p>
        </w:tc>
        <w:tc>
          <w:tcPr>
            <w:tcW w:w="585" w:type="pct"/>
            <w:tcBorders>
              <w:top w:val="single" w:sz="4" w:space="0" w:color="000000"/>
              <w:left w:val="single" w:sz="4" w:space="0" w:color="000000"/>
              <w:bottom w:val="single" w:sz="4" w:space="0" w:color="000000"/>
              <w:right w:val="single" w:sz="4" w:space="0" w:color="000000"/>
            </w:tcBorders>
            <w:vAlign w:val="center"/>
          </w:tcPr>
          <w:p w14:paraId="7143780B" w14:textId="77777777" w:rsidR="00F87F0F" w:rsidRDefault="00F87F0F" w:rsidP="00491882">
            <w:pPr>
              <w:spacing w:line="240" w:lineRule="auto"/>
              <w:ind w:firstLine="0"/>
              <w:jc w:val="center"/>
              <w:rPr>
                <w:sz w:val="20"/>
                <w:szCs w:val="20"/>
              </w:rPr>
            </w:pPr>
            <w:r>
              <w:rPr>
                <w:sz w:val="20"/>
                <w:szCs w:val="20"/>
              </w:rPr>
              <w:t>18</w:t>
            </w:r>
          </w:p>
        </w:tc>
        <w:tc>
          <w:tcPr>
            <w:tcW w:w="622" w:type="pct"/>
            <w:tcBorders>
              <w:top w:val="single" w:sz="4" w:space="0" w:color="000000"/>
              <w:left w:val="single" w:sz="4" w:space="0" w:color="000000"/>
              <w:bottom w:val="single" w:sz="4" w:space="0" w:color="000000"/>
              <w:right w:val="single" w:sz="4" w:space="0" w:color="000000"/>
            </w:tcBorders>
            <w:vAlign w:val="center"/>
          </w:tcPr>
          <w:p w14:paraId="44613668" w14:textId="77777777" w:rsidR="00F87F0F" w:rsidRDefault="00F87F0F" w:rsidP="00491882">
            <w:pPr>
              <w:spacing w:line="240" w:lineRule="auto"/>
              <w:ind w:firstLine="0"/>
              <w:jc w:val="center"/>
              <w:rPr>
                <w:sz w:val="20"/>
                <w:szCs w:val="20"/>
              </w:rPr>
            </w:pPr>
            <w:r>
              <w:rPr>
                <w:sz w:val="20"/>
                <w:szCs w:val="20"/>
              </w:rPr>
              <w:t>714,09</w:t>
            </w:r>
          </w:p>
        </w:tc>
        <w:tc>
          <w:tcPr>
            <w:tcW w:w="578" w:type="pct"/>
            <w:tcBorders>
              <w:top w:val="single" w:sz="4" w:space="0" w:color="000000"/>
              <w:left w:val="single" w:sz="4" w:space="0" w:color="000000"/>
              <w:bottom w:val="single" w:sz="4" w:space="0" w:color="000000"/>
              <w:right w:val="single" w:sz="4" w:space="0" w:color="000000"/>
            </w:tcBorders>
            <w:vAlign w:val="center"/>
          </w:tcPr>
          <w:p w14:paraId="607109B9" w14:textId="77777777" w:rsidR="00F87F0F" w:rsidRDefault="00F87F0F" w:rsidP="00491882">
            <w:pPr>
              <w:spacing w:line="240" w:lineRule="auto"/>
              <w:ind w:firstLine="0"/>
              <w:jc w:val="center"/>
              <w:rPr>
                <w:sz w:val="20"/>
                <w:szCs w:val="20"/>
              </w:rPr>
            </w:pPr>
            <w:r>
              <w:rPr>
                <w:sz w:val="20"/>
                <w:szCs w:val="20"/>
              </w:rPr>
              <w:t>12.853,62</w:t>
            </w:r>
          </w:p>
        </w:tc>
      </w:tr>
      <w:tr w:rsidR="00F87F0F" w14:paraId="4F38EAF3"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63FA1F66" w14:textId="77777777" w:rsidR="00F87F0F" w:rsidRDefault="00F87F0F" w:rsidP="00491882">
            <w:pPr>
              <w:spacing w:line="240" w:lineRule="auto"/>
              <w:ind w:firstLine="0"/>
              <w:jc w:val="center"/>
              <w:rPr>
                <w:b/>
                <w:sz w:val="20"/>
                <w:szCs w:val="20"/>
              </w:rPr>
            </w:pPr>
            <w:r>
              <w:rPr>
                <w:b/>
                <w:sz w:val="20"/>
                <w:szCs w:val="20"/>
              </w:rPr>
              <w:lastRenderedPageBreak/>
              <w:t>16</w:t>
            </w:r>
          </w:p>
        </w:tc>
        <w:tc>
          <w:tcPr>
            <w:tcW w:w="1826" w:type="pct"/>
            <w:tcBorders>
              <w:top w:val="single" w:sz="4" w:space="0" w:color="000000"/>
              <w:left w:val="single" w:sz="4" w:space="0" w:color="000000"/>
              <w:bottom w:val="single" w:sz="4" w:space="0" w:color="000000"/>
              <w:right w:val="single" w:sz="4" w:space="0" w:color="000000"/>
            </w:tcBorders>
            <w:vAlign w:val="center"/>
          </w:tcPr>
          <w:p w14:paraId="0D936D3D" w14:textId="77777777" w:rsidR="00F87F0F" w:rsidRDefault="00F87F0F" w:rsidP="00491882">
            <w:pPr>
              <w:spacing w:line="240" w:lineRule="auto"/>
              <w:ind w:firstLine="0"/>
              <w:rPr>
                <w:sz w:val="20"/>
                <w:szCs w:val="20"/>
              </w:rPr>
            </w:pPr>
            <w:r>
              <w:rPr>
                <w:sz w:val="20"/>
                <w:szCs w:val="20"/>
              </w:rPr>
              <w:t>Óleo de motor DEO SAE 15W-40, original Caterpillar, balde 20L</w:t>
            </w:r>
          </w:p>
        </w:tc>
        <w:tc>
          <w:tcPr>
            <w:tcW w:w="578" w:type="pct"/>
            <w:tcBorders>
              <w:top w:val="single" w:sz="4" w:space="0" w:color="000000"/>
              <w:left w:val="single" w:sz="4" w:space="0" w:color="000000"/>
              <w:bottom w:val="single" w:sz="4" w:space="0" w:color="000000"/>
              <w:right w:val="single" w:sz="4" w:space="0" w:color="000000"/>
            </w:tcBorders>
            <w:vAlign w:val="center"/>
          </w:tcPr>
          <w:p w14:paraId="6BD28730"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069927F7" w14:textId="77777777" w:rsidR="00F87F0F" w:rsidRDefault="00F87F0F" w:rsidP="00491882">
            <w:pPr>
              <w:spacing w:line="240" w:lineRule="auto"/>
              <w:ind w:firstLine="0"/>
              <w:jc w:val="center"/>
              <w:rPr>
                <w:sz w:val="20"/>
                <w:szCs w:val="20"/>
              </w:rPr>
            </w:pPr>
            <w:r>
              <w:rPr>
                <w:sz w:val="20"/>
                <w:szCs w:val="20"/>
              </w:rPr>
              <w:t>15</w:t>
            </w:r>
          </w:p>
        </w:tc>
        <w:tc>
          <w:tcPr>
            <w:tcW w:w="585" w:type="pct"/>
            <w:tcBorders>
              <w:top w:val="single" w:sz="4" w:space="0" w:color="000000"/>
              <w:left w:val="single" w:sz="4" w:space="0" w:color="000000"/>
              <w:bottom w:val="single" w:sz="4" w:space="0" w:color="000000"/>
              <w:right w:val="single" w:sz="4" w:space="0" w:color="000000"/>
            </w:tcBorders>
            <w:vAlign w:val="center"/>
          </w:tcPr>
          <w:p w14:paraId="3C9ED505" w14:textId="77777777" w:rsidR="00F87F0F" w:rsidRDefault="00F87F0F" w:rsidP="00491882">
            <w:pPr>
              <w:spacing w:line="240" w:lineRule="auto"/>
              <w:ind w:firstLine="0"/>
              <w:jc w:val="center"/>
              <w:rPr>
                <w:sz w:val="20"/>
                <w:szCs w:val="20"/>
              </w:rPr>
            </w:pPr>
            <w:r>
              <w:rPr>
                <w:sz w:val="20"/>
                <w:szCs w:val="20"/>
              </w:rPr>
              <w:t>15</w:t>
            </w:r>
          </w:p>
        </w:tc>
        <w:tc>
          <w:tcPr>
            <w:tcW w:w="622" w:type="pct"/>
            <w:tcBorders>
              <w:top w:val="single" w:sz="4" w:space="0" w:color="000000"/>
              <w:left w:val="single" w:sz="4" w:space="0" w:color="000000"/>
              <w:bottom w:val="single" w:sz="4" w:space="0" w:color="000000"/>
              <w:right w:val="single" w:sz="4" w:space="0" w:color="000000"/>
            </w:tcBorders>
            <w:vAlign w:val="center"/>
          </w:tcPr>
          <w:p w14:paraId="345EF3B0" w14:textId="77777777" w:rsidR="00F87F0F" w:rsidRDefault="00F87F0F" w:rsidP="00491882">
            <w:pPr>
              <w:spacing w:line="240" w:lineRule="auto"/>
              <w:ind w:firstLine="0"/>
              <w:jc w:val="center"/>
              <w:rPr>
                <w:sz w:val="20"/>
                <w:szCs w:val="20"/>
              </w:rPr>
            </w:pPr>
            <w:r>
              <w:rPr>
                <w:sz w:val="20"/>
                <w:szCs w:val="20"/>
              </w:rPr>
              <w:t>736,93</w:t>
            </w:r>
          </w:p>
        </w:tc>
        <w:tc>
          <w:tcPr>
            <w:tcW w:w="578" w:type="pct"/>
            <w:tcBorders>
              <w:top w:val="single" w:sz="4" w:space="0" w:color="000000"/>
              <w:left w:val="single" w:sz="4" w:space="0" w:color="000000"/>
              <w:bottom w:val="single" w:sz="4" w:space="0" w:color="000000"/>
              <w:right w:val="single" w:sz="4" w:space="0" w:color="000000"/>
            </w:tcBorders>
            <w:vAlign w:val="center"/>
          </w:tcPr>
          <w:p w14:paraId="39B77CBB" w14:textId="77777777" w:rsidR="00F87F0F" w:rsidRDefault="00F87F0F" w:rsidP="00491882">
            <w:pPr>
              <w:spacing w:line="240" w:lineRule="auto"/>
              <w:ind w:firstLine="0"/>
              <w:jc w:val="center"/>
              <w:rPr>
                <w:sz w:val="20"/>
                <w:szCs w:val="20"/>
              </w:rPr>
            </w:pPr>
            <w:r>
              <w:rPr>
                <w:sz w:val="20"/>
                <w:szCs w:val="20"/>
              </w:rPr>
              <w:t>11.053,95</w:t>
            </w:r>
          </w:p>
        </w:tc>
      </w:tr>
      <w:tr w:rsidR="00F87F0F" w14:paraId="2DA3FBEA"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559A3E06" w14:textId="77777777" w:rsidR="00F87F0F" w:rsidRDefault="00F87F0F" w:rsidP="00491882">
            <w:pPr>
              <w:spacing w:line="240" w:lineRule="auto"/>
              <w:ind w:firstLine="0"/>
              <w:jc w:val="center"/>
              <w:rPr>
                <w:b/>
                <w:sz w:val="20"/>
                <w:szCs w:val="20"/>
              </w:rPr>
            </w:pPr>
            <w:r>
              <w:rPr>
                <w:b/>
                <w:sz w:val="20"/>
                <w:szCs w:val="20"/>
              </w:rPr>
              <w:t>17</w:t>
            </w:r>
          </w:p>
        </w:tc>
        <w:tc>
          <w:tcPr>
            <w:tcW w:w="1826" w:type="pct"/>
            <w:tcBorders>
              <w:top w:val="single" w:sz="4" w:space="0" w:color="000000"/>
              <w:left w:val="single" w:sz="4" w:space="0" w:color="000000"/>
              <w:bottom w:val="single" w:sz="4" w:space="0" w:color="000000"/>
              <w:right w:val="single" w:sz="4" w:space="0" w:color="000000"/>
            </w:tcBorders>
            <w:vAlign w:val="center"/>
          </w:tcPr>
          <w:p w14:paraId="194A4C8A" w14:textId="77777777" w:rsidR="00F87F0F" w:rsidRDefault="00F87F0F" w:rsidP="00491882">
            <w:pPr>
              <w:spacing w:line="240" w:lineRule="auto"/>
              <w:ind w:firstLine="0"/>
              <w:rPr>
                <w:sz w:val="20"/>
                <w:szCs w:val="20"/>
              </w:rPr>
            </w:pPr>
            <w:r>
              <w:rPr>
                <w:sz w:val="20"/>
                <w:szCs w:val="20"/>
              </w:rPr>
              <w:t>Óleo transmissão e trem de força SAE 50, original Caterpillar, balde 20L</w:t>
            </w:r>
          </w:p>
        </w:tc>
        <w:tc>
          <w:tcPr>
            <w:tcW w:w="578" w:type="pct"/>
            <w:tcBorders>
              <w:top w:val="single" w:sz="4" w:space="0" w:color="000000"/>
              <w:left w:val="single" w:sz="4" w:space="0" w:color="000000"/>
              <w:bottom w:val="single" w:sz="4" w:space="0" w:color="000000"/>
              <w:right w:val="single" w:sz="4" w:space="0" w:color="000000"/>
            </w:tcBorders>
            <w:vAlign w:val="center"/>
          </w:tcPr>
          <w:p w14:paraId="5267143C"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57803449" w14:textId="77777777" w:rsidR="00F87F0F" w:rsidRDefault="00F87F0F" w:rsidP="00491882">
            <w:pPr>
              <w:spacing w:line="240" w:lineRule="auto"/>
              <w:ind w:firstLine="0"/>
              <w:jc w:val="center"/>
              <w:rPr>
                <w:sz w:val="20"/>
                <w:szCs w:val="20"/>
              </w:rPr>
            </w:pPr>
            <w:r>
              <w:rPr>
                <w:sz w:val="20"/>
                <w:szCs w:val="20"/>
              </w:rPr>
              <w:t>5</w:t>
            </w:r>
          </w:p>
        </w:tc>
        <w:tc>
          <w:tcPr>
            <w:tcW w:w="585" w:type="pct"/>
            <w:tcBorders>
              <w:top w:val="single" w:sz="4" w:space="0" w:color="000000"/>
              <w:left w:val="single" w:sz="4" w:space="0" w:color="000000"/>
              <w:bottom w:val="single" w:sz="4" w:space="0" w:color="000000"/>
              <w:right w:val="single" w:sz="4" w:space="0" w:color="000000"/>
            </w:tcBorders>
            <w:vAlign w:val="center"/>
          </w:tcPr>
          <w:p w14:paraId="6C62C356" w14:textId="77777777" w:rsidR="00F87F0F" w:rsidRDefault="00F87F0F" w:rsidP="00491882">
            <w:pPr>
              <w:spacing w:line="240" w:lineRule="auto"/>
              <w:ind w:firstLine="0"/>
              <w:jc w:val="center"/>
              <w:rPr>
                <w:sz w:val="20"/>
                <w:szCs w:val="20"/>
              </w:rPr>
            </w:pPr>
            <w:r>
              <w:rPr>
                <w:sz w:val="20"/>
                <w:szCs w:val="20"/>
              </w:rPr>
              <w:t>5</w:t>
            </w:r>
          </w:p>
        </w:tc>
        <w:tc>
          <w:tcPr>
            <w:tcW w:w="622" w:type="pct"/>
            <w:tcBorders>
              <w:top w:val="single" w:sz="4" w:space="0" w:color="000000"/>
              <w:left w:val="single" w:sz="4" w:space="0" w:color="000000"/>
              <w:bottom w:val="single" w:sz="4" w:space="0" w:color="000000"/>
              <w:right w:val="single" w:sz="4" w:space="0" w:color="000000"/>
            </w:tcBorders>
            <w:vAlign w:val="center"/>
          </w:tcPr>
          <w:p w14:paraId="23ECACE2" w14:textId="77777777" w:rsidR="00F87F0F" w:rsidRDefault="00F87F0F" w:rsidP="00491882">
            <w:pPr>
              <w:spacing w:line="240" w:lineRule="auto"/>
              <w:ind w:firstLine="0"/>
              <w:jc w:val="center"/>
              <w:rPr>
                <w:sz w:val="20"/>
                <w:szCs w:val="20"/>
              </w:rPr>
            </w:pPr>
            <w:r>
              <w:rPr>
                <w:sz w:val="20"/>
                <w:szCs w:val="20"/>
              </w:rPr>
              <w:t>913,95</w:t>
            </w:r>
          </w:p>
        </w:tc>
        <w:tc>
          <w:tcPr>
            <w:tcW w:w="578" w:type="pct"/>
            <w:tcBorders>
              <w:top w:val="single" w:sz="4" w:space="0" w:color="000000"/>
              <w:left w:val="single" w:sz="4" w:space="0" w:color="000000"/>
              <w:bottom w:val="single" w:sz="4" w:space="0" w:color="000000"/>
              <w:right w:val="single" w:sz="4" w:space="0" w:color="000000"/>
            </w:tcBorders>
            <w:vAlign w:val="center"/>
          </w:tcPr>
          <w:p w14:paraId="49B130A5" w14:textId="77777777" w:rsidR="00F87F0F" w:rsidRDefault="00F87F0F" w:rsidP="00491882">
            <w:pPr>
              <w:spacing w:line="240" w:lineRule="auto"/>
              <w:ind w:firstLine="0"/>
              <w:jc w:val="center"/>
              <w:rPr>
                <w:sz w:val="20"/>
                <w:szCs w:val="20"/>
              </w:rPr>
            </w:pPr>
            <w:r>
              <w:rPr>
                <w:sz w:val="20"/>
                <w:szCs w:val="20"/>
              </w:rPr>
              <w:t>4.569,75</w:t>
            </w:r>
          </w:p>
        </w:tc>
      </w:tr>
      <w:tr w:rsidR="00F87F0F" w14:paraId="77E4EDB4"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07040EE9" w14:textId="77777777" w:rsidR="00F87F0F" w:rsidRDefault="00F87F0F" w:rsidP="00491882">
            <w:pPr>
              <w:spacing w:line="240" w:lineRule="auto"/>
              <w:ind w:firstLine="0"/>
              <w:jc w:val="center"/>
              <w:rPr>
                <w:b/>
                <w:sz w:val="20"/>
                <w:szCs w:val="20"/>
              </w:rPr>
            </w:pPr>
            <w:r>
              <w:rPr>
                <w:b/>
                <w:sz w:val="20"/>
                <w:szCs w:val="20"/>
              </w:rPr>
              <w:t>18</w:t>
            </w:r>
          </w:p>
        </w:tc>
        <w:tc>
          <w:tcPr>
            <w:tcW w:w="1826" w:type="pct"/>
            <w:tcBorders>
              <w:top w:val="single" w:sz="4" w:space="0" w:color="000000"/>
              <w:left w:val="single" w:sz="4" w:space="0" w:color="000000"/>
              <w:bottom w:val="single" w:sz="4" w:space="0" w:color="000000"/>
              <w:right w:val="single" w:sz="4" w:space="0" w:color="000000"/>
            </w:tcBorders>
            <w:vAlign w:val="center"/>
          </w:tcPr>
          <w:p w14:paraId="41BCBE63" w14:textId="77777777" w:rsidR="00F87F0F" w:rsidRDefault="00F87F0F" w:rsidP="00491882">
            <w:pPr>
              <w:spacing w:line="240" w:lineRule="auto"/>
              <w:ind w:firstLine="0"/>
              <w:rPr>
                <w:sz w:val="20"/>
                <w:szCs w:val="20"/>
              </w:rPr>
            </w:pPr>
            <w:r>
              <w:rPr>
                <w:sz w:val="20"/>
                <w:szCs w:val="20"/>
              </w:rPr>
              <w:t>Óleo transmissão e trem de força SAE 30, original Caterpillar, balde 20L</w:t>
            </w:r>
          </w:p>
        </w:tc>
        <w:tc>
          <w:tcPr>
            <w:tcW w:w="578" w:type="pct"/>
            <w:tcBorders>
              <w:top w:val="single" w:sz="4" w:space="0" w:color="000000"/>
              <w:left w:val="single" w:sz="4" w:space="0" w:color="000000"/>
              <w:bottom w:val="single" w:sz="4" w:space="0" w:color="000000"/>
              <w:right w:val="single" w:sz="4" w:space="0" w:color="000000"/>
            </w:tcBorders>
            <w:vAlign w:val="center"/>
          </w:tcPr>
          <w:p w14:paraId="00E0A938"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45C8873C" w14:textId="77777777" w:rsidR="00F87F0F" w:rsidRDefault="00F87F0F" w:rsidP="00491882">
            <w:pPr>
              <w:spacing w:line="240" w:lineRule="auto"/>
              <w:ind w:firstLine="0"/>
              <w:jc w:val="center"/>
              <w:rPr>
                <w:sz w:val="20"/>
                <w:szCs w:val="20"/>
              </w:rPr>
            </w:pPr>
            <w:r>
              <w:rPr>
                <w:sz w:val="20"/>
                <w:szCs w:val="20"/>
              </w:rPr>
              <w:t>5</w:t>
            </w:r>
          </w:p>
        </w:tc>
        <w:tc>
          <w:tcPr>
            <w:tcW w:w="585" w:type="pct"/>
            <w:tcBorders>
              <w:top w:val="single" w:sz="4" w:space="0" w:color="000000"/>
              <w:left w:val="single" w:sz="4" w:space="0" w:color="000000"/>
              <w:bottom w:val="single" w:sz="4" w:space="0" w:color="000000"/>
              <w:right w:val="single" w:sz="4" w:space="0" w:color="000000"/>
            </w:tcBorders>
            <w:vAlign w:val="center"/>
          </w:tcPr>
          <w:p w14:paraId="38F8E3FD" w14:textId="77777777" w:rsidR="00F87F0F" w:rsidRDefault="00F87F0F" w:rsidP="00491882">
            <w:pPr>
              <w:spacing w:line="240" w:lineRule="auto"/>
              <w:ind w:firstLine="0"/>
              <w:jc w:val="center"/>
              <w:rPr>
                <w:sz w:val="20"/>
                <w:szCs w:val="20"/>
              </w:rPr>
            </w:pPr>
            <w:r>
              <w:rPr>
                <w:sz w:val="20"/>
                <w:szCs w:val="20"/>
              </w:rPr>
              <w:t>5</w:t>
            </w:r>
          </w:p>
        </w:tc>
        <w:tc>
          <w:tcPr>
            <w:tcW w:w="622" w:type="pct"/>
            <w:tcBorders>
              <w:top w:val="single" w:sz="4" w:space="0" w:color="000000"/>
              <w:left w:val="single" w:sz="4" w:space="0" w:color="000000"/>
              <w:bottom w:val="single" w:sz="4" w:space="0" w:color="000000"/>
              <w:right w:val="single" w:sz="4" w:space="0" w:color="000000"/>
            </w:tcBorders>
            <w:vAlign w:val="center"/>
          </w:tcPr>
          <w:p w14:paraId="3F4F2206" w14:textId="77777777" w:rsidR="00F87F0F" w:rsidRDefault="00F87F0F" w:rsidP="00491882">
            <w:pPr>
              <w:spacing w:line="240" w:lineRule="auto"/>
              <w:ind w:firstLine="0"/>
              <w:jc w:val="center"/>
              <w:rPr>
                <w:sz w:val="20"/>
                <w:szCs w:val="20"/>
              </w:rPr>
            </w:pPr>
            <w:r>
              <w:rPr>
                <w:sz w:val="20"/>
                <w:szCs w:val="20"/>
              </w:rPr>
              <w:t>979,69</w:t>
            </w:r>
          </w:p>
        </w:tc>
        <w:tc>
          <w:tcPr>
            <w:tcW w:w="578" w:type="pct"/>
            <w:tcBorders>
              <w:top w:val="single" w:sz="4" w:space="0" w:color="000000"/>
              <w:left w:val="single" w:sz="4" w:space="0" w:color="000000"/>
              <w:bottom w:val="single" w:sz="4" w:space="0" w:color="000000"/>
              <w:right w:val="single" w:sz="4" w:space="0" w:color="000000"/>
            </w:tcBorders>
            <w:vAlign w:val="center"/>
          </w:tcPr>
          <w:p w14:paraId="59D91419" w14:textId="77777777" w:rsidR="00F87F0F" w:rsidRDefault="00F87F0F" w:rsidP="00491882">
            <w:pPr>
              <w:spacing w:line="240" w:lineRule="auto"/>
              <w:ind w:firstLine="0"/>
              <w:jc w:val="center"/>
              <w:rPr>
                <w:sz w:val="20"/>
                <w:szCs w:val="20"/>
              </w:rPr>
            </w:pPr>
            <w:r>
              <w:rPr>
                <w:sz w:val="20"/>
                <w:szCs w:val="20"/>
              </w:rPr>
              <w:t>4.898,45</w:t>
            </w:r>
          </w:p>
        </w:tc>
      </w:tr>
      <w:tr w:rsidR="00F87F0F" w14:paraId="18DF67DF" w14:textId="77777777" w:rsidTr="00491882">
        <w:tc>
          <w:tcPr>
            <w:tcW w:w="252" w:type="pct"/>
            <w:tcBorders>
              <w:top w:val="single" w:sz="4" w:space="0" w:color="000000"/>
              <w:left w:val="single" w:sz="4" w:space="0" w:color="000000"/>
              <w:bottom w:val="single" w:sz="4" w:space="0" w:color="000000"/>
              <w:right w:val="single" w:sz="4" w:space="0" w:color="000000"/>
            </w:tcBorders>
            <w:vAlign w:val="center"/>
          </w:tcPr>
          <w:p w14:paraId="247FFE70" w14:textId="77777777" w:rsidR="00F87F0F" w:rsidRDefault="00F87F0F" w:rsidP="00491882">
            <w:pPr>
              <w:spacing w:line="240" w:lineRule="auto"/>
              <w:ind w:firstLine="0"/>
              <w:jc w:val="center"/>
              <w:rPr>
                <w:b/>
                <w:sz w:val="20"/>
                <w:szCs w:val="20"/>
              </w:rPr>
            </w:pPr>
            <w:r>
              <w:rPr>
                <w:b/>
                <w:sz w:val="20"/>
                <w:szCs w:val="20"/>
              </w:rPr>
              <w:t>19</w:t>
            </w:r>
          </w:p>
        </w:tc>
        <w:tc>
          <w:tcPr>
            <w:tcW w:w="1826" w:type="pct"/>
            <w:tcBorders>
              <w:top w:val="single" w:sz="4" w:space="0" w:color="000000"/>
              <w:left w:val="single" w:sz="4" w:space="0" w:color="000000"/>
              <w:bottom w:val="single" w:sz="4" w:space="0" w:color="000000"/>
              <w:right w:val="single" w:sz="4" w:space="0" w:color="000000"/>
            </w:tcBorders>
            <w:vAlign w:val="center"/>
          </w:tcPr>
          <w:p w14:paraId="5D50E5D4" w14:textId="77777777" w:rsidR="00F87F0F" w:rsidRDefault="00F87F0F" w:rsidP="00491882">
            <w:pPr>
              <w:spacing w:line="240" w:lineRule="auto"/>
              <w:ind w:firstLine="0"/>
              <w:rPr>
                <w:sz w:val="20"/>
                <w:szCs w:val="20"/>
              </w:rPr>
            </w:pPr>
            <w:r>
              <w:rPr>
                <w:sz w:val="20"/>
                <w:szCs w:val="20"/>
              </w:rPr>
              <w:t xml:space="preserve">Líquido Arrefecedor (Fluído Radiador) – </w:t>
            </w:r>
            <w:proofErr w:type="spellStart"/>
            <w:r>
              <w:rPr>
                <w:sz w:val="20"/>
                <w:szCs w:val="20"/>
              </w:rPr>
              <w:t>Pré</w:t>
            </w:r>
            <w:proofErr w:type="spellEnd"/>
            <w:r>
              <w:rPr>
                <w:sz w:val="20"/>
                <w:szCs w:val="20"/>
              </w:rPr>
              <w:t xml:space="preserve"> Diluído Caterpillar ELC – </w:t>
            </w:r>
            <w:proofErr w:type="spellStart"/>
            <w:r>
              <w:rPr>
                <w:sz w:val="20"/>
                <w:szCs w:val="20"/>
              </w:rPr>
              <w:t>Pré</w:t>
            </w:r>
            <w:proofErr w:type="spellEnd"/>
            <w:r>
              <w:rPr>
                <w:sz w:val="20"/>
                <w:szCs w:val="20"/>
              </w:rPr>
              <w:t xml:space="preserve"> Mesclado (Refrigerante de larga Duração) CAT EC-1 (4L)</w:t>
            </w:r>
          </w:p>
        </w:tc>
        <w:tc>
          <w:tcPr>
            <w:tcW w:w="578" w:type="pct"/>
            <w:tcBorders>
              <w:top w:val="single" w:sz="4" w:space="0" w:color="000000"/>
              <w:left w:val="single" w:sz="4" w:space="0" w:color="000000"/>
              <w:bottom w:val="single" w:sz="4" w:space="0" w:color="000000"/>
              <w:right w:val="single" w:sz="4" w:space="0" w:color="000000"/>
            </w:tcBorders>
            <w:vAlign w:val="center"/>
          </w:tcPr>
          <w:p w14:paraId="038DD960" w14:textId="77777777" w:rsidR="00F87F0F" w:rsidRDefault="00F87F0F" w:rsidP="00491882">
            <w:pPr>
              <w:spacing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73D8E5CE" w14:textId="77777777" w:rsidR="00F87F0F" w:rsidRDefault="00F87F0F" w:rsidP="00491882">
            <w:pPr>
              <w:spacing w:line="240" w:lineRule="auto"/>
              <w:ind w:firstLine="0"/>
              <w:jc w:val="center"/>
              <w:rPr>
                <w:sz w:val="20"/>
                <w:szCs w:val="20"/>
              </w:rPr>
            </w:pPr>
            <w:r>
              <w:rPr>
                <w:sz w:val="20"/>
                <w:szCs w:val="20"/>
              </w:rPr>
              <w:t>10</w:t>
            </w:r>
          </w:p>
        </w:tc>
        <w:tc>
          <w:tcPr>
            <w:tcW w:w="585" w:type="pct"/>
            <w:tcBorders>
              <w:top w:val="single" w:sz="4" w:space="0" w:color="000000"/>
              <w:left w:val="single" w:sz="4" w:space="0" w:color="000000"/>
              <w:bottom w:val="single" w:sz="4" w:space="0" w:color="000000"/>
              <w:right w:val="single" w:sz="4" w:space="0" w:color="000000"/>
            </w:tcBorders>
            <w:vAlign w:val="center"/>
          </w:tcPr>
          <w:p w14:paraId="62F4F6EF" w14:textId="77777777" w:rsidR="00F87F0F" w:rsidRDefault="00F87F0F" w:rsidP="00491882">
            <w:pPr>
              <w:spacing w:line="240" w:lineRule="auto"/>
              <w:ind w:firstLine="0"/>
              <w:jc w:val="center"/>
              <w:rPr>
                <w:sz w:val="20"/>
                <w:szCs w:val="20"/>
              </w:rPr>
            </w:pPr>
            <w:r>
              <w:rPr>
                <w:sz w:val="20"/>
                <w:szCs w:val="20"/>
              </w:rPr>
              <w:t>10</w:t>
            </w:r>
          </w:p>
        </w:tc>
        <w:tc>
          <w:tcPr>
            <w:tcW w:w="622" w:type="pct"/>
            <w:tcBorders>
              <w:top w:val="single" w:sz="4" w:space="0" w:color="000000"/>
              <w:left w:val="single" w:sz="4" w:space="0" w:color="000000"/>
              <w:bottom w:val="single" w:sz="4" w:space="0" w:color="000000"/>
              <w:right w:val="single" w:sz="4" w:space="0" w:color="000000"/>
            </w:tcBorders>
            <w:vAlign w:val="center"/>
          </w:tcPr>
          <w:p w14:paraId="6AB22CA0" w14:textId="77777777" w:rsidR="00F87F0F" w:rsidRDefault="00F87F0F" w:rsidP="00491882">
            <w:pPr>
              <w:spacing w:line="240" w:lineRule="auto"/>
              <w:ind w:firstLine="0"/>
              <w:jc w:val="center"/>
              <w:rPr>
                <w:sz w:val="20"/>
                <w:szCs w:val="20"/>
              </w:rPr>
            </w:pPr>
            <w:r>
              <w:rPr>
                <w:sz w:val="20"/>
                <w:szCs w:val="20"/>
              </w:rPr>
              <w:t>414,66</w:t>
            </w:r>
          </w:p>
        </w:tc>
        <w:tc>
          <w:tcPr>
            <w:tcW w:w="578" w:type="pct"/>
            <w:tcBorders>
              <w:top w:val="single" w:sz="4" w:space="0" w:color="000000"/>
              <w:left w:val="single" w:sz="4" w:space="0" w:color="000000"/>
              <w:bottom w:val="single" w:sz="4" w:space="0" w:color="000000"/>
              <w:right w:val="single" w:sz="4" w:space="0" w:color="000000"/>
            </w:tcBorders>
            <w:vAlign w:val="center"/>
          </w:tcPr>
          <w:p w14:paraId="5066F55A" w14:textId="77777777" w:rsidR="00F87F0F" w:rsidRDefault="00F87F0F" w:rsidP="00491882">
            <w:pPr>
              <w:spacing w:line="240" w:lineRule="auto"/>
              <w:ind w:firstLine="0"/>
              <w:jc w:val="center"/>
              <w:rPr>
                <w:sz w:val="20"/>
                <w:szCs w:val="20"/>
              </w:rPr>
            </w:pPr>
            <w:r>
              <w:rPr>
                <w:sz w:val="20"/>
                <w:szCs w:val="20"/>
              </w:rPr>
              <w:t>4.146,60</w:t>
            </w:r>
          </w:p>
        </w:tc>
      </w:tr>
      <w:tr w:rsidR="00F87F0F" w14:paraId="2FD4457B" w14:textId="77777777" w:rsidTr="00491882">
        <w:tc>
          <w:tcPr>
            <w:tcW w:w="4422" w:type="pct"/>
            <w:gridSpan w:val="6"/>
            <w:tcBorders>
              <w:top w:val="single" w:sz="4" w:space="0" w:color="000000"/>
              <w:left w:val="single" w:sz="4" w:space="0" w:color="000000"/>
              <w:bottom w:val="single" w:sz="4" w:space="0" w:color="000000"/>
              <w:right w:val="single" w:sz="4" w:space="0" w:color="000000"/>
            </w:tcBorders>
            <w:vAlign w:val="center"/>
          </w:tcPr>
          <w:p w14:paraId="4DA0983F" w14:textId="77777777" w:rsidR="00F87F0F" w:rsidRDefault="00F87F0F" w:rsidP="00491882">
            <w:pPr>
              <w:spacing w:line="240" w:lineRule="auto"/>
              <w:ind w:firstLine="0"/>
              <w:jc w:val="right"/>
              <w:rPr>
                <w:b/>
                <w:sz w:val="20"/>
                <w:szCs w:val="20"/>
              </w:rPr>
            </w:pPr>
            <w:r>
              <w:rPr>
                <w:b/>
                <w:sz w:val="20"/>
                <w:szCs w:val="20"/>
              </w:rPr>
              <w:t xml:space="preserve">Valor </w:t>
            </w:r>
            <w:r>
              <w:rPr>
                <w:b/>
                <w:sz w:val="20"/>
                <w:szCs w:val="20"/>
                <w:u w:val="single"/>
              </w:rPr>
              <w:t>total</w:t>
            </w:r>
            <w:r>
              <w:rPr>
                <w:b/>
                <w:sz w:val="20"/>
                <w:szCs w:val="20"/>
              </w:rPr>
              <w:t xml:space="preserve"> estimado da contratação:</w:t>
            </w:r>
          </w:p>
        </w:tc>
        <w:tc>
          <w:tcPr>
            <w:tcW w:w="578" w:type="pct"/>
            <w:tcBorders>
              <w:top w:val="single" w:sz="4" w:space="0" w:color="000000"/>
              <w:left w:val="single" w:sz="4" w:space="0" w:color="000000"/>
              <w:bottom w:val="single" w:sz="4" w:space="0" w:color="000000"/>
              <w:right w:val="single" w:sz="4" w:space="0" w:color="000000"/>
            </w:tcBorders>
            <w:vAlign w:val="center"/>
          </w:tcPr>
          <w:p w14:paraId="24FD989B" w14:textId="77777777" w:rsidR="00F87F0F" w:rsidRPr="0016154E" w:rsidRDefault="00F87F0F" w:rsidP="00491882">
            <w:pPr>
              <w:spacing w:line="240" w:lineRule="auto"/>
              <w:ind w:firstLine="0"/>
              <w:jc w:val="center"/>
              <w:rPr>
                <w:b/>
                <w:bCs/>
                <w:sz w:val="20"/>
                <w:szCs w:val="20"/>
              </w:rPr>
            </w:pPr>
            <w:r w:rsidRPr="0016154E">
              <w:rPr>
                <w:b/>
                <w:bCs/>
                <w:sz w:val="20"/>
                <w:szCs w:val="20"/>
              </w:rPr>
              <w:t>171.797,34</w:t>
            </w:r>
          </w:p>
        </w:tc>
      </w:tr>
    </w:tbl>
    <w:p w14:paraId="7D7A4AFC" w14:textId="77777777" w:rsidR="00F87F0F" w:rsidRDefault="00F87F0F" w:rsidP="00F87F0F">
      <w:pPr>
        <w:spacing w:line="240" w:lineRule="auto"/>
        <w:ind w:firstLine="708"/>
        <w:rPr>
          <w:b/>
          <w:sz w:val="10"/>
          <w:szCs w:val="10"/>
        </w:rPr>
      </w:pPr>
    </w:p>
    <w:p w14:paraId="579B9471" w14:textId="4CCD5994" w:rsidR="00F87F0F" w:rsidRDefault="00F87F0F" w:rsidP="00F87F0F">
      <w:pPr>
        <w:spacing w:line="240" w:lineRule="auto"/>
        <w:ind w:firstLine="0"/>
        <w:rPr>
          <w:szCs w:val="24"/>
        </w:rPr>
      </w:pPr>
      <w:r>
        <w:rPr>
          <w:b/>
          <w:szCs w:val="24"/>
        </w:rPr>
        <w:t>2.5.1</w:t>
      </w:r>
      <w:r>
        <w:rPr>
          <w:szCs w:val="24"/>
        </w:rPr>
        <w:t xml:space="preserve"> Há documentos em </w:t>
      </w:r>
      <w:r w:rsidR="007B1C2F">
        <w:rPr>
          <w:szCs w:val="24"/>
        </w:rPr>
        <w:t>anexo que justificam os preços.</w:t>
      </w:r>
    </w:p>
    <w:p w14:paraId="069A864D" w14:textId="77777777" w:rsidR="00F87F0F" w:rsidRDefault="00F87F0F" w:rsidP="00F87F0F">
      <w:pPr>
        <w:spacing w:line="240" w:lineRule="auto"/>
        <w:ind w:firstLine="0"/>
        <w:rPr>
          <w:b/>
          <w:szCs w:val="24"/>
        </w:rPr>
      </w:pPr>
    </w:p>
    <w:p w14:paraId="711EE3E1" w14:textId="77777777" w:rsidR="00F87F0F" w:rsidRDefault="00F87F0F" w:rsidP="00F87F0F">
      <w:pPr>
        <w:spacing w:line="240" w:lineRule="auto"/>
        <w:ind w:firstLine="0"/>
        <w:rPr>
          <w:b/>
          <w:szCs w:val="24"/>
        </w:rPr>
      </w:pPr>
      <w:r>
        <w:rPr>
          <w:b/>
          <w:szCs w:val="24"/>
        </w:rPr>
        <w:t xml:space="preserve">2.6 Prazo do contrato e eventual prorrogação: </w:t>
      </w:r>
      <w:r>
        <w:rPr>
          <w:szCs w:val="24"/>
        </w:rPr>
        <w:t>Vide item “6”</w:t>
      </w:r>
      <w:r>
        <w:rPr>
          <w:color w:val="FF0000"/>
          <w:szCs w:val="24"/>
        </w:rPr>
        <w:t xml:space="preserve"> </w:t>
      </w:r>
      <w:r>
        <w:rPr>
          <w:szCs w:val="24"/>
        </w:rPr>
        <w:t>deste Termo de Referência.</w:t>
      </w:r>
    </w:p>
    <w:p w14:paraId="49191983" w14:textId="77777777" w:rsidR="00F87F0F" w:rsidRDefault="00F87F0F" w:rsidP="00F87F0F">
      <w:pPr>
        <w:spacing w:line="240" w:lineRule="auto"/>
        <w:ind w:firstLine="0"/>
        <w:rPr>
          <w:szCs w:val="24"/>
        </w:rPr>
      </w:pPr>
    </w:p>
    <w:p w14:paraId="62F48A48" w14:textId="77777777" w:rsidR="00F87F0F" w:rsidRDefault="00F87F0F" w:rsidP="00F87F0F">
      <w:pPr>
        <w:spacing w:line="240" w:lineRule="auto"/>
        <w:ind w:firstLine="0"/>
        <w:rPr>
          <w:sz w:val="10"/>
          <w:szCs w:val="10"/>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2BFF3E35" w14:textId="77777777" w:rsidTr="00491882">
        <w:tc>
          <w:tcPr>
            <w:tcW w:w="9778" w:type="dxa"/>
            <w:shd w:val="clear" w:color="auto" w:fill="D9D9D9"/>
          </w:tcPr>
          <w:p w14:paraId="5A69E83C" w14:textId="77777777" w:rsidR="00F87F0F" w:rsidRDefault="00F87F0F" w:rsidP="00491882">
            <w:pPr>
              <w:spacing w:line="240" w:lineRule="auto"/>
              <w:ind w:firstLine="0"/>
              <w:jc w:val="center"/>
              <w:rPr>
                <w:b/>
                <w:szCs w:val="24"/>
              </w:rPr>
            </w:pPr>
            <w:r>
              <w:rPr>
                <w:b/>
                <w:szCs w:val="24"/>
              </w:rPr>
              <w:t>3. FUNDAMENTAÇÃO DA CONTRATAÇÃO</w:t>
            </w:r>
          </w:p>
        </w:tc>
      </w:tr>
    </w:tbl>
    <w:p w14:paraId="7A024D1E" w14:textId="77777777" w:rsidR="00F87F0F" w:rsidRDefault="00F87F0F" w:rsidP="00F87F0F">
      <w:pPr>
        <w:spacing w:line="240" w:lineRule="auto"/>
        <w:ind w:firstLine="284"/>
        <w:rPr>
          <w:sz w:val="10"/>
          <w:szCs w:val="10"/>
        </w:rPr>
      </w:pPr>
    </w:p>
    <w:p w14:paraId="45557E3F" w14:textId="77777777" w:rsidR="00F87F0F" w:rsidRDefault="00F87F0F" w:rsidP="00F87F0F">
      <w:pPr>
        <w:spacing w:line="240" w:lineRule="auto"/>
        <w:ind w:firstLine="0"/>
        <w:rPr>
          <w:szCs w:val="24"/>
        </w:rPr>
      </w:pPr>
      <w:r>
        <w:rPr>
          <w:b/>
          <w:szCs w:val="24"/>
        </w:rPr>
        <w:t>3.1</w:t>
      </w:r>
      <w:r>
        <w:rPr>
          <w:szCs w:val="24"/>
        </w:rPr>
        <w:t xml:space="preserve"> </w:t>
      </w:r>
      <w:bookmarkStart w:id="94" w:name="_Hlk159329129"/>
      <w:r>
        <w:rPr>
          <w:szCs w:val="24"/>
        </w:rPr>
        <w:t xml:space="preserve">Necessidade de aquisição para manutenção preventiva de veículos do Município de Rodeio Bonito – RS, para que os veículos tenham um bom funcionamento e possam desempenhar suas atividades sem qualquer tipo de prejuízo ao ente público. </w:t>
      </w:r>
      <w:bookmarkEnd w:id="94"/>
    </w:p>
    <w:p w14:paraId="7BD90496" w14:textId="77777777" w:rsidR="00F87F0F" w:rsidRDefault="00F87F0F" w:rsidP="00F87F0F">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28D2FEA1" w14:textId="77777777" w:rsidTr="00491882">
        <w:tc>
          <w:tcPr>
            <w:tcW w:w="9778" w:type="dxa"/>
            <w:shd w:val="clear" w:color="auto" w:fill="D9D9D9"/>
          </w:tcPr>
          <w:p w14:paraId="4F91D631" w14:textId="77777777" w:rsidR="00F87F0F" w:rsidRDefault="00F87F0F" w:rsidP="00491882">
            <w:pPr>
              <w:spacing w:line="240" w:lineRule="auto"/>
              <w:ind w:firstLine="0"/>
              <w:jc w:val="center"/>
              <w:rPr>
                <w:b/>
                <w:szCs w:val="24"/>
              </w:rPr>
            </w:pPr>
            <w:r>
              <w:rPr>
                <w:b/>
                <w:szCs w:val="24"/>
              </w:rPr>
              <w:t>4. SOLUÇÃO COMO UM TODO</w:t>
            </w:r>
          </w:p>
        </w:tc>
      </w:tr>
    </w:tbl>
    <w:p w14:paraId="417F1E63" w14:textId="77777777" w:rsidR="00F87F0F" w:rsidRDefault="00F87F0F" w:rsidP="00F87F0F">
      <w:pPr>
        <w:spacing w:line="240" w:lineRule="auto"/>
        <w:ind w:firstLine="0"/>
        <w:rPr>
          <w:b/>
          <w:szCs w:val="24"/>
        </w:rPr>
      </w:pPr>
    </w:p>
    <w:p w14:paraId="44BD82C6" w14:textId="77777777" w:rsidR="00F87F0F" w:rsidRDefault="00F87F0F" w:rsidP="00F87F0F">
      <w:pPr>
        <w:spacing w:line="240" w:lineRule="auto"/>
        <w:ind w:firstLine="0"/>
        <w:rPr>
          <w:i/>
          <w:sz w:val="20"/>
          <w:szCs w:val="20"/>
        </w:rPr>
      </w:pPr>
      <w:r>
        <w:rPr>
          <w:b/>
          <w:szCs w:val="24"/>
        </w:rPr>
        <w:t xml:space="preserve">4.1 Descrição da solução como um todo </w:t>
      </w:r>
    </w:p>
    <w:p w14:paraId="354EB25C" w14:textId="77777777" w:rsidR="00F87F0F" w:rsidRPr="0016154E" w:rsidRDefault="00F87F0F" w:rsidP="00F87F0F">
      <w:pPr>
        <w:spacing w:line="240" w:lineRule="auto"/>
        <w:ind w:firstLine="0"/>
        <w:rPr>
          <w:iCs/>
          <w:szCs w:val="24"/>
        </w:rPr>
      </w:pPr>
      <w:r w:rsidRPr="00854185">
        <w:rPr>
          <w:iCs/>
          <w:szCs w:val="24"/>
        </w:rPr>
        <w:t>Aquisição de óleos lubrificantes e demais produtos para que seja realizada a manutenção preventiva da frota veicular do Município, atendendo a demanda para que a frota esteja em perfeitas condições.</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25FC851F" w14:textId="77777777" w:rsidTr="00491882">
        <w:tc>
          <w:tcPr>
            <w:tcW w:w="9778" w:type="dxa"/>
            <w:shd w:val="clear" w:color="auto" w:fill="D9D9D9"/>
          </w:tcPr>
          <w:p w14:paraId="271D3164" w14:textId="77777777" w:rsidR="00F87F0F" w:rsidRDefault="00F87F0F" w:rsidP="00491882">
            <w:pPr>
              <w:spacing w:line="240" w:lineRule="auto"/>
              <w:ind w:firstLine="0"/>
              <w:jc w:val="center"/>
              <w:rPr>
                <w:b/>
                <w:szCs w:val="24"/>
              </w:rPr>
            </w:pPr>
            <w:r>
              <w:rPr>
                <w:b/>
                <w:szCs w:val="24"/>
              </w:rPr>
              <w:t>5. REQUISITOS ESPECÍFICOS DA CONTRATAÇÃO</w:t>
            </w:r>
          </w:p>
        </w:tc>
      </w:tr>
    </w:tbl>
    <w:p w14:paraId="638BCE27" w14:textId="77777777" w:rsidR="00F87F0F" w:rsidRDefault="00F87F0F" w:rsidP="00F87F0F">
      <w:pPr>
        <w:spacing w:line="240" w:lineRule="auto"/>
        <w:ind w:firstLine="0"/>
        <w:rPr>
          <w:sz w:val="10"/>
          <w:szCs w:val="10"/>
        </w:rPr>
      </w:pPr>
    </w:p>
    <w:p w14:paraId="05708A7C" w14:textId="77777777" w:rsidR="00F87F0F" w:rsidRDefault="00F87F0F" w:rsidP="00F87F0F">
      <w:pPr>
        <w:spacing w:line="240" w:lineRule="auto"/>
        <w:ind w:firstLine="0"/>
        <w:rPr>
          <w:szCs w:val="24"/>
        </w:rPr>
      </w:pPr>
      <w:r>
        <w:rPr>
          <w:b/>
          <w:bCs/>
          <w:szCs w:val="24"/>
        </w:rPr>
        <w:t xml:space="preserve">5.1 </w:t>
      </w:r>
      <w:r>
        <w:rPr>
          <w:szCs w:val="24"/>
        </w:rPr>
        <w:t xml:space="preserve">O objeto a ser contratado </w:t>
      </w:r>
      <w:r>
        <w:rPr>
          <w:b/>
          <w:szCs w:val="24"/>
        </w:rPr>
        <w:t>exige</w:t>
      </w:r>
      <w:r>
        <w:rPr>
          <w:szCs w:val="24"/>
        </w:rPr>
        <w:t xml:space="preserve"> requisitos específicos ou condições indispensáveis para atender à prestação contratual.</w:t>
      </w:r>
    </w:p>
    <w:p w14:paraId="497D6221" w14:textId="77777777" w:rsidR="00F87F0F" w:rsidRDefault="00F87F0F" w:rsidP="00F87F0F">
      <w:pPr>
        <w:spacing w:line="240" w:lineRule="auto"/>
        <w:ind w:firstLine="0"/>
        <w:rPr>
          <w:szCs w:val="24"/>
        </w:rPr>
      </w:pPr>
      <w:r>
        <w:rPr>
          <w:b/>
          <w:szCs w:val="24"/>
        </w:rPr>
        <w:t xml:space="preserve">5.1.1. </w:t>
      </w:r>
      <w:r>
        <w:rPr>
          <w:szCs w:val="24"/>
        </w:rPr>
        <w:t>O objeto a ser contratado</w:t>
      </w:r>
      <w:r>
        <w:rPr>
          <w:b/>
          <w:szCs w:val="24"/>
        </w:rPr>
        <w:t xml:space="preserve"> exige </w:t>
      </w:r>
      <w:r>
        <w:rPr>
          <w:szCs w:val="24"/>
        </w:rPr>
        <w:t>o atendimento aos seguintes requisitos:</w:t>
      </w:r>
    </w:p>
    <w:p w14:paraId="6A2A76D5" w14:textId="77777777" w:rsidR="00F87F0F" w:rsidRDefault="00F87F0F" w:rsidP="00F87F0F">
      <w:pPr>
        <w:spacing w:line="240" w:lineRule="auto"/>
        <w:ind w:firstLine="0"/>
        <w:rPr>
          <w:szCs w:val="24"/>
        </w:rPr>
      </w:pPr>
      <w:r>
        <w:rPr>
          <w:b/>
          <w:szCs w:val="24"/>
        </w:rPr>
        <w:t>5.1.1.1 Condições de execução</w:t>
      </w:r>
      <w:r>
        <w:rPr>
          <w:szCs w:val="24"/>
        </w:rPr>
        <w:t>:</w:t>
      </w:r>
    </w:p>
    <w:p w14:paraId="7A1DCA54" w14:textId="566E1B0C" w:rsidR="00F87F0F" w:rsidRDefault="00F87F0F" w:rsidP="00F87F0F">
      <w:pPr>
        <w:spacing w:line="240" w:lineRule="auto"/>
        <w:ind w:firstLine="0"/>
        <w:rPr>
          <w:szCs w:val="24"/>
        </w:rPr>
      </w:pPr>
      <w:r w:rsidRPr="005B4B8F">
        <w:rPr>
          <w:b/>
          <w:szCs w:val="24"/>
        </w:rPr>
        <w:t>a)</w:t>
      </w:r>
      <w:r>
        <w:rPr>
          <w:szCs w:val="24"/>
        </w:rPr>
        <w:t xml:space="preserve"> Atender às seguintes exigências técnicas e/ou padrões mínimos de qualidade e/ou aceitabilidade e/ou marcas: exigência de padrões mínimos de qualidade e especificações contidas no item 2.5. </w:t>
      </w:r>
    </w:p>
    <w:p w14:paraId="63E7E981" w14:textId="5910707A" w:rsidR="00F87F0F" w:rsidRDefault="00F87F0F" w:rsidP="00F87F0F">
      <w:pPr>
        <w:spacing w:line="240" w:lineRule="auto"/>
        <w:ind w:firstLine="0"/>
        <w:rPr>
          <w:szCs w:val="24"/>
        </w:rPr>
      </w:pPr>
      <w:r w:rsidRPr="005B4B8F">
        <w:rPr>
          <w:b/>
          <w:szCs w:val="24"/>
        </w:rPr>
        <w:t>b)</w:t>
      </w:r>
      <w:r>
        <w:rPr>
          <w:szCs w:val="24"/>
        </w:rPr>
        <w:t xml:space="preserve"> Para</w:t>
      </w:r>
      <w:r w:rsidRPr="004F6C34">
        <w:rPr>
          <w:szCs w:val="24"/>
        </w:rPr>
        <w:t xml:space="preserve"> os itens </w:t>
      </w:r>
      <w:r>
        <w:rPr>
          <w:szCs w:val="24"/>
        </w:rPr>
        <w:t>15, 16, 17, 18 e 19</w:t>
      </w:r>
      <w:r w:rsidRPr="004F6C34">
        <w:rPr>
          <w:szCs w:val="24"/>
        </w:rPr>
        <w:t>, considera-se o óleo de Linha de montagem do fabricante da máquina para manter a garantia do equipamento.</w:t>
      </w:r>
    </w:p>
    <w:p w14:paraId="52F5F6C5" w14:textId="66B7DF58" w:rsidR="00F87F0F" w:rsidRDefault="00F87F0F" w:rsidP="00F87F0F">
      <w:pPr>
        <w:spacing w:line="240" w:lineRule="auto"/>
        <w:ind w:firstLine="0"/>
        <w:rPr>
          <w:szCs w:val="24"/>
        </w:rPr>
      </w:pPr>
      <w:r w:rsidRPr="005B4B8F">
        <w:rPr>
          <w:b/>
          <w:szCs w:val="24"/>
        </w:rPr>
        <w:t>c)</w:t>
      </w:r>
      <w:r>
        <w:rPr>
          <w:szCs w:val="24"/>
        </w:rPr>
        <w:t xml:space="preserve"> </w:t>
      </w:r>
      <w:r w:rsidRPr="004F6C34">
        <w:rPr>
          <w:szCs w:val="24"/>
        </w:rPr>
        <w:t>Apresentar Certificação da ANP dos produtos ofertados.</w:t>
      </w:r>
    </w:p>
    <w:p w14:paraId="4108B58A" w14:textId="370029CE" w:rsidR="00F87F0F" w:rsidRPr="004F6C34" w:rsidRDefault="00F87F0F" w:rsidP="00F87F0F">
      <w:pPr>
        <w:spacing w:line="240" w:lineRule="auto"/>
        <w:ind w:firstLine="0"/>
        <w:rPr>
          <w:szCs w:val="24"/>
        </w:rPr>
      </w:pPr>
      <w:r w:rsidRPr="005B4B8F">
        <w:rPr>
          <w:b/>
          <w:szCs w:val="24"/>
        </w:rPr>
        <w:t>d)</w:t>
      </w:r>
      <w:r>
        <w:rPr>
          <w:szCs w:val="24"/>
        </w:rPr>
        <w:t xml:space="preserve"> Os</w:t>
      </w:r>
      <w:r w:rsidRPr="004F6C34">
        <w:rPr>
          <w:szCs w:val="24"/>
        </w:rPr>
        <w:t xml:space="preserve"> produtos ofertados deverão ser de primeira filtragem, não recondicionados e que atenda todas as especificações técnicas da ANP (Agência Nacional do Petróleo).</w:t>
      </w:r>
    </w:p>
    <w:p w14:paraId="773D9D02" w14:textId="1C50A0D3" w:rsidR="00F87F0F" w:rsidRDefault="006B6503" w:rsidP="00F87F0F">
      <w:pPr>
        <w:spacing w:line="240" w:lineRule="auto"/>
        <w:ind w:firstLine="0"/>
        <w:rPr>
          <w:szCs w:val="24"/>
        </w:rPr>
      </w:pPr>
      <w:r>
        <w:rPr>
          <w:b/>
          <w:szCs w:val="24"/>
        </w:rPr>
        <w:t>e</w:t>
      </w:r>
      <w:r w:rsidR="00F87F0F" w:rsidRPr="005B4B8F">
        <w:rPr>
          <w:b/>
          <w:szCs w:val="24"/>
        </w:rPr>
        <w:t>)</w:t>
      </w:r>
      <w:r w:rsidR="00F87F0F">
        <w:rPr>
          <w:szCs w:val="24"/>
        </w:rPr>
        <w:t xml:space="preserve"> </w:t>
      </w:r>
      <w:r w:rsidR="00F87F0F" w:rsidRPr="004F6C34">
        <w:rPr>
          <w:szCs w:val="24"/>
        </w:rPr>
        <w:t>A marca ofertada não poderá constar nos 03 (três) últimos boletins de Monitoramento da ANP.</w:t>
      </w:r>
    </w:p>
    <w:p w14:paraId="11BD4958" w14:textId="573D7337" w:rsidR="00F87F0F" w:rsidRPr="004F6C34" w:rsidRDefault="00F87F0F" w:rsidP="00F87F0F">
      <w:pPr>
        <w:spacing w:line="240" w:lineRule="auto"/>
        <w:ind w:firstLine="0"/>
        <w:rPr>
          <w:b/>
          <w:bCs/>
          <w:szCs w:val="24"/>
        </w:rPr>
      </w:pPr>
      <w:r w:rsidRPr="004F6C34">
        <w:rPr>
          <w:b/>
          <w:bCs/>
          <w:szCs w:val="24"/>
        </w:rPr>
        <w:t xml:space="preserve">OBS: </w:t>
      </w:r>
      <w:r>
        <w:rPr>
          <w:b/>
          <w:bCs/>
          <w:szCs w:val="24"/>
        </w:rPr>
        <w:t>As exigências acima mencionadas no item 5.1</w:t>
      </w:r>
      <w:r w:rsidR="00E10809">
        <w:rPr>
          <w:b/>
          <w:bCs/>
          <w:szCs w:val="24"/>
        </w:rPr>
        <w:t>.1.1</w:t>
      </w:r>
      <w:r>
        <w:rPr>
          <w:b/>
          <w:bCs/>
          <w:szCs w:val="24"/>
        </w:rPr>
        <w:t xml:space="preserve"> da</w:t>
      </w:r>
      <w:r w:rsidR="00E10809">
        <w:rPr>
          <w:b/>
          <w:bCs/>
          <w:szCs w:val="24"/>
        </w:rPr>
        <w:t>s</w:t>
      </w:r>
      <w:r>
        <w:rPr>
          <w:b/>
          <w:bCs/>
          <w:szCs w:val="24"/>
        </w:rPr>
        <w:t xml:space="preserve"> letra</w:t>
      </w:r>
      <w:r w:rsidR="00E10809">
        <w:rPr>
          <w:b/>
          <w:bCs/>
          <w:szCs w:val="24"/>
        </w:rPr>
        <w:t>s</w:t>
      </w:r>
      <w:r>
        <w:rPr>
          <w:b/>
          <w:bCs/>
          <w:szCs w:val="24"/>
        </w:rPr>
        <w:t xml:space="preserve"> “a” </w:t>
      </w:r>
      <w:r w:rsidR="00E10809">
        <w:rPr>
          <w:b/>
          <w:bCs/>
          <w:szCs w:val="24"/>
        </w:rPr>
        <w:t xml:space="preserve">a </w:t>
      </w:r>
      <w:r>
        <w:rPr>
          <w:b/>
          <w:bCs/>
          <w:szCs w:val="24"/>
        </w:rPr>
        <w:t>“</w:t>
      </w:r>
      <w:r w:rsidR="00E10809">
        <w:rPr>
          <w:b/>
          <w:bCs/>
          <w:szCs w:val="24"/>
        </w:rPr>
        <w:t>e</w:t>
      </w:r>
      <w:r>
        <w:rPr>
          <w:b/>
          <w:bCs/>
          <w:szCs w:val="24"/>
        </w:rPr>
        <w:t xml:space="preserve">” deverão ser anexadas juntamente à proposta final para fins de comprovação da qualidade do produto. </w:t>
      </w:r>
    </w:p>
    <w:p w14:paraId="25B372F0" w14:textId="77777777" w:rsidR="00F87F0F" w:rsidRDefault="00F87F0F" w:rsidP="00F87F0F">
      <w:pPr>
        <w:spacing w:line="240" w:lineRule="auto"/>
        <w:ind w:firstLine="0"/>
        <w:rPr>
          <w:szCs w:val="24"/>
        </w:rPr>
      </w:pPr>
    </w:p>
    <w:p w14:paraId="704D1CFA" w14:textId="77777777" w:rsidR="00F87F0F" w:rsidRDefault="00F87F0F" w:rsidP="00F87F0F">
      <w:pPr>
        <w:spacing w:line="240" w:lineRule="auto"/>
        <w:ind w:firstLine="0"/>
        <w:rPr>
          <w:szCs w:val="24"/>
        </w:rPr>
      </w:pPr>
      <w:r>
        <w:rPr>
          <w:b/>
          <w:szCs w:val="24"/>
        </w:rPr>
        <w:t>5.2. Condições de pagamento</w:t>
      </w:r>
      <w:r>
        <w:rPr>
          <w:szCs w:val="24"/>
        </w:rPr>
        <w:t>:</w:t>
      </w:r>
    </w:p>
    <w:p w14:paraId="595DA113" w14:textId="77777777" w:rsidR="00F87F0F" w:rsidRDefault="00F87F0F" w:rsidP="00F87F0F">
      <w:pPr>
        <w:spacing w:line="240" w:lineRule="auto"/>
        <w:ind w:firstLine="0"/>
        <w:rPr>
          <w:szCs w:val="24"/>
        </w:rPr>
      </w:pPr>
      <w:r w:rsidRPr="004F6C34">
        <w:rPr>
          <w:b/>
          <w:bCs/>
          <w:szCs w:val="24"/>
        </w:rPr>
        <w:t>5.2.1.</w:t>
      </w:r>
      <w:r>
        <w:rPr>
          <w:szCs w:val="24"/>
        </w:rPr>
        <w:t xml:space="preserve"> Pagamento pela efetiva comprovação do fato gerador.</w:t>
      </w:r>
    </w:p>
    <w:p w14:paraId="77F93249" w14:textId="77777777" w:rsidR="00F87F0F" w:rsidRPr="009201BA" w:rsidRDefault="00F87F0F" w:rsidP="00F87F0F">
      <w:pPr>
        <w:spacing w:line="240" w:lineRule="auto"/>
        <w:ind w:firstLine="0"/>
        <w:rPr>
          <w:szCs w:val="24"/>
        </w:rPr>
      </w:pPr>
      <w:r w:rsidRPr="004F6C34">
        <w:rPr>
          <w:b/>
          <w:bCs/>
          <w:szCs w:val="24"/>
        </w:rPr>
        <w:lastRenderedPageBreak/>
        <w:t>5.2.2.</w:t>
      </w:r>
      <w:r>
        <w:rPr>
          <w:szCs w:val="24"/>
        </w:rPr>
        <w:t xml:space="preserve"> </w:t>
      </w:r>
      <w:r w:rsidRPr="009201BA">
        <w:rPr>
          <w:szCs w:val="24"/>
        </w:rPr>
        <w:t>O pagamento será efetuado em até 15(quinze) dias, conforme cronograma de pagamentos estabelecidos no Decreto Municipal nº 3.318/2018, após a entrega do objeto licitado, mediante vistoria do bem pelo Município de Rodeio Bonito/RS.</w:t>
      </w:r>
    </w:p>
    <w:p w14:paraId="2E0B194D" w14:textId="77777777" w:rsidR="00F87F0F" w:rsidRDefault="00F87F0F" w:rsidP="00F87F0F">
      <w:pPr>
        <w:spacing w:line="240" w:lineRule="auto"/>
        <w:ind w:firstLine="0"/>
        <w:rPr>
          <w:szCs w:val="24"/>
        </w:rPr>
      </w:pPr>
      <w:r w:rsidRPr="004F6C34">
        <w:rPr>
          <w:b/>
          <w:bCs/>
          <w:szCs w:val="24"/>
        </w:rPr>
        <w:t>5.2.3.</w:t>
      </w:r>
      <w:r>
        <w:rPr>
          <w:szCs w:val="24"/>
        </w:rPr>
        <w:t xml:space="preserve"> </w:t>
      </w:r>
      <w:r w:rsidRPr="009201BA">
        <w:rPr>
          <w:szCs w:val="24"/>
        </w:rPr>
        <w:t>Se a empresa não for optante do simples nacional deverá destacar na nota fiscal a alíquota da IRRF a ser retido pelo município, conforme IN 1.234/2012 e Decreto Municipal nº 4.210/2022. Sob pena de devolução do documento.</w:t>
      </w:r>
      <w:r>
        <w:rPr>
          <w:b/>
          <w:szCs w:val="24"/>
        </w:rPr>
        <w:t xml:space="preserve"> </w:t>
      </w:r>
    </w:p>
    <w:p w14:paraId="7AD65F55" w14:textId="77777777" w:rsidR="00F87F0F" w:rsidRDefault="00F87F0F" w:rsidP="00F87F0F">
      <w:pPr>
        <w:spacing w:line="240" w:lineRule="auto"/>
        <w:ind w:left="284" w:firstLine="0"/>
        <w:rPr>
          <w:szCs w:val="24"/>
        </w:rPr>
      </w:pPr>
    </w:p>
    <w:p w14:paraId="0D144135" w14:textId="77777777" w:rsidR="00F87F0F" w:rsidRDefault="00F87F0F" w:rsidP="00F87F0F">
      <w:pPr>
        <w:spacing w:line="240" w:lineRule="auto"/>
        <w:ind w:firstLine="0"/>
        <w:rPr>
          <w:szCs w:val="24"/>
        </w:rPr>
      </w:pPr>
      <w:r>
        <w:rPr>
          <w:b/>
          <w:szCs w:val="24"/>
        </w:rPr>
        <w:t>5.3. Garantias a serem exigidas</w:t>
      </w:r>
      <w:r>
        <w:rPr>
          <w:szCs w:val="24"/>
        </w:rPr>
        <w:t>:</w:t>
      </w:r>
    </w:p>
    <w:p w14:paraId="5D165582" w14:textId="77777777" w:rsidR="00F87F0F" w:rsidRDefault="00F87F0F" w:rsidP="00F87F0F">
      <w:pPr>
        <w:spacing w:line="240" w:lineRule="auto"/>
        <w:ind w:firstLine="0"/>
        <w:rPr>
          <w:szCs w:val="24"/>
        </w:rPr>
      </w:pPr>
      <w:r w:rsidRPr="004F6C34">
        <w:rPr>
          <w:b/>
          <w:bCs/>
          <w:szCs w:val="24"/>
        </w:rPr>
        <w:t>5.3.1.</w:t>
      </w:r>
      <w:r>
        <w:rPr>
          <w:szCs w:val="24"/>
        </w:rPr>
        <w:t xml:space="preserve"> Exigência de garantia para a proposta, como requisito de </w:t>
      </w:r>
      <w:proofErr w:type="spellStart"/>
      <w:r>
        <w:rPr>
          <w:szCs w:val="24"/>
        </w:rPr>
        <w:t>pré</w:t>
      </w:r>
      <w:proofErr w:type="spellEnd"/>
      <w:r>
        <w:rPr>
          <w:szCs w:val="24"/>
        </w:rPr>
        <w:t>-habilitação.</w:t>
      </w:r>
    </w:p>
    <w:p w14:paraId="3CDB5277" w14:textId="77777777" w:rsidR="00F87F0F" w:rsidRDefault="00F87F0F" w:rsidP="00F87F0F">
      <w:pPr>
        <w:spacing w:line="240" w:lineRule="auto"/>
        <w:ind w:firstLine="0"/>
        <w:rPr>
          <w:szCs w:val="24"/>
        </w:rPr>
      </w:pPr>
    </w:p>
    <w:p w14:paraId="44F76AD5" w14:textId="77777777" w:rsidR="00F87F0F" w:rsidRDefault="00F87F0F" w:rsidP="00F87F0F">
      <w:pPr>
        <w:spacing w:line="240" w:lineRule="auto"/>
        <w:ind w:firstLine="0"/>
        <w:rPr>
          <w:szCs w:val="24"/>
        </w:rPr>
      </w:pPr>
      <w:r w:rsidRPr="004F6C34">
        <w:rPr>
          <w:b/>
          <w:bCs/>
          <w:szCs w:val="24"/>
        </w:rPr>
        <w:t>5.4.</w:t>
      </w:r>
      <w:r>
        <w:rPr>
          <w:szCs w:val="24"/>
        </w:rPr>
        <w:t xml:space="preserve"> </w:t>
      </w:r>
      <w:r>
        <w:rPr>
          <w:b/>
          <w:szCs w:val="24"/>
        </w:rPr>
        <w:t>Condições de recebimento</w:t>
      </w:r>
      <w:r>
        <w:rPr>
          <w:szCs w:val="24"/>
        </w:rPr>
        <w:t>:</w:t>
      </w:r>
    </w:p>
    <w:p w14:paraId="62CA51C8" w14:textId="77777777" w:rsidR="00F87F0F" w:rsidRDefault="00F87F0F" w:rsidP="00F87F0F">
      <w:pPr>
        <w:spacing w:line="240" w:lineRule="auto"/>
        <w:ind w:firstLine="0"/>
        <w:rPr>
          <w:szCs w:val="24"/>
        </w:rPr>
      </w:pPr>
      <w:r w:rsidRPr="004F6C34">
        <w:rPr>
          <w:b/>
          <w:bCs/>
          <w:szCs w:val="24"/>
        </w:rPr>
        <w:t>5.4.1</w:t>
      </w:r>
      <w:r>
        <w:rPr>
          <w:szCs w:val="24"/>
        </w:rPr>
        <w:t xml:space="preserve"> Recebimento provisório e definitivo (para compras e serviços)</w:t>
      </w:r>
    </w:p>
    <w:p w14:paraId="06B04EC9" w14:textId="77777777" w:rsidR="00F87F0F" w:rsidRDefault="00F87F0F" w:rsidP="00F87F0F">
      <w:pPr>
        <w:spacing w:line="240" w:lineRule="auto"/>
        <w:ind w:firstLine="0"/>
        <w:rPr>
          <w:b/>
          <w:szCs w:val="24"/>
        </w:rPr>
      </w:pPr>
    </w:p>
    <w:p w14:paraId="6FF48C48" w14:textId="2783F71F" w:rsidR="00F87F0F" w:rsidRDefault="00F87F0F" w:rsidP="00E10809">
      <w:pPr>
        <w:spacing w:line="240" w:lineRule="auto"/>
        <w:ind w:firstLine="0"/>
        <w:rPr>
          <w:szCs w:val="24"/>
        </w:rPr>
      </w:pPr>
      <w:r>
        <w:rPr>
          <w:b/>
          <w:szCs w:val="24"/>
        </w:rPr>
        <w:t>5.5 Indicação de marcas ou modelos</w:t>
      </w:r>
      <w:r>
        <w:rPr>
          <w:szCs w:val="24"/>
        </w:rPr>
        <w:t xml:space="preserve"> (</w:t>
      </w:r>
      <w:hyperlink r:id="rId14" w:anchor="art41">
        <w:r>
          <w:rPr>
            <w:szCs w:val="24"/>
          </w:rPr>
          <w:t>Art. 41, inciso I, da Lei nº 14.133, de 2021</w:t>
        </w:r>
      </w:hyperlink>
      <w:r w:rsidR="00E10809">
        <w:rPr>
          <w:szCs w:val="24"/>
        </w:rPr>
        <w:t>)</w:t>
      </w:r>
    </w:p>
    <w:p w14:paraId="13B69A73" w14:textId="4540D47F" w:rsidR="00F87F0F" w:rsidRDefault="00F87F0F" w:rsidP="00F87F0F">
      <w:pPr>
        <w:spacing w:line="240" w:lineRule="auto"/>
        <w:ind w:firstLine="0"/>
        <w:rPr>
          <w:szCs w:val="24"/>
        </w:rPr>
      </w:pPr>
      <w:r>
        <w:rPr>
          <w:b/>
          <w:szCs w:val="24"/>
        </w:rPr>
        <w:t>5.5.</w:t>
      </w:r>
      <w:r w:rsidR="00E10809">
        <w:rPr>
          <w:b/>
          <w:szCs w:val="24"/>
        </w:rPr>
        <w:t>1</w:t>
      </w:r>
      <w:r>
        <w:rPr>
          <w:b/>
          <w:szCs w:val="24"/>
        </w:rPr>
        <w:t xml:space="preserve"> </w:t>
      </w:r>
      <w:r w:rsidR="00E10809">
        <w:rPr>
          <w:szCs w:val="24"/>
        </w:rPr>
        <w:t>N</w:t>
      </w:r>
      <w:r>
        <w:rPr>
          <w:szCs w:val="24"/>
        </w:rPr>
        <w:t>o que se refere à especificação do(s) produto(s), deverão ser observados os requisitos de qualidade, rendimento, compatibilidade, durabilidade e segurança.</w:t>
      </w:r>
    </w:p>
    <w:p w14:paraId="5F4FDDA8" w14:textId="77777777" w:rsidR="00F87F0F" w:rsidRDefault="00F87F0F" w:rsidP="00F87F0F">
      <w:pPr>
        <w:spacing w:line="240" w:lineRule="auto"/>
        <w:ind w:firstLine="0"/>
        <w:rPr>
          <w:szCs w:val="24"/>
        </w:rPr>
      </w:pPr>
    </w:p>
    <w:p w14:paraId="15F7527F" w14:textId="77777777" w:rsidR="00F87F0F" w:rsidRDefault="00F87F0F" w:rsidP="00F87F0F">
      <w:pPr>
        <w:keepNext/>
        <w:keepLines/>
        <w:pBdr>
          <w:top w:val="nil"/>
          <w:left w:val="nil"/>
          <w:bottom w:val="nil"/>
          <w:right w:val="nil"/>
          <w:between w:val="nil"/>
        </w:pBdr>
        <w:tabs>
          <w:tab w:val="left" w:pos="567"/>
        </w:tabs>
        <w:spacing w:line="240" w:lineRule="auto"/>
        <w:ind w:firstLine="0"/>
        <w:rPr>
          <w:b/>
          <w:szCs w:val="24"/>
        </w:rPr>
      </w:pPr>
      <w:r>
        <w:rPr>
          <w:b/>
          <w:szCs w:val="24"/>
        </w:rPr>
        <w:t>5.6 Subcontratação</w:t>
      </w:r>
    </w:p>
    <w:p w14:paraId="4C248B28" w14:textId="77777777" w:rsidR="00F87F0F" w:rsidRDefault="00F87F0F" w:rsidP="00F87F0F">
      <w:pPr>
        <w:spacing w:line="240" w:lineRule="auto"/>
        <w:ind w:firstLine="0"/>
        <w:rPr>
          <w:szCs w:val="24"/>
        </w:rPr>
      </w:pPr>
      <w:r>
        <w:rPr>
          <w:b/>
          <w:szCs w:val="24"/>
        </w:rPr>
        <w:t>Não é admitida</w:t>
      </w:r>
      <w:r>
        <w:rPr>
          <w:szCs w:val="24"/>
        </w:rPr>
        <w:t xml:space="preserve"> a subcontratação do objeto contratual.</w:t>
      </w:r>
    </w:p>
    <w:p w14:paraId="30FB6023" w14:textId="77777777" w:rsidR="00F87F0F" w:rsidRDefault="00F87F0F" w:rsidP="00F87F0F">
      <w:pPr>
        <w:keepNext/>
        <w:keepLines/>
        <w:pBdr>
          <w:top w:val="nil"/>
          <w:left w:val="nil"/>
          <w:bottom w:val="nil"/>
          <w:right w:val="nil"/>
          <w:between w:val="nil"/>
        </w:pBdr>
        <w:tabs>
          <w:tab w:val="left" w:pos="567"/>
        </w:tabs>
        <w:spacing w:line="240" w:lineRule="auto"/>
        <w:ind w:firstLine="0"/>
        <w:rPr>
          <w:b/>
          <w:szCs w:val="24"/>
        </w:rPr>
      </w:pPr>
      <w:r>
        <w:rPr>
          <w:b/>
          <w:szCs w:val="24"/>
        </w:rPr>
        <w:t>5.7 Garantia da contratação</w:t>
      </w:r>
    </w:p>
    <w:p w14:paraId="36A3FA0E" w14:textId="77777777" w:rsidR="00F87F0F" w:rsidRDefault="00F87F0F" w:rsidP="00F87F0F">
      <w:pPr>
        <w:spacing w:line="240" w:lineRule="auto"/>
        <w:ind w:firstLine="0"/>
        <w:rPr>
          <w:szCs w:val="24"/>
        </w:rPr>
      </w:pPr>
      <w:r>
        <w:rPr>
          <w:b/>
          <w:szCs w:val="24"/>
        </w:rPr>
        <w:t>Não haverá exigência da garantia</w:t>
      </w:r>
      <w:r>
        <w:rPr>
          <w:szCs w:val="24"/>
        </w:rPr>
        <w:t xml:space="preserve"> da contratação dos </w:t>
      </w:r>
      <w:hyperlink r:id="rId15" w:anchor="art96">
        <w:r>
          <w:rPr>
            <w:szCs w:val="24"/>
          </w:rPr>
          <w:t>artigos 96 e seguintes da Lei nº 14.133, de 2021</w:t>
        </w:r>
      </w:hyperlink>
      <w:r>
        <w:rPr>
          <w:szCs w:val="24"/>
        </w:rPr>
        <w:t>.</w:t>
      </w:r>
    </w:p>
    <w:p w14:paraId="4BBCAEAC" w14:textId="77777777" w:rsidR="00F87F0F" w:rsidRDefault="00F87F0F" w:rsidP="00F87F0F">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48904A6E" w14:textId="77777777" w:rsidTr="00491882">
        <w:tc>
          <w:tcPr>
            <w:tcW w:w="9778" w:type="dxa"/>
            <w:shd w:val="clear" w:color="auto" w:fill="D9D9D9"/>
          </w:tcPr>
          <w:p w14:paraId="2085D02E" w14:textId="77777777" w:rsidR="00F87F0F" w:rsidRDefault="00F87F0F" w:rsidP="00491882">
            <w:pPr>
              <w:spacing w:line="240" w:lineRule="auto"/>
              <w:ind w:firstLine="0"/>
              <w:jc w:val="center"/>
              <w:rPr>
                <w:b/>
                <w:szCs w:val="24"/>
              </w:rPr>
            </w:pPr>
            <w:r>
              <w:rPr>
                <w:b/>
                <w:szCs w:val="24"/>
              </w:rPr>
              <w:t>6. MODELOS DE EXECUÇÃO E PRAZOS DO CONTRATO</w:t>
            </w:r>
          </w:p>
        </w:tc>
      </w:tr>
    </w:tbl>
    <w:p w14:paraId="62843001" w14:textId="77777777" w:rsidR="00F87F0F" w:rsidRDefault="00F87F0F" w:rsidP="00F87F0F">
      <w:pPr>
        <w:spacing w:line="240" w:lineRule="auto"/>
        <w:ind w:firstLine="0"/>
        <w:rPr>
          <w:sz w:val="10"/>
          <w:szCs w:val="10"/>
        </w:rPr>
      </w:pPr>
    </w:p>
    <w:p w14:paraId="04329299" w14:textId="77777777" w:rsidR="00F87F0F" w:rsidRDefault="00F87F0F" w:rsidP="00F87F0F">
      <w:pPr>
        <w:spacing w:line="240" w:lineRule="auto"/>
        <w:ind w:firstLine="0"/>
        <w:rPr>
          <w:i/>
          <w:sz w:val="20"/>
          <w:szCs w:val="20"/>
        </w:rPr>
      </w:pPr>
      <w:r>
        <w:rPr>
          <w:b/>
          <w:szCs w:val="24"/>
        </w:rPr>
        <w:t xml:space="preserve">6.1 Resultados pretendidos </w:t>
      </w:r>
    </w:p>
    <w:p w14:paraId="232EB134" w14:textId="77777777" w:rsidR="00F87F0F" w:rsidRPr="00C30F8E" w:rsidRDefault="00F87F0F" w:rsidP="00F87F0F">
      <w:pPr>
        <w:spacing w:line="240" w:lineRule="auto"/>
        <w:ind w:firstLine="0"/>
        <w:rPr>
          <w:iCs/>
          <w:szCs w:val="24"/>
        </w:rPr>
      </w:pPr>
      <w:r w:rsidRPr="00C30F8E">
        <w:rPr>
          <w:iCs/>
          <w:szCs w:val="24"/>
        </w:rPr>
        <w:t>Atender a demanda de consumo e manutenção preventiva das máquinas, caminhões, ônibus, veículos e equipamentos do Município de Rodeio Bonito - RS</w:t>
      </w:r>
    </w:p>
    <w:p w14:paraId="5150E584" w14:textId="77777777" w:rsidR="00F87F0F" w:rsidRDefault="00F87F0F" w:rsidP="00F87F0F">
      <w:pPr>
        <w:pBdr>
          <w:top w:val="nil"/>
          <w:left w:val="nil"/>
          <w:bottom w:val="nil"/>
          <w:right w:val="nil"/>
          <w:between w:val="nil"/>
        </w:pBdr>
        <w:spacing w:line="240" w:lineRule="auto"/>
        <w:ind w:firstLine="0"/>
        <w:rPr>
          <w:i/>
          <w:szCs w:val="24"/>
        </w:rPr>
      </w:pPr>
    </w:p>
    <w:p w14:paraId="2781D9B0" w14:textId="77777777" w:rsidR="00F87F0F" w:rsidRDefault="00F87F0F" w:rsidP="00F87F0F">
      <w:pPr>
        <w:pBdr>
          <w:top w:val="nil"/>
          <w:left w:val="nil"/>
          <w:bottom w:val="nil"/>
          <w:right w:val="nil"/>
          <w:between w:val="nil"/>
        </w:pBdr>
        <w:spacing w:line="240" w:lineRule="auto"/>
        <w:ind w:firstLine="0"/>
        <w:rPr>
          <w:szCs w:val="24"/>
        </w:rPr>
      </w:pPr>
      <w:r>
        <w:rPr>
          <w:b/>
          <w:szCs w:val="24"/>
        </w:rPr>
        <w:t xml:space="preserve">6.2 </w:t>
      </w:r>
      <w:r>
        <w:rPr>
          <w:b/>
          <w:szCs w:val="24"/>
          <w:u w:val="single"/>
        </w:rPr>
        <w:t>Bens – entregas</w:t>
      </w:r>
      <w:r>
        <w:rPr>
          <w:szCs w:val="24"/>
        </w:rPr>
        <w:t xml:space="preserve"> (Os bens objeto desta contratação são caracterizados como comuns, não se enquadrando como sendo de luxo, conforme Decreto Municipal nº. 4.173/21):</w:t>
      </w:r>
    </w:p>
    <w:p w14:paraId="3B88FB85" w14:textId="77777777" w:rsidR="00F87F0F" w:rsidRDefault="00F87F0F" w:rsidP="00F87F0F">
      <w:pPr>
        <w:spacing w:line="240" w:lineRule="auto"/>
        <w:ind w:firstLine="0"/>
        <w:rPr>
          <w:szCs w:val="24"/>
        </w:rPr>
      </w:pPr>
      <w:bookmarkStart w:id="95" w:name="_Hlk158796966"/>
      <w:r>
        <w:rPr>
          <w:b/>
          <w:szCs w:val="24"/>
        </w:rPr>
        <w:t>6.2.1 Parcelada:</w:t>
      </w:r>
      <w:r>
        <w:rPr>
          <w:szCs w:val="24"/>
        </w:rPr>
        <w:t xml:space="preserve"> entregue conforme demanda administrativa ou pela natureza do objeto, especialmente em face das condições de guarda e armazenamento, sob pena de deterioração dos materiais.</w:t>
      </w:r>
    </w:p>
    <w:p w14:paraId="1125FB34" w14:textId="77777777" w:rsidR="00F87F0F" w:rsidRDefault="00F87F0F" w:rsidP="00F87F0F">
      <w:pPr>
        <w:spacing w:line="240" w:lineRule="auto"/>
        <w:ind w:firstLine="0"/>
        <w:rPr>
          <w:szCs w:val="24"/>
        </w:rPr>
      </w:pPr>
      <w:r>
        <w:rPr>
          <w:b/>
          <w:szCs w:val="24"/>
        </w:rPr>
        <w:t>6.2.2 Prazo do contrato:</w:t>
      </w:r>
      <w:r>
        <w:rPr>
          <w:szCs w:val="24"/>
        </w:rPr>
        <w:t xml:space="preserve"> até o último dia do ano vigente, podendo ser prorrogado conforme a Lei 14.133/21.</w:t>
      </w:r>
    </w:p>
    <w:bookmarkEnd w:id="95"/>
    <w:p w14:paraId="7922C437" w14:textId="77777777" w:rsidR="00F87F0F" w:rsidRDefault="00F87F0F" w:rsidP="00F87F0F">
      <w:pPr>
        <w:spacing w:line="240" w:lineRule="auto"/>
        <w:ind w:firstLine="0"/>
        <w:rPr>
          <w:szCs w:val="24"/>
        </w:rPr>
      </w:pPr>
    </w:p>
    <w:p w14:paraId="45CE7960" w14:textId="77777777" w:rsidR="00F87F0F" w:rsidRDefault="00F87F0F" w:rsidP="00F87F0F">
      <w:pPr>
        <w:spacing w:line="240" w:lineRule="auto"/>
        <w:ind w:firstLine="0"/>
        <w:rPr>
          <w:szCs w:val="24"/>
        </w:rPr>
      </w:pPr>
      <w:r>
        <w:rPr>
          <w:b/>
          <w:szCs w:val="24"/>
        </w:rPr>
        <w:t xml:space="preserve">6.3 </w:t>
      </w:r>
      <w:r>
        <w:rPr>
          <w:b/>
          <w:szCs w:val="24"/>
          <w:u w:val="single"/>
        </w:rPr>
        <w:t>Geração de receita e contrato de eficiência</w:t>
      </w:r>
      <w:r>
        <w:rPr>
          <w:szCs w:val="24"/>
        </w:rPr>
        <w:t>:</w:t>
      </w:r>
    </w:p>
    <w:p w14:paraId="1D133A68" w14:textId="77777777" w:rsidR="00F87F0F" w:rsidRDefault="00F87F0F" w:rsidP="00F87F0F">
      <w:pPr>
        <w:spacing w:line="240" w:lineRule="auto"/>
        <w:ind w:firstLine="0"/>
        <w:rPr>
          <w:szCs w:val="24"/>
        </w:rPr>
      </w:pPr>
      <w:r>
        <w:rPr>
          <w:szCs w:val="24"/>
        </w:rPr>
        <w:t xml:space="preserve">O objeto que se pretende contratar </w:t>
      </w:r>
      <w:r>
        <w:rPr>
          <w:b/>
          <w:szCs w:val="24"/>
          <w:u w:val="single"/>
        </w:rPr>
        <w:t>não</w:t>
      </w:r>
      <w:r>
        <w:rPr>
          <w:b/>
          <w:szCs w:val="24"/>
        </w:rPr>
        <w:t xml:space="preserve"> gera receita</w:t>
      </w:r>
      <w:r>
        <w:rPr>
          <w:szCs w:val="24"/>
        </w:rPr>
        <w:t xml:space="preserve"> ao ente municipal, muito menos se caracteriza como contrato de eficiência.</w:t>
      </w:r>
    </w:p>
    <w:p w14:paraId="05B47C28" w14:textId="77777777" w:rsidR="00F87F0F" w:rsidRDefault="00F87F0F" w:rsidP="00F87F0F">
      <w:pPr>
        <w:spacing w:line="240" w:lineRule="auto"/>
        <w:ind w:left="284" w:firstLine="0"/>
        <w:rPr>
          <w:sz w:val="10"/>
          <w:szCs w:val="10"/>
        </w:rPr>
      </w:pPr>
    </w:p>
    <w:p w14:paraId="780BABDF" w14:textId="77777777" w:rsidR="00F87F0F" w:rsidRDefault="00F87F0F" w:rsidP="00F87F0F">
      <w:pPr>
        <w:spacing w:line="240" w:lineRule="auto"/>
        <w:ind w:left="284" w:firstLine="0"/>
        <w:rPr>
          <w:szCs w:val="24"/>
        </w:rPr>
      </w:pPr>
    </w:p>
    <w:p w14:paraId="72CD83B1" w14:textId="77777777" w:rsidR="00F87F0F" w:rsidRDefault="00F87F0F" w:rsidP="00F87F0F">
      <w:pPr>
        <w:spacing w:line="240" w:lineRule="auto"/>
        <w:ind w:firstLine="0"/>
        <w:rPr>
          <w:b/>
          <w:szCs w:val="24"/>
        </w:rPr>
      </w:pPr>
      <w:r>
        <w:rPr>
          <w:b/>
          <w:szCs w:val="24"/>
        </w:rPr>
        <w:t>6.4 Informações relevantes para o dimensionamento da proposta</w:t>
      </w:r>
    </w:p>
    <w:p w14:paraId="51421CE7" w14:textId="77777777" w:rsidR="00F87F0F" w:rsidRDefault="00F87F0F" w:rsidP="00F87F0F">
      <w:pPr>
        <w:spacing w:line="240" w:lineRule="auto"/>
        <w:ind w:firstLine="0"/>
        <w:rPr>
          <w:szCs w:val="24"/>
        </w:rPr>
      </w:pPr>
      <w:r>
        <w:rPr>
          <w:szCs w:val="24"/>
        </w:rPr>
        <w:t>Não há características peculiares.</w:t>
      </w:r>
    </w:p>
    <w:p w14:paraId="705BB0A4" w14:textId="77777777" w:rsidR="00F87F0F" w:rsidRDefault="00F87F0F" w:rsidP="00F87F0F">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 w:val="20"/>
          <w:szCs w:val="20"/>
        </w:rPr>
      </w:pPr>
    </w:p>
    <w:p w14:paraId="44BB7F8A" w14:textId="77777777" w:rsidR="00F87F0F" w:rsidRDefault="00F87F0F" w:rsidP="00F87F0F">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 w:val="10"/>
          <w:szCs w:val="10"/>
          <w:u w:val="single"/>
        </w:rPr>
      </w:pPr>
    </w:p>
    <w:p w14:paraId="6818A101" w14:textId="77777777" w:rsidR="00F87F0F" w:rsidRDefault="00F87F0F" w:rsidP="00F87F0F">
      <w:pPr>
        <w:spacing w:line="240" w:lineRule="auto"/>
        <w:ind w:firstLine="0"/>
        <w:rPr>
          <w:b/>
          <w:szCs w:val="24"/>
        </w:rPr>
      </w:pPr>
      <w:r>
        <w:rPr>
          <w:b/>
          <w:szCs w:val="24"/>
        </w:rPr>
        <w:t>6.5 Forma de fornecimento dos BENS adquiridos será:</w:t>
      </w:r>
    </w:p>
    <w:p w14:paraId="13E59555" w14:textId="77777777" w:rsidR="00F87F0F" w:rsidRDefault="00F87F0F" w:rsidP="00F87F0F">
      <w:pPr>
        <w:spacing w:line="240" w:lineRule="auto"/>
        <w:ind w:firstLine="0"/>
        <w:rPr>
          <w:szCs w:val="24"/>
        </w:rPr>
      </w:pPr>
      <w:r>
        <w:rPr>
          <w:b/>
          <w:szCs w:val="24"/>
        </w:rPr>
        <w:t>6.5.1 Parcelada:</w:t>
      </w:r>
      <w:r>
        <w:rPr>
          <w:szCs w:val="24"/>
        </w:rPr>
        <w:t xml:space="preserve"> entregue conforme demanda administrativa ou pela natureza do objeto.</w:t>
      </w:r>
    </w:p>
    <w:p w14:paraId="699E9BEB" w14:textId="77777777" w:rsidR="00F87F0F" w:rsidRDefault="00F87F0F" w:rsidP="00F87F0F">
      <w:pPr>
        <w:spacing w:line="240" w:lineRule="auto"/>
        <w:ind w:firstLine="0"/>
        <w:rPr>
          <w:szCs w:val="24"/>
        </w:rPr>
      </w:pPr>
      <w:r>
        <w:rPr>
          <w:szCs w:val="24"/>
        </w:rPr>
        <w:t>O prazo de entrega deverá ocorrer em até 10 (dez) dias após a emissão de Ordem de Fornecimento pelo Setor de Compras do Município.</w:t>
      </w:r>
    </w:p>
    <w:p w14:paraId="04D06F80" w14:textId="77777777" w:rsidR="00F87F0F" w:rsidRDefault="00F87F0F" w:rsidP="00F87F0F">
      <w:pPr>
        <w:pBdr>
          <w:top w:val="nil"/>
          <w:left w:val="nil"/>
          <w:bottom w:val="nil"/>
          <w:right w:val="nil"/>
          <w:between w:val="nil"/>
        </w:pBdr>
        <w:spacing w:line="240" w:lineRule="auto"/>
        <w:ind w:firstLine="0"/>
        <w:rPr>
          <w:szCs w:val="24"/>
        </w:rPr>
      </w:pPr>
    </w:p>
    <w:p w14:paraId="4B522EE8" w14:textId="77777777" w:rsidR="00F87F0F" w:rsidRDefault="00F87F0F" w:rsidP="00F87F0F">
      <w:pPr>
        <w:pBdr>
          <w:top w:val="nil"/>
          <w:left w:val="nil"/>
          <w:bottom w:val="nil"/>
          <w:right w:val="nil"/>
          <w:between w:val="nil"/>
        </w:pBdr>
        <w:spacing w:line="240" w:lineRule="auto"/>
        <w:ind w:firstLine="0"/>
        <w:rPr>
          <w:szCs w:val="24"/>
        </w:rPr>
      </w:pPr>
      <w:r>
        <w:rPr>
          <w:b/>
          <w:szCs w:val="24"/>
        </w:rPr>
        <w:t xml:space="preserve">6.6.1 </w:t>
      </w:r>
      <w:r>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ADE56F8" w14:textId="77777777" w:rsidR="00F87F0F" w:rsidRDefault="00F87F0F" w:rsidP="00F87F0F">
      <w:pPr>
        <w:pBdr>
          <w:top w:val="nil"/>
          <w:left w:val="nil"/>
          <w:bottom w:val="nil"/>
          <w:right w:val="nil"/>
          <w:between w:val="nil"/>
        </w:pBdr>
        <w:spacing w:line="240" w:lineRule="auto"/>
        <w:ind w:firstLine="0"/>
        <w:rPr>
          <w:szCs w:val="24"/>
        </w:rPr>
      </w:pPr>
    </w:p>
    <w:p w14:paraId="2EBB3605" w14:textId="77777777" w:rsidR="00F87F0F" w:rsidRDefault="00F87F0F" w:rsidP="00F87F0F">
      <w:pPr>
        <w:pBdr>
          <w:top w:val="nil"/>
          <w:left w:val="nil"/>
          <w:bottom w:val="nil"/>
          <w:right w:val="nil"/>
          <w:between w:val="nil"/>
        </w:pBdr>
        <w:spacing w:line="240" w:lineRule="auto"/>
        <w:ind w:firstLine="0"/>
        <w:rPr>
          <w:szCs w:val="24"/>
        </w:rPr>
      </w:pPr>
      <w:r>
        <w:rPr>
          <w:b/>
          <w:szCs w:val="24"/>
        </w:rPr>
        <w:t xml:space="preserve">6.6.2 </w:t>
      </w:r>
      <w:r>
        <w:rPr>
          <w:szCs w:val="24"/>
        </w:rPr>
        <w:t>Os bens deverão:</w:t>
      </w:r>
    </w:p>
    <w:p w14:paraId="5F14340F" w14:textId="77777777" w:rsidR="00F87F0F" w:rsidRDefault="00F87F0F" w:rsidP="00F87F0F">
      <w:pPr>
        <w:pBdr>
          <w:top w:val="nil"/>
          <w:left w:val="nil"/>
          <w:bottom w:val="nil"/>
          <w:right w:val="nil"/>
          <w:between w:val="nil"/>
        </w:pBdr>
        <w:spacing w:line="240" w:lineRule="auto"/>
        <w:ind w:firstLine="0"/>
        <w:rPr>
          <w:szCs w:val="24"/>
        </w:rPr>
      </w:pPr>
      <w:r>
        <w:rPr>
          <w:szCs w:val="24"/>
        </w:rPr>
        <w:t>Ser entregues no seguinte endereço: Avenida do Comércio, 1267, Centro, Rodeio Bonito – RS (98360-000), na Secretaria de Obras – Parque de Máquinas.</w:t>
      </w:r>
    </w:p>
    <w:p w14:paraId="251DFFEA" w14:textId="77777777" w:rsidR="00F87F0F" w:rsidRDefault="00F87F0F" w:rsidP="00F87F0F">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1E368827" w14:textId="77777777" w:rsidTr="00491882">
        <w:tc>
          <w:tcPr>
            <w:tcW w:w="9778" w:type="dxa"/>
            <w:shd w:val="clear" w:color="auto" w:fill="D9D9D9"/>
          </w:tcPr>
          <w:p w14:paraId="0AEF6D08" w14:textId="77777777" w:rsidR="00F87F0F" w:rsidRDefault="00F87F0F" w:rsidP="00491882">
            <w:pPr>
              <w:spacing w:line="240" w:lineRule="auto"/>
              <w:ind w:firstLine="0"/>
              <w:jc w:val="center"/>
              <w:rPr>
                <w:b/>
                <w:szCs w:val="24"/>
              </w:rPr>
            </w:pPr>
            <w:r>
              <w:rPr>
                <w:b/>
                <w:szCs w:val="24"/>
              </w:rPr>
              <w:t>7. MODELO DE GESTÃO DO CONTRATO</w:t>
            </w:r>
          </w:p>
        </w:tc>
      </w:tr>
    </w:tbl>
    <w:p w14:paraId="2D11F525" w14:textId="77777777" w:rsidR="00F87F0F" w:rsidRDefault="00F87F0F" w:rsidP="00F87F0F">
      <w:pPr>
        <w:spacing w:line="240" w:lineRule="auto"/>
        <w:ind w:firstLine="0"/>
        <w:rPr>
          <w:sz w:val="10"/>
          <w:szCs w:val="10"/>
        </w:rPr>
      </w:pPr>
    </w:p>
    <w:p w14:paraId="24F65007" w14:textId="77777777" w:rsidR="00F87F0F" w:rsidRDefault="00F87F0F" w:rsidP="00F87F0F">
      <w:pPr>
        <w:spacing w:line="240" w:lineRule="auto"/>
        <w:ind w:firstLine="0"/>
        <w:rPr>
          <w:b/>
          <w:szCs w:val="24"/>
        </w:rPr>
      </w:pPr>
      <w:r>
        <w:rPr>
          <w:b/>
          <w:szCs w:val="24"/>
        </w:rPr>
        <w:t>7.1 Diretrizes gerais</w:t>
      </w:r>
    </w:p>
    <w:p w14:paraId="1868F03E" w14:textId="77777777" w:rsidR="00F87F0F" w:rsidRDefault="00F87F0F" w:rsidP="00F87F0F">
      <w:pPr>
        <w:spacing w:line="240" w:lineRule="auto"/>
        <w:ind w:firstLine="0"/>
        <w:rPr>
          <w:szCs w:val="24"/>
        </w:rPr>
      </w:pPr>
      <w:r>
        <w:rPr>
          <w:b/>
          <w:szCs w:val="24"/>
        </w:rPr>
        <w:t xml:space="preserve">7.1.1 </w:t>
      </w:r>
      <w:r>
        <w:rPr>
          <w:szCs w:val="24"/>
        </w:rPr>
        <w:t>O contrato deverá ser executado fielmente pelas partes, de acordo com as cláusulas avençadas e as normas da Lei nº 14.133, de 2021, e cada parte responderá pelas consequências de sua inexecução total ou parcial.</w:t>
      </w:r>
    </w:p>
    <w:p w14:paraId="0CD529E2" w14:textId="77777777" w:rsidR="00F87F0F" w:rsidRDefault="00F87F0F" w:rsidP="00F87F0F">
      <w:pPr>
        <w:spacing w:line="240" w:lineRule="auto"/>
        <w:ind w:firstLine="0"/>
        <w:rPr>
          <w:szCs w:val="24"/>
        </w:rPr>
      </w:pPr>
      <w:r>
        <w:rPr>
          <w:b/>
          <w:szCs w:val="24"/>
        </w:rPr>
        <w:t xml:space="preserve">7.1.2 </w:t>
      </w:r>
      <w:r>
        <w:rPr>
          <w:szCs w:val="24"/>
        </w:rPr>
        <w:t>Em caso de impedimento, ordem de paralisação ou suspensão do contrato, o termo final será prorrogado automaticamente pelo tempo correspondente, anotadas tais circunstâncias mediante simples apostila.</w:t>
      </w:r>
    </w:p>
    <w:p w14:paraId="68B46EC8" w14:textId="77777777" w:rsidR="00F87F0F" w:rsidRDefault="00F87F0F" w:rsidP="00F87F0F">
      <w:pPr>
        <w:spacing w:line="240" w:lineRule="auto"/>
        <w:ind w:firstLine="0"/>
        <w:rPr>
          <w:szCs w:val="24"/>
        </w:rPr>
      </w:pPr>
      <w:r>
        <w:rPr>
          <w:b/>
          <w:szCs w:val="24"/>
        </w:rPr>
        <w:t xml:space="preserve">7.1.3 </w:t>
      </w:r>
      <w:r>
        <w:rPr>
          <w:szCs w:val="24"/>
        </w:rPr>
        <w:t>As comunicações entre o órgão ou entidade e a contratada devem ser realizadas por escrito sempre que o ato exigir tal formalidade, admitindo-se o uso de mensagem eletrônica para esse fim.</w:t>
      </w:r>
    </w:p>
    <w:p w14:paraId="6D0AEAE3" w14:textId="77777777" w:rsidR="00F87F0F" w:rsidRDefault="00F87F0F" w:rsidP="00F87F0F">
      <w:pPr>
        <w:spacing w:line="240" w:lineRule="auto"/>
        <w:ind w:firstLine="0"/>
        <w:rPr>
          <w:szCs w:val="24"/>
        </w:rPr>
      </w:pPr>
      <w:r>
        <w:rPr>
          <w:b/>
          <w:szCs w:val="24"/>
        </w:rPr>
        <w:t xml:space="preserve">7.1.4 </w:t>
      </w:r>
      <w:r>
        <w:rPr>
          <w:szCs w:val="24"/>
        </w:rPr>
        <w:t>O órgão ou entidade poderá convocar representante da empresa para adoção de providências que devam ser cumpridas de imediato.</w:t>
      </w:r>
    </w:p>
    <w:p w14:paraId="56E1E672" w14:textId="77777777" w:rsidR="00F87F0F" w:rsidRDefault="00F87F0F" w:rsidP="00F87F0F">
      <w:pPr>
        <w:spacing w:line="240" w:lineRule="auto"/>
        <w:ind w:firstLine="0"/>
        <w:rPr>
          <w:szCs w:val="24"/>
        </w:rPr>
      </w:pPr>
      <w:r>
        <w:rPr>
          <w:b/>
          <w:szCs w:val="24"/>
        </w:rPr>
        <w:t xml:space="preserve">7.1.5 </w:t>
      </w:r>
      <w:r>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352977B" w14:textId="77777777" w:rsidR="00F87F0F" w:rsidRDefault="00F87F0F" w:rsidP="00F87F0F">
      <w:pPr>
        <w:spacing w:line="240" w:lineRule="auto"/>
        <w:ind w:firstLine="0"/>
        <w:rPr>
          <w:szCs w:val="24"/>
        </w:rPr>
      </w:pPr>
      <w:r>
        <w:rPr>
          <w:b/>
          <w:szCs w:val="24"/>
        </w:rPr>
        <w:t xml:space="preserve">7.1.6 </w:t>
      </w:r>
      <w:r>
        <w:rPr>
          <w:szCs w:val="24"/>
        </w:rPr>
        <w:t>A execução do contrato deverá ser acompanhada e fiscalizada pelo(s) fiscal(</w:t>
      </w:r>
      <w:proofErr w:type="spellStart"/>
      <w:r>
        <w:rPr>
          <w:szCs w:val="24"/>
        </w:rPr>
        <w:t>is</w:t>
      </w:r>
      <w:proofErr w:type="spellEnd"/>
      <w:r>
        <w:rPr>
          <w:szCs w:val="24"/>
        </w:rPr>
        <w:t>) do contrato designados pela Administração Pública Municipal de Rodeio Bonito/RS, ou pelos respectivos substitutos.</w:t>
      </w:r>
    </w:p>
    <w:p w14:paraId="028A0B06" w14:textId="77777777" w:rsidR="00F87F0F" w:rsidRDefault="00F87F0F" w:rsidP="00F87F0F">
      <w:pPr>
        <w:spacing w:line="240" w:lineRule="auto"/>
        <w:ind w:firstLine="284"/>
        <w:rPr>
          <w:szCs w:val="24"/>
        </w:rPr>
      </w:pPr>
    </w:p>
    <w:p w14:paraId="04D5A7A5" w14:textId="77777777" w:rsidR="00F87F0F" w:rsidRDefault="00F87F0F" w:rsidP="00F87F0F">
      <w:pPr>
        <w:spacing w:line="240" w:lineRule="auto"/>
        <w:ind w:firstLine="0"/>
        <w:rPr>
          <w:b/>
          <w:szCs w:val="24"/>
        </w:rPr>
      </w:pPr>
      <w:r>
        <w:rPr>
          <w:b/>
          <w:szCs w:val="24"/>
        </w:rPr>
        <w:t>7.2 Fiscalização Técnica, caso compatível com o objeto</w:t>
      </w:r>
    </w:p>
    <w:p w14:paraId="138D1CD8" w14:textId="77777777" w:rsidR="00F87F0F" w:rsidRDefault="00F87F0F" w:rsidP="00F87F0F">
      <w:pPr>
        <w:spacing w:line="240" w:lineRule="auto"/>
        <w:ind w:firstLine="0"/>
        <w:rPr>
          <w:szCs w:val="24"/>
        </w:rPr>
      </w:pPr>
      <w:r>
        <w:rPr>
          <w:b/>
          <w:szCs w:val="24"/>
        </w:rPr>
        <w:t xml:space="preserve">7.2.1 </w:t>
      </w:r>
      <w:r>
        <w:rPr>
          <w:szCs w:val="24"/>
        </w:rPr>
        <w:t>O fiscal técnico do contrato acompanhará a execução do contrato, para que sejam cumpridas todas as condições estabelecidas no contrato, de modo a assegurar os melhores resultados para a Administração Local.</w:t>
      </w:r>
    </w:p>
    <w:p w14:paraId="279841E8" w14:textId="77777777" w:rsidR="00F87F0F" w:rsidRDefault="00F87F0F" w:rsidP="00F87F0F">
      <w:pPr>
        <w:spacing w:line="240" w:lineRule="auto"/>
        <w:ind w:firstLine="0"/>
        <w:rPr>
          <w:szCs w:val="24"/>
        </w:rPr>
      </w:pPr>
      <w:r>
        <w:rPr>
          <w:b/>
          <w:szCs w:val="24"/>
        </w:rPr>
        <w:t xml:space="preserve">7.2.2 </w:t>
      </w:r>
      <w:r>
        <w:rPr>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17253BC3" w14:textId="77777777" w:rsidR="00F87F0F" w:rsidRDefault="00F87F0F" w:rsidP="00F87F0F">
      <w:pPr>
        <w:spacing w:line="240" w:lineRule="auto"/>
        <w:ind w:firstLine="0"/>
        <w:rPr>
          <w:szCs w:val="24"/>
        </w:rPr>
      </w:pPr>
      <w:r>
        <w:rPr>
          <w:b/>
          <w:szCs w:val="24"/>
        </w:rPr>
        <w:lastRenderedPageBreak/>
        <w:t xml:space="preserve">7.2.3 </w:t>
      </w:r>
      <w:r>
        <w:rPr>
          <w:szCs w:val="24"/>
        </w:rPr>
        <w:t>Identificada qualquer inexatidão ou irregularidade, o fiscal técnico do contrato emitirá notificações para a correção da execução do contrato, determinando prazo para a correção.</w:t>
      </w:r>
    </w:p>
    <w:p w14:paraId="0A7254D6" w14:textId="77777777" w:rsidR="00F87F0F" w:rsidRDefault="00F87F0F" w:rsidP="00F87F0F">
      <w:pPr>
        <w:spacing w:line="240" w:lineRule="auto"/>
        <w:ind w:firstLine="0"/>
        <w:rPr>
          <w:szCs w:val="24"/>
        </w:rPr>
      </w:pPr>
      <w:r>
        <w:rPr>
          <w:b/>
          <w:szCs w:val="24"/>
        </w:rPr>
        <w:t xml:space="preserve">7.2.4 </w:t>
      </w:r>
      <w:r>
        <w:rPr>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F2D5F48" w14:textId="77777777" w:rsidR="00F87F0F" w:rsidRDefault="00F87F0F" w:rsidP="00F87F0F">
      <w:pPr>
        <w:spacing w:line="240" w:lineRule="auto"/>
        <w:ind w:firstLine="0"/>
        <w:rPr>
          <w:szCs w:val="24"/>
        </w:rPr>
      </w:pPr>
      <w:r>
        <w:rPr>
          <w:b/>
          <w:szCs w:val="24"/>
        </w:rPr>
        <w:t xml:space="preserve">7.2.5 </w:t>
      </w:r>
      <w:r>
        <w:rPr>
          <w:szCs w:val="24"/>
        </w:rPr>
        <w:t>No caso de ocorrências que possam inviabilizar a execução do contrato nas datas aprazadas, o fiscal técnico do contrato comunicará o fato imediatamente ao gestor do contrato.</w:t>
      </w:r>
    </w:p>
    <w:p w14:paraId="6AAD44ED" w14:textId="77777777" w:rsidR="00F87F0F" w:rsidRDefault="00F87F0F" w:rsidP="00F87F0F">
      <w:pPr>
        <w:spacing w:line="240" w:lineRule="auto"/>
        <w:ind w:firstLine="0"/>
        <w:rPr>
          <w:szCs w:val="24"/>
        </w:rPr>
      </w:pPr>
      <w:r>
        <w:rPr>
          <w:b/>
          <w:szCs w:val="24"/>
        </w:rPr>
        <w:t xml:space="preserve">7.2.6 </w:t>
      </w:r>
      <w:r>
        <w:rPr>
          <w:szCs w:val="24"/>
        </w:rPr>
        <w:t>O fiscal técnico do contrato comunicará ao gestor do contrato, em tempo hábil, o término do contrato sob sua responsabilidade, com vistas à renovação tempestiva ou à prorrogação contratual.</w:t>
      </w:r>
    </w:p>
    <w:p w14:paraId="143A32AF" w14:textId="77777777" w:rsidR="00F87F0F" w:rsidRDefault="00F87F0F" w:rsidP="00F87F0F">
      <w:pPr>
        <w:spacing w:line="240" w:lineRule="auto"/>
        <w:ind w:firstLine="0"/>
        <w:rPr>
          <w:szCs w:val="24"/>
        </w:rPr>
      </w:pPr>
    </w:p>
    <w:p w14:paraId="17B71D59" w14:textId="77777777" w:rsidR="00F87F0F" w:rsidRDefault="00F87F0F" w:rsidP="00F87F0F">
      <w:pPr>
        <w:spacing w:line="240" w:lineRule="auto"/>
        <w:ind w:firstLine="0"/>
        <w:rPr>
          <w:b/>
          <w:szCs w:val="24"/>
        </w:rPr>
      </w:pPr>
      <w:r>
        <w:rPr>
          <w:b/>
          <w:szCs w:val="24"/>
        </w:rPr>
        <w:t>7.3 Fiscalização Administrativa</w:t>
      </w:r>
    </w:p>
    <w:p w14:paraId="66ED9487" w14:textId="77777777" w:rsidR="00F87F0F" w:rsidRDefault="00F87F0F" w:rsidP="00F87F0F">
      <w:pPr>
        <w:spacing w:line="240" w:lineRule="auto"/>
        <w:ind w:firstLine="0"/>
        <w:rPr>
          <w:szCs w:val="24"/>
        </w:rPr>
      </w:pPr>
      <w:r>
        <w:rPr>
          <w:b/>
          <w:szCs w:val="24"/>
        </w:rPr>
        <w:t xml:space="preserve">7.3.1 </w:t>
      </w:r>
      <w:r>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67FDE6" w14:textId="77777777" w:rsidR="00F87F0F" w:rsidRDefault="00F87F0F" w:rsidP="00F87F0F">
      <w:pPr>
        <w:spacing w:line="240" w:lineRule="auto"/>
        <w:ind w:firstLine="0"/>
        <w:rPr>
          <w:szCs w:val="24"/>
        </w:rPr>
      </w:pPr>
      <w:r>
        <w:rPr>
          <w:b/>
          <w:szCs w:val="24"/>
        </w:rPr>
        <w:t xml:space="preserve">7.3.2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78427E4" w14:textId="77777777" w:rsidR="00F87F0F" w:rsidRDefault="00F87F0F" w:rsidP="00F87F0F">
      <w:pPr>
        <w:spacing w:line="240" w:lineRule="auto"/>
        <w:ind w:firstLine="0"/>
        <w:rPr>
          <w:szCs w:val="24"/>
        </w:rPr>
      </w:pPr>
      <w:r>
        <w:rPr>
          <w:b/>
          <w:szCs w:val="24"/>
        </w:rPr>
        <w:t xml:space="preserve">7.3.3 </w:t>
      </w:r>
      <w:r>
        <w:rPr>
          <w:szCs w:val="24"/>
        </w:rPr>
        <w:t>Além do disposto acima, eventuais outras rotinas fiscalizatórias poderão ser definidas pelo Município de Rodeio Bonito quando da elaboração do Documento de Formalização de Demanda, do Edital ou do Contrato:</w:t>
      </w:r>
    </w:p>
    <w:p w14:paraId="73FB064E" w14:textId="77777777" w:rsidR="00F87F0F" w:rsidRDefault="00F87F0F" w:rsidP="00F87F0F">
      <w:pPr>
        <w:spacing w:line="240" w:lineRule="auto"/>
        <w:ind w:firstLine="284"/>
        <w:rPr>
          <w:szCs w:val="24"/>
        </w:rPr>
      </w:pPr>
    </w:p>
    <w:p w14:paraId="002DCC2F" w14:textId="77777777" w:rsidR="00F87F0F" w:rsidRDefault="00F87F0F" w:rsidP="00F87F0F">
      <w:pPr>
        <w:spacing w:line="240" w:lineRule="auto"/>
        <w:ind w:firstLine="0"/>
        <w:rPr>
          <w:b/>
          <w:szCs w:val="24"/>
        </w:rPr>
      </w:pPr>
      <w:r>
        <w:rPr>
          <w:b/>
          <w:szCs w:val="24"/>
        </w:rPr>
        <w:t>7.4 Gestor do Contrato</w:t>
      </w:r>
    </w:p>
    <w:p w14:paraId="77FEE5A3" w14:textId="77777777" w:rsidR="00F87F0F" w:rsidRDefault="00F87F0F" w:rsidP="00F87F0F">
      <w:pPr>
        <w:spacing w:line="240" w:lineRule="auto"/>
        <w:ind w:firstLine="0"/>
        <w:rPr>
          <w:szCs w:val="24"/>
        </w:rPr>
      </w:pPr>
      <w:r>
        <w:rPr>
          <w:b/>
          <w:szCs w:val="24"/>
        </w:rPr>
        <w:t xml:space="preserve">7.4.1 </w:t>
      </w:r>
      <w:r>
        <w:rPr>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BC91C2" w14:textId="77777777" w:rsidR="00F87F0F" w:rsidRDefault="00F87F0F" w:rsidP="00F87F0F">
      <w:pPr>
        <w:spacing w:line="240" w:lineRule="auto"/>
        <w:ind w:firstLine="0"/>
        <w:rPr>
          <w:szCs w:val="24"/>
        </w:rPr>
      </w:pPr>
      <w:r>
        <w:rPr>
          <w:b/>
          <w:szCs w:val="24"/>
        </w:rPr>
        <w:t xml:space="preserve">7.4.2 </w:t>
      </w:r>
      <w:r>
        <w:rPr>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53084C9" w14:textId="77777777" w:rsidR="00F87F0F" w:rsidRDefault="00F87F0F" w:rsidP="00F87F0F">
      <w:pPr>
        <w:spacing w:line="240" w:lineRule="auto"/>
        <w:ind w:firstLine="0"/>
        <w:rPr>
          <w:szCs w:val="24"/>
        </w:rPr>
      </w:pPr>
      <w:r>
        <w:rPr>
          <w:b/>
          <w:szCs w:val="24"/>
        </w:rPr>
        <w:t xml:space="preserve">7.4.3 </w:t>
      </w:r>
      <w:r>
        <w:rPr>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162ED88" w14:textId="77777777" w:rsidR="00F87F0F" w:rsidRDefault="00F87F0F" w:rsidP="00F87F0F">
      <w:pPr>
        <w:spacing w:line="240" w:lineRule="auto"/>
        <w:ind w:firstLine="0"/>
        <w:rPr>
          <w:szCs w:val="24"/>
        </w:rPr>
      </w:pPr>
      <w:r>
        <w:rPr>
          <w:b/>
          <w:szCs w:val="24"/>
        </w:rPr>
        <w:t xml:space="preserve">7.4.4 </w:t>
      </w:r>
      <w:r>
        <w:rPr>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B3F646D" w14:textId="77777777" w:rsidR="00F87F0F" w:rsidRDefault="00F87F0F" w:rsidP="00F87F0F">
      <w:pPr>
        <w:spacing w:line="240" w:lineRule="auto"/>
        <w:ind w:firstLine="0"/>
        <w:rPr>
          <w:szCs w:val="24"/>
        </w:rPr>
      </w:pPr>
      <w:r>
        <w:rPr>
          <w:b/>
          <w:szCs w:val="24"/>
        </w:rPr>
        <w:t xml:space="preserve">7.4.5 </w:t>
      </w:r>
      <w:r>
        <w:rPr>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9FCAAB3" w14:textId="77777777" w:rsidR="00F87F0F" w:rsidRDefault="00F87F0F" w:rsidP="00F87F0F">
      <w:pPr>
        <w:spacing w:line="240" w:lineRule="auto"/>
        <w:ind w:firstLine="0"/>
        <w:rPr>
          <w:szCs w:val="24"/>
        </w:rPr>
      </w:pPr>
      <w:r>
        <w:rPr>
          <w:b/>
          <w:szCs w:val="24"/>
        </w:rPr>
        <w:lastRenderedPageBreak/>
        <w:t xml:space="preserve">7.4.6 </w:t>
      </w:r>
      <w:r>
        <w:rPr>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7D2D6DAA" w14:textId="77777777" w:rsidR="00F87F0F" w:rsidRDefault="00F87F0F" w:rsidP="00F87F0F">
      <w:pPr>
        <w:spacing w:line="240" w:lineRule="auto"/>
        <w:ind w:firstLine="0"/>
        <w:rPr>
          <w:szCs w:val="24"/>
        </w:rPr>
      </w:pPr>
      <w:r>
        <w:rPr>
          <w:b/>
          <w:szCs w:val="24"/>
        </w:rPr>
        <w:t xml:space="preserve">7.4.7 </w:t>
      </w:r>
      <w:r>
        <w:rPr>
          <w:szCs w:val="24"/>
        </w:rPr>
        <w:t>O gestor do contrato deverá enviar a documentação pertinente ao setor de contratos para a formalização dos procedimentos de liquidação e pagamento, no valor dimensionado pela fiscalização e gestão nos termos do contrato.</w:t>
      </w:r>
    </w:p>
    <w:p w14:paraId="52D50E64" w14:textId="77777777" w:rsidR="00F87F0F" w:rsidRDefault="00F87F0F" w:rsidP="00F87F0F">
      <w:pPr>
        <w:spacing w:line="240" w:lineRule="auto"/>
        <w:ind w:firstLine="284"/>
        <w:rPr>
          <w:szCs w:val="24"/>
        </w:rPr>
      </w:pPr>
    </w:p>
    <w:p w14:paraId="5295E114" w14:textId="77777777" w:rsidR="00F87F0F" w:rsidRDefault="00F87F0F" w:rsidP="00F87F0F">
      <w:pPr>
        <w:keepNext/>
        <w:keepLines/>
        <w:pBdr>
          <w:top w:val="nil"/>
          <w:left w:val="nil"/>
          <w:bottom w:val="nil"/>
          <w:right w:val="nil"/>
          <w:between w:val="nil"/>
        </w:pBdr>
        <w:spacing w:line="240" w:lineRule="auto"/>
        <w:ind w:firstLine="0"/>
        <w:rPr>
          <w:b/>
          <w:szCs w:val="24"/>
        </w:rPr>
      </w:pPr>
      <w:r>
        <w:rPr>
          <w:b/>
          <w:szCs w:val="24"/>
        </w:rPr>
        <w:t>7.5</w:t>
      </w:r>
      <w:r>
        <w:rPr>
          <w:szCs w:val="24"/>
        </w:rPr>
        <w:t xml:space="preserve"> </w:t>
      </w:r>
      <w:r>
        <w:rPr>
          <w:b/>
          <w:szCs w:val="24"/>
        </w:rPr>
        <w:t>Preposto</w:t>
      </w:r>
    </w:p>
    <w:p w14:paraId="5AE8926F" w14:textId="77777777" w:rsidR="00F87F0F" w:rsidRDefault="00F87F0F" w:rsidP="00F87F0F">
      <w:pPr>
        <w:pBdr>
          <w:top w:val="nil"/>
          <w:left w:val="nil"/>
          <w:bottom w:val="nil"/>
          <w:right w:val="nil"/>
          <w:between w:val="nil"/>
        </w:pBdr>
        <w:spacing w:line="240" w:lineRule="auto"/>
        <w:ind w:firstLine="0"/>
        <w:rPr>
          <w:szCs w:val="24"/>
        </w:rPr>
      </w:pPr>
      <w:r>
        <w:rPr>
          <w:b/>
          <w:szCs w:val="24"/>
        </w:rPr>
        <w:t xml:space="preserve">7.5.1 </w:t>
      </w:r>
      <w:r>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74681D2" w14:textId="77777777" w:rsidR="00F87F0F" w:rsidRDefault="00F87F0F" w:rsidP="00F87F0F">
      <w:pPr>
        <w:pBdr>
          <w:top w:val="nil"/>
          <w:left w:val="nil"/>
          <w:bottom w:val="nil"/>
          <w:right w:val="nil"/>
          <w:between w:val="nil"/>
        </w:pBdr>
        <w:spacing w:line="240" w:lineRule="auto"/>
        <w:ind w:firstLine="0"/>
        <w:rPr>
          <w:szCs w:val="24"/>
        </w:rPr>
      </w:pPr>
      <w:r>
        <w:rPr>
          <w:b/>
          <w:szCs w:val="24"/>
        </w:rPr>
        <w:t xml:space="preserve">7.5.2 </w:t>
      </w:r>
      <w:r>
        <w:rPr>
          <w:szCs w:val="24"/>
        </w:rPr>
        <w:t>O Município de Rodeio Bonito poderá recusar, desde que justificadamente, a indicação ou a manutenção do preposto da empresa, hipótese em que a Contratada designará outro para o exercício da atividade.</w:t>
      </w:r>
    </w:p>
    <w:p w14:paraId="56EF126E" w14:textId="77777777" w:rsidR="00F87F0F" w:rsidRDefault="00F87F0F" w:rsidP="00F87F0F">
      <w:pPr>
        <w:spacing w:line="240" w:lineRule="auto"/>
        <w:ind w:firstLine="0"/>
        <w:rPr>
          <w:i/>
          <w:sz w:val="20"/>
          <w:szCs w:val="20"/>
        </w:rPr>
      </w:pPr>
    </w:p>
    <w:p w14:paraId="2CA2E832" w14:textId="77777777" w:rsidR="00F87F0F" w:rsidRDefault="00F87F0F" w:rsidP="00F87F0F">
      <w:pPr>
        <w:spacing w:line="240" w:lineRule="auto"/>
        <w:ind w:firstLine="0"/>
        <w:rPr>
          <w:sz w:val="10"/>
          <w:szCs w:val="10"/>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5AB1F195" w14:textId="77777777" w:rsidTr="00491882">
        <w:tc>
          <w:tcPr>
            <w:tcW w:w="9778" w:type="dxa"/>
            <w:shd w:val="clear" w:color="auto" w:fill="D9D9D9"/>
          </w:tcPr>
          <w:p w14:paraId="00B27EAA" w14:textId="77777777" w:rsidR="00F87F0F" w:rsidRDefault="00F87F0F" w:rsidP="00491882">
            <w:pPr>
              <w:spacing w:line="240" w:lineRule="auto"/>
              <w:ind w:firstLine="0"/>
              <w:jc w:val="center"/>
              <w:rPr>
                <w:b/>
                <w:szCs w:val="24"/>
              </w:rPr>
            </w:pPr>
            <w:r>
              <w:rPr>
                <w:b/>
                <w:szCs w:val="24"/>
              </w:rPr>
              <w:t>8. CRITÉRIOS DE MEDIÇÃO E PAGAMENTO</w:t>
            </w:r>
          </w:p>
        </w:tc>
      </w:tr>
    </w:tbl>
    <w:p w14:paraId="778DD950" w14:textId="77777777" w:rsidR="00F87F0F" w:rsidRDefault="00F87F0F" w:rsidP="00F87F0F">
      <w:pPr>
        <w:spacing w:line="240" w:lineRule="auto"/>
        <w:ind w:firstLine="0"/>
        <w:rPr>
          <w:sz w:val="10"/>
          <w:szCs w:val="10"/>
        </w:rPr>
      </w:pPr>
    </w:p>
    <w:p w14:paraId="254AC387" w14:textId="77777777" w:rsidR="00F87F0F" w:rsidRDefault="00F87F0F" w:rsidP="00F87F0F">
      <w:pPr>
        <w:keepNext/>
        <w:keepLines/>
        <w:pBdr>
          <w:top w:val="nil"/>
          <w:left w:val="nil"/>
          <w:bottom w:val="nil"/>
          <w:right w:val="nil"/>
          <w:between w:val="nil"/>
        </w:pBdr>
        <w:tabs>
          <w:tab w:val="left" w:pos="567"/>
        </w:tabs>
        <w:spacing w:line="240" w:lineRule="auto"/>
        <w:ind w:firstLine="0"/>
        <w:rPr>
          <w:b/>
          <w:sz w:val="10"/>
          <w:szCs w:val="10"/>
        </w:rPr>
      </w:pPr>
    </w:p>
    <w:p w14:paraId="403BCDD6" w14:textId="77777777" w:rsidR="00F87F0F" w:rsidRDefault="00F87F0F" w:rsidP="00F87F0F">
      <w:pPr>
        <w:keepNext/>
        <w:keepLines/>
        <w:pBdr>
          <w:top w:val="nil"/>
          <w:left w:val="nil"/>
          <w:bottom w:val="nil"/>
          <w:right w:val="nil"/>
          <w:between w:val="nil"/>
        </w:pBdr>
        <w:tabs>
          <w:tab w:val="left" w:pos="567"/>
        </w:tabs>
        <w:spacing w:line="240" w:lineRule="auto"/>
        <w:ind w:firstLine="0"/>
        <w:rPr>
          <w:b/>
          <w:szCs w:val="24"/>
        </w:rPr>
      </w:pPr>
      <w:r>
        <w:rPr>
          <w:b/>
          <w:szCs w:val="24"/>
        </w:rPr>
        <w:t>8.4 Recebimento</w:t>
      </w:r>
    </w:p>
    <w:p w14:paraId="515462A2" w14:textId="77777777" w:rsidR="00F87F0F" w:rsidRDefault="00F87F0F" w:rsidP="00F87F0F">
      <w:pPr>
        <w:spacing w:line="240" w:lineRule="auto"/>
        <w:ind w:firstLine="0"/>
        <w:rPr>
          <w:szCs w:val="24"/>
        </w:rPr>
      </w:pPr>
      <w:r>
        <w:rPr>
          <w:b/>
          <w:szCs w:val="24"/>
        </w:rPr>
        <w:t xml:space="preserve">8.4.1 </w:t>
      </w:r>
      <w:r>
        <w:rPr>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D58BD2A" w14:textId="77777777" w:rsidR="00F87F0F" w:rsidRDefault="00F87F0F" w:rsidP="00F87F0F">
      <w:pPr>
        <w:spacing w:line="240" w:lineRule="auto"/>
        <w:ind w:firstLine="0"/>
        <w:rPr>
          <w:szCs w:val="24"/>
        </w:rPr>
      </w:pPr>
      <w:r>
        <w:rPr>
          <w:b/>
          <w:szCs w:val="24"/>
        </w:rPr>
        <w:t xml:space="preserve">8.4.2 </w:t>
      </w:r>
      <w:r>
        <w:rPr>
          <w:szCs w:val="24"/>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05DC5B5" w14:textId="77777777" w:rsidR="00F87F0F" w:rsidRDefault="00F87F0F" w:rsidP="00F87F0F">
      <w:pPr>
        <w:spacing w:line="240" w:lineRule="auto"/>
        <w:ind w:firstLine="0"/>
        <w:rPr>
          <w:szCs w:val="24"/>
        </w:rPr>
      </w:pPr>
      <w:r>
        <w:rPr>
          <w:b/>
          <w:szCs w:val="24"/>
        </w:rPr>
        <w:t xml:space="preserve">8.4.3 </w:t>
      </w:r>
      <w:r>
        <w:rPr>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876753C" w14:textId="77777777" w:rsidR="00F87F0F" w:rsidRDefault="00F87F0F" w:rsidP="00F87F0F">
      <w:pPr>
        <w:spacing w:line="240" w:lineRule="auto"/>
        <w:ind w:firstLine="0"/>
        <w:rPr>
          <w:szCs w:val="24"/>
        </w:rPr>
      </w:pPr>
      <w:r>
        <w:rPr>
          <w:b/>
          <w:szCs w:val="24"/>
        </w:rPr>
        <w:t xml:space="preserve">8.4.4 </w:t>
      </w:r>
      <w:r>
        <w:rPr>
          <w:szCs w:val="24"/>
        </w:rPr>
        <w:t>O prazo para recebimento definitivo poderá ser excepcionalmente prorrogado, de forma justificada, por igual período, quando houver necessidade de diligências para a aferição do atendimento das exigências contratuais.</w:t>
      </w:r>
    </w:p>
    <w:p w14:paraId="237C7FC0" w14:textId="77777777" w:rsidR="00F87F0F" w:rsidRDefault="00F87F0F" w:rsidP="00F87F0F">
      <w:pPr>
        <w:spacing w:line="240" w:lineRule="auto"/>
        <w:ind w:firstLine="0"/>
        <w:rPr>
          <w:szCs w:val="24"/>
        </w:rPr>
      </w:pPr>
      <w:r>
        <w:rPr>
          <w:b/>
          <w:szCs w:val="24"/>
        </w:rPr>
        <w:t xml:space="preserve">8.4.5 </w:t>
      </w:r>
      <w:r>
        <w:rPr>
          <w:szCs w:val="24"/>
        </w:rPr>
        <w:t xml:space="preserve">No caso de controvérsia sobre a execução do objeto, quanto à dimensão, qualidade e quantidade, deverá ser observado o teor do </w:t>
      </w:r>
      <w:hyperlink r:id="rId16" w:anchor="art143">
        <w:r>
          <w:rPr>
            <w:szCs w:val="24"/>
          </w:rPr>
          <w:t>art. 143 da Lei nº 14.133, de 2021</w:t>
        </w:r>
      </w:hyperlink>
      <w:r>
        <w:rPr>
          <w:szCs w:val="24"/>
        </w:rPr>
        <w:t xml:space="preserve">, comunicando-se à empresa para emissão de Nota Fiscal no que </w:t>
      </w:r>
      <w:proofErr w:type="spellStart"/>
      <w:r>
        <w:rPr>
          <w:szCs w:val="24"/>
        </w:rPr>
        <w:t>pertine</w:t>
      </w:r>
      <w:proofErr w:type="spellEnd"/>
      <w:r>
        <w:rPr>
          <w:szCs w:val="24"/>
        </w:rPr>
        <w:t xml:space="preserve"> à parcela incontroversa da execução do objeto, para efeito de liquidação e pagamento.</w:t>
      </w:r>
    </w:p>
    <w:p w14:paraId="7A3DB360" w14:textId="77777777" w:rsidR="00F87F0F" w:rsidRDefault="00F87F0F" w:rsidP="00F87F0F">
      <w:pPr>
        <w:spacing w:line="240" w:lineRule="auto"/>
        <w:ind w:firstLine="0"/>
        <w:rPr>
          <w:szCs w:val="24"/>
        </w:rPr>
      </w:pPr>
      <w:r>
        <w:rPr>
          <w:b/>
          <w:szCs w:val="24"/>
        </w:rPr>
        <w:t xml:space="preserve">8.4.6 </w:t>
      </w:r>
      <w:r>
        <w:rPr>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C1766C8" w14:textId="77777777" w:rsidR="00F87F0F" w:rsidRDefault="00F87F0F" w:rsidP="00F87F0F">
      <w:pPr>
        <w:spacing w:line="240" w:lineRule="auto"/>
        <w:ind w:firstLine="0"/>
        <w:rPr>
          <w:szCs w:val="24"/>
        </w:rPr>
      </w:pPr>
      <w:r>
        <w:rPr>
          <w:b/>
          <w:szCs w:val="24"/>
        </w:rPr>
        <w:t xml:space="preserve">8.4.7 </w:t>
      </w:r>
      <w:r>
        <w:rPr>
          <w:szCs w:val="24"/>
        </w:rPr>
        <w:t>O recebimento provisório ou definitivo não excluirá a responsabilidade civil pela solidez e pela segurança dos bens nem a responsabilidade ético-profissional pela perfeita execução do contrato.</w:t>
      </w:r>
    </w:p>
    <w:p w14:paraId="18CED8B5" w14:textId="77777777" w:rsidR="00F87F0F" w:rsidRPr="00F00ED1" w:rsidRDefault="00F87F0F" w:rsidP="00F87F0F">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39268EF6" w14:textId="77777777" w:rsidTr="00491882">
        <w:tc>
          <w:tcPr>
            <w:tcW w:w="9778" w:type="dxa"/>
            <w:shd w:val="clear" w:color="auto" w:fill="D9D9D9"/>
          </w:tcPr>
          <w:p w14:paraId="525C4742" w14:textId="77777777" w:rsidR="00F87F0F" w:rsidRDefault="00F87F0F" w:rsidP="00491882">
            <w:pPr>
              <w:spacing w:line="240" w:lineRule="auto"/>
              <w:ind w:firstLine="0"/>
              <w:jc w:val="center"/>
              <w:rPr>
                <w:b/>
                <w:szCs w:val="24"/>
              </w:rPr>
            </w:pPr>
            <w:r>
              <w:rPr>
                <w:b/>
                <w:szCs w:val="24"/>
              </w:rPr>
              <w:t>9. FORMA E CRITÉRIOS DE SELEÇÃO DO FORNECEDOR</w:t>
            </w:r>
          </w:p>
        </w:tc>
      </w:tr>
    </w:tbl>
    <w:p w14:paraId="174740FF" w14:textId="77777777" w:rsidR="00F87F0F" w:rsidRDefault="00F87F0F" w:rsidP="00F87F0F">
      <w:pPr>
        <w:spacing w:line="240" w:lineRule="auto"/>
        <w:ind w:firstLine="0"/>
        <w:rPr>
          <w:szCs w:val="24"/>
        </w:rPr>
      </w:pPr>
    </w:p>
    <w:p w14:paraId="23953102" w14:textId="77777777" w:rsidR="00F87F0F" w:rsidRDefault="00F87F0F" w:rsidP="00F87F0F">
      <w:pPr>
        <w:spacing w:line="240" w:lineRule="auto"/>
        <w:ind w:firstLine="0"/>
        <w:rPr>
          <w:b/>
          <w:szCs w:val="24"/>
          <w:highlight w:val="yellow"/>
        </w:rPr>
      </w:pPr>
      <w:r>
        <w:rPr>
          <w:b/>
          <w:szCs w:val="24"/>
        </w:rPr>
        <w:t>9.1 Forma de seleção e critério de julgamento da proposta</w:t>
      </w:r>
    </w:p>
    <w:p w14:paraId="2D85E04F" w14:textId="77777777" w:rsidR="00F87F0F" w:rsidRDefault="00F87F0F" w:rsidP="00F87F0F">
      <w:pPr>
        <w:spacing w:line="240" w:lineRule="auto"/>
        <w:ind w:firstLine="0"/>
        <w:rPr>
          <w:szCs w:val="24"/>
        </w:rPr>
      </w:pPr>
      <w:r>
        <w:rPr>
          <w:b/>
          <w:szCs w:val="24"/>
        </w:rPr>
        <w:t xml:space="preserve">9.1.1 </w:t>
      </w:r>
      <w:r>
        <w:rPr>
          <w:szCs w:val="24"/>
        </w:rPr>
        <w:t xml:space="preserve">O fornecedor será selecionado por meio da realização de procedimento licitatório, com adoção do critério de julgamento: Menor Preço          </w:t>
      </w:r>
    </w:p>
    <w:p w14:paraId="03FB1497" w14:textId="77777777" w:rsidR="00F87F0F" w:rsidRDefault="00F87F0F" w:rsidP="00F87F0F">
      <w:pPr>
        <w:spacing w:line="240" w:lineRule="auto"/>
        <w:ind w:firstLine="0"/>
        <w:rPr>
          <w:b/>
          <w:szCs w:val="24"/>
        </w:rPr>
      </w:pPr>
    </w:p>
    <w:p w14:paraId="525188D2" w14:textId="77777777" w:rsidR="00F87F0F" w:rsidRDefault="00F87F0F" w:rsidP="00F87F0F">
      <w:pPr>
        <w:spacing w:line="240" w:lineRule="auto"/>
        <w:ind w:firstLine="0"/>
        <w:rPr>
          <w:szCs w:val="24"/>
        </w:rPr>
      </w:pPr>
      <w:r>
        <w:rPr>
          <w:b/>
          <w:szCs w:val="24"/>
        </w:rPr>
        <w:t xml:space="preserve">9.1.2 </w:t>
      </w:r>
      <w:r>
        <w:rPr>
          <w:szCs w:val="24"/>
        </w:rPr>
        <w:t>Caso seja juridicamente admissível e haja enquadramento dentro das exigências da Lei nº. 14.133/2021, poderá ser realizada contratação direta, por dispensa ou inexigibilidade, conforme definido pelo Departamento de Licitações.</w:t>
      </w:r>
    </w:p>
    <w:p w14:paraId="1CFAC153" w14:textId="77777777" w:rsidR="00F87F0F" w:rsidRDefault="00F87F0F" w:rsidP="00F87F0F">
      <w:pPr>
        <w:spacing w:line="240" w:lineRule="auto"/>
        <w:ind w:firstLine="0"/>
        <w:rPr>
          <w:szCs w:val="24"/>
        </w:rPr>
      </w:pPr>
    </w:p>
    <w:p w14:paraId="5AD7493E" w14:textId="77777777" w:rsidR="00F87F0F" w:rsidRDefault="00F87F0F" w:rsidP="00F87F0F">
      <w:pPr>
        <w:spacing w:line="240" w:lineRule="auto"/>
        <w:ind w:firstLine="0"/>
        <w:rPr>
          <w:b/>
          <w:szCs w:val="24"/>
        </w:rPr>
      </w:pPr>
      <w:r>
        <w:rPr>
          <w:b/>
          <w:szCs w:val="24"/>
        </w:rPr>
        <w:t>9.2 Exigências de habilitação</w:t>
      </w:r>
    </w:p>
    <w:p w14:paraId="1021C34A" w14:textId="77777777" w:rsidR="00F87F0F" w:rsidRDefault="00F87F0F" w:rsidP="00F87F0F">
      <w:pPr>
        <w:spacing w:line="240" w:lineRule="auto"/>
        <w:ind w:firstLine="0"/>
        <w:rPr>
          <w:szCs w:val="24"/>
        </w:rPr>
      </w:pPr>
      <w:r>
        <w:rPr>
          <w:b/>
          <w:szCs w:val="24"/>
        </w:rPr>
        <w:t xml:space="preserve">9.2.1 </w:t>
      </w:r>
      <w:r>
        <w:rPr>
          <w:szCs w:val="24"/>
        </w:rPr>
        <w:t>Para fins de habilitação, deverá o licitante comprovar os seguintes requisitos, além de outros eventualmente constantes no Edital:</w:t>
      </w:r>
    </w:p>
    <w:p w14:paraId="7A4DB9B5" w14:textId="77777777" w:rsidR="00F87F0F" w:rsidRDefault="00F87F0F" w:rsidP="00F87F0F">
      <w:pPr>
        <w:spacing w:line="240" w:lineRule="auto"/>
        <w:ind w:firstLine="0"/>
        <w:rPr>
          <w:b/>
          <w:szCs w:val="24"/>
        </w:rPr>
      </w:pPr>
    </w:p>
    <w:p w14:paraId="12DA4E11" w14:textId="77777777" w:rsidR="00F87F0F" w:rsidRDefault="00F87F0F" w:rsidP="00F87F0F">
      <w:pPr>
        <w:spacing w:line="240" w:lineRule="auto"/>
        <w:ind w:firstLine="0"/>
        <w:rPr>
          <w:b/>
          <w:szCs w:val="24"/>
        </w:rPr>
      </w:pPr>
      <w:r>
        <w:rPr>
          <w:b/>
          <w:szCs w:val="24"/>
        </w:rPr>
        <w:t>9.2.2 Habilitação jurídica</w:t>
      </w:r>
    </w:p>
    <w:p w14:paraId="5BF198A6" w14:textId="77777777" w:rsidR="00F87F0F" w:rsidRDefault="00F87F0F" w:rsidP="00F87F0F">
      <w:pPr>
        <w:numPr>
          <w:ilvl w:val="0"/>
          <w:numId w:val="41"/>
        </w:numPr>
        <w:pBdr>
          <w:top w:val="nil"/>
          <w:left w:val="nil"/>
          <w:bottom w:val="nil"/>
          <w:right w:val="nil"/>
          <w:between w:val="nil"/>
        </w:pBdr>
        <w:spacing w:line="240" w:lineRule="auto"/>
        <w:rPr>
          <w:szCs w:val="24"/>
        </w:rPr>
      </w:pPr>
      <w:bookmarkStart w:id="96" w:name="_3rdcrjn" w:colFirst="0" w:colLast="0"/>
      <w:bookmarkEnd w:id="96"/>
      <w:r>
        <w:rPr>
          <w:szCs w:val="24"/>
        </w:rPr>
        <w:t>Pessoa física: cédula de identidade (RG) ou documento equivalente que, por força de lei, tenha validade para fins de identificação em todo o território nacional;</w:t>
      </w:r>
    </w:p>
    <w:p w14:paraId="5E79F42A"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 xml:space="preserve">Empresário individual: inscrição no Registro Público de Empresas Mercantis, a cargo da Junta Comercial da respectiva sede; </w:t>
      </w:r>
    </w:p>
    <w:p w14:paraId="0798E3A0"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 xml:space="preserve">Microempreendedor Individual - MEI: Certificado da Condição de Microempreendedor Individual - CCMEI, cuja aceitação ficará condicionada à verificação da autenticidade no sítio </w:t>
      </w:r>
      <w:hyperlink r:id="rId17">
        <w:r>
          <w:rPr>
            <w:color w:val="0000FF"/>
            <w:szCs w:val="24"/>
            <w:u w:val="single"/>
          </w:rPr>
          <w:t>https://www.gov.br/empresas-e-negocios/pt-br/empreendedor</w:t>
        </w:r>
      </w:hyperlink>
      <w:r>
        <w:rPr>
          <w:szCs w:val="24"/>
        </w:rPr>
        <w:t xml:space="preserve">; </w:t>
      </w:r>
    </w:p>
    <w:p w14:paraId="0F6127FA"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D4753CD"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546698DE"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Sociedade simples: inscrição do ato constitutivo no Registro Civil de Pessoas Jurídicas do local de sua sede, acompanhada de documento comprobatório de seus administradores;</w:t>
      </w:r>
    </w:p>
    <w:p w14:paraId="7F035BBB" w14:textId="77777777" w:rsidR="00F87F0F" w:rsidRDefault="00F87F0F" w:rsidP="00F87F0F">
      <w:pPr>
        <w:numPr>
          <w:ilvl w:val="0"/>
          <w:numId w:val="41"/>
        </w:numPr>
        <w:pBdr>
          <w:top w:val="nil"/>
          <w:left w:val="nil"/>
          <w:bottom w:val="nil"/>
          <w:right w:val="nil"/>
          <w:between w:val="nil"/>
        </w:pBdr>
        <w:spacing w:line="240" w:lineRule="auto"/>
        <w:rPr>
          <w:szCs w:val="24"/>
        </w:rPr>
      </w:pPr>
      <w:bookmarkStart w:id="97" w:name="_26in1rg" w:colFirst="0" w:colLast="0"/>
      <w:bookmarkEnd w:id="97"/>
      <w:r>
        <w:rPr>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EE30208"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8" w:anchor="art107">
        <w:r>
          <w:rPr>
            <w:szCs w:val="24"/>
          </w:rPr>
          <w:t>art. 107 da Lei nº 5.764, de 16 de dezembro 1971</w:t>
        </w:r>
      </w:hyperlink>
      <w:r>
        <w:rPr>
          <w:szCs w:val="24"/>
        </w:rPr>
        <w:t>.</w:t>
      </w:r>
    </w:p>
    <w:p w14:paraId="25D1B25E"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 xml:space="preserve">Agricultor familiar: Declaração de Aptidão ao Pronaf – DAP ou DAP-P válida, ou, ainda, outros documentos definidos pela Secretaria Especial de Agricultura Familiar e do </w:t>
      </w:r>
      <w:r>
        <w:rPr>
          <w:szCs w:val="24"/>
        </w:rPr>
        <w:lastRenderedPageBreak/>
        <w:t>Desenvolvimento Agrário, nos termos do</w:t>
      </w:r>
      <w:hyperlink r:id="rId19" w:anchor="art4%C2%A72">
        <w:r>
          <w:rPr>
            <w:szCs w:val="24"/>
          </w:rPr>
          <w:t xml:space="preserve"> art. 4º, §2º do Decreto nº 10.880, de 2 de dezembro de 2021</w:t>
        </w:r>
      </w:hyperlink>
      <w:r>
        <w:rPr>
          <w:szCs w:val="24"/>
        </w:rPr>
        <w:t>.</w:t>
      </w:r>
    </w:p>
    <w:p w14:paraId="78B4823B"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 xml:space="preserve">Produtor Rural: matrícula no Cadastro Específico do INSS – CEI, que comprove a qualificação como produtor rural pessoa física, nos termos da </w:t>
      </w:r>
      <w:hyperlink r:id="rId20">
        <w:r>
          <w:rPr>
            <w:szCs w:val="24"/>
          </w:rPr>
          <w:t>Instrução Normativa RFB n. 971, de 13 de novembro de 2009</w:t>
        </w:r>
      </w:hyperlink>
      <w:r>
        <w:rPr>
          <w:szCs w:val="24"/>
        </w:rPr>
        <w:t xml:space="preserve"> (</w:t>
      </w:r>
      <w:proofErr w:type="spellStart"/>
      <w:r>
        <w:rPr>
          <w:szCs w:val="24"/>
        </w:rPr>
        <w:t>arts</w:t>
      </w:r>
      <w:proofErr w:type="spellEnd"/>
      <w:r>
        <w:rPr>
          <w:szCs w:val="24"/>
        </w:rPr>
        <w:t>. 17 a 19 e 165).</w:t>
      </w:r>
    </w:p>
    <w:p w14:paraId="3FF51994"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Ato de autorização para o exercício da respectiva atividade, expedido pelo órgão competente, nos termos da legislação específica aplicável, caso haja exigência complementar.</w:t>
      </w:r>
    </w:p>
    <w:p w14:paraId="38E31E41" w14:textId="77777777" w:rsidR="00F87F0F" w:rsidRDefault="00F87F0F" w:rsidP="00F87F0F">
      <w:pPr>
        <w:numPr>
          <w:ilvl w:val="0"/>
          <w:numId w:val="41"/>
        </w:numPr>
        <w:pBdr>
          <w:top w:val="nil"/>
          <w:left w:val="nil"/>
          <w:bottom w:val="nil"/>
          <w:right w:val="nil"/>
          <w:between w:val="nil"/>
        </w:pBdr>
        <w:spacing w:line="240" w:lineRule="auto"/>
        <w:rPr>
          <w:szCs w:val="24"/>
        </w:rPr>
      </w:pPr>
      <w:r>
        <w:rPr>
          <w:szCs w:val="24"/>
        </w:rPr>
        <w:t>Os documentos apresentados deverão estar acompanhados de todas as alterações ou da consolidação respectiva.</w:t>
      </w:r>
    </w:p>
    <w:p w14:paraId="7C0C7522" w14:textId="77777777" w:rsidR="00F87F0F" w:rsidRDefault="00F87F0F" w:rsidP="00F87F0F">
      <w:pPr>
        <w:spacing w:line="240" w:lineRule="auto"/>
        <w:ind w:firstLine="0"/>
        <w:rPr>
          <w:szCs w:val="24"/>
        </w:rPr>
      </w:pPr>
    </w:p>
    <w:p w14:paraId="04F68B2C" w14:textId="77777777" w:rsidR="00F87F0F" w:rsidRDefault="00F87F0F" w:rsidP="00F87F0F">
      <w:pPr>
        <w:spacing w:line="240" w:lineRule="auto"/>
        <w:ind w:firstLine="0"/>
        <w:rPr>
          <w:b/>
          <w:szCs w:val="24"/>
        </w:rPr>
      </w:pPr>
      <w:r>
        <w:rPr>
          <w:b/>
          <w:szCs w:val="24"/>
        </w:rPr>
        <w:t>9.2.3 Habilitação fiscal, social e trabalhista</w:t>
      </w:r>
    </w:p>
    <w:p w14:paraId="0145C72B" w14:textId="77777777" w:rsidR="00F87F0F" w:rsidRDefault="00F87F0F" w:rsidP="00F87F0F">
      <w:pPr>
        <w:numPr>
          <w:ilvl w:val="0"/>
          <w:numId w:val="39"/>
        </w:numPr>
        <w:pBdr>
          <w:top w:val="nil"/>
          <w:left w:val="nil"/>
          <w:bottom w:val="nil"/>
          <w:right w:val="nil"/>
          <w:between w:val="nil"/>
        </w:pBdr>
        <w:spacing w:line="240" w:lineRule="auto"/>
        <w:rPr>
          <w:szCs w:val="24"/>
        </w:rPr>
      </w:pPr>
      <w:r>
        <w:rPr>
          <w:szCs w:val="24"/>
        </w:rPr>
        <w:t>Prova de inscrição no Cadastro Nacional de Pessoas Jurídicas ou no Cadastro de Pessoas Físicas, conforme o caso;</w:t>
      </w:r>
    </w:p>
    <w:p w14:paraId="6CF6683A" w14:textId="77777777" w:rsidR="00F87F0F" w:rsidRDefault="00F87F0F" w:rsidP="00F87F0F">
      <w:pPr>
        <w:numPr>
          <w:ilvl w:val="0"/>
          <w:numId w:val="39"/>
        </w:numPr>
        <w:pBdr>
          <w:top w:val="nil"/>
          <w:left w:val="nil"/>
          <w:bottom w:val="nil"/>
          <w:right w:val="nil"/>
          <w:between w:val="nil"/>
        </w:pBdr>
        <w:spacing w:line="240" w:lineRule="auto"/>
        <w:rPr>
          <w:szCs w:val="24"/>
        </w:rPr>
      </w:pPr>
      <w:r>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4096E56" w14:textId="77777777" w:rsidR="00F87F0F" w:rsidRDefault="00F87F0F" w:rsidP="00F87F0F">
      <w:pPr>
        <w:numPr>
          <w:ilvl w:val="0"/>
          <w:numId w:val="39"/>
        </w:numPr>
        <w:pBdr>
          <w:top w:val="nil"/>
          <w:left w:val="nil"/>
          <w:bottom w:val="nil"/>
          <w:right w:val="nil"/>
          <w:between w:val="nil"/>
        </w:pBdr>
        <w:spacing w:line="240" w:lineRule="auto"/>
        <w:rPr>
          <w:szCs w:val="24"/>
        </w:rPr>
      </w:pPr>
      <w:r>
        <w:rPr>
          <w:szCs w:val="24"/>
        </w:rPr>
        <w:t>Prova de regularidade com o Fundo de Garantia do Tempo de Serviço (FGTS);</w:t>
      </w:r>
    </w:p>
    <w:p w14:paraId="38DAA299" w14:textId="77777777" w:rsidR="00F87F0F" w:rsidRDefault="00F87F0F" w:rsidP="00F87F0F">
      <w:pPr>
        <w:numPr>
          <w:ilvl w:val="0"/>
          <w:numId w:val="39"/>
        </w:numPr>
        <w:pBdr>
          <w:top w:val="nil"/>
          <w:left w:val="nil"/>
          <w:bottom w:val="nil"/>
          <w:right w:val="nil"/>
          <w:between w:val="nil"/>
        </w:pBdr>
        <w:spacing w:line="240" w:lineRule="auto"/>
        <w:rPr>
          <w:szCs w:val="24"/>
        </w:rPr>
      </w:pPr>
      <w:r>
        <w:rPr>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9C9AC1" w14:textId="77777777" w:rsidR="00F87F0F" w:rsidRDefault="00F87F0F" w:rsidP="00F87F0F">
      <w:pPr>
        <w:numPr>
          <w:ilvl w:val="0"/>
          <w:numId w:val="39"/>
        </w:numPr>
        <w:pBdr>
          <w:top w:val="nil"/>
          <w:left w:val="nil"/>
          <w:bottom w:val="nil"/>
          <w:right w:val="nil"/>
          <w:between w:val="nil"/>
        </w:pBdr>
        <w:spacing w:line="240" w:lineRule="auto"/>
        <w:rPr>
          <w:szCs w:val="24"/>
        </w:rPr>
      </w:pPr>
      <w:r>
        <w:rPr>
          <w:szCs w:val="24"/>
        </w:rPr>
        <w:t xml:space="preserve">Prova de inscrição no cadastro de contribuintes Estadual/Distrital e Municipal/Distrital relativo ao domicílio ou sede do fornecedor, pertinente ao seu ramo de atividade e compatível com o objeto contratual; </w:t>
      </w:r>
    </w:p>
    <w:p w14:paraId="30E9A96B" w14:textId="77777777" w:rsidR="00F87F0F" w:rsidRDefault="00F87F0F" w:rsidP="00F87F0F">
      <w:pPr>
        <w:numPr>
          <w:ilvl w:val="0"/>
          <w:numId w:val="39"/>
        </w:numPr>
        <w:pBdr>
          <w:top w:val="nil"/>
          <w:left w:val="nil"/>
          <w:bottom w:val="nil"/>
          <w:right w:val="nil"/>
          <w:between w:val="nil"/>
        </w:pBdr>
        <w:spacing w:line="240" w:lineRule="auto"/>
        <w:rPr>
          <w:szCs w:val="24"/>
        </w:rPr>
      </w:pPr>
      <w:r>
        <w:rPr>
          <w:szCs w:val="24"/>
        </w:rPr>
        <w:t>Prova de regularidade com a Fazenda Estadual/Distrital e Municipal do domicílio ou sede do fornecedor, relativa à atividade em cujo exercício contrata ou concorre;</w:t>
      </w:r>
    </w:p>
    <w:p w14:paraId="0F153668" w14:textId="77777777" w:rsidR="00F87F0F" w:rsidRDefault="00F87F0F" w:rsidP="00F87F0F">
      <w:pPr>
        <w:numPr>
          <w:ilvl w:val="0"/>
          <w:numId w:val="39"/>
        </w:numPr>
        <w:pBdr>
          <w:top w:val="nil"/>
          <w:left w:val="nil"/>
          <w:bottom w:val="nil"/>
          <w:right w:val="nil"/>
          <w:between w:val="nil"/>
        </w:pBdr>
        <w:spacing w:line="240" w:lineRule="auto"/>
        <w:rPr>
          <w:szCs w:val="24"/>
        </w:rPr>
      </w:pPr>
      <w:r>
        <w:rPr>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3BD4E0AA" w14:textId="77777777" w:rsidR="00F87F0F" w:rsidRDefault="00F87F0F" w:rsidP="00F87F0F">
      <w:pPr>
        <w:numPr>
          <w:ilvl w:val="0"/>
          <w:numId w:val="39"/>
        </w:numPr>
        <w:pBdr>
          <w:top w:val="nil"/>
          <w:left w:val="nil"/>
          <w:bottom w:val="nil"/>
          <w:right w:val="nil"/>
          <w:between w:val="nil"/>
        </w:pBdr>
        <w:spacing w:line="240" w:lineRule="auto"/>
        <w:rPr>
          <w:szCs w:val="24"/>
        </w:rPr>
      </w:pPr>
      <w:r>
        <w:rPr>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0BBAC07" w14:textId="77777777" w:rsidR="00F87F0F" w:rsidRDefault="00F87F0F" w:rsidP="00F87F0F">
      <w:pPr>
        <w:spacing w:line="240" w:lineRule="auto"/>
        <w:ind w:firstLine="0"/>
        <w:rPr>
          <w:szCs w:val="24"/>
        </w:rPr>
      </w:pPr>
    </w:p>
    <w:p w14:paraId="6AC37350" w14:textId="77777777" w:rsidR="00F87F0F" w:rsidRDefault="00F87F0F" w:rsidP="00F87F0F">
      <w:pPr>
        <w:spacing w:line="240" w:lineRule="auto"/>
        <w:ind w:firstLine="0"/>
        <w:rPr>
          <w:b/>
          <w:szCs w:val="24"/>
        </w:rPr>
      </w:pPr>
      <w:r>
        <w:rPr>
          <w:b/>
          <w:szCs w:val="24"/>
        </w:rPr>
        <w:t>9.2.4 Qualificação Econômico-Financeira</w:t>
      </w:r>
    </w:p>
    <w:p w14:paraId="672BBE1E" w14:textId="77777777" w:rsidR="00F87F0F" w:rsidRDefault="00F87F0F" w:rsidP="00F87F0F">
      <w:pPr>
        <w:numPr>
          <w:ilvl w:val="0"/>
          <w:numId w:val="43"/>
        </w:numPr>
        <w:pBdr>
          <w:top w:val="nil"/>
          <w:left w:val="nil"/>
          <w:bottom w:val="nil"/>
          <w:right w:val="nil"/>
          <w:between w:val="nil"/>
        </w:pBdr>
        <w:spacing w:line="240" w:lineRule="auto"/>
        <w:rPr>
          <w:szCs w:val="24"/>
        </w:rPr>
      </w:pPr>
      <w:r>
        <w:rPr>
          <w:szCs w:val="24"/>
        </w:rPr>
        <w:t>Certidão negativa de insolvência civil expedida pelo distribuidor do domicílio ou sede do licitante, caso se trate de pessoa física, desde que admitida a sua participação na licitação (</w:t>
      </w:r>
      <w:hyperlink r:id="rId21" w:anchor="art5">
        <w:r>
          <w:rPr>
            <w:szCs w:val="24"/>
          </w:rPr>
          <w:t>art. 5º, inciso II, alínea “c”, da Instrução Normativa Seges/ME nº 116, de 2021</w:t>
        </w:r>
      </w:hyperlink>
      <w:r>
        <w:rPr>
          <w:szCs w:val="24"/>
        </w:rPr>
        <w:t xml:space="preserve">), ou de sociedade simples; </w:t>
      </w:r>
    </w:p>
    <w:p w14:paraId="142980FC" w14:textId="77777777" w:rsidR="00F87F0F" w:rsidRDefault="00F87F0F" w:rsidP="00F87F0F">
      <w:pPr>
        <w:numPr>
          <w:ilvl w:val="0"/>
          <w:numId w:val="43"/>
        </w:numPr>
        <w:pBdr>
          <w:top w:val="nil"/>
          <w:left w:val="nil"/>
          <w:bottom w:val="nil"/>
          <w:right w:val="nil"/>
          <w:between w:val="nil"/>
        </w:pBdr>
        <w:spacing w:line="240" w:lineRule="auto"/>
        <w:rPr>
          <w:szCs w:val="24"/>
        </w:rPr>
      </w:pPr>
      <w:r>
        <w:rPr>
          <w:szCs w:val="24"/>
        </w:rPr>
        <w:t xml:space="preserve">Certidão negativa de falência expedida pelo distribuidor da sede do fornecedor - </w:t>
      </w:r>
      <w:hyperlink r:id="rId22" w:anchor="art69">
        <w:r>
          <w:rPr>
            <w:szCs w:val="24"/>
          </w:rPr>
          <w:t>Lei nº 14.133, de 2021, art. 69, caput, inciso II</w:t>
        </w:r>
      </w:hyperlink>
      <w:r>
        <w:rPr>
          <w:szCs w:val="24"/>
        </w:rPr>
        <w:t>);</w:t>
      </w:r>
    </w:p>
    <w:p w14:paraId="1745EF3C" w14:textId="77777777" w:rsidR="00F87F0F" w:rsidRDefault="00F87F0F" w:rsidP="00F87F0F">
      <w:pPr>
        <w:numPr>
          <w:ilvl w:val="0"/>
          <w:numId w:val="43"/>
        </w:numPr>
        <w:pBdr>
          <w:top w:val="nil"/>
          <w:left w:val="nil"/>
          <w:bottom w:val="nil"/>
          <w:right w:val="nil"/>
          <w:between w:val="nil"/>
        </w:pBdr>
        <w:spacing w:line="240" w:lineRule="auto"/>
        <w:rPr>
          <w:szCs w:val="24"/>
        </w:rPr>
      </w:pPr>
      <w:r>
        <w:rPr>
          <w:szCs w:val="24"/>
        </w:rPr>
        <w:lastRenderedPageBreak/>
        <w:t>Balanço patrimonial, demonstração de resultado de exercício e demais demonstrações contábeis dos 2 (dois) últimos exercícios sociais, comprovando;</w:t>
      </w:r>
    </w:p>
    <w:p w14:paraId="70F7804C" w14:textId="77777777" w:rsidR="00F87F0F" w:rsidRDefault="00F87F0F" w:rsidP="00F87F0F">
      <w:pPr>
        <w:numPr>
          <w:ilvl w:val="0"/>
          <w:numId w:val="43"/>
        </w:numPr>
        <w:pBdr>
          <w:top w:val="nil"/>
          <w:left w:val="nil"/>
          <w:bottom w:val="nil"/>
          <w:right w:val="nil"/>
          <w:between w:val="nil"/>
        </w:pBdr>
        <w:spacing w:line="240" w:lineRule="auto"/>
        <w:rPr>
          <w:szCs w:val="24"/>
        </w:rPr>
      </w:pPr>
      <w:r>
        <w:rPr>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6201E9F4" w14:textId="77777777" w:rsidR="00F87F0F" w:rsidRDefault="00F87F0F" w:rsidP="00F87F0F">
      <w:pPr>
        <w:numPr>
          <w:ilvl w:val="0"/>
          <w:numId w:val="43"/>
        </w:numPr>
        <w:pBdr>
          <w:top w:val="nil"/>
          <w:left w:val="nil"/>
          <w:bottom w:val="nil"/>
          <w:right w:val="nil"/>
          <w:between w:val="nil"/>
        </w:pBdr>
        <w:spacing w:line="240" w:lineRule="auto"/>
        <w:rPr>
          <w:szCs w:val="24"/>
        </w:rPr>
      </w:pPr>
      <w:r>
        <w:rPr>
          <w:szCs w:val="24"/>
        </w:rPr>
        <w:t>As empresas criadas no exercício financeiro da licitação deverão atender a todas as exigências da habilitação e poderão substituir os demonstrativos contábeis pelo balanço de abertura.</w:t>
      </w:r>
    </w:p>
    <w:p w14:paraId="7E7929B3" w14:textId="77777777" w:rsidR="00F87F0F" w:rsidRDefault="00F87F0F" w:rsidP="00F87F0F">
      <w:pPr>
        <w:numPr>
          <w:ilvl w:val="0"/>
          <w:numId w:val="43"/>
        </w:numPr>
        <w:pBdr>
          <w:top w:val="nil"/>
          <w:left w:val="nil"/>
          <w:bottom w:val="nil"/>
          <w:right w:val="nil"/>
          <w:between w:val="nil"/>
        </w:pBdr>
        <w:spacing w:line="240" w:lineRule="auto"/>
        <w:rPr>
          <w:szCs w:val="24"/>
        </w:rPr>
      </w:pPr>
      <w:r>
        <w:rPr>
          <w:szCs w:val="24"/>
        </w:rPr>
        <w:t>Os documentos referidos acima limitar-se-ão ao último exercício no caso de a pessoa jurídica ter sido constituída há menos de 2 (dois) anos;</w:t>
      </w:r>
    </w:p>
    <w:p w14:paraId="0941C618" w14:textId="77777777" w:rsidR="00F87F0F" w:rsidRDefault="00F87F0F" w:rsidP="00F87F0F">
      <w:pPr>
        <w:numPr>
          <w:ilvl w:val="0"/>
          <w:numId w:val="43"/>
        </w:numPr>
        <w:pBdr>
          <w:top w:val="nil"/>
          <w:left w:val="nil"/>
          <w:bottom w:val="nil"/>
          <w:right w:val="nil"/>
          <w:between w:val="nil"/>
        </w:pBdr>
        <w:spacing w:line="240" w:lineRule="auto"/>
        <w:rPr>
          <w:szCs w:val="24"/>
        </w:rPr>
      </w:pPr>
      <w:r>
        <w:rPr>
          <w:szCs w:val="24"/>
        </w:rPr>
        <w:t>As empresas criadas no exercício financeiro da licitação deverão atender a todas as exigências da habilitação e poderão substituir os demonstrativos contábeis pelo balanço de abertura. (Lei nº 14.133, de 2021, art. 65, §1º).</w:t>
      </w:r>
    </w:p>
    <w:p w14:paraId="3B59492E" w14:textId="77777777" w:rsidR="00F87F0F" w:rsidRDefault="00F87F0F" w:rsidP="00F87F0F">
      <w:pPr>
        <w:numPr>
          <w:ilvl w:val="0"/>
          <w:numId w:val="43"/>
        </w:numPr>
        <w:pBdr>
          <w:top w:val="nil"/>
          <w:left w:val="nil"/>
          <w:bottom w:val="nil"/>
          <w:right w:val="nil"/>
          <w:between w:val="nil"/>
        </w:pBdr>
        <w:spacing w:line="240" w:lineRule="auto"/>
        <w:rPr>
          <w:szCs w:val="24"/>
        </w:rPr>
      </w:pPr>
      <w:r>
        <w:rPr>
          <w:szCs w:val="24"/>
        </w:rPr>
        <w:t>O atendimento dos índices econômicos previstos neste item deverá ser atestado mediante declaração assinada por profissional habilitado da área contábil, apresentada pelo fornecedor.</w:t>
      </w:r>
    </w:p>
    <w:p w14:paraId="6B5947F8" w14:textId="77777777" w:rsidR="00F87F0F" w:rsidRDefault="00F87F0F" w:rsidP="00F87F0F">
      <w:pPr>
        <w:spacing w:line="240" w:lineRule="auto"/>
        <w:ind w:firstLine="0"/>
        <w:rPr>
          <w:szCs w:val="24"/>
        </w:rPr>
      </w:pPr>
    </w:p>
    <w:p w14:paraId="5B2AE243" w14:textId="77777777" w:rsidR="00F87F0F" w:rsidRDefault="00F87F0F" w:rsidP="00F87F0F">
      <w:pPr>
        <w:spacing w:line="240" w:lineRule="auto"/>
        <w:ind w:firstLine="0"/>
        <w:rPr>
          <w:b/>
          <w:szCs w:val="24"/>
        </w:rPr>
      </w:pPr>
      <w:r>
        <w:rPr>
          <w:b/>
          <w:szCs w:val="24"/>
        </w:rPr>
        <w:t>9.2.5 Qualificação Técnica</w:t>
      </w:r>
    </w:p>
    <w:p w14:paraId="17371735"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37821130"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Registro ou inscrição da empresa na respectiva entidade profissional, se o caso, em plena validade;</w:t>
      </w:r>
    </w:p>
    <w:p w14:paraId="13DA3C7A"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64EC639"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Será admitida, para fins de comprovação de quantitativo mínimo, a apresentação e o somatório de diferentes atestados executados de forma concomitante.</w:t>
      </w:r>
    </w:p>
    <w:p w14:paraId="07175180"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Os atestados de capacidade técnica poderão ser apresentados em nome da matriz ou da filial do fornecedor.</w:t>
      </w:r>
    </w:p>
    <w:p w14:paraId="249E5858"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9AFEE53"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Prova de atendimento aos eventuais requisitos de qualificação técnica previstos em lei específica e que incidam sobre a atividade objeto da contratação.</w:t>
      </w:r>
    </w:p>
    <w:p w14:paraId="1D56D580"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Caso admitida a participação de cooperativas, será exigida a seguinte documentação complementar:</w:t>
      </w:r>
    </w:p>
    <w:p w14:paraId="27493FD5"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 xml:space="preserve">A relação dos cooperados que atendem aos requisitos técnicos exigidos para a contratação e que executarão o contrato, com as respectivas atas de inscrição e a comprovação de que estão </w:t>
      </w:r>
      <w:r>
        <w:rPr>
          <w:szCs w:val="24"/>
        </w:rPr>
        <w:lastRenderedPageBreak/>
        <w:t xml:space="preserve">domiciliados na localidade da sede da cooperativa, respeitado o disposto nos </w:t>
      </w:r>
      <w:hyperlink r:id="rId23" w:anchor="art4">
        <w:proofErr w:type="spellStart"/>
        <w:r>
          <w:rPr>
            <w:szCs w:val="24"/>
          </w:rPr>
          <w:t>arts</w:t>
        </w:r>
        <w:proofErr w:type="spellEnd"/>
        <w:r>
          <w:rPr>
            <w:szCs w:val="24"/>
          </w:rPr>
          <w:t>. 4º, inciso XI, 21, inciso I</w:t>
        </w:r>
      </w:hyperlink>
      <w:r>
        <w:rPr>
          <w:szCs w:val="24"/>
        </w:rPr>
        <w:t xml:space="preserve"> e </w:t>
      </w:r>
      <w:hyperlink r:id="rId24" w:anchor="art42">
        <w:r>
          <w:rPr>
            <w:szCs w:val="24"/>
          </w:rPr>
          <w:t>42, §§2º a 6º da Lei n. 5.764, de 1971</w:t>
        </w:r>
      </w:hyperlink>
      <w:r>
        <w:rPr>
          <w:szCs w:val="24"/>
        </w:rPr>
        <w:t>;</w:t>
      </w:r>
    </w:p>
    <w:p w14:paraId="402287ED"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A declaração de regularidade de situação do contribuinte individual – DRSCI, para cada um dos cooperados indicados;</w:t>
      </w:r>
    </w:p>
    <w:p w14:paraId="07C555C2"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 xml:space="preserve">A comprovação do capital social proporcional ao número de cooperados necessários à execução contratual; </w:t>
      </w:r>
    </w:p>
    <w:p w14:paraId="3877B1F8"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 xml:space="preserve">O registro previsto na </w:t>
      </w:r>
      <w:hyperlink r:id="rId25" w:anchor="art107">
        <w:r>
          <w:rPr>
            <w:szCs w:val="24"/>
          </w:rPr>
          <w:t>Lei n. 5.764, de 1971, art. 107</w:t>
        </w:r>
      </w:hyperlink>
      <w:r>
        <w:rPr>
          <w:szCs w:val="24"/>
        </w:rPr>
        <w:t>;</w:t>
      </w:r>
    </w:p>
    <w:p w14:paraId="62F33D4D"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A comprovação de integração das respectivas quotas-partes por parte dos cooperados que executarão o contrato; e</w:t>
      </w:r>
    </w:p>
    <w:p w14:paraId="28839462"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AE02C2C" w14:textId="77777777" w:rsidR="00F87F0F" w:rsidRDefault="00F87F0F" w:rsidP="00F87F0F">
      <w:pPr>
        <w:numPr>
          <w:ilvl w:val="0"/>
          <w:numId w:val="40"/>
        </w:numPr>
        <w:pBdr>
          <w:top w:val="nil"/>
          <w:left w:val="nil"/>
          <w:bottom w:val="nil"/>
          <w:right w:val="nil"/>
          <w:between w:val="nil"/>
        </w:pBdr>
        <w:spacing w:line="240" w:lineRule="auto"/>
        <w:rPr>
          <w:szCs w:val="24"/>
        </w:rPr>
      </w:pPr>
      <w:r>
        <w:rPr>
          <w:szCs w:val="24"/>
        </w:rPr>
        <w:t xml:space="preserve">A última auditoria contábil-financeira da cooperativa, conforme dispõe o </w:t>
      </w:r>
      <w:hyperlink r:id="rId26" w:anchor="art112">
        <w:r>
          <w:rPr>
            <w:szCs w:val="24"/>
          </w:rPr>
          <w:t>art. 112 da Lei n. 5.764, de 1971</w:t>
        </w:r>
      </w:hyperlink>
      <w:r>
        <w:rPr>
          <w:szCs w:val="24"/>
        </w:rPr>
        <w:t>, ou uma declaração, sob as penas da lei, de que tal auditoria não foi exigida pelo órgão fiscalizador.</w:t>
      </w:r>
    </w:p>
    <w:p w14:paraId="650B7324" w14:textId="77777777" w:rsidR="00F87F0F" w:rsidRDefault="00F87F0F" w:rsidP="00F87F0F">
      <w:pPr>
        <w:spacing w:line="240" w:lineRule="auto"/>
        <w:ind w:firstLine="0"/>
        <w:rPr>
          <w:szCs w:val="24"/>
        </w:rPr>
      </w:pPr>
    </w:p>
    <w:p w14:paraId="034D2025" w14:textId="77777777" w:rsidR="00F87F0F" w:rsidRDefault="00F87F0F" w:rsidP="00F87F0F">
      <w:pPr>
        <w:spacing w:line="240" w:lineRule="auto"/>
        <w:ind w:firstLine="0"/>
        <w:rPr>
          <w:sz w:val="10"/>
          <w:szCs w:val="10"/>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10467720" w14:textId="77777777" w:rsidTr="00491882">
        <w:tc>
          <w:tcPr>
            <w:tcW w:w="9778" w:type="dxa"/>
            <w:shd w:val="clear" w:color="auto" w:fill="D9D9D9"/>
          </w:tcPr>
          <w:p w14:paraId="40D6ECC7" w14:textId="77777777" w:rsidR="00F87F0F" w:rsidRDefault="00F87F0F" w:rsidP="00491882">
            <w:pPr>
              <w:spacing w:line="240" w:lineRule="auto"/>
              <w:ind w:firstLine="0"/>
              <w:jc w:val="center"/>
              <w:rPr>
                <w:b/>
                <w:szCs w:val="24"/>
              </w:rPr>
            </w:pPr>
            <w:r>
              <w:rPr>
                <w:b/>
                <w:szCs w:val="24"/>
              </w:rPr>
              <w:t>10. ESTIMATIVAS DO VALOR DA CONTRATAÇÃO</w:t>
            </w:r>
          </w:p>
        </w:tc>
      </w:tr>
    </w:tbl>
    <w:p w14:paraId="7A54AF28" w14:textId="77777777" w:rsidR="00F87F0F" w:rsidRDefault="00F87F0F" w:rsidP="00F87F0F">
      <w:pPr>
        <w:spacing w:line="240" w:lineRule="auto"/>
        <w:ind w:firstLine="0"/>
        <w:rPr>
          <w:sz w:val="10"/>
          <w:szCs w:val="10"/>
        </w:rPr>
      </w:pPr>
    </w:p>
    <w:p w14:paraId="1DD09C00" w14:textId="77777777" w:rsidR="00F87F0F" w:rsidRDefault="00F87F0F" w:rsidP="00F87F0F">
      <w:pPr>
        <w:spacing w:line="240" w:lineRule="auto"/>
        <w:ind w:firstLine="0"/>
        <w:rPr>
          <w:szCs w:val="24"/>
        </w:rPr>
      </w:pPr>
      <w:r>
        <w:rPr>
          <w:b/>
          <w:szCs w:val="24"/>
        </w:rPr>
        <w:t>10.1</w:t>
      </w:r>
      <w:r>
        <w:rPr>
          <w:szCs w:val="24"/>
        </w:rPr>
        <w:t xml:space="preserve"> O custo estimado total da contratação, está estipulado no item 2.5 deste Termo de Referência.</w:t>
      </w:r>
    </w:p>
    <w:p w14:paraId="66FD7940" w14:textId="77777777" w:rsidR="00F87F0F" w:rsidRDefault="00F87F0F" w:rsidP="00F87F0F">
      <w:pPr>
        <w:spacing w:line="240" w:lineRule="auto"/>
        <w:ind w:firstLine="0"/>
        <w:rPr>
          <w:b/>
          <w:szCs w:val="24"/>
        </w:rPr>
      </w:pPr>
    </w:p>
    <w:p w14:paraId="25217082" w14:textId="77777777" w:rsidR="00F87F0F" w:rsidRDefault="00F87F0F" w:rsidP="00F87F0F">
      <w:pPr>
        <w:spacing w:line="240" w:lineRule="auto"/>
        <w:ind w:firstLine="0"/>
        <w:rPr>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F87F0F" w14:paraId="23D12EBD" w14:textId="77777777" w:rsidTr="00491882">
        <w:tc>
          <w:tcPr>
            <w:tcW w:w="9778" w:type="dxa"/>
            <w:shd w:val="clear" w:color="auto" w:fill="D9D9D9"/>
          </w:tcPr>
          <w:p w14:paraId="0EE5E00E" w14:textId="77777777" w:rsidR="00F87F0F" w:rsidRDefault="00F87F0F" w:rsidP="00491882">
            <w:pPr>
              <w:spacing w:line="240" w:lineRule="auto"/>
              <w:ind w:firstLine="0"/>
              <w:jc w:val="center"/>
              <w:rPr>
                <w:b/>
                <w:szCs w:val="24"/>
              </w:rPr>
            </w:pPr>
            <w:r>
              <w:rPr>
                <w:b/>
                <w:szCs w:val="24"/>
              </w:rPr>
              <w:t>11. ADEQUAÇÃO ORÇAMENTÁRIA</w:t>
            </w:r>
          </w:p>
        </w:tc>
      </w:tr>
    </w:tbl>
    <w:p w14:paraId="2AFABE3C" w14:textId="77777777" w:rsidR="00F87F0F" w:rsidRDefault="00F87F0F" w:rsidP="00F87F0F">
      <w:pPr>
        <w:spacing w:line="240" w:lineRule="auto"/>
        <w:ind w:firstLine="0"/>
        <w:rPr>
          <w:sz w:val="10"/>
          <w:szCs w:val="10"/>
        </w:rPr>
      </w:pPr>
      <w:bookmarkStart w:id="98" w:name="_lnxbz9" w:colFirst="0" w:colLast="0"/>
      <w:bookmarkEnd w:id="98"/>
    </w:p>
    <w:p w14:paraId="7060D8C3" w14:textId="77777777" w:rsidR="00F87F0F" w:rsidRDefault="00F87F0F" w:rsidP="00F87F0F">
      <w:pPr>
        <w:spacing w:line="240" w:lineRule="auto"/>
        <w:ind w:firstLine="0"/>
        <w:rPr>
          <w:szCs w:val="24"/>
        </w:rPr>
      </w:pPr>
      <w:r>
        <w:rPr>
          <w:b/>
          <w:szCs w:val="24"/>
        </w:rPr>
        <w:t>11.1</w:t>
      </w:r>
      <w:r>
        <w:rPr>
          <w:szCs w:val="24"/>
        </w:rPr>
        <w:t xml:space="preserve"> As despesas decorrentes da presente contratação correrão à conta de recursos específicos consignados no Orçamento Municipal.</w:t>
      </w:r>
    </w:p>
    <w:p w14:paraId="4E68B04B" w14:textId="77777777" w:rsidR="00F87F0F" w:rsidRDefault="00F87F0F" w:rsidP="00F87F0F">
      <w:pPr>
        <w:spacing w:line="240" w:lineRule="auto"/>
        <w:ind w:firstLine="0"/>
        <w:rPr>
          <w:szCs w:val="24"/>
        </w:rPr>
      </w:pPr>
    </w:p>
    <w:p w14:paraId="2140060A" w14:textId="77777777" w:rsidR="00F87F0F" w:rsidRDefault="00F87F0F" w:rsidP="00F87F0F">
      <w:pPr>
        <w:spacing w:line="240" w:lineRule="auto"/>
        <w:ind w:firstLine="0"/>
        <w:rPr>
          <w:szCs w:val="24"/>
        </w:rPr>
      </w:pPr>
      <w:r>
        <w:rPr>
          <w:b/>
          <w:szCs w:val="24"/>
        </w:rPr>
        <w:t>11.2</w:t>
      </w:r>
      <w:r>
        <w:rPr>
          <w:szCs w:val="24"/>
        </w:rPr>
        <w:t xml:space="preserve"> A contratação será atendida pelas seguintes dotações:</w:t>
      </w:r>
    </w:p>
    <w:p w14:paraId="30346A7A" w14:textId="77777777" w:rsidR="00F87F0F" w:rsidRPr="002F7846" w:rsidRDefault="00F87F0F" w:rsidP="00F87F0F">
      <w:pPr>
        <w:spacing w:line="240" w:lineRule="auto"/>
        <w:ind w:firstLine="0"/>
        <w:jc w:val="left"/>
        <w:rPr>
          <w:szCs w:val="24"/>
        </w:rPr>
      </w:pPr>
      <w:r w:rsidRPr="002F7846">
        <w:rPr>
          <w:szCs w:val="24"/>
        </w:rPr>
        <w:t>P</w:t>
      </w:r>
      <w:r>
        <w:rPr>
          <w:szCs w:val="24"/>
        </w:rPr>
        <w:t xml:space="preserve">/A: 2012 | </w:t>
      </w:r>
      <w:r w:rsidRPr="002F7846">
        <w:rPr>
          <w:szCs w:val="24"/>
        </w:rPr>
        <w:t>3390.30.01.00.00 COMBUSTÍVEIS E LUBRIFICANTES AUTOMOTIVOS</w:t>
      </w:r>
      <w:r>
        <w:rPr>
          <w:szCs w:val="24"/>
        </w:rPr>
        <w:t xml:space="preserve"> - 40</w:t>
      </w:r>
    </w:p>
    <w:p w14:paraId="65E590AD" w14:textId="77777777" w:rsidR="00F87F0F" w:rsidRPr="002F7846" w:rsidRDefault="00F87F0F" w:rsidP="00F87F0F">
      <w:pPr>
        <w:spacing w:line="240" w:lineRule="auto"/>
        <w:ind w:firstLine="0"/>
        <w:jc w:val="left"/>
        <w:rPr>
          <w:szCs w:val="24"/>
        </w:rPr>
      </w:pPr>
      <w:r w:rsidRPr="002F7846">
        <w:rPr>
          <w:szCs w:val="24"/>
        </w:rPr>
        <w:t>P</w:t>
      </w:r>
      <w:r>
        <w:rPr>
          <w:szCs w:val="24"/>
        </w:rPr>
        <w:t xml:space="preserve">/A: 2061 | </w:t>
      </w:r>
      <w:r w:rsidRPr="002F7846">
        <w:rPr>
          <w:szCs w:val="24"/>
        </w:rPr>
        <w:t>3390.30.01.00.00 COMBUSTÍVEIS E LUBRIFICANTES AUTOMOTIVOS</w:t>
      </w:r>
      <w:r>
        <w:rPr>
          <w:szCs w:val="24"/>
        </w:rPr>
        <w:t xml:space="preserve"> - 1</w:t>
      </w:r>
    </w:p>
    <w:p w14:paraId="32EC2C31" w14:textId="77777777" w:rsidR="00F87F0F" w:rsidRPr="002F7846" w:rsidRDefault="00F87F0F" w:rsidP="00F87F0F">
      <w:pPr>
        <w:spacing w:line="240" w:lineRule="auto"/>
        <w:ind w:firstLine="0"/>
        <w:jc w:val="left"/>
        <w:rPr>
          <w:szCs w:val="24"/>
        </w:rPr>
      </w:pPr>
      <w:r w:rsidRPr="002F7846">
        <w:rPr>
          <w:szCs w:val="24"/>
        </w:rPr>
        <w:t>P</w:t>
      </w:r>
      <w:r>
        <w:rPr>
          <w:szCs w:val="24"/>
        </w:rPr>
        <w:t xml:space="preserve">/A: 2059 | </w:t>
      </w:r>
      <w:r w:rsidRPr="002F7846">
        <w:rPr>
          <w:szCs w:val="24"/>
        </w:rPr>
        <w:t>3390.30.01.00.00 COMBUSTÍVEIS E LUBRIFICANTES AUTOMOTIVOS</w:t>
      </w:r>
      <w:r>
        <w:rPr>
          <w:szCs w:val="24"/>
        </w:rPr>
        <w:t xml:space="preserve"> - 1</w:t>
      </w:r>
    </w:p>
    <w:p w14:paraId="29682A7F" w14:textId="77777777" w:rsidR="00F87F0F" w:rsidRPr="002F7846" w:rsidRDefault="00F87F0F" w:rsidP="00F87F0F">
      <w:pPr>
        <w:spacing w:line="240" w:lineRule="auto"/>
        <w:ind w:firstLine="0"/>
        <w:jc w:val="left"/>
        <w:rPr>
          <w:szCs w:val="24"/>
        </w:rPr>
      </w:pPr>
      <w:r w:rsidRPr="002F7846">
        <w:rPr>
          <w:szCs w:val="24"/>
        </w:rPr>
        <w:t>P</w:t>
      </w:r>
      <w:r>
        <w:rPr>
          <w:szCs w:val="24"/>
        </w:rPr>
        <w:t xml:space="preserve">/A: 2046 | </w:t>
      </w:r>
      <w:r w:rsidRPr="002F7846">
        <w:rPr>
          <w:szCs w:val="24"/>
        </w:rPr>
        <w:t>3390.30.01.00.00 COMBUSTÍVEIS E LUBRIFICANTES AUTOMOTIVOS</w:t>
      </w:r>
      <w:r>
        <w:rPr>
          <w:szCs w:val="24"/>
        </w:rPr>
        <w:t xml:space="preserve"> - 20</w:t>
      </w:r>
    </w:p>
    <w:p w14:paraId="1C3303AF" w14:textId="77777777" w:rsidR="00F87F0F" w:rsidRPr="002F7846" w:rsidRDefault="00F87F0F" w:rsidP="00F87F0F">
      <w:pPr>
        <w:spacing w:line="240" w:lineRule="auto"/>
        <w:ind w:firstLine="0"/>
        <w:jc w:val="left"/>
        <w:rPr>
          <w:szCs w:val="24"/>
        </w:rPr>
      </w:pPr>
      <w:r w:rsidRPr="002F7846">
        <w:rPr>
          <w:szCs w:val="24"/>
        </w:rPr>
        <w:t>P</w:t>
      </w:r>
      <w:r>
        <w:rPr>
          <w:szCs w:val="24"/>
        </w:rPr>
        <w:t xml:space="preserve">/A: 2027 | </w:t>
      </w:r>
      <w:r w:rsidRPr="002F7846">
        <w:rPr>
          <w:szCs w:val="24"/>
        </w:rPr>
        <w:t>3390.30.01.00.00 COMBUSTÍVEIS E LUBRIFICANTES AUTOMOTIVOS</w:t>
      </w:r>
      <w:r>
        <w:rPr>
          <w:szCs w:val="24"/>
        </w:rPr>
        <w:t xml:space="preserve"> - 1042</w:t>
      </w:r>
    </w:p>
    <w:p w14:paraId="6C21173B" w14:textId="77777777" w:rsidR="00F87F0F" w:rsidRDefault="00F87F0F" w:rsidP="00F87F0F">
      <w:pPr>
        <w:spacing w:line="240" w:lineRule="auto"/>
        <w:ind w:firstLine="0"/>
        <w:rPr>
          <w:szCs w:val="24"/>
        </w:rPr>
      </w:pPr>
    </w:p>
    <w:p w14:paraId="4C851749" w14:textId="77777777" w:rsidR="00F87F0F" w:rsidRDefault="00F87F0F" w:rsidP="00F87F0F">
      <w:pPr>
        <w:spacing w:line="240" w:lineRule="auto"/>
        <w:ind w:firstLine="0"/>
        <w:rPr>
          <w:szCs w:val="24"/>
        </w:rPr>
      </w:pPr>
      <w:r>
        <w:rPr>
          <w:b/>
          <w:szCs w:val="24"/>
        </w:rPr>
        <w:t>11.3</w:t>
      </w:r>
      <w:r>
        <w:rPr>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28DB383E" w14:textId="77777777" w:rsidR="00F87F0F" w:rsidRDefault="00F87F0F" w:rsidP="00F87F0F">
      <w:pPr>
        <w:spacing w:line="240" w:lineRule="auto"/>
        <w:ind w:firstLine="0"/>
        <w:rPr>
          <w:szCs w:val="24"/>
        </w:rPr>
      </w:pPr>
    </w:p>
    <w:p w14:paraId="7D096B80" w14:textId="77777777" w:rsidR="00F87F0F" w:rsidRDefault="00F87F0F" w:rsidP="00F87F0F">
      <w:pPr>
        <w:spacing w:line="240" w:lineRule="auto"/>
        <w:ind w:firstLine="0"/>
        <w:rPr>
          <w:szCs w:val="24"/>
        </w:rPr>
      </w:pPr>
      <w:r>
        <w:rPr>
          <w:szCs w:val="24"/>
        </w:rPr>
        <w:t xml:space="preserve">Rodeio Bonito/RS, 20 de fevereiro de 2024. </w:t>
      </w:r>
    </w:p>
    <w:p w14:paraId="6D6E0A8E" w14:textId="77777777" w:rsidR="00F87F0F" w:rsidRDefault="00F87F0F" w:rsidP="00F87F0F">
      <w:pPr>
        <w:spacing w:line="240" w:lineRule="auto"/>
        <w:ind w:firstLine="0"/>
        <w:rPr>
          <w:szCs w:val="24"/>
        </w:rPr>
      </w:pPr>
    </w:p>
    <w:p w14:paraId="3197C992" w14:textId="77777777" w:rsidR="00F87F0F" w:rsidRDefault="00F87F0F" w:rsidP="00F87F0F">
      <w:pPr>
        <w:spacing w:line="240" w:lineRule="auto"/>
        <w:ind w:firstLine="0"/>
        <w:rPr>
          <w:szCs w:val="24"/>
        </w:rPr>
      </w:pPr>
    </w:p>
    <w:p w14:paraId="271CB3BE" w14:textId="77777777" w:rsidR="00F87F0F" w:rsidRDefault="00F87F0F" w:rsidP="00F87F0F">
      <w:pPr>
        <w:spacing w:line="240" w:lineRule="auto"/>
        <w:ind w:firstLine="0"/>
        <w:rPr>
          <w:szCs w:val="24"/>
        </w:rPr>
      </w:pPr>
    </w:p>
    <w:p w14:paraId="1328415D" w14:textId="77777777" w:rsidR="00F87F0F" w:rsidRDefault="00F87F0F" w:rsidP="00F87F0F">
      <w:pPr>
        <w:spacing w:line="240" w:lineRule="auto"/>
        <w:ind w:firstLine="0"/>
        <w:rPr>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F87F0F" w14:paraId="5277BDA0" w14:textId="77777777" w:rsidTr="00491882">
        <w:trPr>
          <w:jc w:val="center"/>
        </w:trPr>
        <w:tc>
          <w:tcPr>
            <w:tcW w:w="4889" w:type="dxa"/>
          </w:tcPr>
          <w:p w14:paraId="0A604F40" w14:textId="77777777" w:rsidR="00F87F0F" w:rsidRDefault="00F87F0F" w:rsidP="00491882">
            <w:pPr>
              <w:spacing w:line="240" w:lineRule="auto"/>
              <w:ind w:firstLine="0"/>
              <w:jc w:val="center"/>
              <w:rPr>
                <w:szCs w:val="24"/>
              </w:rPr>
            </w:pPr>
            <w:r>
              <w:rPr>
                <w:szCs w:val="24"/>
              </w:rPr>
              <w:t>___________________________________</w:t>
            </w:r>
          </w:p>
          <w:p w14:paraId="2BCD0226" w14:textId="77777777" w:rsidR="00F87F0F" w:rsidRDefault="00F87F0F" w:rsidP="00491882">
            <w:pPr>
              <w:spacing w:line="240" w:lineRule="auto"/>
              <w:ind w:firstLine="0"/>
              <w:jc w:val="center"/>
              <w:rPr>
                <w:b/>
                <w:szCs w:val="24"/>
              </w:rPr>
            </w:pPr>
            <w:r>
              <w:rPr>
                <w:b/>
                <w:szCs w:val="24"/>
              </w:rPr>
              <w:t>Técnico que elaborou o TR</w:t>
            </w:r>
          </w:p>
          <w:p w14:paraId="72D8329C" w14:textId="77777777" w:rsidR="00F87F0F" w:rsidRDefault="00F87F0F" w:rsidP="00491882">
            <w:pPr>
              <w:spacing w:line="240" w:lineRule="auto"/>
              <w:ind w:firstLine="0"/>
              <w:jc w:val="center"/>
              <w:rPr>
                <w:szCs w:val="24"/>
              </w:rPr>
            </w:pPr>
            <w:r>
              <w:rPr>
                <w:b/>
                <w:szCs w:val="24"/>
              </w:rPr>
              <w:t xml:space="preserve">Leonardo </w:t>
            </w:r>
            <w:proofErr w:type="spellStart"/>
            <w:r>
              <w:rPr>
                <w:b/>
                <w:szCs w:val="24"/>
              </w:rPr>
              <w:t>Zatti</w:t>
            </w:r>
            <w:proofErr w:type="spellEnd"/>
          </w:p>
        </w:tc>
        <w:tc>
          <w:tcPr>
            <w:tcW w:w="4889" w:type="dxa"/>
          </w:tcPr>
          <w:p w14:paraId="6B1A7D76" w14:textId="77777777" w:rsidR="00F87F0F" w:rsidRDefault="00F87F0F" w:rsidP="00491882">
            <w:pPr>
              <w:spacing w:line="240" w:lineRule="auto"/>
              <w:ind w:firstLine="0"/>
              <w:jc w:val="center"/>
              <w:rPr>
                <w:szCs w:val="24"/>
              </w:rPr>
            </w:pPr>
            <w:r>
              <w:rPr>
                <w:szCs w:val="24"/>
              </w:rPr>
              <w:t>___________________________________</w:t>
            </w:r>
          </w:p>
          <w:p w14:paraId="724BFC32" w14:textId="77777777" w:rsidR="00F87F0F" w:rsidRDefault="00F87F0F" w:rsidP="00491882">
            <w:pPr>
              <w:spacing w:line="240" w:lineRule="auto"/>
              <w:ind w:firstLine="0"/>
              <w:jc w:val="center"/>
              <w:rPr>
                <w:b/>
                <w:szCs w:val="24"/>
              </w:rPr>
            </w:pPr>
            <w:r>
              <w:rPr>
                <w:b/>
                <w:szCs w:val="24"/>
              </w:rPr>
              <w:t>Secretário Municipal de Obras e Urbanismo</w:t>
            </w:r>
          </w:p>
          <w:p w14:paraId="6816EC65" w14:textId="77777777" w:rsidR="00F87F0F" w:rsidRDefault="00F87F0F" w:rsidP="00491882">
            <w:pPr>
              <w:spacing w:line="240" w:lineRule="auto"/>
              <w:ind w:firstLine="0"/>
              <w:jc w:val="center"/>
              <w:rPr>
                <w:szCs w:val="24"/>
              </w:rPr>
            </w:pPr>
            <w:r>
              <w:rPr>
                <w:b/>
                <w:szCs w:val="24"/>
              </w:rPr>
              <w:t xml:space="preserve">Odacir </w:t>
            </w:r>
            <w:proofErr w:type="spellStart"/>
            <w:r>
              <w:rPr>
                <w:b/>
                <w:szCs w:val="24"/>
              </w:rPr>
              <w:t>Ampese</w:t>
            </w:r>
            <w:proofErr w:type="spellEnd"/>
          </w:p>
        </w:tc>
      </w:tr>
    </w:tbl>
    <w:p w14:paraId="56B28248" w14:textId="77777777" w:rsidR="00F87F0F" w:rsidRDefault="00F87F0F" w:rsidP="00F87F0F">
      <w:pPr>
        <w:spacing w:line="240" w:lineRule="auto"/>
        <w:ind w:firstLine="0"/>
        <w:rPr>
          <w:sz w:val="20"/>
          <w:szCs w:val="20"/>
        </w:rPr>
      </w:pPr>
      <w:r>
        <w:rPr>
          <w:sz w:val="20"/>
          <w:szCs w:val="20"/>
        </w:rPr>
        <w:t xml:space="preserve"> </w:t>
      </w:r>
    </w:p>
    <w:p w14:paraId="4DDBE89D" w14:textId="575EA89B" w:rsidR="009A6214" w:rsidRDefault="009A6214" w:rsidP="009A6214">
      <w:pPr>
        <w:spacing w:line="240" w:lineRule="auto"/>
        <w:ind w:firstLine="0"/>
        <w:rPr>
          <w:rFonts w:ascii="Arial" w:hAnsi="Arial" w:cs="Arial"/>
          <w:szCs w:val="24"/>
        </w:rPr>
      </w:pPr>
    </w:p>
    <w:p w14:paraId="6577175A" w14:textId="24C7B7C1" w:rsidR="00124EA2" w:rsidRDefault="00124EA2" w:rsidP="009A6214">
      <w:pPr>
        <w:spacing w:line="240" w:lineRule="auto"/>
        <w:ind w:firstLine="0"/>
        <w:rPr>
          <w:rFonts w:ascii="Arial" w:hAnsi="Arial" w:cs="Arial"/>
          <w:szCs w:val="24"/>
        </w:rPr>
      </w:pPr>
    </w:p>
    <w:p w14:paraId="1CE13BB6" w14:textId="1AB1C80C" w:rsidR="00124EA2" w:rsidRDefault="00124EA2" w:rsidP="009A6214">
      <w:pPr>
        <w:spacing w:line="240" w:lineRule="auto"/>
        <w:ind w:firstLine="0"/>
        <w:rPr>
          <w:rFonts w:ascii="Arial" w:hAnsi="Arial" w:cs="Arial"/>
          <w:szCs w:val="24"/>
        </w:rPr>
      </w:pPr>
    </w:p>
    <w:p w14:paraId="3154255D" w14:textId="77777777" w:rsidR="008E77CF" w:rsidRDefault="008E77CF" w:rsidP="009A6214">
      <w:pPr>
        <w:spacing w:line="240" w:lineRule="auto"/>
        <w:ind w:firstLine="0"/>
        <w:rPr>
          <w:rFonts w:ascii="Arial" w:hAnsi="Arial" w:cs="Arial"/>
          <w:szCs w:val="24"/>
        </w:rPr>
      </w:pPr>
    </w:p>
    <w:p w14:paraId="626FBC1B" w14:textId="7390322B" w:rsidR="00124EA2" w:rsidRDefault="00124EA2" w:rsidP="009A6214">
      <w:pPr>
        <w:spacing w:line="240" w:lineRule="auto"/>
        <w:ind w:firstLine="0"/>
        <w:rPr>
          <w:rFonts w:ascii="Arial" w:hAnsi="Arial" w:cs="Arial"/>
          <w:szCs w:val="24"/>
        </w:rPr>
      </w:pPr>
    </w:p>
    <w:p w14:paraId="7DE19E11" w14:textId="77777777" w:rsidR="00124EA2" w:rsidRDefault="00124EA2" w:rsidP="009A6214">
      <w:pPr>
        <w:spacing w:line="240" w:lineRule="auto"/>
        <w:ind w:firstLine="0"/>
        <w:rPr>
          <w:rFonts w:ascii="Arial" w:hAnsi="Arial" w:cs="Arial"/>
          <w:szCs w:val="24"/>
        </w:rPr>
      </w:pPr>
    </w:p>
    <w:p w14:paraId="514F708C" w14:textId="6F9D982D" w:rsidR="00F87F0F" w:rsidRDefault="00F87F0F" w:rsidP="009A6214">
      <w:pPr>
        <w:spacing w:line="240" w:lineRule="auto"/>
        <w:ind w:firstLine="0"/>
        <w:rPr>
          <w:rFonts w:ascii="Arial" w:hAnsi="Arial" w:cs="Arial"/>
          <w:szCs w:val="24"/>
        </w:rPr>
      </w:pPr>
    </w:p>
    <w:p w14:paraId="0BE3F714" w14:textId="77777777" w:rsidR="00F87F0F" w:rsidRPr="00F67BC0" w:rsidRDefault="00F87F0F" w:rsidP="009A6214">
      <w:pPr>
        <w:spacing w:line="240" w:lineRule="auto"/>
        <w:ind w:firstLine="0"/>
        <w:rPr>
          <w:rFonts w:ascii="Arial" w:hAnsi="Arial" w:cs="Arial"/>
          <w:szCs w:val="24"/>
        </w:rPr>
      </w:pPr>
    </w:p>
    <w:p w14:paraId="283D999E" w14:textId="6914F6C8" w:rsidR="00487DDD" w:rsidRPr="00F67BC0" w:rsidRDefault="002F3856" w:rsidP="00102C83">
      <w:pPr>
        <w:spacing w:after="106" w:line="276" w:lineRule="auto"/>
        <w:ind w:left="0" w:firstLine="0"/>
        <w:jc w:val="center"/>
        <w:rPr>
          <w:rFonts w:ascii="Arial" w:hAnsi="Arial" w:cs="Arial"/>
          <w:szCs w:val="24"/>
        </w:rPr>
      </w:pPr>
      <w:r w:rsidRPr="00F67BC0">
        <w:rPr>
          <w:rFonts w:ascii="Arial" w:hAnsi="Arial" w:cs="Arial"/>
          <w:b/>
          <w:szCs w:val="24"/>
        </w:rPr>
        <w:t>ANEXO I</w:t>
      </w:r>
      <w:r w:rsidR="00D42F43" w:rsidRPr="00F67BC0">
        <w:rPr>
          <w:rFonts w:ascii="Arial" w:hAnsi="Arial" w:cs="Arial"/>
          <w:b/>
          <w:szCs w:val="24"/>
        </w:rPr>
        <w:t>I</w:t>
      </w:r>
    </w:p>
    <w:p w14:paraId="5E3AFDF7" w14:textId="1CA3B524" w:rsidR="00487DDD" w:rsidRDefault="00487DDD" w:rsidP="00102C83">
      <w:pPr>
        <w:spacing w:after="106" w:line="276" w:lineRule="auto"/>
        <w:ind w:left="0" w:firstLine="0"/>
        <w:jc w:val="center"/>
        <w:rPr>
          <w:rFonts w:ascii="Arial" w:hAnsi="Arial" w:cs="Arial"/>
          <w:b/>
          <w:szCs w:val="24"/>
        </w:rPr>
      </w:pPr>
      <w:r w:rsidRPr="00F67BC0">
        <w:rPr>
          <w:rFonts w:ascii="Arial" w:hAnsi="Arial" w:cs="Arial"/>
          <w:b/>
          <w:szCs w:val="24"/>
        </w:rPr>
        <w:t xml:space="preserve">MINUTA DE CONTRATO PARA AQUISIÇÃO DE </w:t>
      </w:r>
      <w:r w:rsidR="00124EA2">
        <w:rPr>
          <w:rFonts w:ascii="Arial" w:hAnsi="Arial" w:cs="Arial"/>
          <w:b/>
          <w:szCs w:val="24"/>
        </w:rPr>
        <w:t>MATERIAIS</w:t>
      </w:r>
    </w:p>
    <w:p w14:paraId="317AA5F1" w14:textId="77777777" w:rsidR="00487DDD" w:rsidRPr="00F67BC0" w:rsidRDefault="00487DDD" w:rsidP="00102C83">
      <w:pPr>
        <w:pStyle w:val="Ttulo1"/>
        <w:spacing w:after="0" w:line="276" w:lineRule="auto"/>
        <w:rPr>
          <w:rFonts w:ascii="Arial" w:hAnsi="Arial" w:cs="Arial"/>
          <w:sz w:val="24"/>
          <w:szCs w:val="24"/>
        </w:rPr>
      </w:pPr>
      <w:r w:rsidRPr="00F67BC0">
        <w:rPr>
          <w:rFonts w:ascii="Arial" w:hAnsi="Arial" w:cs="Arial"/>
          <w:sz w:val="24"/>
          <w:szCs w:val="24"/>
        </w:rPr>
        <w:t xml:space="preserve">CONTRATO ADMINISTRATIVO Nº ........./2024 </w:t>
      </w:r>
    </w:p>
    <w:p w14:paraId="493CDEE0" w14:textId="3175CE91" w:rsidR="00487DDD" w:rsidRPr="00F67BC0" w:rsidRDefault="00124EA2" w:rsidP="00102C83">
      <w:pPr>
        <w:spacing w:line="276" w:lineRule="auto"/>
        <w:ind w:left="0" w:firstLine="0"/>
        <w:rPr>
          <w:rFonts w:ascii="Arial" w:hAnsi="Arial" w:cs="Arial"/>
          <w:b/>
          <w:szCs w:val="24"/>
        </w:rPr>
      </w:pPr>
      <w:r>
        <w:rPr>
          <w:rFonts w:ascii="Arial" w:hAnsi="Arial" w:cs="Arial"/>
          <w:b/>
          <w:szCs w:val="24"/>
        </w:rPr>
        <w:t>PROCESSO Nº 25</w:t>
      </w:r>
      <w:r w:rsidR="00487DDD" w:rsidRPr="00F67BC0">
        <w:rPr>
          <w:rFonts w:ascii="Arial" w:hAnsi="Arial" w:cs="Arial"/>
          <w:b/>
          <w:szCs w:val="24"/>
        </w:rPr>
        <w:t>/2024</w:t>
      </w:r>
    </w:p>
    <w:p w14:paraId="3F3F066D" w14:textId="77777777" w:rsidR="00487DDD" w:rsidRPr="00F67BC0" w:rsidRDefault="00487DDD" w:rsidP="00102C83">
      <w:pPr>
        <w:spacing w:line="276" w:lineRule="auto"/>
        <w:ind w:left="0" w:firstLine="0"/>
        <w:rPr>
          <w:rFonts w:ascii="Arial" w:hAnsi="Arial" w:cs="Arial"/>
          <w:b/>
          <w:szCs w:val="24"/>
        </w:rPr>
      </w:pPr>
      <w:r w:rsidRPr="00F67BC0">
        <w:rPr>
          <w:rFonts w:ascii="Arial" w:hAnsi="Arial" w:cs="Arial"/>
          <w:b/>
          <w:szCs w:val="24"/>
        </w:rPr>
        <w:t>DATA:......./......./2024</w:t>
      </w:r>
    </w:p>
    <w:p w14:paraId="6FE64F46" w14:textId="77777777" w:rsidR="00487DDD" w:rsidRPr="00F67BC0" w:rsidRDefault="00487DDD" w:rsidP="00102C83">
      <w:pPr>
        <w:spacing w:after="106" w:line="276" w:lineRule="auto"/>
        <w:ind w:left="0" w:firstLine="0"/>
        <w:jc w:val="left"/>
        <w:rPr>
          <w:rFonts w:ascii="Arial" w:hAnsi="Arial" w:cs="Arial"/>
          <w:szCs w:val="24"/>
        </w:rPr>
      </w:pPr>
      <w:r w:rsidRPr="00F67BC0">
        <w:rPr>
          <w:rFonts w:ascii="Arial" w:hAnsi="Arial" w:cs="Arial"/>
          <w:b/>
          <w:szCs w:val="24"/>
        </w:rPr>
        <w:t xml:space="preserve"> </w:t>
      </w:r>
    </w:p>
    <w:p w14:paraId="41436C8D" w14:textId="1DEF662F" w:rsidR="00487DDD" w:rsidRPr="00F67BC0" w:rsidRDefault="00487DDD" w:rsidP="00102C83">
      <w:pPr>
        <w:spacing w:line="276" w:lineRule="auto"/>
        <w:ind w:left="0" w:firstLine="0"/>
        <w:rPr>
          <w:rFonts w:ascii="Arial" w:hAnsi="Arial" w:cs="Arial"/>
          <w:szCs w:val="24"/>
        </w:rPr>
      </w:pPr>
      <w:r w:rsidRPr="00F67BC0">
        <w:rPr>
          <w:rFonts w:ascii="Arial" w:hAnsi="Arial" w:cs="Arial"/>
          <w:szCs w:val="24"/>
        </w:rPr>
        <w:t xml:space="preserve">Que  fazem, o </w:t>
      </w:r>
      <w:r w:rsidRPr="00F67BC0">
        <w:rPr>
          <w:rFonts w:ascii="Arial" w:hAnsi="Arial" w:cs="Arial"/>
          <w:b/>
          <w:szCs w:val="24"/>
        </w:rPr>
        <w:t>MUNICÍPIO DE RODEIO BONITO/RS</w:t>
      </w:r>
      <w:r w:rsidRPr="00F67BC0">
        <w:rPr>
          <w:rFonts w:ascii="Arial" w:hAnsi="Arial" w:cs="Arial"/>
          <w:szCs w:val="24"/>
        </w:rPr>
        <w:t xml:space="preserve">, pessoa jurídica de direito público, com sede administrativa na Av. do Comércio, nº 196, Centro, inscrita no CNPJ/MF sob nº 87.613.204/0001-86, neste ato representado por seu Prefeito Municipal Sr. </w:t>
      </w:r>
      <w:proofErr w:type="spellStart"/>
      <w:r w:rsidRPr="00F67BC0">
        <w:rPr>
          <w:rFonts w:ascii="Arial" w:hAnsi="Arial" w:cs="Arial"/>
          <w:szCs w:val="24"/>
        </w:rPr>
        <w:t>xxxxxxxxxxxxxxx</w:t>
      </w:r>
      <w:proofErr w:type="spellEnd"/>
      <w:r w:rsidRPr="00F67BC0">
        <w:rPr>
          <w:rFonts w:ascii="Arial" w:hAnsi="Arial" w:cs="Arial"/>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52A83869" w14:textId="77777777" w:rsidR="00487DDD" w:rsidRPr="00F67BC0" w:rsidRDefault="00487DDD" w:rsidP="00E10809">
      <w:pPr>
        <w:pStyle w:val="Ttulo1"/>
        <w:spacing w:line="276" w:lineRule="auto"/>
        <w:ind w:left="-5"/>
        <w:jc w:val="both"/>
        <w:rPr>
          <w:rFonts w:ascii="Arial" w:hAnsi="Arial" w:cs="Arial"/>
          <w:sz w:val="24"/>
          <w:szCs w:val="24"/>
        </w:rPr>
      </w:pPr>
      <w:r w:rsidRPr="00F67BC0">
        <w:rPr>
          <w:rFonts w:ascii="Arial" w:hAnsi="Arial" w:cs="Arial"/>
          <w:sz w:val="24"/>
          <w:szCs w:val="24"/>
        </w:rPr>
        <w:t>CLÁUSULA PRIMEIRA – DA REGÊNCIA</w:t>
      </w:r>
    </w:p>
    <w:p w14:paraId="12720A79" w14:textId="12672D5F" w:rsidR="00487DDD" w:rsidRPr="00F67BC0" w:rsidRDefault="00487DDD" w:rsidP="00E10809">
      <w:pPr>
        <w:pStyle w:val="Ttulo1"/>
        <w:spacing w:line="276" w:lineRule="auto"/>
        <w:ind w:left="-5"/>
        <w:jc w:val="both"/>
        <w:rPr>
          <w:rFonts w:ascii="Arial" w:hAnsi="Arial" w:cs="Arial"/>
          <w:sz w:val="24"/>
          <w:szCs w:val="24"/>
        </w:rPr>
      </w:pPr>
      <w:r w:rsidRPr="00F67BC0">
        <w:rPr>
          <w:rFonts w:ascii="Arial" w:hAnsi="Arial" w:cs="Arial"/>
          <w:sz w:val="24"/>
          <w:szCs w:val="24"/>
        </w:rPr>
        <w:t xml:space="preserve"> 1.1. </w:t>
      </w:r>
      <w:r w:rsidRPr="00F67BC0">
        <w:rPr>
          <w:rFonts w:ascii="Arial" w:hAnsi="Arial" w:cs="Arial"/>
          <w:b w:val="0"/>
          <w:sz w:val="24"/>
          <w:szCs w:val="24"/>
        </w:rPr>
        <w:t>O presente contrato administrativo reger-se-á, pelas normas da Lei Federal 14.133/2021, tendo com</w:t>
      </w:r>
      <w:r w:rsidR="00953E95">
        <w:rPr>
          <w:rFonts w:ascii="Arial" w:hAnsi="Arial" w:cs="Arial"/>
          <w:b w:val="0"/>
          <w:sz w:val="24"/>
          <w:szCs w:val="24"/>
        </w:rPr>
        <w:t>o base o Pregão Eletrônico nº 04</w:t>
      </w:r>
      <w:r w:rsidRPr="00F67BC0">
        <w:rPr>
          <w:rFonts w:ascii="Arial" w:hAnsi="Arial" w:cs="Arial"/>
          <w:b w:val="0"/>
          <w:sz w:val="24"/>
          <w:szCs w:val="24"/>
        </w:rPr>
        <w:t>/</w:t>
      </w:r>
      <w:r w:rsidR="00953E95">
        <w:rPr>
          <w:rFonts w:ascii="Arial" w:hAnsi="Arial" w:cs="Arial"/>
          <w:b w:val="0"/>
          <w:sz w:val="24"/>
          <w:szCs w:val="24"/>
        </w:rPr>
        <w:t>2024, Processo Licitatório nº 25</w:t>
      </w:r>
      <w:r w:rsidRPr="00F67BC0">
        <w:rPr>
          <w:rFonts w:ascii="Arial" w:hAnsi="Arial" w:cs="Arial"/>
          <w:b w:val="0"/>
          <w:sz w:val="24"/>
          <w:szCs w:val="24"/>
        </w:rPr>
        <w:t>/2024.</w:t>
      </w:r>
      <w:r w:rsidRPr="00F67BC0">
        <w:rPr>
          <w:rFonts w:ascii="Arial" w:hAnsi="Arial" w:cs="Arial"/>
          <w:sz w:val="24"/>
          <w:szCs w:val="24"/>
        </w:rPr>
        <w:t xml:space="preserve">  </w:t>
      </w:r>
    </w:p>
    <w:p w14:paraId="3C087290" w14:textId="77777777" w:rsidR="00487DDD" w:rsidRPr="00F67BC0" w:rsidRDefault="00487DDD" w:rsidP="00102C83">
      <w:pPr>
        <w:pStyle w:val="Ttulo1"/>
        <w:spacing w:after="77" w:line="276" w:lineRule="auto"/>
        <w:ind w:left="-5"/>
        <w:rPr>
          <w:rFonts w:ascii="Arial" w:hAnsi="Arial" w:cs="Arial"/>
          <w:sz w:val="24"/>
          <w:szCs w:val="24"/>
        </w:rPr>
      </w:pPr>
      <w:r w:rsidRPr="00F67BC0">
        <w:rPr>
          <w:rFonts w:ascii="Arial" w:hAnsi="Arial" w:cs="Arial"/>
          <w:sz w:val="24"/>
          <w:szCs w:val="24"/>
        </w:rPr>
        <w:lastRenderedPageBreak/>
        <w:t>CLÁUSULA SEGUNDA - DO OBJETO</w:t>
      </w:r>
    </w:p>
    <w:p w14:paraId="2B1FD767" w14:textId="5884F790" w:rsidR="00487DDD" w:rsidRDefault="00487DDD" w:rsidP="00062208">
      <w:pPr>
        <w:pStyle w:val="Ttulo1"/>
        <w:spacing w:after="77" w:line="276" w:lineRule="auto"/>
        <w:ind w:left="-5"/>
        <w:jc w:val="both"/>
        <w:rPr>
          <w:rFonts w:ascii="Arial" w:hAnsi="Arial" w:cs="Arial"/>
          <w:b w:val="0"/>
          <w:sz w:val="24"/>
          <w:szCs w:val="24"/>
        </w:rPr>
      </w:pPr>
      <w:r w:rsidRPr="00F67BC0">
        <w:rPr>
          <w:rFonts w:ascii="Arial" w:hAnsi="Arial" w:cs="Arial"/>
          <w:sz w:val="24"/>
          <w:szCs w:val="24"/>
        </w:rPr>
        <w:t xml:space="preserve"> 2.1</w:t>
      </w:r>
      <w:r w:rsidRPr="00F67BC0">
        <w:rPr>
          <w:rFonts w:ascii="Arial" w:hAnsi="Arial" w:cs="Arial"/>
          <w:b w:val="0"/>
          <w:sz w:val="24"/>
          <w:szCs w:val="24"/>
        </w:rPr>
        <w:t xml:space="preserve">.  </w:t>
      </w:r>
      <w:r w:rsidR="00062208" w:rsidRPr="00953E95">
        <w:rPr>
          <w:rFonts w:ascii="Arial" w:hAnsi="Arial" w:cs="Arial"/>
          <w:sz w:val="24"/>
          <w:szCs w:val="24"/>
        </w:rPr>
        <w:t>OBJETO</w:t>
      </w:r>
      <w:r w:rsidR="00062208" w:rsidRPr="00953E95">
        <w:rPr>
          <w:rFonts w:ascii="Arial" w:hAnsi="Arial" w:cs="Arial"/>
          <w:b w:val="0"/>
          <w:sz w:val="24"/>
          <w:szCs w:val="24"/>
        </w:rPr>
        <w:t xml:space="preserve">: </w:t>
      </w:r>
      <w:r w:rsidR="00953E95" w:rsidRPr="00953E95">
        <w:rPr>
          <w:rFonts w:ascii="Arial" w:hAnsi="Arial" w:cs="Arial"/>
          <w:b w:val="0"/>
          <w:iCs/>
          <w:sz w:val="24"/>
          <w:szCs w:val="24"/>
        </w:rPr>
        <w:t>Contratação de Empresa para o fornecimento de Óleos Lubrificantes, Graxas, Detergentes e demais produtos para atender a demanda de consumo e manutenção dos Veículos, Máquinas e Equipamentos da frota do Município de Rodeio Bonito – RS</w:t>
      </w:r>
      <w:r w:rsidR="00062208" w:rsidRPr="00953E95">
        <w:rPr>
          <w:rFonts w:ascii="Arial" w:hAnsi="Arial" w:cs="Arial"/>
          <w:b w:val="0"/>
          <w:sz w:val="24"/>
          <w:szCs w:val="24"/>
        </w:rPr>
        <w:t>.</w:t>
      </w:r>
      <w:r w:rsidR="008E77CF">
        <w:rPr>
          <w:rFonts w:ascii="Arial" w:hAnsi="Arial" w:cs="Arial"/>
          <w:b w:val="0"/>
          <w:sz w:val="24"/>
          <w:szCs w:val="24"/>
        </w:rPr>
        <w:t xml:space="preserve"> Conforme segue:</w:t>
      </w:r>
    </w:p>
    <w:p w14:paraId="001A3BF6" w14:textId="27C35E61" w:rsidR="008E77CF" w:rsidRPr="00953E95" w:rsidRDefault="008E77CF" w:rsidP="00062208">
      <w:pPr>
        <w:pStyle w:val="Ttulo1"/>
        <w:spacing w:after="77" w:line="276" w:lineRule="auto"/>
        <w:ind w:left="-5"/>
        <w:jc w:val="both"/>
        <w:rPr>
          <w:rFonts w:ascii="Arial" w:hAnsi="Arial" w:cs="Arial"/>
          <w:b w:val="0"/>
          <w:sz w:val="24"/>
          <w:szCs w:val="24"/>
        </w:rPr>
      </w:pPr>
      <w:r w:rsidRPr="008E77CF">
        <w:rPr>
          <w:rFonts w:ascii="Arial" w:hAnsi="Arial" w:cs="Arial"/>
          <w:b w:val="0"/>
          <w:sz w:val="24"/>
          <w:szCs w:val="24"/>
        </w:rPr>
        <w:t>.</w:t>
      </w:r>
      <w:r>
        <w:rPr>
          <w:rFonts w:ascii="Arial" w:hAnsi="Arial" w:cs="Arial"/>
          <w:b w:val="0"/>
          <w:sz w:val="24"/>
          <w:szCs w:val="24"/>
        </w:rPr>
        <w:t>.................................................</w:t>
      </w:r>
    </w:p>
    <w:p w14:paraId="6DC2EB96" w14:textId="72E2C682" w:rsidR="00487DDD" w:rsidRPr="00F67BC0" w:rsidRDefault="00487DDD" w:rsidP="00102C83">
      <w:pPr>
        <w:spacing w:line="276" w:lineRule="auto"/>
        <w:ind w:left="-5"/>
        <w:rPr>
          <w:rFonts w:ascii="Arial" w:hAnsi="Arial" w:cs="Arial"/>
          <w:szCs w:val="24"/>
        </w:rPr>
      </w:pPr>
      <w:r w:rsidRPr="00F67BC0">
        <w:rPr>
          <w:rFonts w:ascii="Arial" w:hAnsi="Arial" w:cs="Arial"/>
          <w:b/>
          <w:szCs w:val="24"/>
        </w:rPr>
        <w:t xml:space="preserve">2.2. </w:t>
      </w:r>
      <w:r w:rsidRPr="00F67BC0">
        <w:rPr>
          <w:rFonts w:ascii="Arial" w:hAnsi="Arial" w:cs="Arial"/>
          <w:szCs w:val="24"/>
        </w:rPr>
        <w:t>Todas as quantidades, obrigações, prazos e demais especificações deverão seguir com estrita observância o termo de Referência que faz parte integrante deste.</w:t>
      </w:r>
      <w:r w:rsidRPr="00F67BC0">
        <w:rPr>
          <w:rFonts w:ascii="Arial" w:hAnsi="Arial" w:cs="Arial"/>
          <w:b/>
          <w:szCs w:val="24"/>
        </w:rPr>
        <w:t xml:space="preserve"> </w:t>
      </w:r>
    </w:p>
    <w:p w14:paraId="69D4CA68" w14:textId="77777777" w:rsidR="00487DDD" w:rsidRPr="00F67BC0" w:rsidRDefault="00487DDD" w:rsidP="00102C83">
      <w:pPr>
        <w:spacing w:after="106" w:line="276" w:lineRule="auto"/>
        <w:ind w:left="0" w:firstLine="0"/>
        <w:jc w:val="left"/>
        <w:rPr>
          <w:rFonts w:ascii="Arial" w:hAnsi="Arial" w:cs="Arial"/>
          <w:szCs w:val="24"/>
        </w:rPr>
      </w:pPr>
      <w:r w:rsidRPr="00F67BC0">
        <w:rPr>
          <w:rFonts w:ascii="Arial" w:hAnsi="Arial" w:cs="Arial"/>
          <w:szCs w:val="24"/>
        </w:rPr>
        <w:t xml:space="preserve"> </w:t>
      </w:r>
    </w:p>
    <w:p w14:paraId="2365EDCC" w14:textId="77777777" w:rsidR="00487DDD" w:rsidRPr="00F67BC0" w:rsidRDefault="00487DDD" w:rsidP="00102C83">
      <w:pPr>
        <w:pStyle w:val="Ttulo1"/>
        <w:spacing w:after="182" w:line="276" w:lineRule="auto"/>
        <w:ind w:left="-5"/>
        <w:jc w:val="both"/>
        <w:rPr>
          <w:rFonts w:ascii="Arial" w:hAnsi="Arial" w:cs="Arial"/>
          <w:sz w:val="24"/>
          <w:szCs w:val="24"/>
        </w:rPr>
      </w:pPr>
      <w:r w:rsidRPr="00F67BC0">
        <w:rPr>
          <w:rFonts w:ascii="Arial" w:hAnsi="Arial" w:cs="Arial"/>
          <w:sz w:val="24"/>
          <w:szCs w:val="24"/>
        </w:rPr>
        <w:t xml:space="preserve">CLÁUSULA TERCEIRA – DA ENTREGA </w:t>
      </w:r>
    </w:p>
    <w:p w14:paraId="186061CF" w14:textId="1AC09920" w:rsidR="00487DDD" w:rsidRPr="00F67BC0" w:rsidRDefault="00487DDD" w:rsidP="00102C83">
      <w:pPr>
        <w:spacing w:line="276" w:lineRule="auto"/>
        <w:ind w:left="0"/>
        <w:rPr>
          <w:rFonts w:ascii="Arial" w:hAnsi="Arial" w:cs="Arial"/>
          <w:b/>
          <w:szCs w:val="24"/>
        </w:rPr>
      </w:pPr>
      <w:r w:rsidRPr="00F67BC0">
        <w:rPr>
          <w:rFonts w:ascii="Arial" w:hAnsi="Arial" w:cs="Arial"/>
          <w:b/>
          <w:szCs w:val="24"/>
        </w:rPr>
        <w:t>3.1.</w:t>
      </w:r>
      <w:r w:rsidRPr="00F67BC0">
        <w:rPr>
          <w:rFonts w:ascii="Arial" w:hAnsi="Arial" w:cs="Arial"/>
          <w:szCs w:val="24"/>
        </w:rPr>
        <w:t xml:space="preserve"> O prazo de entrega dos produtos, não poderá ser superior a 1</w:t>
      </w:r>
      <w:r w:rsidR="00953E95">
        <w:rPr>
          <w:rFonts w:ascii="Arial" w:hAnsi="Arial" w:cs="Arial"/>
          <w:szCs w:val="24"/>
        </w:rPr>
        <w:t>0</w:t>
      </w:r>
      <w:r w:rsidRPr="00F67BC0">
        <w:rPr>
          <w:rFonts w:ascii="Arial" w:hAnsi="Arial" w:cs="Arial"/>
          <w:szCs w:val="24"/>
        </w:rPr>
        <w:t>(</w:t>
      </w:r>
      <w:r w:rsidR="00953E95">
        <w:rPr>
          <w:rFonts w:ascii="Arial" w:hAnsi="Arial" w:cs="Arial"/>
          <w:szCs w:val="24"/>
        </w:rPr>
        <w:t>dez</w:t>
      </w:r>
      <w:r w:rsidRPr="00F67BC0">
        <w:rPr>
          <w:rFonts w:ascii="Arial" w:hAnsi="Arial" w:cs="Arial"/>
          <w:szCs w:val="24"/>
        </w:rPr>
        <w:t>) dias, contados após da data de emissão da autorização de entrega, que poderá ser enviada por e-mail</w:t>
      </w:r>
      <w:r w:rsidRPr="00F67BC0">
        <w:rPr>
          <w:rFonts w:ascii="Arial" w:hAnsi="Arial" w:cs="Arial"/>
          <w:b/>
          <w:szCs w:val="24"/>
        </w:rPr>
        <w:t xml:space="preserve"> </w:t>
      </w:r>
    </w:p>
    <w:p w14:paraId="15DB1053" w14:textId="11FE119B" w:rsidR="009452F8" w:rsidRPr="00F67BC0" w:rsidRDefault="00F06B62" w:rsidP="00102C83">
      <w:pPr>
        <w:spacing w:line="276" w:lineRule="auto"/>
        <w:ind w:left="0"/>
        <w:rPr>
          <w:rFonts w:ascii="Arial" w:hAnsi="Arial" w:cs="Arial"/>
          <w:b/>
          <w:szCs w:val="24"/>
        </w:rPr>
      </w:pPr>
      <w:r w:rsidRPr="00F67BC0">
        <w:rPr>
          <w:rFonts w:ascii="Arial" w:hAnsi="Arial" w:cs="Arial"/>
          <w:b/>
          <w:szCs w:val="24"/>
        </w:rPr>
        <w:t>3.1.1</w:t>
      </w:r>
      <w:r w:rsidRPr="00F67BC0">
        <w:rPr>
          <w:rFonts w:ascii="Arial" w:hAnsi="Arial" w:cs="Arial"/>
          <w:szCs w:val="24"/>
        </w:rPr>
        <w:t xml:space="preserve"> </w:t>
      </w:r>
      <w:r w:rsidR="009452F8" w:rsidRPr="00F67BC0">
        <w:rPr>
          <w:rFonts w:ascii="Arial" w:hAnsi="Arial" w:cs="Arial"/>
          <w:szCs w:val="24"/>
        </w:rPr>
        <w:t>A entrega dos produtos deverá ser feita no seguinte endereço: Avenida do Comércio nº 1267, CEP: 98360-000. Telefone. (55) 3798-1155, na Secretaria de Obras – Parque de Máquinas, em até 1</w:t>
      </w:r>
      <w:r w:rsidR="00953E95">
        <w:rPr>
          <w:rFonts w:ascii="Arial" w:hAnsi="Arial" w:cs="Arial"/>
          <w:szCs w:val="24"/>
        </w:rPr>
        <w:t>0</w:t>
      </w:r>
      <w:r w:rsidR="009452F8" w:rsidRPr="00F67BC0">
        <w:rPr>
          <w:rFonts w:ascii="Arial" w:hAnsi="Arial" w:cs="Arial"/>
          <w:szCs w:val="24"/>
        </w:rPr>
        <w:t>(</w:t>
      </w:r>
      <w:r w:rsidR="00953E95">
        <w:rPr>
          <w:rFonts w:ascii="Arial" w:hAnsi="Arial" w:cs="Arial"/>
          <w:szCs w:val="24"/>
        </w:rPr>
        <w:t>dez</w:t>
      </w:r>
      <w:r w:rsidR="005A7EFF" w:rsidRPr="00F67BC0">
        <w:rPr>
          <w:rFonts w:ascii="Arial" w:hAnsi="Arial" w:cs="Arial"/>
          <w:szCs w:val="24"/>
        </w:rPr>
        <w:t xml:space="preserve">) </w:t>
      </w:r>
      <w:r w:rsidR="009452F8" w:rsidRPr="00F67BC0">
        <w:rPr>
          <w:rFonts w:ascii="Arial" w:hAnsi="Arial" w:cs="Arial"/>
          <w:szCs w:val="24"/>
        </w:rPr>
        <w:t>dias partir da ordem de fornecimento, em horário de expediente, devendo comunicar-se previamente com o fiscal do contrato, para que esse acompanhe a entrega</w:t>
      </w:r>
      <w:r w:rsidR="00A53FC5" w:rsidRPr="00F67BC0">
        <w:rPr>
          <w:rFonts w:ascii="Arial" w:hAnsi="Arial" w:cs="Arial"/>
          <w:szCs w:val="24"/>
        </w:rPr>
        <w:t>.</w:t>
      </w:r>
    </w:p>
    <w:p w14:paraId="251157F3" w14:textId="2EE95DD8" w:rsidR="00487DDD" w:rsidRPr="00F67BC0" w:rsidRDefault="00B0471C" w:rsidP="00102C83">
      <w:pPr>
        <w:spacing w:line="276" w:lineRule="auto"/>
        <w:ind w:left="0"/>
        <w:rPr>
          <w:rFonts w:ascii="Arial" w:hAnsi="Arial" w:cs="Arial"/>
          <w:szCs w:val="24"/>
        </w:rPr>
      </w:pPr>
      <w:r>
        <w:rPr>
          <w:rFonts w:ascii="Arial" w:hAnsi="Arial" w:cs="Arial"/>
          <w:b/>
          <w:szCs w:val="24"/>
        </w:rPr>
        <w:t>3.2</w:t>
      </w:r>
      <w:r w:rsidR="00487DDD" w:rsidRPr="00F67BC0">
        <w:rPr>
          <w:rFonts w:ascii="Arial" w:hAnsi="Arial" w:cs="Arial"/>
          <w:b/>
          <w:szCs w:val="24"/>
        </w:rPr>
        <w:t xml:space="preserve">. </w:t>
      </w:r>
      <w:r w:rsidR="00487DDD" w:rsidRPr="00F67BC0">
        <w:rPr>
          <w:rFonts w:ascii="Arial" w:hAnsi="Arial" w:cs="Arial"/>
          <w:szCs w:val="24"/>
        </w:rPr>
        <w:t>Verificada a desconformidade de algum dos produtos, a licitante vencedora deverá promover as correções necessárias no prazo máximo de 05(cinco) dias úteis, sujeitando-se às penalidades previstas no edital.</w:t>
      </w:r>
    </w:p>
    <w:p w14:paraId="2567BD40" w14:textId="00FAC3BE" w:rsidR="00487DDD" w:rsidRPr="00F67BC0" w:rsidRDefault="00B0471C" w:rsidP="00102C83">
      <w:pPr>
        <w:spacing w:line="276" w:lineRule="auto"/>
        <w:ind w:left="0"/>
        <w:rPr>
          <w:rFonts w:ascii="Arial" w:hAnsi="Arial" w:cs="Arial"/>
          <w:szCs w:val="24"/>
        </w:rPr>
      </w:pPr>
      <w:r>
        <w:rPr>
          <w:rFonts w:ascii="Arial" w:hAnsi="Arial" w:cs="Arial"/>
          <w:b/>
          <w:szCs w:val="24"/>
        </w:rPr>
        <w:t>3.3</w:t>
      </w:r>
      <w:r w:rsidR="00487DDD" w:rsidRPr="00F67BC0">
        <w:rPr>
          <w:rFonts w:ascii="Arial" w:hAnsi="Arial" w:cs="Arial"/>
          <w:b/>
          <w:szCs w:val="24"/>
        </w:rPr>
        <w:t>.</w:t>
      </w:r>
      <w:r w:rsidR="00487DDD" w:rsidRPr="00F67BC0">
        <w:rPr>
          <w:rFonts w:ascii="Arial" w:hAnsi="Arial" w:cs="Arial"/>
          <w:szCs w:val="24"/>
        </w:rPr>
        <w:t xml:space="preserve"> O material a ser entregue deverá ser adequadamente acondicionado, de forma a permitir a completa preservação do mesmo e sua segurança durante o transporte.</w:t>
      </w:r>
    </w:p>
    <w:p w14:paraId="17D40E07" w14:textId="0BD6ACC7" w:rsidR="00487DDD" w:rsidRPr="00F67BC0" w:rsidRDefault="00B0471C" w:rsidP="00102C83">
      <w:pPr>
        <w:spacing w:line="276" w:lineRule="auto"/>
        <w:ind w:left="0"/>
        <w:rPr>
          <w:rFonts w:ascii="Arial" w:hAnsi="Arial" w:cs="Arial"/>
          <w:szCs w:val="24"/>
        </w:rPr>
      </w:pPr>
      <w:r>
        <w:rPr>
          <w:rFonts w:ascii="Arial" w:hAnsi="Arial" w:cs="Arial"/>
          <w:b/>
          <w:szCs w:val="24"/>
        </w:rPr>
        <w:t>3.4</w:t>
      </w:r>
      <w:r w:rsidR="00487DDD" w:rsidRPr="00F67BC0">
        <w:rPr>
          <w:rFonts w:ascii="Arial" w:hAnsi="Arial" w:cs="Arial"/>
          <w:b/>
          <w:szCs w:val="24"/>
        </w:rPr>
        <w:t>.</w:t>
      </w:r>
      <w:r w:rsidR="00487DDD" w:rsidRPr="00F67BC0">
        <w:rPr>
          <w:rFonts w:ascii="Arial" w:hAnsi="Arial" w:cs="Arial"/>
          <w:szCs w:val="24"/>
        </w:rPr>
        <w:t xml:space="preserve"> A nota fiscal/fatura deverá, obrigatoriamente, ser entregue junto com o seu objeto.</w:t>
      </w:r>
    </w:p>
    <w:p w14:paraId="3D2AEAD9" w14:textId="2A92EF85" w:rsidR="00487DDD" w:rsidRPr="00F67BC0" w:rsidRDefault="00B0471C" w:rsidP="00102C83">
      <w:pPr>
        <w:spacing w:line="276" w:lineRule="auto"/>
        <w:ind w:left="-5"/>
        <w:rPr>
          <w:rFonts w:ascii="Arial" w:hAnsi="Arial" w:cs="Arial"/>
          <w:szCs w:val="24"/>
        </w:rPr>
      </w:pPr>
      <w:r>
        <w:rPr>
          <w:rFonts w:ascii="Arial" w:hAnsi="Arial" w:cs="Arial"/>
          <w:b/>
          <w:szCs w:val="24"/>
        </w:rPr>
        <w:t>3.5</w:t>
      </w:r>
      <w:r w:rsidR="00487DDD" w:rsidRPr="00F67BC0">
        <w:rPr>
          <w:rFonts w:ascii="Arial" w:hAnsi="Arial" w:cs="Arial"/>
          <w:b/>
          <w:szCs w:val="24"/>
        </w:rPr>
        <w:t>.</w:t>
      </w:r>
      <w:r w:rsidR="00487DDD" w:rsidRPr="00F67BC0">
        <w:rPr>
          <w:rFonts w:ascii="Arial" w:hAnsi="Arial" w:cs="Arial"/>
          <w:szCs w:val="24"/>
        </w:rPr>
        <w:t xml:space="preserve"> O recebimento e conferência dos produtos (quantidade e qualidade) será efetuado pelo fiscal designado pela Secretaria Municipal de </w:t>
      </w:r>
      <w:r w:rsidR="009452F8" w:rsidRPr="00F67BC0">
        <w:rPr>
          <w:rFonts w:ascii="Arial" w:hAnsi="Arial" w:cs="Arial"/>
          <w:szCs w:val="24"/>
        </w:rPr>
        <w:t>Obras</w:t>
      </w:r>
      <w:r w:rsidR="00487DDD" w:rsidRPr="00F67BC0">
        <w:rPr>
          <w:rFonts w:ascii="Arial" w:hAnsi="Arial" w:cs="Arial"/>
          <w:szCs w:val="24"/>
        </w:rPr>
        <w:t xml:space="preserve">. </w:t>
      </w:r>
    </w:p>
    <w:p w14:paraId="32806B89" w14:textId="07629012" w:rsidR="00487DDD" w:rsidRPr="00F67BC0" w:rsidRDefault="00B0471C" w:rsidP="00102C83">
      <w:pPr>
        <w:spacing w:line="276" w:lineRule="auto"/>
        <w:ind w:left="-5"/>
        <w:rPr>
          <w:rFonts w:ascii="Arial" w:hAnsi="Arial" w:cs="Arial"/>
          <w:szCs w:val="24"/>
        </w:rPr>
      </w:pPr>
      <w:r>
        <w:rPr>
          <w:rFonts w:ascii="Arial" w:hAnsi="Arial" w:cs="Arial"/>
          <w:b/>
          <w:szCs w:val="24"/>
        </w:rPr>
        <w:t>3.6</w:t>
      </w:r>
      <w:r w:rsidR="00487DDD" w:rsidRPr="00F67BC0">
        <w:rPr>
          <w:rFonts w:ascii="Arial" w:hAnsi="Arial" w:cs="Arial"/>
          <w:b/>
          <w:szCs w:val="24"/>
        </w:rPr>
        <w:t>.</w:t>
      </w:r>
      <w:r w:rsidR="00487DDD" w:rsidRPr="00F67BC0">
        <w:rPr>
          <w:rFonts w:ascii="Arial" w:hAnsi="Arial" w:cs="Arial"/>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2C8DF11C" w:rsidR="00487DDD" w:rsidRPr="00F67BC0" w:rsidRDefault="00487DDD" w:rsidP="00102C83">
      <w:pPr>
        <w:spacing w:line="276" w:lineRule="auto"/>
        <w:ind w:left="-5"/>
        <w:rPr>
          <w:rFonts w:ascii="Arial" w:hAnsi="Arial" w:cs="Arial"/>
          <w:szCs w:val="24"/>
        </w:rPr>
      </w:pPr>
      <w:r w:rsidRPr="00F67BC0">
        <w:rPr>
          <w:rFonts w:ascii="Arial" w:hAnsi="Arial" w:cs="Arial"/>
          <w:b/>
          <w:szCs w:val="24"/>
        </w:rPr>
        <w:t>3</w:t>
      </w:r>
      <w:r w:rsidR="00B0471C">
        <w:rPr>
          <w:rFonts w:ascii="Arial" w:hAnsi="Arial" w:cs="Arial"/>
          <w:b/>
          <w:szCs w:val="24"/>
        </w:rPr>
        <w:t>.7</w:t>
      </w:r>
      <w:r w:rsidRPr="00F67BC0">
        <w:rPr>
          <w:rFonts w:ascii="Arial" w:hAnsi="Arial" w:cs="Arial"/>
          <w:szCs w:val="24"/>
        </w:rPr>
        <w:t xml:space="preserve">. Além da entrega no local designado pelo contratante, deverá a contratada, também, descarregar os produtos/materiais no local indicado, comprometendo-se, integralmente, com eventuais danos causados a estes. </w:t>
      </w:r>
    </w:p>
    <w:p w14:paraId="36356A11" w14:textId="56C9CC84" w:rsidR="00487DDD" w:rsidRPr="00F67BC0" w:rsidRDefault="00B0471C" w:rsidP="00102C83">
      <w:pPr>
        <w:spacing w:after="1" w:line="276" w:lineRule="auto"/>
        <w:ind w:left="-5"/>
        <w:rPr>
          <w:rFonts w:ascii="Arial" w:hAnsi="Arial" w:cs="Arial"/>
          <w:szCs w:val="24"/>
        </w:rPr>
      </w:pPr>
      <w:r>
        <w:rPr>
          <w:rFonts w:ascii="Arial" w:hAnsi="Arial" w:cs="Arial"/>
          <w:b/>
          <w:szCs w:val="24"/>
        </w:rPr>
        <w:t>3.8</w:t>
      </w:r>
      <w:r w:rsidR="00487DDD" w:rsidRPr="00F67BC0">
        <w:rPr>
          <w:rFonts w:ascii="Arial" w:hAnsi="Arial" w:cs="Arial"/>
          <w:b/>
          <w:szCs w:val="24"/>
        </w:rPr>
        <w:t>.</w:t>
      </w:r>
      <w:r w:rsidR="00487DDD" w:rsidRPr="00F67BC0">
        <w:rPr>
          <w:rFonts w:ascii="Arial" w:hAnsi="Arial" w:cs="Arial"/>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588E88A3" w:rsidR="00487DDD" w:rsidRPr="00F67BC0" w:rsidRDefault="00B0471C" w:rsidP="00102C83">
      <w:pPr>
        <w:spacing w:line="276" w:lineRule="auto"/>
        <w:ind w:left="-5"/>
        <w:rPr>
          <w:rFonts w:ascii="Arial" w:hAnsi="Arial" w:cs="Arial"/>
          <w:szCs w:val="24"/>
        </w:rPr>
      </w:pPr>
      <w:r>
        <w:rPr>
          <w:rFonts w:ascii="Arial" w:hAnsi="Arial" w:cs="Arial"/>
          <w:b/>
          <w:szCs w:val="24"/>
        </w:rPr>
        <w:lastRenderedPageBreak/>
        <w:t>3.9</w:t>
      </w:r>
      <w:r w:rsidR="00487DDD" w:rsidRPr="00F67BC0">
        <w:rPr>
          <w:rFonts w:ascii="Arial" w:hAnsi="Arial" w:cs="Arial"/>
          <w:b/>
          <w:szCs w:val="24"/>
        </w:rPr>
        <w:t>.</w:t>
      </w:r>
      <w:r w:rsidR="00487DDD" w:rsidRPr="00F67BC0">
        <w:rPr>
          <w:rFonts w:ascii="Arial" w:hAnsi="Arial" w:cs="Arial"/>
          <w:szCs w:val="24"/>
        </w:rPr>
        <w:t xml:space="preserve"> A contratada ficará obrigada a substituir os produtos recusados pelo contratante, observando que o mero recebimento não caracteriza a aceitação do mesmo.  </w:t>
      </w:r>
    </w:p>
    <w:p w14:paraId="4EA26BA0" w14:textId="7A0DB206" w:rsidR="00487DDD" w:rsidRPr="00F67BC0" w:rsidRDefault="00B0471C" w:rsidP="00102C83">
      <w:pPr>
        <w:spacing w:after="1" w:line="276" w:lineRule="auto"/>
        <w:ind w:left="-5"/>
        <w:jc w:val="left"/>
        <w:rPr>
          <w:rFonts w:ascii="Arial" w:hAnsi="Arial" w:cs="Arial"/>
          <w:szCs w:val="24"/>
        </w:rPr>
      </w:pPr>
      <w:r>
        <w:rPr>
          <w:rFonts w:ascii="Arial" w:hAnsi="Arial" w:cs="Arial"/>
          <w:b/>
          <w:szCs w:val="24"/>
        </w:rPr>
        <w:t>3.10</w:t>
      </w:r>
      <w:r w:rsidR="00487DDD" w:rsidRPr="00F67BC0">
        <w:rPr>
          <w:rFonts w:ascii="Arial" w:hAnsi="Arial" w:cs="Arial"/>
          <w:b/>
          <w:szCs w:val="24"/>
        </w:rPr>
        <w:t xml:space="preserve">. </w:t>
      </w:r>
      <w:r w:rsidR="00487DDD" w:rsidRPr="00F67BC0">
        <w:rPr>
          <w:rFonts w:ascii="Arial" w:hAnsi="Arial" w:cs="Arial"/>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5B6E4F3F" w:rsidR="00487DDD" w:rsidRPr="00F67BC0" w:rsidRDefault="00B0471C" w:rsidP="00102C83">
      <w:pPr>
        <w:spacing w:line="276" w:lineRule="auto"/>
        <w:ind w:left="-5"/>
        <w:rPr>
          <w:rFonts w:ascii="Arial" w:hAnsi="Arial" w:cs="Arial"/>
          <w:szCs w:val="24"/>
        </w:rPr>
      </w:pPr>
      <w:r>
        <w:rPr>
          <w:rFonts w:ascii="Arial" w:hAnsi="Arial" w:cs="Arial"/>
          <w:b/>
          <w:szCs w:val="24"/>
        </w:rPr>
        <w:t>3.11</w:t>
      </w:r>
      <w:r w:rsidR="00487DDD" w:rsidRPr="00F67BC0">
        <w:rPr>
          <w:rFonts w:ascii="Arial" w:hAnsi="Arial" w:cs="Arial"/>
          <w:b/>
          <w:szCs w:val="24"/>
        </w:rPr>
        <w:t>.</w:t>
      </w:r>
      <w:r w:rsidR="00487DDD" w:rsidRPr="00F67BC0">
        <w:rPr>
          <w:rFonts w:ascii="Arial" w:hAnsi="Arial" w:cs="Arial"/>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0B7D6ACA" w:rsidR="00487DDD" w:rsidRPr="00F67BC0" w:rsidRDefault="00B0471C" w:rsidP="00102C83">
      <w:pPr>
        <w:spacing w:line="276" w:lineRule="auto"/>
        <w:ind w:left="-5"/>
        <w:rPr>
          <w:rFonts w:ascii="Arial" w:hAnsi="Arial" w:cs="Arial"/>
          <w:szCs w:val="24"/>
        </w:rPr>
      </w:pPr>
      <w:r>
        <w:rPr>
          <w:rFonts w:ascii="Arial" w:hAnsi="Arial" w:cs="Arial"/>
          <w:b/>
          <w:szCs w:val="24"/>
        </w:rPr>
        <w:t>3.12</w:t>
      </w:r>
      <w:r w:rsidR="00487DDD" w:rsidRPr="00F67BC0">
        <w:rPr>
          <w:rFonts w:ascii="Arial" w:hAnsi="Arial" w:cs="Arial"/>
          <w:b/>
          <w:szCs w:val="24"/>
        </w:rPr>
        <w:t>.</w:t>
      </w:r>
      <w:r w:rsidR="00487DDD" w:rsidRPr="00F67BC0">
        <w:rPr>
          <w:rFonts w:ascii="Arial" w:hAnsi="Arial" w:cs="Arial"/>
          <w:szCs w:val="24"/>
        </w:rPr>
        <w:t xml:space="preserve"> Os produtos deverão trazer em suas embalagens: identificação do produto. </w:t>
      </w:r>
    </w:p>
    <w:p w14:paraId="022E215F" w14:textId="1E4AA2DB" w:rsidR="00487DDD" w:rsidRPr="00F67BC0" w:rsidRDefault="00B0471C" w:rsidP="00102C83">
      <w:pPr>
        <w:spacing w:line="276" w:lineRule="auto"/>
        <w:ind w:left="-5"/>
        <w:rPr>
          <w:rFonts w:ascii="Arial" w:hAnsi="Arial" w:cs="Arial"/>
          <w:szCs w:val="24"/>
        </w:rPr>
      </w:pPr>
      <w:r>
        <w:rPr>
          <w:rFonts w:ascii="Arial" w:hAnsi="Arial" w:cs="Arial"/>
          <w:b/>
          <w:szCs w:val="24"/>
        </w:rPr>
        <w:t>3.13</w:t>
      </w:r>
      <w:r w:rsidR="00487DDD" w:rsidRPr="00F67BC0">
        <w:rPr>
          <w:rFonts w:ascii="Arial" w:hAnsi="Arial" w:cs="Arial"/>
          <w:szCs w:val="24"/>
        </w:rPr>
        <w:t>.</w:t>
      </w:r>
      <w:r w:rsidR="00487DDD" w:rsidRPr="00F67BC0">
        <w:rPr>
          <w:rFonts w:ascii="Arial" w:hAnsi="Arial" w:cs="Arial"/>
          <w:b/>
          <w:szCs w:val="24"/>
        </w:rPr>
        <w:t xml:space="preserve"> </w:t>
      </w:r>
      <w:r w:rsidR="00487DDD" w:rsidRPr="00F67BC0">
        <w:rPr>
          <w:rFonts w:ascii="Arial" w:hAnsi="Arial" w:cs="Arial"/>
          <w:szCs w:val="24"/>
        </w:rPr>
        <w:t xml:space="preserve">A entrega dos produtos deverá ser feita em horário de expediente, devendo comunicar-se previamente com o fiscal do contrato, para que este acompanhe a entrega. </w:t>
      </w:r>
    </w:p>
    <w:p w14:paraId="3EC2D948" w14:textId="77777777" w:rsidR="00487DDD" w:rsidRPr="00F67BC0" w:rsidRDefault="00487DDD" w:rsidP="00102C83">
      <w:pPr>
        <w:spacing w:after="106" w:line="276" w:lineRule="auto"/>
        <w:ind w:left="0" w:firstLine="0"/>
        <w:jc w:val="left"/>
        <w:rPr>
          <w:rFonts w:ascii="Arial" w:hAnsi="Arial" w:cs="Arial"/>
          <w:szCs w:val="24"/>
        </w:rPr>
      </w:pPr>
      <w:r w:rsidRPr="00F67BC0">
        <w:rPr>
          <w:rFonts w:ascii="Arial" w:hAnsi="Arial" w:cs="Arial"/>
          <w:b/>
          <w:szCs w:val="24"/>
        </w:rPr>
        <w:t xml:space="preserve"> </w:t>
      </w:r>
    </w:p>
    <w:p w14:paraId="54167999" w14:textId="77777777" w:rsidR="00487DDD" w:rsidRPr="00F67BC0" w:rsidRDefault="00487DDD" w:rsidP="00102C83">
      <w:pPr>
        <w:pStyle w:val="Ttulo1"/>
        <w:spacing w:line="276" w:lineRule="auto"/>
        <w:ind w:left="-5"/>
        <w:rPr>
          <w:rFonts w:ascii="Arial" w:hAnsi="Arial" w:cs="Arial"/>
          <w:sz w:val="24"/>
          <w:szCs w:val="24"/>
        </w:rPr>
      </w:pPr>
      <w:r w:rsidRPr="00F67BC0">
        <w:rPr>
          <w:rFonts w:ascii="Arial" w:hAnsi="Arial" w:cs="Arial"/>
          <w:sz w:val="24"/>
          <w:szCs w:val="24"/>
        </w:rPr>
        <w:t xml:space="preserve">CLÁUSULA QUARTA – PRAZOS E CONDIÇÕES DE PAGAMENTO </w:t>
      </w:r>
    </w:p>
    <w:p w14:paraId="7D43B646" w14:textId="3396605A" w:rsidR="00487DDD" w:rsidRPr="00F67BC0" w:rsidRDefault="00487DDD" w:rsidP="00102C83">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116" w:line="276" w:lineRule="auto"/>
        <w:ind w:left="-15" w:firstLine="0"/>
        <w:jc w:val="left"/>
        <w:rPr>
          <w:rFonts w:ascii="Arial" w:hAnsi="Arial" w:cs="Arial"/>
          <w:szCs w:val="24"/>
        </w:rPr>
      </w:pPr>
      <w:r w:rsidRPr="00F67BC0">
        <w:rPr>
          <w:rFonts w:ascii="Arial" w:hAnsi="Arial" w:cs="Arial"/>
          <w:b/>
          <w:szCs w:val="24"/>
        </w:rPr>
        <w:t>4.1.</w:t>
      </w:r>
      <w:r w:rsidRPr="00F67BC0">
        <w:rPr>
          <w:rFonts w:ascii="Arial" w:eastAsia="Arial" w:hAnsi="Arial" w:cs="Arial"/>
          <w:b/>
          <w:szCs w:val="24"/>
        </w:rPr>
        <w:t xml:space="preserve"> </w:t>
      </w:r>
      <w:r w:rsidRPr="00F67BC0">
        <w:rPr>
          <w:rFonts w:ascii="Arial" w:eastAsia="Arial" w:hAnsi="Arial" w:cs="Arial"/>
          <w:b/>
          <w:szCs w:val="24"/>
        </w:rPr>
        <w:tab/>
      </w:r>
      <w:r w:rsidRPr="00F67BC0">
        <w:rPr>
          <w:rFonts w:ascii="Arial" w:hAnsi="Arial" w:cs="Arial"/>
          <w:szCs w:val="24"/>
        </w:rPr>
        <w:t xml:space="preserve">A CONTRATANTE pagará a </w:t>
      </w:r>
      <w:r w:rsidRPr="00F67BC0">
        <w:rPr>
          <w:rFonts w:ascii="Arial" w:hAnsi="Arial" w:cs="Arial"/>
          <w:szCs w:val="24"/>
        </w:rPr>
        <w:tab/>
        <w:t xml:space="preserve">CONTRATADA </w:t>
      </w:r>
      <w:r w:rsidRPr="00F67BC0">
        <w:rPr>
          <w:rFonts w:ascii="Arial" w:hAnsi="Arial" w:cs="Arial"/>
          <w:szCs w:val="24"/>
        </w:rPr>
        <w:tab/>
        <w:t xml:space="preserve">o valor total de </w:t>
      </w:r>
      <w:r w:rsidRPr="00F67BC0">
        <w:rPr>
          <w:rFonts w:ascii="Arial" w:hAnsi="Arial" w:cs="Arial"/>
          <w:b/>
          <w:szCs w:val="24"/>
        </w:rPr>
        <w:t>R$ XXXX(XXXXXXXXX).</w:t>
      </w:r>
    </w:p>
    <w:p w14:paraId="29B49783" w14:textId="77777777" w:rsidR="00487DDD" w:rsidRPr="00F67BC0" w:rsidRDefault="00487DDD" w:rsidP="00102C83">
      <w:pPr>
        <w:spacing w:after="103" w:line="276" w:lineRule="auto"/>
        <w:ind w:left="-5"/>
        <w:jc w:val="left"/>
        <w:rPr>
          <w:rFonts w:ascii="Arial" w:hAnsi="Arial" w:cs="Arial"/>
          <w:szCs w:val="24"/>
        </w:rPr>
      </w:pPr>
      <w:r w:rsidRPr="00F67BC0">
        <w:rPr>
          <w:rFonts w:ascii="Arial" w:hAnsi="Arial" w:cs="Arial"/>
          <w:b/>
          <w:szCs w:val="24"/>
        </w:rPr>
        <w:t>4.2</w:t>
      </w:r>
      <w:r w:rsidRPr="00F67BC0">
        <w:rPr>
          <w:rFonts w:ascii="Arial" w:hAnsi="Arial" w:cs="Arial"/>
          <w:szCs w:val="24"/>
        </w:rPr>
        <w:t>. O pagamento será efetuado em até 15(quinze) dias, conforme cronograma de pagamentos estabelecidos no Decreto Municipal nº 3.318/2018, após a entrega do objeto licitado, mediante vistoria do bem pelo Município de Rodeio Bonito/RS.</w:t>
      </w:r>
    </w:p>
    <w:p w14:paraId="10254EA4" w14:textId="77777777" w:rsidR="00487DDD" w:rsidRPr="00F67BC0" w:rsidRDefault="00487DDD" w:rsidP="00102C83">
      <w:pPr>
        <w:spacing w:line="276" w:lineRule="auto"/>
        <w:ind w:left="-5"/>
        <w:rPr>
          <w:rFonts w:ascii="Arial" w:hAnsi="Arial" w:cs="Arial"/>
          <w:szCs w:val="24"/>
        </w:rPr>
      </w:pPr>
      <w:r w:rsidRPr="00F67BC0">
        <w:rPr>
          <w:rFonts w:ascii="Arial" w:hAnsi="Arial" w:cs="Arial"/>
          <w:b/>
          <w:szCs w:val="24"/>
        </w:rPr>
        <w:t xml:space="preserve">4.2.1. </w:t>
      </w:r>
      <w:r w:rsidRPr="00F67BC0">
        <w:rPr>
          <w:rFonts w:ascii="Arial" w:hAnsi="Arial" w:cs="Arial"/>
          <w:szCs w:val="24"/>
        </w:rPr>
        <w:t xml:space="preserve"> Se a empresa não for optante do simples nacional deverá destacar na nota fiscal a alíquota da IRRF a ser retido pelo município, conforme IN 1.234/2012 e Decreto Municipal nº 4.210/2022. Sob pena de devolução do documento</w:t>
      </w:r>
      <w:r w:rsidRPr="00F67BC0">
        <w:rPr>
          <w:rFonts w:ascii="Arial" w:hAnsi="Arial" w:cs="Arial"/>
          <w:b/>
          <w:szCs w:val="24"/>
        </w:rPr>
        <w:t xml:space="preserve"> </w:t>
      </w:r>
    </w:p>
    <w:p w14:paraId="02469916" w14:textId="77777777" w:rsidR="00487DDD" w:rsidRPr="00F67BC0" w:rsidRDefault="00487DDD" w:rsidP="00102C83">
      <w:pPr>
        <w:spacing w:line="276" w:lineRule="auto"/>
        <w:ind w:left="-5"/>
        <w:rPr>
          <w:rFonts w:ascii="Arial" w:hAnsi="Arial" w:cs="Arial"/>
          <w:szCs w:val="24"/>
        </w:rPr>
      </w:pPr>
      <w:r w:rsidRPr="00F67BC0">
        <w:rPr>
          <w:rFonts w:ascii="Arial" w:hAnsi="Arial" w:cs="Arial"/>
          <w:b/>
          <w:szCs w:val="24"/>
        </w:rPr>
        <w:t>4.3</w:t>
      </w:r>
      <w:r w:rsidRPr="00F67BC0">
        <w:rPr>
          <w:rFonts w:ascii="Arial" w:hAnsi="Arial" w:cs="Arial"/>
          <w:szCs w:val="24"/>
        </w:rPr>
        <w:t>. Nenhum pagamento isentará a contratada da responsabilidade pelos materiais ou implicará em sua aceitação.</w:t>
      </w:r>
      <w:r w:rsidRPr="00F67BC0">
        <w:rPr>
          <w:rFonts w:ascii="Arial" w:hAnsi="Arial" w:cs="Arial"/>
          <w:b/>
          <w:szCs w:val="24"/>
        </w:rPr>
        <w:t xml:space="preserve"> </w:t>
      </w:r>
    </w:p>
    <w:p w14:paraId="696B9A9C" w14:textId="77777777" w:rsidR="00487DDD" w:rsidRPr="00F67BC0" w:rsidRDefault="00487DDD" w:rsidP="00102C83">
      <w:pPr>
        <w:spacing w:line="276" w:lineRule="auto"/>
        <w:ind w:left="168" w:hanging="168"/>
        <w:rPr>
          <w:rFonts w:ascii="Arial" w:hAnsi="Arial" w:cs="Arial"/>
          <w:szCs w:val="24"/>
        </w:rPr>
      </w:pPr>
      <w:r w:rsidRPr="00F67BC0">
        <w:rPr>
          <w:rFonts w:ascii="Arial" w:hAnsi="Arial" w:cs="Arial"/>
          <w:b/>
          <w:szCs w:val="24"/>
        </w:rPr>
        <w:t>4.4</w:t>
      </w:r>
      <w:r w:rsidRPr="00F67BC0">
        <w:rPr>
          <w:rFonts w:ascii="Arial" w:hAnsi="Arial" w:cs="Arial"/>
          <w:szCs w:val="24"/>
        </w:rPr>
        <w:t xml:space="preserve">. Deverá a contratada, apresentar o número da conta bancária para pagamento. </w:t>
      </w:r>
    </w:p>
    <w:p w14:paraId="601746A9" w14:textId="0C714541" w:rsidR="00487DDD" w:rsidRPr="00F67BC0" w:rsidRDefault="00487DDD" w:rsidP="00102C83">
      <w:pPr>
        <w:spacing w:line="276" w:lineRule="auto"/>
        <w:ind w:left="0" w:firstLine="0"/>
        <w:rPr>
          <w:rFonts w:ascii="Arial" w:hAnsi="Arial" w:cs="Arial"/>
          <w:szCs w:val="24"/>
        </w:rPr>
      </w:pPr>
      <w:r w:rsidRPr="00F67BC0">
        <w:rPr>
          <w:rFonts w:ascii="Arial" w:hAnsi="Arial" w:cs="Arial"/>
          <w:b/>
          <w:szCs w:val="24"/>
        </w:rPr>
        <w:t>4.5</w:t>
      </w:r>
      <w:r w:rsidRPr="00F67BC0">
        <w:rPr>
          <w:rFonts w:ascii="Arial" w:hAnsi="Arial" w:cs="Arial"/>
          <w:szCs w:val="24"/>
        </w:rPr>
        <w:t xml:space="preserve">. Os materiais deverão ser entregues na Prefeitura Municipal de Rodeio Bonito/RS, Avenida do Comércio nº </w:t>
      </w:r>
      <w:r w:rsidR="00F06B62" w:rsidRPr="00F67BC0">
        <w:rPr>
          <w:rFonts w:ascii="Arial" w:hAnsi="Arial" w:cs="Arial"/>
          <w:szCs w:val="24"/>
        </w:rPr>
        <w:t>1267</w:t>
      </w:r>
      <w:r w:rsidRPr="00F67BC0">
        <w:rPr>
          <w:rFonts w:ascii="Arial" w:hAnsi="Arial" w:cs="Arial"/>
          <w:szCs w:val="24"/>
        </w:rPr>
        <w:t xml:space="preserve">, CEP: 98360-000. Telefone. (55) 3798-1155, na Secretaria de </w:t>
      </w:r>
      <w:r w:rsidR="00953E95">
        <w:rPr>
          <w:rFonts w:ascii="Arial" w:hAnsi="Arial" w:cs="Arial"/>
          <w:szCs w:val="24"/>
        </w:rPr>
        <w:t>Obras – P</w:t>
      </w:r>
      <w:r w:rsidR="00F06B62" w:rsidRPr="00F67BC0">
        <w:rPr>
          <w:rFonts w:ascii="Arial" w:hAnsi="Arial" w:cs="Arial"/>
          <w:szCs w:val="24"/>
        </w:rPr>
        <w:t>arque de Máquinas</w:t>
      </w:r>
      <w:r w:rsidRPr="00F67BC0">
        <w:rPr>
          <w:rFonts w:ascii="Arial" w:hAnsi="Arial" w:cs="Arial"/>
          <w:szCs w:val="24"/>
        </w:rPr>
        <w:t>, em horário de expediente, devendo comunicar-se previamente com o fiscal do contrato, para que esse acompanhe a entrega.</w:t>
      </w:r>
    </w:p>
    <w:p w14:paraId="77FEB920" w14:textId="7E7933BB" w:rsidR="00487DDD" w:rsidRPr="00F67BC0" w:rsidRDefault="00487DDD" w:rsidP="00102C83">
      <w:pPr>
        <w:spacing w:line="276" w:lineRule="auto"/>
        <w:ind w:left="0" w:firstLine="0"/>
        <w:rPr>
          <w:rFonts w:ascii="Arial" w:hAnsi="Arial" w:cs="Arial"/>
          <w:szCs w:val="24"/>
        </w:rPr>
      </w:pPr>
      <w:r w:rsidRPr="00F67BC0">
        <w:rPr>
          <w:rFonts w:ascii="Arial" w:hAnsi="Arial" w:cs="Arial"/>
          <w:b/>
          <w:szCs w:val="24"/>
        </w:rPr>
        <w:t>4.6</w:t>
      </w:r>
      <w:r w:rsidRPr="00F67BC0">
        <w:rPr>
          <w:rFonts w:ascii="Arial" w:hAnsi="Arial" w:cs="Arial"/>
          <w:szCs w:val="24"/>
        </w:rPr>
        <w:t>. Verificada a desconformidade de algum dos produtos, a licitante vencedora deverá promover as correções necessárias no prazo máximo de 05(cinco) dias úteis, sujeitando-s</w:t>
      </w:r>
      <w:r w:rsidR="00210728" w:rsidRPr="00F67BC0">
        <w:rPr>
          <w:rFonts w:ascii="Arial" w:hAnsi="Arial" w:cs="Arial"/>
          <w:szCs w:val="24"/>
        </w:rPr>
        <w:t>e às penalidades previstas no</w:t>
      </w:r>
      <w:r w:rsidRPr="00F67BC0">
        <w:rPr>
          <w:rFonts w:ascii="Arial" w:hAnsi="Arial" w:cs="Arial"/>
          <w:szCs w:val="24"/>
        </w:rPr>
        <w:t xml:space="preserve"> edital.</w:t>
      </w:r>
    </w:p>
    <w:p w14:paraId="02110ADF" w14:textId="77777777" w:rsidR="00487DDD" w:rsidRPr="00F67BC0" w:rsidRDefault="00487DDD" w:rsidP="00102C83">
      <w:pPr>
        <w:tabs>
          <w:tab w:val="left" w:pos="1134"/>
        </w:tabs>
        <w:spacing w:line="276" w:lineRule="auto"/>
        <w:ind w:left="0" w:firstLine="0"/>
        <w:rPr>
          <w:rFonts w:ascii="Arial" w:hAnsi="Arial" w:cs="Arial"/>
          <w:szCs w:val="24"/>
        </w:rPr>
      </w:pPr>
      <w:r w:rsidRPr="00F67BC0">
        <w:rPr>
          <w:rFonts w:ascii="Arial" w:hAnsi="Arial" w:cs="Arial"/>
          <w:b/>
          <w:szCs w:val="24"/>
        </w:rPr>
        <w:t>4.7.</w:t>
      </w:r>
      <w:r w:rsidRPr="00F67BC0">
        <w:rPr>
          <w:rFonts w:ascii="Arial" w:hAnsi="Arial" w:cs="Arial"/>
          <w:szCs w:val="24"/>
        </w:rPr>
        <w:t xml:space="preserve"> O material a ser entregue deverá ser adequadamente acondicionado, de forma a permitir a completa preservação do mesmo e sua segurança durante o transporte.</w:t>
      </w:r>
    </w:p>
    <w:p w14:paraId="62DAC56E" w14:textId="77777777" w:rsidR="00487DDD" w:rsidRPr="00F67BC0" w:rsidRDefault="00487DDD" w:rsidP="00102C83">
      <w:pPr>
        <w:tabs>
          <w:tab w:val="left" w:pos="1134"/>
        </w:tabs>
        <w:spacing w:line="276" w:lineRule="auto"/>
        <w:ind w:left="0" w:firstLine="0"/>
        <w:rPr>
          <w:rFonts w:ascii="Arial" w:hAnsi="Arial" w:cs="Arial"/>
          <w:szCs w:val="24"/>
        </w:rPr>
      </w:pPr>
      <w:r w:rsidRPr="00F67BC0">
        <w:rPr>
          <w:rFonts w:ascii="Arial" w:hAnsi="Arial" w:cs="Arial"/>
          <w:b/>
          <w:szCs w:val="24"/>
        </w:rPr>
        <w:t>4.8.</w:t>
      </w:r>
      <w:r w:rsidRPr="00F67BC0">
        <w:rPr>
          <w:rFonts w:ascii="Arial" w:hAnsi="Arial" w:cs="Arial"/>
          <w:szCs w:val="24"/>
        </w:rPr>
        <w:t xml:space="preserve"> A nota fiscal/fatura deverá, obrigatoriamente, ser entregue junto com o seu objeto.</w:t>
      </w:r>
    </w:p>
    <w:p w14:paraId="7DD5048C" w14:textId="77777777" w:rsidR="00487DDD" w:rsidRPr="00F67BC0" w:rsidRDefault="00487DDD" w:rsidP="00102C83">
      <w:pPr>
        <w:spacing w:after="106" w:line="276" w:lineRule="auto"/>
        <w:ind w:left="461" w:firstLine="0"/>
        <w:jc w:val="left"/>
        <w:rPr>
          <w:rFonts w:ascii="Arial" w:hAnsi="Arial" w:cs="Arial"/>
          <w:szCs w:val="24"/>
        </w:rPr>
      </w:pPr>
      <w:r w:rsidRPr="00F67BC0">
        <w:rPr>
          <w:rFonts w:ascii="Arial" w:hAnsi="Arial" w:cs="Arial"/>
          <w:szCs w:val="24"/>
        </w:rPr>
        <w:t xml:space="preserve"> </w:t>
      </w:r>
    </w:p>
    <w:p w14:paraId="701C5BCD" w14:textId="77777777" w:rsidR="00487DDD" w:rsidRPr="00F67BC0" w:rsidRDefault="00487DDD" w:rsidP="00102C83">
      <w:pPr>
        <w:pStyle w:val="Ttulo1"/>
        <w:spacing w:line="276" w:lineRule="auto"/>
        <w:ind w:left="-5"/>
        <w:rPr>
          <w:rFonts w:ascii="Arial" w:hAnsi="Arial" w:cs="Arial"/>
          <w:sz w:val="24"/>
          <w:szCs w:val="24"/>
        </w:rPr>
      </w:pPr>
      <w:r w:rsidRPr="00F67BC0">
        <w:rPr>
          <w:rFonts w:ascii="Arial" w:hAnsi="Arial" w:cs="Arial"/>
          <w:sz w:val="24"/>
          <w:szCs w:val="24"/>
        </w:rPr>
        <w:t xml:space="preserve">CLÁUSULA QUINTA - DA DESPESA </w:t>
      </w:r>
    </w:p>
    <w:p w14:paraId="0AFACBE0" w14:textId="77777777" w:rsidR="00487DDD" w:rsidRPr="00F67BC0" w:rsidRDefault="00487DDD" w:rsidP="00102C83">
      <w:pPr>
        <w:spacing w:line="276" w:lineRule="auto"/>
        <w:ind w:left="1134" w:hanging="1076"/>
        <w:rPr>
          <w:rFonts w:ascii="Arial" w:hAnsi="Arial" w:cs="Arial"/>
          <w:szCs w:val="24"/>
        </w:rPr>
      </w:pPr>
      <w:r w:rsidRPr="00F67BC0">
        <w:rPr>
          <w:rFonts w:ascii="Arial" w:hAnsi="Arial" w:cs="Arial"/>
          <w:b/>
          <w:bCs/>
          <w:szCs w:val="24"/>
        </w:rPr>
        <w:lastRenderedPageBreak/>
        <w:t>5.1</w:t>
      </w:r>
      <w:r w:rsidRPr="00F67BC0">
        <w:rPr>
          <w:rFonts w:ascii="Arial" w:hAnsi="Arial" w:cs="Arial"/>
          <w:bCs/>
          <w:szCs w:val="24"/>
        </w:rPr>
        <w:t xml:space="preserve">. A </w:t>
      </w:r>
      <w:r w:rsidRPr="00F67BC0">
        <w:rPr>
          <w:rFonts w:ascii="Arial" w:hAnsi="Arial" w:cs="Arial"/>
          <w:szCs w:val="24"/>
        </w:rPr>
        <w:t xml:space="preserve">despesa correrá na seguinte dotação orçamentária: </w:t>
      </w:r>
    </w:p>
    <w:p w14:paraId="3DE849CB"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2012 | </w:t>
      </w:r>
      <w:r w:rsidRPr="002F7846">
        <w:rPr>
          <w:szCs w:val="24"/>
        </w:rPr>
        <w:t>3390.30.01.00.00 COMBUSTÍVEIS E LUBRIFICANTES AUTOMOTIVOS</w:t>
      </w:r>
      <w:r>
        <w:rPr>
          <w:szCs w:val="24"/>
        </w:rPr>
        <w:t xml:space="preserve"> - 40</w:t>
      </w:r>
    </w:p>
    <w:p w14:paraId="1363C87D"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2061 | </w:t>
      </w:r>
      <w:r w:rsidRPr="002F7846">
        <w:rPr>
          <w:szCs w:val="24"/>
        </w:rPr>
        <w:t>3390.30.01.00.00 COMBUSTÍVEIS E LUBRIFICANTES AUTOMOTIVOS</w:t>
      </w:r>
      <w:r>
        <w:rPr>
          <w:szCs w:val="24"/>
        </w:rPr>
        <w:t xml:space="preserve"> - 1</w:t>
      </w:r>
    </w:p>
    <w:p w14:paraId="760F31C8"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2059 | </w:t>
      </w:r>
      <w:r w:rsidRPr="002F7846">
        <w:rPr>
          <w:szCs w:val="24"/>
        </w:rPr>
        <w:t>3390.30.01.00.00 COMBUSTÍVEIS E LUBRIFICANTES AUTOMOTIVOS</w:t>
      </w:r>
      <w:r>
        <w:rPr>
          <w:szCs w:val="24"/>
        </w:rPr>
        <w:t xml:space="preserve"> - 1</w:t>
      </w:r>
    </w:p>
    <w:p w14:paraId="3FF5C5B6"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2046 | </w:t>
      </w:r>
      <w:r w:rsidRPr="002F7846">
        <w:rPr>
          <w:szCs w:val="24"/>
        </w:rPr>
        <w:t>3390.30.01.00.00 COMBUSTÍVEIS E LUBRIFICANTES AUTOMOTIVOS</w:t>
      </w:r>
      <w:r>
        <w:rPr>
          <w:szCs w:val="24"/>
        </w:rPr>
        <w:t xml:space="preserve"> - 20</w:t>
      </w:r>
    </w:p>
    <w:p w14:paraId="52AE9AED" w14:textId="77777777" w:rsidR="008C650B" w:rsidRPr="002F7846" w:rsidRDefault="008C650B" w:rsidP="008C650B">
      <w:pPr>
        <w:spacing w:line="240" w:lineRule="auto"/>
        <w:ind w:firstLine="0"/>
        <w:jc w:val="left"/>
        <w:rPr>
          <w:szCs w:val="24"/>
        </w:rPr>
      </w:pPr>
      <w:r w:rsidRPr="002F7846">
        <w:rPr>
          <w:szCs w:val="24"/>
        </w:rPr>
        <w:t>P</w:t>
      </w:r>
      <w:r>
        <w:rPr>
          <w:szCs w:val="24"/>
        </w:rPr>
        <w:t xml:space="preserve">/A: 2027 | </w:t>
      </w:r>
      <w:r w:rsidRPr="002F7846">
        <w:rPr>
          <w:szCs w:val="24"/>
        </w:rPr>
        <w:t>3390.30.01.00.00 COMBUSTÍVEIS E LUBRIFICANTES AUTOMOTIVOS</w:t>
      </w:r>
      <w:r>
        <w:rPr>
          <w:szCs w:val="24"/>
        </w:rPr>
        <w:t xml:space="preserve"> - 1042</w:t>
      </w:r>
    </w:p>
    <w:p w14:paraId="4FA13F39" w14:textId="77777777" w:rsidR="00487DDD" w:rsidRPr="00F67BC0" w:rsidRDefault="00487DDD" w:rsidP="00102C83">
      <w:pPr>
        <w:pStyle w:val="Ttulo1"/>
        <w:spacing w:line="276" w:lineRule="auto"/>
        <w:ind w:left="-5"/>
        <w:rPr>
          <w:rFonts w:ascii="Arial" w:hAnsi="Arial" w:cs="Arial"/>
          <w:sz w:val="24"/>
          <w:szCs w:val="24"/>
        </w:rPr>
      </w:pPr>
      <w:r w:rsidRPr="00F67BC0">
        <w:rPr>
          <w:rFonts w:ascii="Arial" w:hAnsi="Arial" w:cs="Arial"/>
          <w:sz w:val="24"/>
          <w:szCs w:val="24"/>
        </w:rPr>
        <w:t xml:space="preserve">CLÁUSULA SEXTA - DA VIGÊNCIA DO CONTRATO </w:t>
      </w:r>
    </w:p>
    <w:p w14:paraId="2AE88895" w14:textId="77777777" w:rsidR="004E176C" w:rsidRPr="00F67BC0" w:rsidRDefault="00487DDD" w:rsidP="004E176C">
      <w:pPr>
        <w:spacing w:line="276" w:lineRule="auto"/>
        <w:ind w:left="-5"/>
        <w:rPr>
          <w:rFonts w:ascii="Arial" w:hAnsi="Arial" w:cs="Arial"/>
          <w:szCs w:val="24"/>
        </w:rPr>
      </w:pPr>
      <w:r w:rsidRPr="00F67BC0">
        <w:rPr>
          <w:rFonts w:ascii="Arial" w:hAnsi="Arial" w:cs="Arial"/>
          <w:szCs w:val="24"/>
        </w:rPr>
        <w:t>A vigência do contrato se dará a partir de sua assinatura por até 31 de dezembro de 2024.</w:t>
      </w:r>
    </w:p>
    <w:p w14:paraId="78035ACD" w14:textId="41CECB29" w:rsidR="00487DDD" w:rsidRPr="00F67BC0" w:rsidRDefault="004E176C" w:rsidP="004E176C">
      <w:pPr>
        <w:spacing w:line="276" w:lineRule="auto"/>
        <w:ind w:left="-5"/>
        <w:rPr>
          <w:rFonts w:ascii="Arial" w:hAnsi="Arial" w:cs="Arial"/>
          <w:szCs w:val="24"/>
        </w:rPr>
      </w:pPr>
      <w:r w:rsidRPr="00F67BC0">
        <w:rPr>
          <w:rFonts w:ascii="Arial" w:hAnsi="Arial" w:cs="Arial"/>
          <w:szCs w:val="24"/>
        </w:rPr>
        <w:t>Podendo ser prorrogado de acordo com a Lei 14.133/21</w:t>
      </w:r>
      <w:r w:rsidR="00487DDD" w:rsidRPr="00F67BC0">
        <w:rPr>
          <w:rFonts w:ascii="Arial" w:hAnsi="Arial" w:cs="Arial"/>
          <w:szCs w:val="24"/>
        </w:rPr>
        <w:t xml:space="preserve"> </w:t>
      </w:r>
    </w:p>
    <w:p w14:paraId="33BF564C" w14:textId="77777777" w:rsidR="00487DDD" w:rsidRPr="00F67BC0" w:rsidRDefault="00487DDD" w:rsidP="00102C83">
      <w:pPr>
        <w:spacing w:after="106" w:line="276" w:lineRule="auto"/>
        <w:ind w:left="0" w:firstLine="0"/>
        <w:jc w:val="left"/>
        <w:rPr>
          <w:rFonts w:ascii="Arial" w:hAnsi="Arial" w:cs="Arial"/>
          <w:szCs w:val="24"/>
        </w:rPr>
      </w:pPr>
      <w:r w:rsidRPr="00F67BC0">
        <w:rPr>
          <w:rFonts w:ascii="Arial" w:hAnsi="Arial" w:cs="Arial"/>
          <w:b/>
          <w:szCs w:val="24"/>
        </w:rPr>
        <w:t xml:space="preserve"> </w:t>
      </w:r>
    </w:p>
    <w:p w14:paraId="4E5E63C5" w14:textId="77777777" w:rsidR="00487DDD" w:rsidRPr="00F67BC0" w:rsidRDefault="00487DDD" w:rsidP="00102C83">
      <w:pPr>
        <w:spacing w:after="103" w:line="276" w:lineRule="auto"/>
        <w:ind w:left="-5"/>
        <w:jc w:val="left"/>
        <w:rPr>
          <w:rFonts w:ascii="Arial" w:hAnsi="Arial" w:cs="Arial"/>
          <w:szCs w:val="24"/>
        </w:rPr>
      </w:pPr>
      <w:r w:rsidRPr="00F67BC0">
        <w:rPr>
          <w:rFonts w:ascii="Arial" w:hAnsi="Arial" w:cs="Arial"/>
          <w:b/>
          <w:szCs w:val="24"/>
        </w:rPr>
        <w:t xml:space="preserve">CLÁUSULA SÉTIMA - DA FISCALIZAÇÃO: </w:t>
      </w:r>
    </w:p>
    <w:p w14:paraId="34C8375B" w14:textId="12DDD139" w:rsidR="00A25BD2" w:rsidRPr="00F67BC0" w:rsidRDefault="00487DDD" w:rsidP="00102C83">
      <w:pPr>
        <w:spacing w:line="276" w:lineRule="auto"/>
        <w:ind w:left="-5"/>
        <w:rPr>
          <w:rFonts w:ascii="Arial" w:hAnsi="Arial" w:cs="Arial"/>
          <w:szCs w:val="24"/>
        </w:rPr>
      </w:pPr>
      <w:r w:rsidRPr="00F67BC0">
        <w:rPr>
          <w:rFonts w:ascii="Arial" w:hAnsi="Arial" w:cs="Arial"/>
          <w:b/>
          <w:szCs w:val="24"/>
        </w:rPr>
        <w:t>7.1.</w:t>
      </w:r>
      <w:r w:rsidRPr="00F67BC0">
        <w:rPr>
          <w:rFonts w:ascii="Arial" w:hAnsi="Arial" w:cs="Arial"/>
          <w:szCs w:val="24"/>
        </w:rPr>
        <w:t xml:space="preserve"> Nos termos do art. 104, III, Lei nº 14.1</w:t>
      </w:r>
      <w:r w:rsidR="004E176C" w:rsidRPr="00F67BC0">
        <w:rPr>
          <w:rFonts w:ascii="Arial" w:hAnsi="Arial" w:cs="Arial"/>
          <w:szCs w:val="24"/>
        </w:rPr>
        <w:t>33, de 2021, fica designada a</w:t>
      </w:r>
      <w:r w:rsidRPr="00F67BC0">
        <w:rPr>
          <w:rFonts w:ascii="Arial" w:hAnsi="Arial" w:cs="Arial"/>
          <w:szCs w:val="24"/>
        </w:rPr>
        <w:t xml:space="preserve"> Sr</w:t>
      </w:r>
      <w:r w:rsidR="004E176C" w:rsidRPr="00F67BC0">
        <w:rPr>
          <w:rFonts w:ascii="Arial" w:hAnsi="Arial" w:cs="Arial"/>
          <w:szCs w:val="24"/>
        </w:rPr>
        <w:t>a</w:t>
      </w:r>
      <w:r w:rsidRPr="00F67BC0">
        <w:rPr>
          <w:rFonts w:ascii="Arial" w:hAnsi="Arial" w:cs="Arial"/>
          <w:szCs w:val="24"/>
        </w:rPr>
        <w:t>.</w:t>
      </w:r>
      <w:r w:rsidR="008E77CF">
        <w:rPr>
          <w:rFonts w:ascii="Arial" w:hAnsi="Arial" w:cs="Arial"/>
          <w:szCs w:val="24"/>
        </w:rPr>
        <w:t>.....................</w:t>
      </w:r>
      <w:r w:rsidRPr="00F67BC0">
        <w:rPr>
          <w:rFonts w:ascii="Arial" w:hAnsi="Arial" w:cs="Arial"/>
          <w:szCs w:val="24"/>
        </w:rPr>
        <w:t xml:space="preserve"> </w:t>
      </w:r>
    </w:p>
    <w:p w14:paraId="16266552" w14:textId="70646FC0" w:rsidR="00487DDD" w:rsidRPr="00F67BC0" w:rsidRDefault="00487DDD" w:rsidP="00102C83">
      <w:pPr>
        <w:spacing w:line="276" w:lineRule="auto"/>
        <w:ind w:left="-5"/>
        <w:rPr>
          <w:rFonts w:ascii="Arial" w:hAnsi="Arial" w:cs="Arial"/>
          <w:szCs w:val="24"/>
        </w:rPr>
      </w:pPr>
      <w:r w:rsidRPr="00F67BC0">
        <w:rPr>
          <w:rFonts w:ascii="Arial" w:hAnsi="Arial" w:cs="Arial"/>
          <w:szCs w:val="24"/>
        </w:rPr>
        <w:t xml:space="preserve">, da Secretaria Municipal de </w:t>
      </w:r>
      <w:r w:rsidR="006E1516" w:rsidRPr="00F67BC0">
        <w:rPr>
          <w:rFonts w:ascii="Arial" w:hAnsi="Arial" w:cs="Arial"/>
          <w:szCs w:val="24"/>
        </w:rPr>
        <w:t>Obras</w:t>
      </w:r>
      <w:r w:rsidRPr="00F67BC0">
        <w:rPr>
          <w:rFonts w:ascii="Arial" w:hAnsi="Arial" w:cs="Arial"/>
          <w:szCs w:val="24"/>
        </w:rPr>
        <w:t xml:space="preserve">, para acompanhar e fiscalizar a entrega do produto e determinando o que for necessário à regularização de falhas ou defeitos observados. </w:t>
      </w:r>
    </w:p>
    <w:p w14:paraId="5A09ABB7" w14:textId="77777777" w:rsidR="00487DDD" w:rsidRPr="00F67BC0" w:rsidRDefault="00487DDD" w:rsidP="00102C83">
      <w:pPr>
        <w:spacing w:line="276" w:lineRule="auto"/>
        <w:ind w:left="-5"/>
        <w:rPr>
          <w:rFonts w:ascii="Arial" w:hAnsi="Arial" w:cs="Arial"/>
          <w:szCs w:val="24"/>
        </w:rPr>
      </w:pPr>
      <w:r w:rsidRPr="00F67BC0">
        <w:rPr>
          <w:rFonts w:ascii="Arial" w:hAnsi="Arial" w:cs="Arial"/>
          <w:b/>
          <w:szCs w:val="24"/>
        </w:rPr>
        <w:t>7.2.</w:t>
      </w:r>
      <w:r w:rsidRPr="00F67BC0">
        <w:rPr>
          <w:rFonts w:ascii="Arial" w:hAnsi="Arial" w:cs="Arial"/>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F67BC0" w:rsidRDefault="00487DDD" w:rsidP="00F06B62">
      <w:pPr>
        <w:spacing w:line="276" w:lineRule="auto"/>
        <w:ind w:left="-5"/>
        <w:rPr>
          <w:rFonts w:ascii="Arial" w:hAnsi="Arial" w:cs="Arial"/>
          <w:szCs w:val="24"/>
        </w:rPr>
      </w:pPr>
      <w:r w:rsidRPr="00F67BC0">
        <w:rPr>
          <w:rFonts w:ascii="Arial" w:hAnsi="Arial" w:cs="Arial"/>
          <w:b/>
          <w:szCs w:val="24"/>
        </w:rPr>
        <w:t>7.3.</w:t>
      </w:r>
      <w:r w:rsidRPr="00F67BC0">
        <w:rPr>
          <w:rFonts w:ascii="Arial" w:hAnsi="Arial" w:cs="Arial"/>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F67BC0" w:rsidRDefault="00487DDD" w:rsidP="00102C83">
      <w:pPr>
        <w:pStyle w:val="Ttulo1"/>
        <w:spacing w:line="276" w:lineRule="auto"/>
        <w:ind w:left="-5"/>
        <w:rPr>
          <w:rFonts w:ascii="Arial" w:hAnsi="Arial" w:cs="Arial"/>
          <w:sz w:val="24"/>
          <w:szCs w:val="24"/>
        </w:rPr>
      </w:pPr>
      <w:r w:rsidRPr="00F67BC0">
        <w:rPr>
          <w:rFonts w:ascii="Arial" w:hAnsi="Arial" w:cs="Arial"/>
          <w:sz w:val="24"/>
          <w:szCs w:val="24"/>
        </w:rPr>
        <w:t xml:space="preserve">CLÁUSULA OITAVA - DAS RESPONSABILIDADES DAS PARTES </w:t>
      </w:r>
    </w:p>
    <w:p w14:paraId="707C55AA" w14:textId="77777777" w:rsidR="00487DDD" w:rsidRPr="00F67BC0" w:rsidRDefault="00487DDD" w:rsidP="00102C83">
      <w:pPr>
        <w:spacing w:after="116" w:line="276" w:lineRule="auto"/>
        <w:ind w:left="-5"/>
        <w:rPr>
          <w:rFonts w:ascii="Arial" w:hAnsi="Arial" w:cs="Arial"/>
          <w:szCs w:val="24"/>
        </w:rPr>
      </w:pPr>
      <w:r w:rsidRPr="00F67BC0">
        <w:rPr>
          <w:rFonts w:ascii="Arial" w:hAnsi="Arial" w:cs="Arial"/>
          <w:b/>
          <w:szCs w:val="24"/>
        </w:rPr>
        <w:t>8.1.</w:t>
      </w:r>
      <w:r w:rsidRPr="00F67BC0">
        <w:rPr>
          <w:rFonts w:ascii="Arial" w:eastAsia="Arial" w:hAnsi="Arial" w:cs="Arial"/>
          <w:b/>
          <w:szCs w:val="24"/>
        </w:rPr>
        <w:t xml:space="preserve"> </w:t>
      </w:r>
      <w:r w:rsidRPr="00F67BC0">
        <w:rPr>
          <w:rFonts w:ascii="Arial" w:hAnsi="Arial" w:cs="Arial"/>
          <w:szCs w:val="24"/>
        </w:rPr>
        <w:t xml:space="preserve">Constituem obrigações da CONTRATANTE, além das descritas no Termo de Referência: </w:t>
      </w:r>
    </w:p>
    <w:p w14:paraId="6CEF5723" w14:textId="77777777" w:rsidR="00487DDD" w:rsidRPr="00F67BC0" w:rsidRDefault="00487DDD" w:rsidP="00102C83">
      <w:pPr>
        <w:numPr>
          <w:ilvl w:val="0"/>
          <w:numId w:val="28"/>
        </w:numPr>
        <w:spacing w:after="5" w:line="276" w:lineRule="auto"/>
        <w:ind w:hanging="341"/>
        <w:rPr>
          <w:rFonts w:ascii="Arial" w:hAnsi="Arial" w:cs="Arial"/>
          <w:szCs w:val="24"/>
        </w:rPr>
      </w:pPr>
      <w:r w:rsidRPr="00F67BC0">
        <w:rPr>
          <w:rFonts w:ascii="Arial" w:hAnsi="Arial" w:cs="Arial"/>
          <w:szCs w:val="24"/>
        </w:rPr>
        <w:t xml:space="preserve">Notificar a contratada, por escrito, sobre imperfeições, falhas ou qualquer irregularidade encontrada nos produtos entregues para que sejam substituídos. </w:t>
      </w:r>
    </w:p>
    <w:p w14:paraId="34EEC7A3" w14:textId="07ACBC6F" w:rsidR="00487DDD" w:rsidRPr="00F67BC0" w:rsidRDefault="00487DDD" w:rsidP="00102C83">
      <w:pPr>
        <w:numPr>
          <w:ilvl w:val="0"/>
          <w:numId w:val="28"/>
        </w:numPr>
        <w:spacing w:after="116" w:line="276" w:lineRule="auto"/>
        <w:ind w:hanging="341"/>
        <w:rPr>
          <w:rFonts w:ascii="Arial" w:hAnsi="Arial" w:cs="Arial"/>
          <w:szCs w:val="24"/>
        </w:rPr>
      </w:pPr>
      <w:r w:rsidRPr="00F67BC0">
        <w:rPr>
          <w:rFonts w:ascii="Arial" w:hAnsi="Arial" w:cs="Arial"/>
          <w:szCs w:val="24"/>
        </w:rPr>
        <w:t>Supervisionar e fiscalizar a re</w:t>
      </w:r>
      <w:r w:rsidR="0004215A" w:rsidRPr="00F67BC0">
        <w:rPr>
          <w:rFonts w:ascii="Arial" w:hAnsi="Arial" w:cs="Arial"/>
          <w:szCs w:val="24"/>
        </w:rPr>
        <w:t>alização dos serviços/materiais.</w:t>
      </w:r>
    </w:p>
    <w:p w14:paraId="476D7DAC" w14:textId="77777777" w:rsidR="00487DDD" w:rsidRPr="00F67BC0" w:rsidRDefault="00487DDD" w:rsidP="00102C83">
      <w:pPr>
        <w:numPr>
          <w:ilvl w:val="0"/>
          <w:numId w:val="28"/>
        </w:numPr>
        <w:spacing w:after="116" w:line="276" w:lineRule="auto"/>
        <w:ind w:hanging="341"/>
        <w:rPr>
          <w:rFonts w:ascii="Arial" w:hAnsi="Arial" w:cs="Arial"/>
          <w:szCs w:val="24"/>
        </w:rPr>
      </w:pPr>
      <w:r w:rsidRPr="00F67BC0">
        <w:rPr>
          <w:rFonts w:ascii="Arial" w:hAnsi="Arial" w:cs="Arial"/>
          <w:szCs w:val="24"/>
        </w:rPr>
        <w:t xml:space="preserve">Aplicar a Adjudicatária as sanções regulamentares e contratuais. </w:t>
      </w:r>
    </w:p>
    <w:p w14:paraId="4E7B17EF" w14:textId="77777777" w:rsidR="00487DDD" w:rsidRPr="00F67BC0" w:rsidRDefault="00487DDD" w:rsidP="00102C83">
      <w:pPr>
        <w:numPr>
          <w:ilvl w:val="0"/>
          <w:numId w:val="28"/>
        </w:numPr>
        <w:spacing w:after="5" w:line="276" w:lineRule="auto"/>
        <w:ind w:hanging="341"/>
        <w:rPr>
          <w:rFonts w:ascii="Arial" w:hAnsi="Arial" w:cs="Arial"/>
          <w:szCs w:val="24"/>
        </w:rPr>
      </w:pPr>
      <w:r w:rsidRPr="00F67BC0">
        <w:rPr>
          <w:rFonts w:ascii="Arial" w:hAnsi="Arial" w:cs="Arial"/>
          <w:szCs w:val="24"/>
        </w:rPr>
        <w:t xml:space="preserve">Prestar as informações e os esclarecimentos atinentes ao objeto, que venham a ser solicitados pela Contratada. </w:t>
      </w:r>
    </w:p>
    <w:p w14:paraId="5DE0CEB8" w14:textId="6288D815" w:rsidR="00487DDD" w:rsidRPr="00F67BC0" w:rsidRDefault="00487DDD" w:rsidP="00F06B62">
      <w:pPr>
        <w:spacing w:after="106" w:line="276" w:lineRule="auto"/>
        <w:ind w:left="0" w:firstLine="0"/>
        <w:jc w:val="left"/>
        <w:rPr>
          <w:rFonts w:ascii="Arial" w:hAnsi="Arial" w:cs="Arial"/>
          <w:szCs w:val="24"/>
        </w:rPr>
      </w:pPr>
      <w:r w:rsidRPr="00F67BC0">
        <w:rPr>
          <w:rFonts w:ascii="Arial" w:hAnsi="Arial" w:cs="Arial"/>
          <w:szCs w:val="24"/>
        </w:rPr>
        <w:t xml:space="preserve"> </w:t>
      </w:r>
      <w:r w:rsidRPr="00F67BC0">
        <w:rPr>
          <w:rFonts w:ascii="Arial" w:hAnsi="Arial" w:cs="Arial"/>
          <w:b/>
          <w:szCs w:val="24"/>
        </w:rPr>
        <w:t>8.2.</w:t>
      </w:r>
      <w:r w:rsidRPr="00F67BC0">
        <w:rPr>
          <w:rFonts w:ascii="Arial" w:eastAsia="Arial" w:hAnsi="Arial" w:cs="Arial"/>
          <w:b/>
          <w:szCs w:val="24"/>
        </w:rPr>
        <w:t xml:space="preserve"> </w:t>
      </w:r>
      <w:r w:rsidRPr="00F67BC0">
        <w:rPr>
          <w:rFonts w:ascii="Arial" w:hAnsi="Arial" w:cs="Arial"/>
          <w:szCs w:val="24"/>
        </w:rPr>
        <w:t xml:space="preserve">Constituem obrigações da CONTRATADA, além das descritas no Termo de Referência: </w:t>
      </w:r>
    </w:p>
    <w:p w14:paraId="146759C3" w14:textId="77777777" w:rsidR="00487DDD" w:rsidRPr="00F67BC0" w:rsidRDefault="00487DDD" w:rsidP="00102C83">
      <w:pPr>
        <w:numPr>
          <w:ilvl w:val="0"/>
          <w:numId w:val="29"/>
        </w:numPr>
        <w:spacing w:after="5" w:line="276" w:lineRule="auto"/>
        <w:rPr>
          <w:rFonts w:ascii="Arial" w:hAnsi="Arial" w:cs="Arial"/>
          <w:szCs w:val="24"/>
        </w:rPr>
      </w:pPr>
      <w:r w:rsidRPr="00F67BC0">
        <w:rPr>
          <w:rFonts w:ascii="Arial" w:hAnsi="Arial" w:cs="Arial"/>
          <w:szCs w:val="24"/>
        </w:rPr>
        <w:lastRenderedPageBreak/>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F67BC0" w:rsidRDefault="00487DDD" w:rsidP="00102C83">
      <w:pPr>
        <w:numPr>
          <w:ilvl w:val="0"/>
          <w:numId w:val="29"/>
        </w:numPr>
        <w:spacing w:after="5" w:line="276" w:lineRule="auto"/>
        <w:rPr>
          <w:rFonts w:ascii="Arial" w:hAnsi="Arial" w:cs="Arial"/>
          <w:szCs w:val="24"/>
        </w:rPr>
      </w:pPr>
      <w:r w:rsidRPr="00F67BC0">
        <w:rPr>
          <w:rFonts w:ascii="Arial" w:hAnsi="Arial" w:cs="Arial"/>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F67BC0" w:rsidRDefault="00487DDD" w:rsidP="00102C83">
      <w:pPr>
        <w:numPr>
          <w:ilvl w:val="0"/>
          <w:numId w:val="30"/>
        </w:numPr>
        <w:spacing w:after="5" w:line="276" w:lineRule="auto"/>
        <w:ind w:hanging="341"/>
        <w:rPr>
          <w:rFonts w:ascii="Arial" w:hAnsi="Arial" w:cs="Arial"/>
          <w:szCs w:val="24"/>
        </w:rPr>
      </w:pPr>
      <w:r w:rsidRPr="00F67BC0">
        <w:rPr>
          <w:rFonts w:ascii="Arial" w:hAnsi="Arial" w:cs="Arial"/>
          <w:szCs w:val="24"/>
        </w:rPr>
        <w:t xml:space="preserve">Os serviços/materiais entregues serão avaliados pela qualidade, podendo a contratante recusar o recebimento. </w:t>
      </w:r>
    </w:p>
    <w:p w14:paraId="0A57BF79" w14:textId="77777777" w:rsidR="00487DDD" w:rsidRPr="00F67BC0" w:rsidRDefault="00487DDD" w:rsidP="00102C83">
      <w:pPr>
        <w:numPr>
          <w:ilvl w:val="0"/>
          <w:numId w:val="30"/>
        </w:numPr>
        <w:spacing w:after="5" w:line="276" w:lineRule="auto"/>
        <w:ind w:hanging="341"/>
        <w:rPr>
          <w:rFonts w:ascii="Arial" w:hAnsi="Arial" w:cs="Arial"/>
          <w:szCs w:val="24"/>
        </w:rPr>
      </w:pPr>
      <w:r w:rsidRPr="00F67BC0">
        <w:rPr>
          <w:rFonts w:ascii="Arial" w:hAnsi="Arial" w:cs="Arial"/>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F67BC0" w:rsidRDefault="00487DDD" w:rsidP="00102C83">
      <w:pPr>
        <w:numPr>
          <w:ilvl w:val="0"/>
          <w:numId w:val="30"/>
        </w:numPr>
        <w:spacing w:after="5" w:line="276" w:lineRule="auto"/>
        <w:ind w:hanging="341"/>
        <w:rPr>
          <w:rFonts w:ascii="Arial" w:hAnsi="Arial" w:cs="Arial"/>
          <w:szCs w:val="24"/>
        </w:rPr>
      </w:pPr>
      <w:r w:rsidRPr="00F67BC0">
        <w:rPr>
          <w:rFonts w:ascii="Arial" w:hAnsi="Arial" w:cs="Arial"/>
          <w:szCs w:val="24"/>
        </w:rPr>
        <w:t xml:space="preserve">Responsabilizar-se pelos vícios e danos decorrentes do produto, de acordo com o Código de Defesa do Consumidor (Lei nº. 8.078, de 1990). </w:t>
      </w:r>
    </w:p>
    <w:p w14:paraId="72E7B433" w14:textId="77777777" w:rsidR="00487DDD" w:rsidRPr="00F67BC0" w:rsidRDefault="00487DDD" w:rsidP="00102C83">
      <w:pPr>
        <w:numPr>
          <w:ilvl w:val="0"/>
          <w:numId w:val="30"/>
        </w:numPr>
        <w:spacing w:after="5" w:line="276" w:lineRule="auto"/>
        <w:ind w:hanging="341"/>
        <w:rPr>
          <w:rFonts w:ascii="Arial" w:hAnsi="Arial" w:cs="Arial"/>
          <w:szCs w:val="24"/>
        </w:rPr>
      </w:pPr>
      <w:r w:rsidRPr="00F67BC0">
        <w:rPr>
          <w:rFonts w:ascii="Arial" w:hAnsi="Arial" w:cs="Arial"/>
          <w:szCs w:val="24"/>
        </w:rPr>
        <w:t xml:space="preserve">Comunicar por escrito a Administração, qualquer anormalidade de caráter urgente e prestar os esclarecimentos que julgar necessário. </w:t>
      </w:r>
    </w:p>
    <w:p w14:paraId="3DF8EAE9" w14:textId="77777777" w:rsidR="00487DDD" w:rsidRPr="00F67BC0" w:rsidRDefault="00487DDD" w:rsidP="00102C83">
      <w:pPr>
        <w:numPr>
          <w:ilvl w:val="0"/>
          <w:numId w:val="30"/>
        </w:numPr>
        <w:spacing w:after="116" w:line="276" w:lineRule="auto"/>
        <w:ind w:hanging="341"/>
        <w:rPr>
          <w:rFonts w:ascii="Arial" w:hAnsi="Arial" w:cs="Arial"/>
          <w:szCs w:val="24"/>
        </w:rPr>
      </w:pPr>
      <w:r w:rsidRPr="00F67BC0">
        <w:rPr>
          <w:rFonts w:ascii="Arial" w:hAnsi="Arial" w:cs="Arial"/>
          <w:szCs w:val="24"/>
        </w:rPr>
        <w:t xml:space="preserve">Acatar as determinações dos responsáveis pelo recebimento e conferência dos serviços. </w:t>
      </w:r>
    </w:p>
    <w:p w14:paraId="1158B328" w14:textId="77777777" w:rsidR="00487DDD" w:rsidRPr="00F67BC0" w:rsidRDefault="00487DDD" w:rsidP="00102C83">
      <w:pPr>
        <w:numPr>
          <w:ilvl w:val="0"/>
          <w:numId w:val="30"/>
        </w:numPr>
        <w:spacing w:after="5" w:line="276" w:lineRule="auto"/>
        <w:ind w:hanging="341"/>
        <w:rPr>
          <w:rFonts w:ascii="Arial" w:hAnsi="Arial" w:cs="Arial"/>
          <w:szCs w:val="24"/>
        </w:rPr>
      </w:pPr>
      <w:r w:rsidRPr="00F67BC0">
        <w:rPr>
          <w:rFonts w:ascii="Arial" w:hAnsi="Arial" w:cs="Arial"/>
          <w:szCs w:val="24"/>
        </w:rPr>
        <w:t xml:space="preserve">Arcar com todos os encargos decorrentes da presente contratação, especialmente os referentes a fretes, taxas, seguros, encargos sociais e trabalhistas. </w:t>
      </w:r>
    </w:p>
    <w:p w14:paraId="12DDB616" w14:textId="77777777" w:rsidR="00487DDD" w:rsidRPr="00F67BC0" w:rsidRDefault="00487DDD" w:rsidP="00102C83">
      <w:pPr>
        <w:numPr>
          <w:ilvl w:val="0"/>
          <w:numId w:val="30"/>
        </w:numPr>
        <w:spacing w:after="5" w:line="276" w:lineRule="auto"/>
        <w:ind w:hanging="341"/>
        <w:rPr>
          <w:rFonts w:ascii="Arial" w:hAnsi="Arial" w:cs="Arial"/>
          <w:szCs w:val="24"/>
        </w:rPr>
      </w:pPr>
      <w:r w:rsidRPr="00F67BC0">
        <w:rPr>
          <w:rFonts w:ascii="Arial" w:hAnsi="Arial" w:cs="Arial"/>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F67BC0" w:rsidRDefault="00487DDD" w:rsidP="00102C83">
      <w:pPr>
        <w:numPr>
          <w:ilvl w:val="0"/>
          <w:numId w:val="30"/>
        </w:numPr>
        <w:spacing w:after="5" w:line="276" w:lineRule="auto"/>
        <w:ind w:hanging="341"/>
        <w:rPr>
          <w:rFonts w:ascii="Arial" w:hAnsi="Arial" w:cs="Arial"/>
          <w:szCs w:val="24"/>
        </w:rPr>
      </w:pPr>
      <w:r w:rsidRPr="00F67BC0">
        <w:rPr>
          <w:rFonts w:ascii="Arial" w:hAnsi="Arial" w:cs="Arial"/>
          <w:szCs w:val="24"/>
        </w:rPr>
        <w:t xml:space="preserve">Entregar os itens no prazo indicado pela Contratante, em estrita observância das especificações do Termo de Referência, acompanhado da respectiva nota fiscal. </w:t>
      </w:r>
    </w:p>
    <w:p w14:paraId="1D4527B6" w14:textId="77777777" w:rsidR="00487DDD" w:rsidRPr="00F67BC0" w:rsidRDefault="00487DDD" w:rsidP="00102C83">
      <w:pPr>
        <w:numPr>
          <w:ilvl w:val="0"/>
          <w:numId w:val="30"/>
        </w:numPr>
        <w:spacing w:after="116" w:line="276" w:lineRule="auto"/>
        <w:ind w:hanging="341"/>
        <w:rPr>
          <w:rFonts w:ascii="Arial" w:hAnsi="Arial" w:cs="Arial"/>
          <w:szCs w:val="24"/>
        </w:rPr>
      </w:pPr>
      <w:r w:rsidRPr="00F67BC0">
        <w:rPr>
          <w:rFonts w:ascii="Arial" w:hAnsi="Arial" w:cs="Arial"/>
          <w:szCs w:val="24"/>
        </w:rPr>
        <w:t xml:space="preserve">Abster-se de subcontratar total ou parcialmente o objeto deste contrato. </w:t>
      </w:r>
    </w:p>
    <w:p w14:paraId="011130BC" w14:textId="77777777" w:rsidR="00487DDD" w:rsidRPr="00F67BC0" w:rsidRDefault="00487DDD" w:rsidP="00102C83">
      <w:pPr>
        <w:spacing w:after="106" w:line="276" w:lineRule="auto"/>
        <w:ind w:left="0" w:firstLine="0"/>
        <w:jc w:val="left"/>
        <w:rPr>
          <w:rFonts w:ascii="Arial" w:hAnsi="Arial" w:cs="Arial"/>
          <w:szCs w:val="24"/>
        </w:rPr>
      </w:pPr>
      <w:r w:rsidRPr="00F67BC0">
        <w:rPr>
          <w:rFonts w:ascii="Arial" w:hAnsi="Arial" w:cs="Arial"/>
          <w:szCs w:val="24"/>
        </w:rPr>
        <w:t xml:space="preserve"> </w:t>
      </w:r>
    </w:p>
    <w:p w14:paraId="0B8757F1" w14:textId="77777777" w:rsidR="00487DDD" w:rsidRPr="00F67BC0" w:rsidRDefault="00487DDD" w:rsidP="00102C83">
      <w:pPr>
        <w:spacing w:after="103" w:line="276" w:lineRule="auto"/>
        <w:ind w:left="-5"/>
        <w:jc w:val="left"/>
        <w:rPr>
          <w:rFonts w:ascii="Arial" w:hAnsi="Arial" w:cs="Arial"/>
          <w:szCs w:val="24"/>
        </w:rPr>
      </w:pPr>
      <w:r w:rsidRPr="00F67BC0">
        <w:rPr>
          <w:rFonts w:ascii="Arial" w:hAnsi="Arial" w:cs="Arial"/>
          <w:b/>
          <w:szCs w:val="24"/>
        </w:rPr>
        <w:t xml:space="preserve">CLÁUSULA NONA – DAS INFRAÇÕES E SANCÕES ADMINISTRATIVAS: </w:t>
      </w:r>
    </w:p>
    <w:p w14:paraId="62458281" w14:textId="77777777" w:rsidR="00487DDD" w:rsidRPr="00F67BC0" w:rsidRDefault="00487DDD" w:rsidP="00102C83">
      <w:pPr>
        <w:spacing w:after="115" w:line="276" w:lineRule="auto"/>
        <w:ind w:left="-5"/>
        <w:rPr>
          <w:rFonts w:ascii="Arial" w:hAnsi="Arial" w:cs="Arial"/>
          <w:szCs w:val="24"/>
        </w:rPr>
      </w:pPr>
      <w:r w:rsidRPr="00F67BC0">
        <w:rPr>
          <w:rFonts w:ascii="Arial" w:hAnsi="Arial" w:cs="Arial"/>
          <w:b/>
          <w:szCs w:val="24"/>
        </w:rPr>
        <w:t xml:space="preserve">9.1. </w:t>
      </w:r>
      <w:r w:rsidRPr="00F67BC0">
        <w:rPr>
          <w:rFonts w:ascii="Arial" w:hAnsi="Arial" w:cs="Arial"/>
          <w:szCs w:val="24"/>
        </w:rPr>
        <w:t xml:space="preserve">A contratada será responsabilizada administrativamente pelas seguintes infrações: </w:t>
      </w:r>
    </w:p>
    <w:p w14:paraId="1FAC7EEC" w14:textId="77777777" w:rsidR="00487DDD" w:rsidRPr="00F67BC0" w:rsidRDefault="00487DDD" w:rsidP="00102C83">
      <w:pPr>
        <w:numPr>
          <w:ilvl w:val="0"/>
          <w:numId w:val="31"/>
        </w:numPr>
        <w:spacing w:after="115" w:line="276" w:lineRule="auto"/>
        <w:ind w:hanging="221"/>
        <w:rPr>
          <w:rFonts w:ascii="Arial" w:hAnsi="Arial" w:cs="Arial"/>
          <w:szCs w:val="24"/>
        </w:rPr>
      </w:pPr>
      <w:proofErr w:type="gramStart"/>
      <w:r w:rsidRPr="00F67BC0">
        <w:rPr>
          <w:rFonts w:ascii="Arial" w:hAnsi="Arial" w:cs="Arial"/>
          <w:szCs w:val="24"/>
        </w:rPr>
        <w:t>dar</w:t>
      </w:r>
      <w:proofErr w:type="gramEnd"/>
      <w:r w:rsidRPr="00F67BC0">
        <w:rPr>
          <w:rFonts w:ascii="Arial" w:hAnsi="Arial" w:cs="Arial"/>
          <w:szCs w:val="24"/>
        </w:rPr>
        <w:t xml:space="preserve"> causa à inexecução parcial do contrato; </w:t>
      </w:r>
    </w:p>
    <w:p w14:paraId="378DDCAE" w14:textId="77777777" w:rsidR="00487DDD" w:rsidRPr="00F67BC0" w:rsidRDefault="00487DDD" w:rsidP="00102C83">
      <w:pPr>
        <w:numPr>
          <w:ilvl w:val="0"/>
          <w:numId w:val="31"/>
        </w:numPr>
        <w:spacing w:after="5" w:line="276" w:lineRule="auto"/>
        <w:ind w:hanging="221"/>
        <w:rPr>
          <w:rFonts w:ascii="Arial" w:hAnsi="Arial" w:cs="Arial"/>
          <w:szCs w:val="24"/>
        </w:rPr>
      </w:pPr>
      <w:proofErr w:type="gramStart"/>
      <w:r w:rsidRPr="00F67BC0">
        <w:rPr>
          <w:rFonts w:ascii="Arial" w:hAnsi="Arial" w:cs="Arial"/>
          <w:szCs w:val="24"/>
        </w:rPr>
        <w:t>dar</w:t>
      </w:r>
      <w:proofErr w:type="gramEnd"/>
      <w:r w:rsidRPr="00F67BC0">
        <w:rPr>
          <w:rFonts w:ascii="Arial" w:hAnsi="Arial" w:cs="Arial"/>
          <w:szCs w:val="24"/>
        </w:rPr>
        <w:t xml:space="preserve"> causa à inexecução parcial do contrato que cause grave dano à Administração, ao funcionamento dos serviços públicos ou ao interesse coletivo; </w:t>
      </w:r>
    </w:p>
    <w:p w14:paraId="5857DAD9" w14:textId="77777777" w:rsidR="00487DDD" w:rsidRPr="00F67BC0" w:rsidRDefault="00487DDD" w:rsidP="00102C83">
      <w:pPr>
        <w:numPr>
          <w:ilvl w:val="0"/>
          <w:numId w:val="31"/>
        </w:numPr>
        <w:spacing w:after="115" w:line="276" w:lineRule="auto"/>
        <w:ind w:hanging="221"/>
        <w:rPr>
          <w:rFonts w:ascii="Arial" w:hAnsi="Arial" w:cs="Arial"/>
          <w:szCs w:val="24"/>
        </w:rPr>
      </w:pPr>
      <w:proofErr w:type="gramStart"/>
      <w:r w:rsidRPr="00F67BC0">
        <w:rPr>
          <w:rFonts w:ascii="Arial" w:hAnsi="Arial" w:cs="Arial"/>
          <w:szCs w:val="24"/>
        </w:rPr>
        <w:t>dar</w:t>
      </w:r>
      <w:proofErr w:type="gramEnd"/>
      <w:r w:rsidRPr="00F67BC0">
        <w:rPr>
          <w:rFonts w:ascii="Arial" w:hAnsi="Arial" w:cs="Arial"/>
          <w:szCs w:val="24"/>
        </w:rPr>
        <w:t xml:space="preserve"> causa à inexecução total do contrato; </w:t>
      </w:r>
    </w:p>
    <w:p w14:paraId="3D73964B" w14:textId="77777777" w:rsidR="00487DDD" w:rsidRPr="00F67BC0" w:rsidRDefault="00487DDD" w:rsidP="00102C83">
      <w:pPr>
        <w:numPr>
          <w:ilvl w:val="0"/>
          <w:numId w:val="31"/>
        </w:numPr>
        <w:spacing w:after="115" w:line="276" w:lineRule="auto"/>
        <w:ind w:hanging="221"/>
        <w:rPr>
          <w:rFonts w:ascii="Arial" w:hAnsi="Arial" w:cs="Arial"/>
          <w:szCs w:val="24"/>
        </w:rPr>
      </w:pPr>
      <w:proofErr w:type="gramStart"/>
      <w:r w:rsidRPr="00F67BC0">
        <w:rPr>
          <w:rFonts w:ascii="Arial" w:hAnsi="Arial" w:cs="Arial"/>
          <w:szCs w:val="24"/>
        </w:rPr>
        <w:t>deixar</w:t>
      </w:r>
      <w:proofErr w:type="gramEnd"/>
      <w:r w:rsidRPr="00F67BC0">
        <w:rPr>
          <w:rFonts w:ascii="Arial" w:hAnsi="Arial" w:cs="Arial"/>
          <w:szCs w:val="24"/>
        </w:rPr>
        <w:t xml:space="preserve"> de entregar a documentação exigida para o certame; </w:t>
      </w:r>
    </w:p>
    <w:p w14:paraId="16597E76" w14:textId="77777777" w:rsidR="00487DDD" w:rsidRPr="00F67BC0" w:rsidRDefault="00487DDD" w:rsidP="00102C83">
      <w:pPr>
        <w:numPr>
          <w:ilvl w:val="0"/>
          <w:numId w:val="31"/>
        </w:numPr>
        <w:spacing w:after="115" w:line="276" w:lineRule="auto"/>
        <w:ind w:hanging="221"/>
        <w:rPr>
          <w:rFonts w:ascii="Arial" w:hAnsi="Arial" w:cs="Arial"/>
          <w:szCs w:val="24"/>
        </w:rPr>
      </w:pPr>
      <w:proofErr w:type="gramStart"/>
      <w:r w:rsidRPr="00F67BC0">
        <w:rPr>
          <w:rFonts w:ascii="Arial" w:hAnsi="Arial" w:cs="Arial"/>
          <w:szCs w:val="24"/>
        </w:rPr>
        <w:lastRenderedPageBreak/>
        <w:t>não</w:t>
      </w:r>
      <w:proofErr w:type="gramEnd"/>
      <w:r w:rsidRPr="00F67BC0">
        <w:rPr>
          <w:rFonts w:ascii="Arial" w:hAnsi="Arial" w:cs="Arial"/>
          <w:szCs w:val="24"/>
        </w:rPr>
        <w:t xml:space="preserve"> manter a proposta, salvo em decorrência de fato superveniente devidamente justificado; </w:t>
      </w:r>
    </w:p>
    <w:p w14:paraId="025525B9" w14:textId="77777777" w:rsidR="00487DDD" w:rsidRPr="00F67BC0" w:rsidRDefault="00487DDD" w:rsidP="00102C83">
      <w:pPr>
        <w:numPr>
          <w:ilvl w:val="0"/>
          <w:numId w:val="31"/>
        </w:numPr>
        <w:spacing w:after="5" w:line="276" w:lineRule="auto"/>
        <w:ind w:hanging="221"/>
        <w:rPr>
          <w:rFonts w:ascii="Arial" w:hAnsi="Arial" w:cs="Arial"/>
          <w:szCs w:val="24"/>
        </w:rPr>
      </w:pPr>
      <w:proofErr w:type="gramStart"/>
      <w:r w:rsidRPr="00F67BC0">
        <w:rPr>
          <w:rFonts w:ascii="Arial" w:hAnsi="Arial" w:cs="Arial"/>
          <w:szCs w:val="24"/>
        </w:rPr>
        <w:t>não</w:t>
      </w:r>
      <w:proofErr w:type="gramEnd"/>
      <w:r w:rsidRPr="00F67BC0">
        <w:rPr>
          <w:rFonts w:ascii="Arial" w:hAnsi="Arial" w:cs="Arial"/>
          <w:szCs w:val="24"/>
        </w:rPr>
        <w:t xml:space="preserve"> celebrar o contrato ou não entregar a documentação exigida para a contratação, quando convocado dentro do prazo de validade de sua proposta; </w:t>
      </w:r>
    </w:p>
    <w:p w14:paraId="1794EE2B" w14:textId="77777777" w:rsidR="00487DDD" w:rsidRPr="00F67BC0" w:rsidRDefault="00487DDD" w:rsidP="00102C83">
      <w:pPr>
        <w:numPr>
          <w:ilvl w:val="0"/>
          <w:numId w:val="31"/>
        </w:numPr>
        <w:spacing w:after="5" w:line="276" w:lineRule="auto"/>
        <w:ind w:hanging="221"/>
        <w:rPr>
          <w:rFonts w:ascii="Arial" w:hAnsi="Arial" w:cs="Arial"/>
          <w:szCs w:val="24"/>
        </w:rPr>
      </w:pPr>
      <w:proofErr w:type="gramStart"/>
      <w:r w:rsidRPr="00F67BC0">
        <w:rPr>
          <w:rFonts w:ascii="Arial" w:hAnsi="Arial" w:cs="Arial"/>
          <w:szCs w:val="24"/>
        </w:rPr>
        <w:t>ensejar</w:t>
      </w:r>
      <w:proofErr w:type="gramEnd"/>
      <w:r w:rsidRPr="00F67BC0">
        <w:rPr>
          <w:rFonts w:ascii="Arial" w:hAnsi="Arial" w:cs="Arial"/>
          <w:szCs w:val="24"/>
        </w:rPr>
        <w:t xml:space="preserve"> o retardamento da execução ou da entrega do objeto da licitação sem motivo justificado; </w:t>
      </w:r>
    </w:p>
    <w:p w14:paraId="4781B7CC" w14:textId="77777777" w:rsidR="00487DDD" w:rsidRPr="00F67BC0" w:rsidRDefault="00487DDD" w:rsidP="00102C83">
      <w:pPr>
        <w:numPr>
          <w:ilvl w:val="0"/>
          <w:numId w:val="31"/>
        </w:numPr>
        <w:spacing w:after="5" w:line="276" w:lineRule="auto"/>
        <w:ind w:hanging="221"/>
        <w:rPr>
          <w:rFonts w:ascii="Arial" w:hAnsi="Arial" w:cs="Arial"/>
          <w:szCs w:val="24"/>
        </w:rPr>
      </w:pPr>
      <w:proofErr w:type="gramStart"/>
      <w:r w:rsidRPr="00F67BC0">
        <w:rPr>
          <w:rFonts w:ascii="Arial" w:hAnsi="Arial" w:cs="Arial"/>
          <w:szCs w:val="24"/>
        </w:rPr>
        <w:t>apresentar</w:t>
      </w:r>
      <w:proofErr w:type="gramEnd"/>
      <w:r w:rsidRPr="00F67BC0">
        <w:rPr>
          <w:rFonts w:ascii="Arial" w:hAnsi="Arial" w:cs="Arial"/>
          <w:szCs w:val="24"/>
        </w:rPr>
        <w:t xml:space="preserve"> declaração ou documentação falsa exigida para o certame ou prestar declaração falsa durante a licitação ou a execução do contrato; </w:t>
      </w:r>
    </w:p>
    <w:p w14:paraId="5674E539" w14:textId="77777777" w:rsidR="00487DDD" w:rsidRPr="00F67BC0" w:rsidRDefault="00487DDD" w:rsidP="00102C83">
      <w:pPr>
        <w:numPr>
          <w:ilvl w:val="0"/>
          <w:numId w:val="31"/>
        </w:numPr>
        <w:spacing w:after="115" w:line="276" w:lineRule="auto"/>
        <w:ind w:hanging="221"/>
        <w:rPr>
          <w:rFonts w:ascii="Arial" w:hAnsi="Arial" w:cs="Arial"/>
          <w:szCs w:val="24"/>
        </w:rPr>
      </w:pPr>
      <w:proofErr w:type="gramStart"/>
      <w:r w:rsidRPr="00F67BC0">
        <w:rPr>
          <w:rFonts w:ascii="Arial" w:hAnsi="Arial" w:cs="Arial"/>
          <w:szCs w:val="24"/>
        </w:rPr>
        <w:t>fraudar</w:t>
      </w:r>
      <w:proofErr w:type="gramEnd"/>
      <w:r w:rsidRPr="00F67BC0">
        <w:rPr>
          <w:rFonts w:ascii="Arial" w:hAnsi="Arial" w:cs="Arial"/>
          <w:szCs w:val="24"/>
        </w:rPr>
        <w:t xml:space="preserve"> a licitação ou praticar ato fraudulento na execução do contrato; </w:t>
      </w:r>
    </w:p>
    <w:p w14:paraId="5D8AACEC" w14:textId="77777777" w:rsidR="00487DDD" w:rsidRPr="00F67BC0" w:rsidRDefault="00487DDD" w:rsidP="00102C83">
      <w:pPr>
        <w:numPr>
          <w:ilvl w:val="0"/>
          <w:numId w:val="31"/>
        </w:numPr>
        <w:spacing w:after="115" w:line="276" w:lineRule="auto"/>
        <w:ind w:hanging="221"/>
        <w:rPr>
          <w:rFonts w:ascii="Arial" w:hAnsi="Arial" w:cs="Arial"/>
          <w:szCs w:val="24"/>
        </w:rPr>
      </w:pPr>
      <w:proofErr w:type="gramStart"/>
      <w:r w:rsidRPr="00F67BC0">
        <w:rPr>
          <w:rFonts w:ascii="Arial" w:hAnsi="Arial" w:cs="Arial"/>
          <w:szCs w:val="24"/>
        </w:rPr>
        <w:t>comportar</w:t>
      </w:r>
      <w:proofErr w:type="gramEnd"/>
      <w:r w:rsidRPr="00F67BC0">
        <w:rPr>
          <w:rFonts w:ascii="Arial" w:hAnsi="Arial" w:cs="Arial"/>
          <w:szCs w:val="24"/>
        </w:rPr>
        <w:t xml:space="preserve">-se de modo inidôneo ou cometer fraude de qualquer natureza; </w:t>
      </w:r>
    </w:p>
    <w:p w14:paraId="2C18C52F" w14:textId="77777777" w:rsidR="00487DDD" w:rsidRPr="00F67BC0" w:rsidRDefault="00487DDD" w:rsidP="00102C83">
      <w:pPr>
        <w:numPr>
          <w:ilvl w:val="0"/>
          <w:numId w:val="32"/>
        </w:numPr>
        <w:spacing w:after="111" w:line="276" w:lineRule="auto"/>
        <w:ind w:hanging="278"/>
        <w:rPr>
          <w:rFonts w:ascii="Arial" w:hAnsi="Arial" w:cs="Arial"/>
          <w:szCs w:val="24"/>
        </w:rPr>
      </w:pPr>
      <w:proofErr w:type="gramStart"/>
      <w:r w:rsidRPr="00F67BC0">
        <w:rPr>
          <w:rFonts w:ascii="Arial" w:hAnsi="Arial" w:cs="Arial"/>
          <w:szCs w:val="24"/>
        </w:rPr>
        <w:t>praticar</w:t>
      </w:r>
      <w:proofErr w:type="gramEnd"/>
      <w:r w:rsidRPr="00F67BC0">
        <w:rPr>
          <w:rFonts w:ascii="Arial" w:hAnsi="Arial" w:cs="Arial"/>
          <w:szCs w:val="24"/>
        </w:rPr>
        <w:t xml:space="preserve"> atos ilícitos com vistas a frustrar os objetivos da licitação; </w:t>
      </w:r>
    </w:p>
    <w:p w14:paraId="4D5161AF" w14:textId="77777777" w:rsidR="00487DDD" w:rsidRPr="00F67BC0" w:rsidRDefault="00487DDD" w:rsidP="00102C83">
      <w:pPr>
        <w:numPr>
          <w:ilvl w:val="0"/>
          <w:numId w:val="32"/>
        </w:numPr>
        <w:spacing w:after="115" w:line="276" w:lineRule="auto"/>
        <w:ind w:hanging="278"/>
        <w:rPr>
          <w:rFonts w:ascii="Arial" w:hAnsi="Arial" w:cs="Arial"/>
          <w:szCs w:val="24"/>
        </w:rPr>
      </w:pPr>
      <w:proofErr w:type="gramStart"/>
      <w:r w:rsidRPr="00F67BC0">
        <w:rPr>
          <w:rFonts w:ascii="Arial" w:hAnsi="Arial" w:cs="Arial"/>
          <w:szCs w:val="24"/>
        </w:rPr>
        <w:t>praticar</w:t>
      </w:r>
      <w:proofErr w:type="gramEnd"/>
      <w:r w:rsidRPr="00F67BC0">
        <w:rPr>
          <w:rFonts w:ascii="Arial" w:hAnsi="Arial" w:cs="Arial"/>
          <w:szCs w:val="24"/>
        </w:rPr>
        <w:t xml:space="preserve"> ato lesivo previsto no art. 5º da Lei nº 12.846, de 1º de agosto de 2013</w:t>
      </w:r>
      <w:r w:rsidRPr="00F67BC0">
        <w:rPr>
          <w:rFonts w:ascii="Arial" w:hAnsi="Arial" w:cs="Arial"/>
          <w:szCs w:val="24"/>
          <w:u w:val="single" w:color="000000"/>
        </w:rPr>
        <w:t>.</w:t>
      </w:r>
      <w:r w:rsidRPr="00F67BC0">
        <w:rPr>
          <w:rFonts w:ascii="Arial" w:hAnsi="Arial" w:cs="Arial"/>
          <w:szCs w:val="24"/>
        </w:rPr>
        <w:t xml:space="preserve"> </w:t>
      </w:r>
    </w:p>
    <w:p w14:paraId="461D4699" w14:textId="77777777" w:rsidR="00487DDD" w:rsidRPr="00F67BC0" w:rsidRDefault="00487DDD" w:rsidP="00102C83">
      <w:pPr>
        <w:numPr>
          <w:ilvl w:val="0"/>
          <w:numId w:val="32"/>
        </w:numPr>
        <w:spacing w:after="235" w:line="276" w:lineRule="auto"/>
        <w:ind w:hanging="278"/>
        <w:rPr>
          <w:rFonts w:ascii="Arial" w:hAnsi="Arial" w:cs="Arial"/>
          <w:szCs w:val="24"/>
        </w:rPr>
      </w:pPr>
      <w:proofErr w:type="gramStart"/>
      <w:r w:rsidRPr="00F67BC0">
        <w:rPr>
          <w:rFonts w:ascii="Arial" w:hAnsi="Arial" w:cs="Arial"/>
          <w:szCs w:val="24"/>
        </w:rPr>
        <w:t>recusar</w:t>
      </w:r>
      <w:proofErr w:type="gramEnd"/>
      <w:r w:rsidRPr="00F67BC0">
        <w:rPr>
          <w:rFonts w:ascii="Arial" w:hAnsi="Arial" w:cs="Arial"/>
          <w:szCs w:val="24"/>
        </w:rPr>
        <w:t xml:space="preserve">-se a enviar o detalhamento da proposta quando exigível; </w:t>
      </w:r>
    </w:p>
    <w:p w14:paraId="6C2A351E" w14:textId="77777777" w:rsidR="00487DDD" w:rsidRPr="00F67BC0" w:rsidRDefault="00487DDD" w:rsidP="00102C83">
      <w:pPr>
        <w:numPr>
          <w:ilvl w:val="0"/>
          <w:numId w:val="32"/>
        </w:numPr>
        <w:spacing w:after="139" w:line="276" w:lineRule="auto"/>
        <w:ind w:hanging="278"/>
        <w:rPr>
          <w:rFonts w:ascii="Arial" w:hAnsi="Arial" w:cs="Arial"/>
          <w:szCs w:val="24"/>
        </w:rPr>
      </w:pPr>
      <w:proofErr w:type="gramStart"/>
      <w:r w:rsidRPr="00F67BC0">
        <w:rPr>
          <w:rFonts w:ascii="Arial" w:hAnsi="Arial" w:cs="Arial"/>
          <w:szCs w:val="24"/>
        </w:rPr>
        <w:t>pedir</w:t>
      </w:r>
      <w:proofErr w:type="gramEnd"/>
      <w:r w:rsidRPr="00F67BC0">
        <w:rPr>
          <w:rFonts w:ascii="Arial" w:hAnsi="Arial" w:cs="Arial"/>
          <w:szCs w:val="24"/>
        </w:rPr>
        <w:t xml:space="preserve"> para ser desclassificado quando encerrada a etapa competitiva; ou  </w:t>
      </w:r>
    </w:p>
    <w:p w14:paraId="2A44C26D" w14:textId="77777777" w:rsidR="00487DDD" w:rsidRPr="00F67BC0" w:rsidRDefault="00487DDD" w:rsidP="00102C83">
      <w:pPr>
        <w:numPr>
          <w:ilvl w:val="0"/>
          <w:numId w:val="32"/>
        </w:numPr>
        <w:spacing w:after="130" w:line="276" w:lineRule="auto"/>
        <w:ind w:hanging="278"/>
        <w:rPr>
          <w:rFonts w:ascii="Arial" w:hAnsi="Arial" w:cs="Arial"/>
          <w:szCs w:val="24"/>
        </w:rPr>
      </w:pPr>
      <w:proofErr w:type="gramStart"/>
      <w:r w:rsidRPr="00F67BC0">
        <w:rPr>
          <w:rFonts w:ascii="Arial" w:hAnsi="Arial" w:cs="Arial"/>
          <w:szCs w:val="24"/>
        </w:rPr>
        <w:t>deixar</w:t>
      </w:r>
      <w:proofErr w:type="gramEnd"/>
      <w:r w:rsidRPr="00F67BC0">
        <w:rPr>
          <w:rFonts w:ascii="Arial" w:hAnsi="Arial" w:cs="Arial"/>
          <w:szCs w:val="24"/>
        </w:rPr>
        <w:t xml:space="preserve"> de apresentar amostra ou apresentar amostra falsificada ou deteriorada; </w:t>
      </w:r>
    </w:p>
    <w:p w14:paraId="2AE39342" w14:textId="0F7A5EB3" w:rsidR="00487DDD" w:rsidRPr="00F67BC0" w:rsidRDefault="00487DDD" w:rsidP="00102C83">
      <w:pPr>
        <w:numPr>
          <w:ilvl w:val="0"/>
          <w:numId w:val="32"/>
        </w:numPr>
        <w:spacing w:after="115" w:line="276" w:lineRule="auto"/>
        <w:ind w:hanging="278"/>
        <w:rPr>
          <w:rFonts w:ascii="Arial" w:hAnsi="Arial" w:cs="Arial"/>
          <w:szCs w:val="24"/>
        </w:rPr>
      </w:pPr>
      <w:proofErr w:type="gramStart"/>
      <w:r w:rsidRPr="00F67BC0">
        <w:rPr>
          <w:rFonts w:ascii="Arial" w:hAnsi="Arial" w:cs="Arial"/>
          <w:szCs w:val="24"/>
        </w:rPr>
        <w:t>apresentar</w:t>
      </w:r>
      <w:proofErr w:type="gramEnd"/>
      <w:r w:rsidRPr="00F67BC0">
        <w:rPr>
          <w:rFonts w:ascii="Arial" w:hAnsi="Arial" w:cs="Arial"/>
          <w:szCs w:val="24"/>
        </w:rPr>
        <w:t xml:space="preserve"> proposta ou amostra em desacordo com as especificações do edital e seus anexos</w:t>
      </w:r>
      <w:r w:rsidR="008C650B">
        <w:rPr>
          <w:rFonts w:ascii="Arial" w:hAnsi="Arial" w:cs="Arial"/>
          <w:szCs w:val="24"/>
        </w:rPr>
        <w:t>;</w:t>
      </w:r>
      <w:r w:rsidRPr="00F67BC0">
        <w:rPr>
          <w:rFonts w:ascii="Arial" w:hAnsi="Arial" w:cs="Arial"/>
          <w:szCs w:val="24"/>
        </w:rPr>
        <w:t xml:space="preserve"> </w:t>
      </w:r>
    </w:p>
    <w:p w14:paraId="779525A3" w14:textId="77777777" w:rsidR="00487DDD" w:rsidRPr="00F67BC0" w:rsidRDefault="00487DDD" w:rsidP="00102C83">
      <w:pPr>
        <w:numPr>
          <w:ilvl w:val="0"/>
          <w:numId w:val="32"/>
        </w:numPr>
        <w:spacing w:after="120" w:line="276" w:lineRule="auto"/>
        <w:ind w:hanging="278"/>
        <w:rPr>
          <w:rFonts w:ascii="Arial" w:hAnsi="Arial" w:cs="Arial"/>
          <w:szCs w:val="24"/>
        </w:rPr>
      </w:pPr>
      <w:proofErr w:type="gramStart"/>
      <w:r w:rsidRPr="00F67BC0">
        <w:rPr>
          <w:rFonts w:ascii="Arial" w:hAnsi="Arial" w:cs="Arial"/>
          <w:szCs w:val="24"/>
        </w:rPr>
        <w:t>recusar</w:t>
      </w:r>
      <w:proofErr w:type="gramEnd"/>
      <w:r w:rsidRPr="00F67BC0">
        <w:rPr>
          <w:rFonts w:ascii="Arial" w:hAnsi="Arial" w:cs="Arial"/>
          <w:szCs w:val="24"/>
        </w:rPr>
        <w:t xml:space="preserve">-se, sem justificativa, a assinar o contrato ou a ata de registro de preço, ou a aceitar ou retirar o instrumento equivalente no prazo estabelecido pela Administração; </w:t>
      </w:r>
    </w:p>
    <w:p w14:paraId="2FD1D62D" w14:textId="77777777" w:rsidR="00487DDD" w:rsidRPr="00F67BC0" w:rsidRDefault="00487DDD" w:rsidP="00102C83">
      <w:pPr>
        <w:numPr>
          <w:ilvl w:val="0"/>
          <w:numId w:val="32"/>
        </w:numPr>
        <w:spacing w:after="135" w:line="276" w:lineRule="auto"/>
        <w:ind w:hanging="278"/>
        <w:rPr>
          <w:rFonts w:ascii="Arial" w:hAnsi="Arial" w:cs="Arial"/>
          <w:szCs w:val="24"/>
        </w:rPr>
      </w:pPr>
      <w:proofErr w:type="gramStart"/>
      <w:r w:rsidRPr="00F67BC0">
        <w:rPr>
          <w:rFonts w:ascii="Arial" w:hAnsi="Arial" w:cs="Arial"/>
          <w:szCs w:val="24"/>
        </w:rPr>
        <w:t>agir</w:t>
      </w:r>
      <w:proofErr w:type="gramEnd"/>
      <w:r w:rsidRPr="00F67BC0">
        <w:rPr>
          <w:rFonts w:ascii="Arial" w:hAnsi="Arial" w:cs="Arial"/>
          <w:szCs w:val="24"/>
        </w:rPr>
        <w:t xml:space="preserve"> em conluio ou em desconformidade com a lei;  </w:t>
      </w:r>
    </w:p>
    <w:p w14:paraId="20124ED9" w14:textId="77777777" w:rsidR="00487DDD" w:rsidRPr="00F67BC0" w:rsidRDefault="00487DDD" w:rsidP="00102C83">
      <w:pPr>
        <w:numPr>
          <w:ilvl w:val="0"/>
          <w:numId w:val="32"/>
        </w:numPr>
        <w:spacing w:after="139" w:line="276" w:lineRule="auto"/>
        <w:ind w:hanging="278"/>
        <w:rPr>
          <w:rFonts w:ascii="Arial" w:hAnsi="Arial" w:cs="Arial"/>
          <w:szCs w:val="24"/>
        </w:rPr>
      </w:pPr>
      <w:proofErr w:type="gramStart"/>
      <w:r w:rsidRPr="00F67BC0">
        <w:rPr>
          <w:rFonts w:ascii="Arial" w:hAnsi="Arial" w:cs="Arial"/>
          <w:szCs w:val="24"/>
        </w:rPr>
        <w:t>induzir</w:t>
      </w:r>
      <w:proofErr w:type="gramEnd"/>
      <w:r w:rsidRPr="00F67BC0">
        <w:rPr>
          <w:rFonts w:ascii="Arial" w:hAnsi="Arial" w:cs="Arial"/>
          <w:szCs w:val="24"/>
        </w:rPr>
        <w:t xml:space="preserve"> deliberadamente a erro no julgamento;  </w:t>
      </w:r>
    </w:p>
    <w:p w14:paraId="79678DC8" w14:textId="77777777" w:rsidR="00487DDD" w:rsidRPr="00F67BC0" w:rsidRDefault="00487DDD" w:rsidP="00102C83">
      <w:pPr>
        <w:spacing w:line="276" w:lineRule="auto"/>
        <w:ind w:left="-5"/>
        <w:rPr>
          <w:rFonts w:ascii="Arial" w:hAnsi="Arial" w:cs="Arial"/>
          <w:szCs w:val="24"/>
        </w:rPr>
      </w:pPr>
      <w:r w:rsidRPr="00F67BC0">
        <w:rPr>
          <w:rFonts w:ascii="Arial" w:hAnsi="Arial" w:cs="Arial"/>
          <w:b/>
          <w:szCs w:val="24"/>
        </w:rPr>
        <w:t>9.2.</w:t>
      </w:r>
      <w:r w:rsidRPr="00F67BC0">
        <w:rPr>
          <w:rFonts w:ascii="Arial" w:hAnsi="Arial" w:cs="Arial"/>
          <w:szCs w:val="24"/>
        </w:rPr>
        <w:t xml:space="preserve"> Serão aplicadas ao responsável pelas infrações administrativas previstas no item 9.1 deste, as seguintes sanções: </w:t>
      </w:r>
    </w:p>
    <w:p w14:paraId="14B71F48" w14:textId="77777777" w:rsidR="00487DDD" w:rsidRPr="00F67BC0" w:rsidRDefault="00487DDD" w:rsidP="00102C83">
      <w:pPr>
        <w:numPr>
          <w:ilvl w:val="2"/>
          <w:numId w:val="33"/>
        </w:numPr>
        <w:spacing w:after="115" w:line="276" w:lineRule="auto"/>
        <w:ind w:hanging="211"/>
        <w:rPr>
          <w:rFonts w:ascii="Arial" w:hAnsi="Arial" w:cs="Arial"/>
          <w:szCs w:val="24"/>
        </w:rPr>
      </w:pPr>
      <w:proofErr w:type="gramStart"/>
      <w:r w:rsidRPr="00F67BC0">
        <w:rPr>
          <w:rFonts w:ascii="Arial" w:hAnsi="Arial" w:cs="Arial"/>
          <w:szCs w:val="24"/>
        </w:rPr>
        <w:t>advertência</w:t>
      </w:r>
      <w:proofErr w:type="gramEnd"/>
      <w:r w:rsidRPr="00F67BC0">
        <w:rPr>
          <w:rFonts w:ascii="Arial" w:hAnsi="Arial" w:cs="Arial"/>
          <w:szCs w:val="24"/>
        </w:rPr>
        <w:t xml:space="preserve">; </w:t>
      </w:r>
    </w:p>
    <w:p w14:paraId="5037B6BE" w14:textId="77777777" w:rsidR="00487DDD" w:rsidRPr="00F67BC0" w:rsidRDefault="00487DDD" w:rsidP="00102C83">
      <w:pPr>
        <w:numPr>
          <w:ilvl w:val="2"/>
          <w:numId w:val="33"/>
        </w:numPr>
        <w:spacing w:after="5" w:line="276" w:lineRule="auto"/>
        <w:ind w:hanging="211"/>
        <w:rPr>
          <w:rFonts w:ascii="Arial" w:hAnsi="Arial" w:cs="Arial"/>
          <w:szCs w:val="24"/>
        </w:rPr>
      </w:pPr>
      <w:proofErr w:type="gramStart"/>
      <w:r w:rsidRPr="00F67BC0">
        <w:rPr>
          <w:rFonts w:ascii="Arial" w:hAnsi="Arial" w:cs="Arial"/>
          <w:szCs w:val="24"/>
        </w:rPr>
        <w:t>multa</w:t>
      </w:r>
      <w:proofErr w:type="gramEnd"/>
      <w:r w:rsidRPr="00F67BC0">
        <w:rPr>
          <w:rFonts w:ascii="Arial" w:hAnsi="Arial" w:cs="Arial"/>
          <w:szCs w:val="24"/>
        </w:rPr>
        <w:t xml:space="preserve"> de no mínimo 0,5% (cinco décimos por cento) e máximo de 30% (trinta por cento) do valor do objeto licitado ou contratado; </w:t>
      </w:r>
    </w:p>
    <w:p w14:paraId="046A6999" w14:textId="77777777" w:rsidR="00487DDD" w:rsidRPr="00F67BC0" w:rsidRDefault="00487DDD" w:rsidP="00102C83">
      <w:pPr>
        <w:numPr>
          <w:ilvl w:val="2"/>
          <w:numId w:val="33"/>
        </w:numPr>
        <w:spacing w:after="5" w:line="276" w:lineRule="auto"/>
        <w:ind w:hanging="211"/>
        <w:rPr>
          <w:rFonts w:ascii="Arial" w:hAnsi="Arial" w:cs="Arial"/>
          <w:szCs w:val="24"/>
        </w:rPr>
      </w:pPr>
      <w:proofErr w:type="gramStart"/>
      <w:r w:rsidRPr="00F67BC0">
        <w:rPr>
          <w:rFonts w:ascii="Arial" w:hAnsi="Arial" w:cs="Arial"/>
          <w:szCs w:val="24"/>
        </w:rPr>
        <w:t>impedimento</w:t>
      </w:r>
      <w:proofErr w:type="gramEnd"/>
      <w:r w:rsidRPr="00F67BC0">
        <w:rPr>
          <w:rFonts w:ascii="Arial" w:hAnsi="Arial" w:cs="Arial"/>
          <w:szCs w:val="24"/>
        </w:rPr>
        <w:t xml:space="preserve"> de licitar e contratar, no âmbito da Administração Pública direta e indireta do órgão licitante, pelo prazo máximo de 3 (três) anos. </w:t>
      </w:r>
    </w:p>
    <w:p w14:paraId="0161CC81" w14:textId="77777777" w:rsidR="00487DDD" w:rsidRPr="00F67BC0" w:rsidRDefault="00487DDD" w:rsidP="00102C83">
      <w:pPr>
        <w:numPr>
          <w:ilvl w:val="2"/>
          <w:numId w:val="33"/>
        </w:numPr>
        <w:spacing w:after="5" w:line="276" w:lineRule="auto"/>
        <w:ind w:hanging="211"/>
        <w:rPr>
          <w:rFonts w:ascii="Arial" w:hAnsi="Arial" w:cs="Arial"/>
          <w:szCs w:val="24"/>
        </w:rPr>
      </w:pPr>
      <w:proofErr w:type="gramStart"/>
      <w:r w:rsidRPr="00F67BC0">
        <w:rPr>
          <w:rFonts w:ascii="Arial" w:hAnsi="Arial" w:cs="Arial"/>
          <w:szCs w:val="24"/>
        </w:rPr>
        <w:t>declaração</w:t>
      </w:r>
      <w:proofErr w:type="gramEnd"/>
      <w:r w:rsidRPr="00F67BC0">
        <w:rPr>
          <w:rFonts w:ascii="Arial" w:hAnsi="Arial" w:cs="Arial"/>
          <w:szCs w:val="24"/>
        </w:rPr>
        <w:t xml:space="preserve"> de inidoneidade para licitar ou contratar no âmbito da Administração Pública direta e indireta de todos os entes federativos, pelo prazo mínimo de 3 (três) anos e máximo de 6 (seis) anos. </w:t>
      </w:r>
    </w:p>
    <w:p w14:paraId="1FEF3400" w14:textId="77777777" w:rsidR="00487DDD" w:rsidRPr="00F67BC0" w:rsidRDefault="00487DDD" w:rsidP="00102C83">
      <w:pPr>
        <w:spacing w:line="276" w:lineRule="auto"/>
        <w:ind w:left="-5"/>
        <w:rPr>
          <w:rFonts w:ascii="Arial" w:hAnsi="Arial" w:cs="Arial"/>
          <w:szCs w:val="24"/>
        </w:rPr>
      </w:pPr>
      <w:r w:rsidRPr="00F67BC0">
        <w:rPr>
          <w:rFonts w:ascii="Arial" w:hAnsi="Arial" w:cs="Arial"/>
          <w:b/>
          <w:szCs w:val="24"/>
        </w:rPr>
        <w:t>9.3</w:t>
      </w:r>
      <w:r w:rsidRPr="00F67BC0">
        <w:rPr>
          <w:rFonts w:ascii="Arial" w:hAnsi="Arial" w:cs="Arial"/>
          <w:szCs w:val="24"/>
        </w:rPr>
        <w:t xml:space="preserve"> As sanções previstas nas alíneas “a”, “c” e “d” do item 9.2. </w:t>
      </w:r>
      <w:proofErr w:type="gramStart"/>
      <w:r w:rsidRPr="00F67BC0">
        <w:rPr>
          <w:rFonts w:ascii="Arial" w:hAnsi="Arial" w:cs="Arial"/>
          <w:szCs w:val="24"/>
        </w:rPr>
        <w:t>do</w:t>
      </w:r>
      <w:proofErr w:type="gramEnd"/>
      <w:r w:rsidRPr="00F67BC0">
        <w:rPr>
          <w:rFonts w:ascii="Arial" w:hAnsi="Arial" w:cs="Arial"/>
          <w:szCs w:val="24"/>
        </w:rPr>
        <w:t xml:space="preserve"> presente poderão ser aplicadas cumulativamente com a prevista na alínea “b” do mesmo item. </w:t>
      </w:r>
    </w:p>
    <w:p w14:paraId="36AAB440" w14:textId="77777777" w:rsidR="00487DDD" w:rsidRPr="00F67BC0" w:rsidRDefault="00487DDD" w:rsidP="00102C83">
      <w:pPr>
        <w:pStyle w:val="PargrafodaLista"/>
        <w:numPr>
          <w:ilvl w:val="1"/>
          <w:numId w:val="38"/>
        </w:numPr>
        <w:spacing w:after="5" w:line="276" w:lineRule="auto"/>
        <w:ind w:left="0" w:firstLine="0"/>
        <w:jc w:val="both"/>
        <w:rPr>
          <w:rFonts w:ascii="Arial" w:hAnsi="Arial" w:cs="Arial"/>
        </w:rPr>
      </w:pPr>
      <w:r w:rsidRPr="00F67BC0">
        <w:rPr>
          <w:rFonts w:ascii="Arial" w:hAnsi="Arial" w:cs="Arial"/>
        </w:rPr>
        <w:lastRenderedPageBreak/>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F67BC0" w:rsidRDefault="00487DDD" w:rsidP="00102C83">
      <w:pPr>
        <w:pStyle w:val="PargrafodaLista"/>
        <w:numPr>
          <w:ilvl w:val="1"/>
          <w:numId w:val="38"/>
        </w:numPr>
        <w:spacing w:after="5" w:line="276" w:lineRule="auto"/>
        <w:ind w:left="0" w:hanging="77"/>
        <w:jc w:val="both"/>
        <w:rPr>
          <w:rFonts w:ascii="Arial" w:hAnsi="Arial" w:cs="Arial"/>
        </w:rPr>
      </w:pPr>
      <w:r w:rsidRPr="00F67BC0">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F67BC0" w:rsidRDefault="00487DDD" w:rsidP="00102C83">
      <w:pPr>
        <w:numPr>
          <w:ilvl w:val="1"/>
          <w:numId w:val="38"/>
        </w:numPr>
        <w:spacing w:after="5" w:line="276" w:lineRule="auto"/>
        <w:ind w:left="284" w:hanging="284"/>
        <w:rPr>
          <w:rFonts w:ascii="Arial" w:hAnsi="Arial" w:cs="Arial"/>
          <w:szCs w:val="24"/>
        </w:rPr>
      </w:pPr>
      <w:r w:rsidRPr="00F67BC0">
        <w:rPr>
          <w:rFonts w:ascii="Arial" w:hAnsi="Arial" w:cs="Arial"/>
          <w:szCs w:val="24"/>
        </w:rPr>
        <w:t xml:space="preserve">A aplicação das sanções previstas no item 9.2. </w:t>
      </w:r>
      <w:proofErr w:type="gramStart"/>
      <w:r w:rsidRPr="00F67BC0">
        <w:rPr>
          <w:rFonts w:ascii="Arial" w:hAnsi="Arial" w:cs="Arial"/>
          <w:szCs w:val="24"/>
        </w:rPr>
        <w:t>deste</w:t>
      </w:r>
      <w:proofErr w:type="gramEnd"/>
      <w:r w:rsidRPr="00F67BC0">
        <w:rPr>
          <w:rFonts w:ascii="Arial" w:hAnsi="Arial" w:cs="Arial"/>
          <w:szCs w:val="24"/>
        </w:rPr>
        <w:t xml:space="preserve"> não exclui, em hipótese alguma, a obrigação de reparação integral do dano causado à Administração Pública. </w:t>
      </w:r>
    </w:p>
    <w:p w14:paraId="5116DD20" w14:textId="77777777" w:rsidR="00487DDD" w:rsidRPr="00F67BC0" w:rsidRDefault="00487DDD" w:rsidP="00102C83">
      <w:pPr>
        <w:numPr>
          <w:ilvl w:val="1"/>
          <w:numId w:val="38"/>
        </w:numPr>
        <w:spacing w:after="5" w:line="276" w:lineRule="auto"/>
        <w:ind w:left="284" w:hanging="361"/>
        <w:rPr>
          <w:rFonts w:ascii="Arial" w:hAnsi="Arial" w:cs="Arial"/>
          <w:szCs w:val="24"/>
        </w:rPr>
      </w:pPr>
      <w:r w:rsidRPr="00F67BC0">
        <w:rPr>
          <w:rFonts w:ascii="Arial" w:hAnsi="Arial" w:cs="Arial"/>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F67BC0" w:rsidRDefault="00487DDD" w:rsidP="00102C83">
      <w:pPr>
        <w:numPr>
          <w:ilvl w:val="1"/>
          <w:numId w:val="38"/>
        </w:numPr>
        <w:spacing w:after="5" w:line="276" w:lineRule="auto"/>
        <w:ind w:left="284" w:hanging="284"/>
        <w:rPr>
          <w:rFonts w:ascii="Arial" w:hAnsi="Arial" w:cs="Arial"/>
          <w:szCs w:val="24"/>
        </w:rPr>
      </w:pPr>
      <w:r w:rsidRPr="00F67BC0">
        <w:rPr>
          <w:rFonts w:ascii="Arial" w:hAnsi="Arial" w:cs="Arial"/>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F67BC0" w:rsidRDefault="00487DDD" w:rsidP="00102C83">
      <w:pPr>
        <w:numPr>
          <w:ilvl w:val="1"/>
          <w:numId w:val="38"/>
        </w:numPr>
        <w:spacing w:after="5" w:line="276" w:lineRule="auto"/>
        <w:ind w:left="426"/>
        <w:rPr>
          <w:rFonts w:ascii="Arial" w:hAnsi="Arial" w:cs="Arial"/>
          <w:szCs w:val="24"/>
        </w:rPr>
      </w:pPr>
      <w:r w:rsidRPr="00F67BC0">
        <w:rPr>
          <w:rFonts w:ascii="Arial" w:hAnsi="Arial" w:cs="Arial"/>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F67BC0" w:rsidRDefault="00487DDD" w:rsidP="00102C83">
      <w:pPr>
        <w:numPr>
          <w:ilvl w:val="1"/>
          <w:numId w:val="38"/>
        </w:numPr>
        <w:spacing w:after="5" w:line="276" w:lineRule="auto"/>
        <w:ind w:left="426"/>
        <w:rPr>
          <w:rFonts w:ascii="Arial" w:hAnsi="Arial" w:cs="Arial"/>
          <w:szCs w:val="24"/>
        </w:rPr>
      </w:pPr>
      <w:r w:rsidRPr="00F67BC0">
        <w:rPr>
          <w:rFonts w:ascii="Arial" w:hAnsi="Arial" w:cs="Arial"/>
          <w:szCs w:val="24"/>
        </w:rPr>
        <w:t xml:space="preserve">Serão indeferidas pela comissão, mediante decisão fundamentada, provas ilícitas, impertinentes, desnecessárias, protelatórias ou intempestivas. </w:t>
      </w:r>
    </w:p>
    <w:p w14:paraId="01F19904" w14:textId="77777777" w:rsidR="00487DDD" w:rsidRPr="00F67BC0" w:rsidRDefault="00487DDD" w:rsidP="00102C83">
      <w:pPr>
        <w:numPr>
          <w:ilvl w:val="1"/>
          <w:numId w:val="38"/>
        </w:numPr>
        <w:spacing w:after="5" w:line="276" w:lineRule="auto"/>
        <w:ind w:left="426"/>
        <w:rPr>
          <w:rFonts w:ascii="Arial" w:hAnsi="Arial" w:cs="Arial"/>
          <w:szCs w:val="24"/>
        </w:rPr>
      </w:pPr>
      <w:r w:rsidRPr="00F67BC0">
        <w:rPr>
          <w:rFonts w:ascii="Arial" w:hAnsi="Arial" w:cs="Arial"/>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F67BC0" w:rsidRDefault="00487DDD" w:rsidP="00102C83">
      <w:pPr>
        <w:numPr>
          <w:ilvl w:val="1"/>
          <w:numId w:val="38"/>
        </w:numPr>
        <w:spacing w:after="5" w:line="276" w:lineRule="auto"/>
        <w:ind w:left="426"/>
        <w:rPr>
          <w:rFonts w:ascii="Arial" w:hAnsi="Arial" w:cs="Arial"/>
          <w:szCs w:val="24"/>
        </w:rPr>
      </w:pPr>
      <w:r w:rsidRPr="00F67BC0">
        <w:rPr>
          <w:rFonts w:ascii="Arial" w:hAnsi="Arial" w:cs="Arial"/>
          <w:szCs w:val="24"/>
        </w:rPr>
        <w:t xml:space="preserve">É admitida a reabilitação do licitante ou contratado perante a própria autoridade que aplicou a penalidade, exigidos, cumulativamente: </w:t>
      </w:r>
    </w:p>
    <w:p w14:paraId="75FCF1A9" w14:textId="77777777" w:rsidR="00487DDD" w:rsidRPr="00F67BC0" w:rsidRDefault="00487DDD" w:rsidP="00102C83">
      <w:pPr>
        <w:numPr>
          <w:ilvl w:val="0"/>
          <w:numId w:val="34"/>
        </w:numPr>
        <w:spacing w:after="115" w:line="276" w:lineRule="auto"/>
        <w:ind w:hanging="221"/>
        <w:rPr>
          <w:rFonts w:ascii="Arial" w:hAnsi="Arial" w:cs="Arial"/>
          <w:szCs w:val="24"/>
        </w:rPr>
      </w:pPr>
      <w:proofErr w:type="gramStart"/>
      <w:r w:rsidRPr="00F67BC0">
        <w:rPr>
          <w:rFonts w:ascii="Arial" w:hAnsi="Arial" w:cs="Arial"/>
          <w:szCs w:val="24"/>
        </w:rPr>
        <w:t>reparação</w:t>
      </w:r>
      <w:proofErr w:type="gramEnd"/>
      <w:r w:rsidRPr="00F67BC0">
        <w:rPr>
          <w:rFonts w:ascii="Arial" w:hAnsi="Arial" w:cs="Arial"/>
          <w:szCs w:val="24"/>
        </w:rPr>
        <w:t xml:space="preserve"> integral do dano causado à Administração Pública; </w:t>
      </w:r>
    </w:p>
    <w:p w14:paraId="03CFD0E7" w14:textId="77777777" w:rsidR="00487DDD" w:rsidRPr="00F67BC0" w:rsidRDefault="00487DDD" w:rsidP="00102C83">
      <w:pPr>
        <w:numPr>
          <w:ilvl w:val="0"/>
          <w:numId w:val="34"/>
        </w:numPr>
        <w:spacing w:after="115" w:line="276" w:lineRule="auto"/>
        <w:ind w:hanging="221"/>
        <w:rPr>
          <w:rFonts w:ascii="Arial" w:hAnsi="Arial" w:cs="Arial"/>
          <w:szCs w:val="24"/>
        </w:rPr>
      </w:pPr>
      <w:proofErr w:type="gramStart"/>
      <w:r w:rsidRPr="00F67BC0">
        <w:rPr>
          <w:rFonts w:ascii="Arial" w:hAnsi="Arial" w:cs="Arial"/>
          <w:szCs w:val="24"/>
        </w:rPr>
        <w:t>pagamento</w:t>
      </w:r>
      <w:proofErr w:type="gramEnd"/>
      <w:r w:rsidRPr="00F67BC0">
        <w:rPr>
          <w:rFonts w:ascii="Arial" w:hAnsi="Arial" w:cs="Arial"/>
          <w:szCs w:val="24"/>
        </w:rPr>
        <w:t xml:space="preserve"> da multa; </w:t>
      </w:r>
    </w:p>
    <w:p w14:paraId="568DEA62" w14:textId="77777777" w:rsidR="00487DDD" w:rsidRPr="00F67BC0" w:rsidRDefault="00487DDD" w:rsidP="00102C83">
      <w:pPr>
        <w:numPr>
          <w:ilvl w:val="0"/>
          <w:numId w:val="34"/>
        </w:numPr>
        <w:spacing w:after="5" w:line="276" w:lineRule="auto"/>
        <w:ind w:hanging="221"/>
        <w:rPr>
          <w:rFonts w:ascii="Arial" w:hAnsi="Arial" w:cs="Arial"/>
          <w:szCs w:val="24"/>
        </w:rPr>
      </w:pPr>
      <w:proofErr w:type="gramStart"/>
      <w:r w:rsidRPr="00F67BC0">
        <w:rPr>
          <w:rFonts w:ascii="Arial" w:hAnsi="Arial" w:cs="Arial"/>
          <w:szCs w:val="24"/>
        </w:rPr>
        <w:lastRenderedPageBreak/>
        <w:t>transcurso</w:t>
      </w:r>
      <w:proofErr w:type="gramEnd"/>
      <w:r w:rsidRPr="00F67BC0">
        <w:rPr>
          <w:rFonts w:ascii="Arial" w:hAnsi="Arial" w:cs="Arial"/>
          <w:szCs w:val="24"/>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F67BC0" w:rsidRDefault="00487DDD" w:rsidP="00102C83">
      <w:pPr>
        <w:numPr>
          <w:ilvl w:val="0"/>
          <w:numId w:val="34"/>
        </w:numPr>
        <w:spacing w:after="115" w:line="276" w:lineRule="auto"/>
        <w:ind w:hanging="221"/>
        <w:rPr>
          <w:rFonts w:ascii="Arial" w:hAnsi="Arial" w:cs="Arial"/>
          <w:szCs w:val="24"/>
        </w:rPr>
      </w:pPr>
      <w:proofErr w:type="gramStart"/>
      <w:r w:rsidRPr="00F67BC0">
        <w:rPr>
          <w:rFonts w:ascii="Arial" w:hAnsi="Arial" w:cs="Arial"/>
          <w:szCs w:val="24"/>
        </w:rPr>
        <w:t>cumprimento</w:t>
      </w:r>
      <w:proofErr w:type="gramEnd"/>
      <w:r w:rsidRPr="00F67BC0">
        <w:rPr>
          <w:rFonts w:ascii="Arial" w:hAnsi="Arial" w:cs="Arial"/>
          <w:szCs w:val="24"/>
        </w:rPr>
        <w:t xml:space="preserve"> das condições de reabilitação definidas no ato punitivo; </w:t>
      </w:r>
    </w:p>
    <w:p w14:paraId="5EFEB90D" w14:textId="77777777" w:rsidR="00487DDD" w:rsidRPr="00F67BC0" w:rsidRDefault="00487DDD" w:rsidP="00102C83">
      <w:pPr>
        <w:numPr>
          <w:ilvl w:val="0"/>
          <w:numId w:val="34"/>
        </w:numPr>
        <w:spacing w:after="5" w:line="276" w:lineRule="auto"/>
        <w:ind w:hanging="221"/>
        <w:rPr>
          <w:rFonts w:ascii="Arial" w:hAnsi="Arial" w:cs="Arial"/>
          <w:szCs w:val="24"/>
        </w:rPr>
      </w:pPr>
      <w:proofErr w:type="gramStart"/>
      <w:r w:rsidRPr="00F67BC0">
        <w:rPr>
          <w:rFonts w:ascii="Arial" w:hAnsi="Arial" w:cs="Arial"/>
          <w:szCs w:val="24"/>
        </w:rPr>
        <w:t>análise</w:t>
      </w:r>
      <w:proofErr w:type="gramEnd"/>
      <w:r w:rsidRPr="00F67BC0">
        <w:rPr>
          <w:rFonts w:ascii="Arial" w:hAnsi="Arial" w:cs="Arial"/>
          <w:szCs w:val="24"/>
        </w:rPr>
        <w:t xml:space="preserve"> jurídica prévia, com posicionamento conclusivo quanto ao cumprimento dos requisitos definidos neste artigo. </w:t>
      </w:r>
    </w:p>
    <w:p w14:paraId="6D0E22E7" w14:textId="77777777" w:rsidR="00487DDD" w:rsidRPr="00F67BC0" w:rsidRDefault="00487DDD" w:rsidP="00102C83">
      <w:pPr>
        <w:pStyle w:val="PargrafodaLista"/>
        <w:numPr>
          <w:ilvl w:val="1"/>
          <w:numId w:val="38"/>
        </w:numPr>
        <w:spacing w:after="5" w:line="276" w:lineRule="auto"/>
        <w:ind w:left="0" w:firstLine="66"/>
        <w:jc w:val="both"/>
        <w:rPr>
          <w:rFonts w:ascii="Arial" w:hAnsi="Arial" w:cs="Arial"/>
        </w:rPr>
      </w:pPr>
      <w:r w:rsidRPr="00F67BC0">
        <w:rPr>
          <w:rFonts w:ascii="Arial" w:hAnsi="Arial" w:cs="Arial"/>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F67BC0" w:rsidRDefault="00487DDD" w:rsidP="00102C83">
      <w:pPr>
        <w:numPr>
          <w:ilvl w:val="1"/>
          <w:numId w:val="38"/>
        </w:numPr>
        <w:spacing w:after="135" w:line="276" w:lineRule="auto"/>
        <w:ind w:left="426"/>
        <w:rPr>
          <w:rFonts w:ascii="Arial" w:hAnsi="Arial" w:cs="Arial"/>
          <w:szCs w:val="24"/>
        </w:rPr>
      </w:pPr>
      <w:r w:rsidRPr="00F67BC0">
        <w:rPr>
          <w:rFonts w:ascii="Arial" w:hAnsi="Arial" w:cs="Arial"/>
          <w:szCs w:val="24"/>
        </w:rPr>
        <w:t xml:space="preserve">Na aplicação das sanções serão considerados: </w:t>
      </w:r>
    </w:p>
    <w:p w14:paraId="77D1285A" w14:textId="77777777" w:rsidR="00487DDD" w:rsidRPr="00F67BC0" w:rsidRDefault="00487DDD" w:rsidP="00102C83">
      <w:pPr>
        <w:numPr>
          <w:ilvl w:val="0"/>
          <w:numId w:val="35"/>
        </w:numPr>
        <w:spacing w:after="144" w:line="276" w:lineRule="auto"/>
        <w:ind w:hanging="221"/>
        <w:rPr>
          <w:rFonts w:ascii="Arial" w:hAnsi="Arial" w:cs="Arial"/>
          <w:szCs w:val="24"/>
        </w:rPr>
      </w:pPr>
      <w:proofErr w:type="gramStart"/>
      <w:r w:rsidRPr="00F67BC0">
        <w:rPr>
          <w:rFonts w:ascii="Arial" w:hAnsi="Arial" w:cs="Arial"/>
          <w:szCs w:val="24"/>
        </w:rPr>
        <w:t>a</w:t>
      </w:r>
      <w:proofErr w:type="gramEnd"/>
      <w:r w:rsidRPr="00F67BC0">
        <w:rPr>
          <w:rFonts w:ascii="Arial" w:hAnsi="Arial" w:cs="Arial"/>
          <w:szCs w:val="24"/>
        </w:rPr>
        <w:t xml:space="preserve"> natureza e a gravidade da infração cometida. </w:t>
      </w:r>
    </w:p>
    <w:p w14:paraId="2E060D84" w14:textId="77777777" w:rsidR="00487DDD" w:rsidRPr="00F67BC0" w:rsidRDefault="00487DDD" w:rsidP="00102C83">
      <w:pPr>
        <w:numPr>
          <w:ilvl w:val="0"/>
          <w:numId w:val="35"/>
        </w:numPr>
        <w:spacing w:after="139" w:line="276" w:lineRule="auto"/>
        <w:ind w:hanging="221"/>
        <w:rPr>
          <w:rFonts w:ascii="Arial" w:hAnsi="Arial" w:cs="Arial"/>
          <w:szCs w:val="24"/>
        </w:rPr>
      </w:pPr>
      <w:proofErr w:type="gramStart"/>
      <w:r w:rsidRPr="00F67BC0">
        <w:rPr>
          <w:rFonts w:ascii="Arial" w:hAnsi="Arial" w:cs="Arial"/>
          <w:szCs w:val="24"/>
        </w:rPr>
        <w:t>as</w:t>
      </w:r>
      <w:proofErr w:type="gramEnd"/>
      <w:r w:rsidRPr="00F67BC0">
        <w:rPr>
          <w:rFonts w:ascii="Arial" w:hAnsi="Arial" w:cs="Arial"/>
          <w:szCs w:val="24"/>
        </w:rPr>
        <w:t xml:space="preserve"> peculiaridades do caso concreto </w:t>
      </w:r>
    </w:p>
    <w:p w14:paraId="39414E81" w14:textId="77777777" w:rsidR="00487DDD" w:rsidRPr="00F67BC0" w:rsidRDefault="00487DDD" w:rsidP="00102C83">
      <w:pPr>
        <w:numPr>
          <w:ilvl w:val="0"/>
          <w:numId w:val="35"/>
        </w:numPr>
        <w:spacing w:after="135" w:line="276" w:lineRule="auto"/>
        <w:ind w:hanging="221"/>
        <w:rPr>
          <w:rFonts w:ascii="Arial" w:hAnsi="Arial" w:cs="Arial"/>
          <w:szCs w:val="24"/>
        </w:rPr>
      </w:pPr>
      <w:proofErr w:type="gramStart"/>
      <w:r w:rsidRPr="00F67BC0">
        <w:rPr>
          <w:rFonts w:ascii="Arial" w:hAnsi="Arial" w:cs="Arial"/>
          <w:szCs w:val="24"/>
        </w:rPr>
        <w:t>as</w:t>
      </w:r>
      <w:proofErr w:type="gramEnd"/>
      <w:r w:rsidRPr="00F67BC0">
        <w:rPr>
          <w:rFonts w:ascii="Arial" w:hAnsi="Arial" w:cs="Arial"/>
          <w:szCs w:val="24"/>
        </w:rPr>
        <w:t xml:space="preserve"> circunstâncias agravantes ou atenuantes </w:t>
      </w:r>
    </w:p>
    <w:p w14:paraId="196D84A1" w14:textId="77777777" w:rsidR="00487DDD" w:rsidRPr="00F67BC0" w:rsidRDefault="00487DDD" w:rsidP="00102C83">
      <w:pPr>
        <w:numPr>
          <w:ilvl w:val="0"/>
          <w:numId w:val="35"/>
        </w:numPr>
        <w:spacing w:after="144" w:line="276" w:lineRule="auto"/>
        <w:ind w:hanging="221"/>
        <w:rPr>
          <w:rFonts w:ascii="Arial" w:hAnsi="Arial" w:cs="Arial"/>
          <w:szCs w:val="24"/>
        </w:rPr>
      </w:pPr>
      <w:proofErr w:type="gramStart"/>
      <w:r w:rsidRPr="00F67BC0">
        <w:rPr>
          <w:rFonts w:ascii="Arial" w:hAnsi="Arial" w:cs="Arial"/>
          <w:szCs w:val="24"/>
        </w:rPr>
        <w:t>os</w:t>
      </w:r>
      <w:proofErr w:type="gramEnd"/>
      <w:r w:rsidRPr="00F67BC0">
        <w:rPr>
          <w:rFonts w:ascii="Arial" w:hAnsi="Arial" w:cs="Arial"/>
          <w:szCs w:val="24"/>
        </w:rPr>
        <w:t xml:space="preserve"> danos que dela provierem para a Administração Pública </w:t>
      </w:r>
    </w:p>
    <w:p w14:paraId="1985DF32" w14:textId="77777777" w:rsidR="00487DDD" w:rsidRPr="00F67BC0" w:rsidRDefault="00487DDD" w:rsidP="00102C83">
      <w:pPr>
        <w:numPr>
          <w:ilvl w:val="0"/>
          <w:numId w:val="35"/>
        </w:numPr>
        <w:spacing w:after="132" w:line="276" w:lineRule="auto"/>
        <w:ind w:hanging="221"/>
        <w:rPr>
          <w:rFonts w:ascii="Arial" w:hAnsi="Arial" w:cs="Arial"/>
          <w:szCs w:val="24"/>
        </w:rPr>
      </w:pPr>
      <w:proofErr w:type="gramStart"/>
      <w:r w:rsidRPr="00F67BC0">
        <w:rPr>
          <w:rFonts w:ascii="Arial" w:hAnsi="Arial" w:cs="Arial"/>
          <w:szCs w:val="24"/>
        </w:rPr>
        <w:t>a</w:t>
      </w:r>
      <w:proofErr w:type="gramEnd"/>
      <w:r w:rsidRPr="00F67BC0">
        <w:rPr>
          <w:rFonts w:ascii="Arial" w:hAnsi="Arial" w:cs="Arial"/>
          <w:szCs w:val="24"/>
        </w:rPr>
        <w:t xml:space="preserve"> implantação ou o aperfeiçoamento de programa de integridade, conforme normas e orientações dos órgãos de controle. </w:t>
      </w:r>
    </w:p>
    <w:p w14:paraId="3FD03850" w14:textId="77777777" w:rsidR="00487DDD" w:rsidRPr="00F67BC0" w:rsidRDefault="00487DDD" w:rsidP="00102C83">
      <w:pPr>
        <w:spacing w:after="132" w:line="276" w:lineRule="auto"/>
        <w:ind w:left="221" w:firstLine="0"/>
        <w:rPr>
          <w:rFonts w:ascii="Arial" w:hAnsi="Arial" w:cs="Arial"/>
          <w:szCs w:val="24"/>
        </w:rPr>
      </w:pPr>
    </w:p>
    <w:p w14:paraId="320D22EA" w14:textId="77777777" w:rsidR="00487DDD" w:rsidRPr="00F67BC0" w:rsidRDefault="00487DDD" w:rsidP="00102C83">
      <w:pPr>
        <w:spacing w:after="106" w:line="276" w:lineRule="auto"/>
        <w:ind w:left="0" w:firstLine="0"/>
        <w:jc w:val="left"/>
        <w:rPr>
          <w:rFonts w:ascii="Arial" w:hAnsi="Arial" w:cs="Arial"/>
          <w:b/>
          <w:szCs w:val="24"/>
        </w:rPr>
      </w:pPr>
      <w:r w:rsidRPr="00F67BC0">
        <w:rPr>
          <w:rFonts w:ascii="Arial" w:hAnsi="Arial" w:cs="Arial"/>
          <w:b/>
          <w:szCs w:val="24"/>
        </w:rPr>
        <w:t xml:space="preserve"> CLÁUSULA DÉCIMA - DA RESCISÃO CONTRATUAL </w:t>
      </w:r>
    </w:p>
    <w:p w14:paraId="3D013A48" w14:textId="77777777" w:rsidR="00487DDD" w:rsidRPr="00F67BC0" w:rsidRDefault="00487DDD" w:rsidP="00102C83">
      <w:pPr>
        <w:spacing w:line="276" w:lineRule="auto"/>
        <w:ind w:left="-5"/>
        <w:rPr>
          <w:rFonts w:ascii="Arial" w:hAnsi="Arial" w:cs="Arial"/>
          <w:szCs w:val="24"/>
        </w:rPr>
      </w:pPr>
      <w:r w:rsidRPr="00F67BC0">
        <w:rPr>
          <w:rFonts w:ascii="Arial" w:hAnsi="Arial" w:cs="Arial"/>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CDBD060" w14:textId="77777777" w:rsidR="005E3A7C" w:rsidRDefault="00487DDD" w:rsidP="00102C83">
      <w:pPr>
        <w:spacing w:line="276" w:lineRule="auto"/>
        <w:ind w:left="-5"/>
        <w:rPr>
          <w:rFonts w:ascii="Arial" w:hAnsi="Arial" w:cs="Arial"/>
          <w:szCs w:val="24"/>
        </w:rPr>
      </w:pPr>
      <w:r w:rsidRPr="00F67BC0">
        <w:rPr>
          <w:rFonts w:ascii="Arial" w:hAnsi="Arial" w:cs="Arial"/>
          <w:szCs w:val="24"/>
        </w:rPr>
        <w:t xml:space="preserve">Parágrafo Único: o presente contrato não poderá ser objeto de cessão ou transferência, no todo </w:t>
      </w:r>
      <w:r w:rsidR="008C650B" w:rsidRPr="00F67BC0">
        <w:rPr>
          <w:rFonts w:ascii="Arial" w:hAnsi="Arial" w:cs="Arial"/>
          <w:szCs w:val="24"/>
        </w:rPr>
        <w:t xml:space="preserve">ou </w:t>
      </w:r>
    </w:p>
    <w:p w14:paraId="7325BCBC" w14:textId="5EDA6EDC" w:rsidR="00487DDD" w:rsidRPr="00F67BC0" w:rsidRDefault="008C650B" w:rsidP="00102C83">
      <w:pPr>
        <w:spacing w:line="276" w:lineRule="auto"/>
        <w:ind w:left="-5"/>
        <w:rPr>
          <w:rFonts w:ascii="Arial" w:hAnsi="Arial" w:cs="Arial"/>
          <w:szCs w:val="24"/>
        </w:rPr>
      </w:pPr>
      <w:proofErr w:type="gramStart"/>
      <w:r w:rsidRPr="00F67BC0">
        <w:rPr>
          <w:rFonts w:ascii="Arial" w:hAnsi="Arial" w:cs="Arial"/>
          <w:szCs w:val="24"/>
        </w:rPr>
        <w:t>em</w:t>
      </w:r>
      <w:proofErr w:type="gramEnd"/>
      <w:r w:rsidRPr="00F67BC0">
        <w:rPr>
          <w:rFonts w:ascii="Arial" w:hAnsi="Arial" w:cs="Arial"/>
          <w:szCs w:val="24"/>
        </w:rPr>
        <w:t xml:space="preserve"> parte</w:t>
      </w:r>
      <w:r w:rsidR="00487DDD" w:rsidRPr="00F67BC0">
        <w:rPr>
          <w:rFonts w:ascii="Arial" w:hAnsi="Arial" w:cs="Arial"/>
          <w:szCs w:val="24"/>
        </w:rPr>
        <w:t xml:space="preserve">. </w:t>
      </w:r>
    </w:p>
    <w:p w14:paraId="09C67DAC" w14:textId="77777777" w:rsidR="00487DDD" w:rsidRPr="00F67BC0" w:rsidRDefault="00487DDD" w:rsidP="00102C83">
      <w:pPr>
        <w:spacing w:line="276" w:lineRule="auto"/>
        <w:ind w:left="-5"/>
        <w:rPr>
          <w:rFonts w:ascii="Arial" w:hAnsi="Arial" w:cs="Arial"/>
          <w:szCs w:val="24"/>
        </w:rPr>
      </w:pPr>
      <w:r w:rsidRPr="00F67BC0">
        <w:rPr>
          <w:rFonts w:ascii="Arial" w:hAnsi="Arial" w:cs="Arial"/>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F67BC0" w:rsidRDefault="00487DDD" w:rsidP="00102C83">
      <w:pPr>
        <w:numPr>
          <w:ilvl w:val="0"/>
          <w:numId w:val="36"/>
        </w:numPr>
        <w:spacing w:after="116" w:line="276" w:lineRule="auto"/>
        <w:ind w:hanging="355"/>
        <w:rPr>
          <w:rFonts w:ascii="Arial" w:hAnsi="Arial" w:cs="Arial"/>
          <w:szCs w:val="24"/>
        </w:rPr>
      </w:pPr>
      <w:r w:rsidRPr="00F67BC0">
        <w:rPr>
          <w:rFonts w:ascii="Arial" w:hAnsi="Arial" w:cs="Arial"/>
          <w:szCs w:val="24"/>
        </w:rPr>
        <w:t xml:space="preserve">Falência ou liquidação da CONTRATADA; </w:t>
      </w:r>
    </w:p>
    <w:p w14:paraId="2A1A33D5" w14:textId="77777777" w:rsidR="00487DDD" w:rsidRPr="00F67BC0" w:rsidRDefault="00487DDD" w:rsidP="00102C83">
      <w:pPr>
        <w:numPr>
          <w:ilvl w:val="0"/>
          <w:numId w:val="36"/>
        </w:numPr>
        <w:spacing w:after="116" w:line="276" w:lineRule="auto"/>
        <w:ind w:hanging="355"/>
        <w:rPr>
          <w:rFonts w:ascii="Arial" w:hAnsi="Arial" w:cs="Arial"/>
          <w:szCs w:val="24"/>
        </w:rPr>
      </w:pPr>
      <w:r w:rsidRPr="00F67BC0">
        <w:rPr>
          <w:rFonts w:ascii="Arial" w:hAnsi="Arial" w:cs="Arial"/>
          <w:szCs w:val="24"/>
        </w:rPr>
        <w:t xml:space="preserve">Incorporação, fusão ou cisão da CONTRATADA que venha a prejudicar a execução do contrato; </w:t>
      </w:r>
    </w:p>
    <w:p w14:paraId="4A433417" w14:textId="77777777" w:rsidR="00487DDD" w:rsidRPr="00F67BC0" w:rsidRDefault="00487DDD" w:rsidP="00102C83">
      <w:pPr>
        <w:numPr>
          <w:ilvl w:val="0"/>
          <w:numId w:val="36"/>
        </w:numPr>
        <w:spacing w:after="5" w:line="276" w:lineRule="auto"/>
        <w:ind w:hanging="355"/>
        <w:rPr>
          <w:rFonts w:ascii="Arial" w:hAnsi="Arial" w:cs="Arial"/>
          <w:szCs w:val="24"/>
        </w:rPr>
      </w:pPr>
      <w:r w:rsidRPr="00F67BC0">
        <w:rPr>
          <w:rFonts w:ascii="Arial" w:hAnsi="Arial" w:cs="Arial"/>
          <w:szCs w:val="24"/>
        </w:rPr>
        <w:t xml:space="preserve">Transferência a outrem, no todo ou em parte as obrigações decorrentes do contrato sem a autorização do Município; </w:t>
      </w:r>
    </w:p>
    <w:p w14:paraId="0F323BA9" w14:textId="77777777" w:rsidR="00487DDD" w:rsidRPr="00F67BC0" w:rsidRDefault="00487DDD" w:rsidP="00102C83">
      <w:pPr>
        <w:numPr>
          <w:ilvl w:val="0"/>
          <w:numId w:val="36"/>
        </w:numPr>
        <w:spacing w:after="116" w:line="276" w:lineRule="auto"/>
        <w:ind w:hanging="355"/>
        <w:rPr>
          <w:rFonts w:ascii="Arial" w:hAnsi="Arial" w:cs="Arial"/>
          <w:szCs w:val="24"/>
        </w:rPr>
      </w:pPr>
      <w:r w:rsidRPr="00F67BC0">
        <w:rPr>
          <w:rFonts w:ascii="Arial" w:hAnsi="Arial" w:cs="Arial"/>
          <w:szCs w:val="24"/>
        </w:rPr>
        <w:t xml:space="preserve">Manifesta irresponsabilidade por parte da CONTRATADA de cumprir com as obrigações assumidas; </w:t>
      </w:r>
    </w:p>
    <w:p w14:paraId="15278C0D" w14:textId="77777777" w:rsidR="00487DDD" w:rsidRPr="00F67BC0" w:rsidRDefault="00487DDD" w:rsidP="00102C83">
      <w:pPr>
        <w:numPr>
          <w:ilvl w:val="0"/>
          <w:numId w:val="36"/>
        </w:numPr>
        <w:spacing w:after="5" w:line="276" w:lineRule="auto"/>
        <w:ind w:hanging="355"/>
        <w:rPr>
          <w:rFonts w:ascii="Arial" w:hAnsi="Arial" w:cs="Arial"/>
          <w:szCs w:val="24"/>
        </w:rPr>
      </w:pPr>
      <w:r w:rsidRPr="00F67BC0">
        <w:rPr>
          <w:rFonts w:ascii="Arial" w:hAnsi="Arial" w:cs="Arial"/>
          <w:szCs w:val="24"/>
        </w:rPr>
        <w:lastRenderedPageBreak/>
        <w:t xml:space="preserve">Procedimentos irregulares da CONTRATADA, que venha causar transtornos ou prejuízos para o Município e/ou terceiros; </w:t>
      </w:r>
    </w:p>
    <w:p w14:paraId="29349768" w14:textId="77777777" w:rsidR="00487DDD" w:rsidRPr="00F67BC0" w:rsidRDefault="00487DDD" w:rsidP="00102C83">
      <w:pPr>
        <w:spacing w:line="276" w:lineRule="auto"/>
        <w:ind w:left="-5"/>
        <w:rPr>
          <w:rFonts w:ascii="Arial" w:hAnsi="Arial" w:cs="Arial"/>
          <w:szCs w:val="24"/>
        </w:rPr>
      </w:pPr>
      <w:r w:rsidRPr="00F67BC0">
        <w:rPr>
          <w:rFonts w:ascii="Arial" w:hAnsi="Arial" w:cs="Arial"/>
          <w:szCs w:val="24"/>
        </w:rPr>
        <w:t xml:space="preserve">A rescisão do contrato unilateralmente pelo Município acarretará as seguintes consequências, sem prejuízo de outras de caráter civil ou criminal, se necessárias: </w:t>
      </w:r>
    </w:p>
    <w:p w14:paraId="61A12B99" w14:textId="77777777" w:rsidR="00487DDD" w:rsidRPr="00F67BC0" w:rsidRDefault="00487DDD" w:rsidP="00102C83">
      <w:pPr>
        <w:numPr>
          <w:ilvl w:val="0"/>
          <w:numId w:val="37"/>
        </w:numPr>
        <w:spacing w:after="5" w:line="276" w:lineRule="auto"/>
        <w:ind w:hanging="389"/>
        <w:rPr>
          <w:rFonts w:ascii="Arial" w:hAnsi="Arial" w:cs="Arial"/>
          <w:szCs w:val="24"/>
        </w:rPr>
      </w:pPr>
      <w:r w:rsidRPr="00F67BC0">
        <w:rPr>
          <w:rFonts w:ascii="Arial" w:hAnsi="Arial" w:cs="Arial"/>
          <w:szCs w:val="24"/>
        </w:rPr>
        <w:t>Assunção imediata do objeto do contrato, por ato próprio do Município, mediante a lavratura de termo circunstanciado;</w:t>
      </w:r>
    </w:p>
    <w:p w14:paraId="035147FC" w14:textId="05958974" w:rsidR="00487DDD" w:rsidRPr="008E77CF" w:rsidRDefault="00487DDD" w:rsidP="00491882">
      <w:pPr>
        <w:numPr>
          <w:ilvl w:val="0"/>
          <w:numId w:val="37"/>
        </w:numPr>
        <w:spacing w:after="106" w:line="276" w:lineRule="auto"/>
        <w:ind w:left="0" w:firstLine="0"/>
        <w:jc w:val="left"/>
        <w:rPr>
          <w:rFonts w:ascii="Arial" w:hAnsi="Arial" w:cs="Arial"/>
          <w:szCs w:val="24"/>
        </w:rPr>
      </w:pPr>
      <w:r w:rsidRPr="008E77CF">
        <w:rPr>
          <w:rFonts w:ascii="Arial" w:hAnsi="Arial" w:cs="Arial"/>
          <w:szCs w:val="24"/>
        </w:rPr>
        <w:t xml:space="preserve">Responsabilização da CONTRATADA por prejuízos causados ao Município.  </w:t>
      </w:r>
    </w:p>
    <w:p w14:paraId="604334D5" w14:textId="77777777" w:rsidR="00487DDD" w:rsidRPr="00F67BC0" w:rsidRDefault="00487DDD" w:rsidP="00102C83">
      <w:pPr>
        <w:pStyle w:val="Ttulo1"/>
        <w:spacing w:line="276" w:lineRule="auto"/>
        <w:ind w:left="-5"/>
        <w:rPr>
          <w:rFonts w:ascii="Arial" w:hAnsi="Arial" w:cs="Arial"/>
          <w:sz w:val="24"/>
          <w:szCs w:val="24"/>
        </w:rPr>
      </w:pPr>
      <w:r w:rsidRPr="00F67BC0">
        <w:rPr>
          <w:rFonts w:ascii="Arial" w:hAnsi="Arial" w:cs="Arial"/>
          <w:sz w:val="24"/>
          <w:szCs w:val="24"/>
        </w:rPr>
        <w:t xml:space="preserve">CLÁUSULA DÉCIMA PRIMEIRA - DO FORO </w:t>
      </w:r>
    </w:p>
    <w:p w14:paraId="0D4EC89E" w14:textId="77777777" w:rsidR="00487DDD" w:rsidRPr="00F67BC0" w:rsidRDefault="00487DDD" w:rsidP="00102C83">
      <w:pPr>
        <w:spacing w:line="276" w:lineRule="auto"/>
        <w:ind w:left="-5"/>
        <w:rPr>
          <w:rFonts w:ascii="Arial" w:hAnsi="Arial" w:cs="Arial"/>
          <w:szCs w:val="24"/>
        </w:rPr>
      </w:pPr>
      <w:r w:rsidRPr="00F67BC0">
        <w:rPr>
          <w:rFonts w:ascii="Arial" w:hAnsi="Arial" w:cs="Arial"/>
          <w:szCs w:val="24"/>
        </w:rPr>
        <w:t xml:space="preserve">Fica eleito o Foro da Comarca de Rodeio Bonito/RS para dirimir quaisquer dúvidas a respeito do cumprimento do presente Contrato. </w:t>
      </w:r>
    </w:p>
    <w:p w14:paraId="22731BD5" w14:textId="77777777" w:rsidR="00487DDD" w:rsidRPr="00F67BC0" w:rsidRDefault="00487DDD" w:rsidP="00102C83">
      <w:pPr>
        <w:spacing w:line="276" w:lineRule="auto"/>
        <w:ind w:left="-5"/>
        <w:rPr>
          <w:rFonts w:ascii="Arial" w:hAnsi="Arial" w:cs="Arial"/>
          <w:szCs w:val="24"/>
        </w:rPr>
      </w:pPr>
      <w:r w:rsidRPr="00F67BC0">
        <w:rPr>
          <w:rFonts w:ascii="Arial" w:hAnsi="Arial" w:cs="Arial"/>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F67BC0" w:rsidRDefault="00487DDD" w:rsidP="00102C83">
      <w:pPr>
        <w:spacing w:line="276" w:lineRule="auto"/>
        <w:ind w:left="-5"/>
        <w:rPr>
          <w:rFonts w:ascii="Arial" w:hAnsi="Arial" w:cs="Arial"/>
          <w:szCs w:val="24"/>
        </w:rPr>
      </w:pPr>
    </w:p>
    <w:p w14:paraId="4A6A8B16" w14:textId="1E32DC31" w:rsidR="00487DDD" w:rsidRDefault="00487DDD" w:rsidP="00102C83">
      <w:pPr>
        <w:spacing w:after="106" w:line="276" w:lineRule="auto"/>
        <w:ind w:left="0" w:right="10" w:firstLine="0"/>
        <w:jc w:val="right"/>
        <w:rPr>
          <w:rFonts w:ascii="Arial" w:hAnsi="Arial" w:cs="Arial"/>
          <w:szCs w:val="24"/>
        </w:rPr>
      </w:pPr>
      <w:r w:rsidRPr="00F67BC0">
        <w:rPr>
          <w:rFonts w:ascii="Arial" w:hAnsi="Arial" w:cs="Arial"/>
          <w:szCs w:val="24"/>
        </w:rPr>
        <w:t xml:space="preserve">Rodeio Bonito/RS (RS), XX de XXXXX de 2024 </w:t>
      </w:r>
    </w:p>
    <w:p w14:paraId="2036151A" w14:textId="77777777" w:rsidR="008E77CF" w:rsidRPr="00F67BC0" w:rsidRDefault="008E77CF" w:rsidP="00102C83">
      <w:pPr>
        <w:spacing w:after="106" w:line="276" w:lineRule="auto"/>
        <w:ind w:left="0" w:right="10" w:firstLine="0"/>
        <w:jc w:val="right"/>
        <w:rPr>
          <w:rFonts w:ascii="Arial" w:hAnsi="Arial" w:cs="Arial"/>
          <w:szCs w:val="24"/>
        </w:rPr>
      </w:pPr>
    </w:p>
    <w:p w14:paraId="31AFCBB6" w14:textId="4CCE2447" w:rsidR="00487DDD" w:rsidRPr="00F67BC0" w:rsidRDefault="00487DDD" w:rsidP="00102C83">
      <w:pPr>
        <w:pStyle w:val="Ttulo1"/>
        <w:spacing w:after="0" w:line="276" w:lineRule="auto"/>
        <w:ind w:left="-5"/>
        <w:rPr>
          <w:rFonts w:ascii="Arial" w:hAnsi="Arial" w:cs="Arial"/>
          <w:sz w:val="24"/>
          <w:szCs w:val="24"/>
        </w:rPr>
      </w:pPr>
      <w:r w:rsidRPr="00F67BC0">
        <w:rPr>
          <w:rFonts w:ascii="Arial" w:hAnsi="Arial" w:cs="Arial"/>
          <w:sz w:val="24"/>
          <w:szCs w:val="24"/>
        </w:rPr>
        <w:t xml:space="preserve">Paulo Duarte                                              </w:t>
      </w:r>
      <w:r w:rsidR="00D42F43" w:rsidRPr="00F67BC0">
        <w:rPr>
          <w:rFonts w:ascii="Arial" w:hAnsi="Arial" w:cs="Arial"/>
          <w:sz w:val="24"/>
          <w:szCs w:val="24"/>
        </w:rPr>
        <w:t xml:space="preserve">                    </w:t>
      </w:r>
      <w:r w:rsidRPr="00F67BC0">
        <w:rPr>
          <w:rFonts w:ascii="Arial" w:hAnsi="Arial" w:cs="Arial"/>
          <w:sz w:val="24"/>
          <w:szCs w:val="24"/>
        </w:rPr>
        <w:t xml:space="preserve">........................................ </w:t>
      </w:r>
      <w:r w:rsidRPr="00F67BC0">
        <w:rPr>
          <w:rFonts w:ascii="Arial" w:hAnsi="Arial" w:cs="Arial"/>
          <w:b w:val="0"/>
          <w:sz w:val="24"/>
          <w:szCs w:val="24"/>
        </w:rPr>
        <w:t xml:space="preserve"> </w:t>
      </w:r>
    </w:p>
    <w:p w14:paraId="4026CD33" w14:textId="462F89B5" w:rsidR="00487DDD" w:rsidRPr="00F67BC0" w:rsidRDefault="00487DDD" w:rsidP="00102C83">
      <w:pPr>
        <w:spacing w:line="276" w:lineRule="auto"/>
        <w:ind w:left="-5"/>
        <w:rPr>
          <w:rFonts w:ascii="Arial" w:hAnsi="Arial" w:cs="Arial"/>
          <w:szCs w:val="24"/>
        </w:rPr>
      </w:pPr>
      <w:r w:rsidRPr="00F67BC0">
        <w:rPr>
          <w:rFonts w:ascii="Arial" w:hAnsi="Arial" w:cs="Arial"/>
          <w:szCs w:val="24"/>
        </w:rPr>
        <w:t xml:space="preserve">Prefeito Municipal                                           </w:t>
      </w:r>
      <w:r w:rsidR="00D42F43" w:rsidRPr="00F67BC0">
        <w:rPr>
          <w:rFonts w:ascii="Arial" w:hAnsi="Arial" w:cs="Arial"/>
          <w:szCs w:val="24"/>
        </w:rPr>
        <w:t xml:space="preserve">                  </w:t>
      </w:r>
      <w:r w:rsidRPr="00F67BC0">
        <w:rPr>
          <w:rFonts w:ascii="Arial" w:hAnsi="Arial" w:cs="Arial"/>
          <w:szCs w:val="24"/>
        </w:rPr>
        <w:t xml:space="preserve"> CNPJ Nº ......................................... </w:t>
      </w:r>
    </w:p>
    <w:p w14:paraId="2B9AED54" w14:textId="0BF5A058" w:rsidR="00487DDD" w:rsidRPr="00F67BC0" w:rsidRDefault="00D42F43" w:rsidP="00102C83">
      <w:pPr>
        <w:tabs>
          <w:tab w:val="center" w:pos="6825"/>
        </w:tabs>
        <w:spacing w:line="276" w:lineRule="auto"/>
        <w:ind w:left="-15" w:firstLine="0"/>
        <w:jc w:val="left"/>
        <w:rPr>
          <w:rFonts w:ascii="Arial" w:hAnsi="Arial" w:cs="Arial"/>
          <w:szCs w:val="24"/>
        </w:rPr>
      </w:pPr>
      <w:r w:rsidRPr="00F67BC0">
        <w:rPr>
          <w:rFonts w:ascii="Arial" w:hAnsi="Arial" w:cs="Arial"/>
          <w:szCs w:val="24"/>
        </w:rPr>
        <w:t xml:space="preserve">Contratante                                                                      </w:t>
      </w:r>
      <w:r w:rsidR="00487DDD" w:rsidRPr="00F67BC0">
        <w:rPr>
          <w:rFonts w:ascii="Arial" w:hAnsi="Arial" w:cs="Arial"/>
          <w:szCs w:val="24"/>
        </w:rPr>
        <w:t xml:space="preserve">Contratada </w:t>
      </w:r>
    </w:p>
    <w:p w14:paraId="2767BE55" w14:textId="77777777" w:rsidR="00487DDD" w:rsidRPr="00F67BC0" w:rsidRDefault="00487DDD" w:rsidP="00102C83">
      <w:pPr>
        <w:spacing w:line="276" w:lineRule="auto"/>
        <w:ind w:left="0" w:firstLine="0"/>
        <w:jc w:val="left"/>
        <w:rPr>
          <w:rFonts w:ascii="Arial" w:hAnsi="Arial" w:cs="Arial"/>
          <w:szCs w:val="24"/>
        </w:rPr>
      </w:pPr>
      <w:r w:rsidRPr="00F67BC0">
        <w:rPr>
          <w:rFonts w:ascii="Arial" w:hAnsi="Arial" w:cs="Arial"/>
          <w:szCs w:val="24"/>
        </w:rPr>
        <w:t xml:space="preserve"> </w:t>
      </w:r>
    </w:p>
    <w:p w14:paraId="121F6375" w14:textId="54C6CC9B" w:rsidR="00487DDD" w:rsidRDefault="00487DDD" w:rsidP="00102C83">
      <w:pPr>
        <w:spacing w:line="276" w:lineRule="auto"/>
        <w:ind w:left="-5"/>
        <w:rPr>
          <w:rFonts w:ascii="Arial" w:hAnsi="Arial" w:cs="Arial"/>
          <w:szCs w:val="24"/>
        </w:rPr>
      </w:pPr>
      <w:r w:rsidRPr="00F67BC0">
        <w:rPr>
          <w:rFonts w:ascii="Arial" w:hAnsi="Arial" w:cs="Arial"/>
          <w:szCs w:val="24"/>
        </w:rPr>
        <w:t xml:space="preserve">Testemunhas: </w:t>
      </w:r>
    </w:p>
    <w:p w14:paraId="69A42941" w14:textId="77777777" w:rsidR="008E77CF" w:rsidRPr="00F67BC0" w:rsidRDefault="008E77CF" w:rsidP="00102C83">
      <w:pPr>
        <w:spacing w:line="276" w:lineRule="auto"/>
        <w:ind w:left="-5"/>
        <w:rPr>
          <w:rFonts w:ascii="Arial" w:hAnsi="Arial" w:cs="Arial"/>
          <w:szCs w:val="24"/>
        </w:rPr>
      </w:pPr>
    </w:p>
    <w:p w14:paraId="42C8B110" w14:textId="08565AC6" w:rsidR="00487DDD" w:rsidRPr="008E77CF" w:rsidRDefault="00487DDD" w:rsidP="008E77CF">
      <w:pPr>
        <w:spacing w:line="276" w:lineRule="auto"/>
        <w:ind w:left="-5"/>
        <w:rPr>
          <w:rFonts w:ascii="Arial" w:hAnsi="Arial" w:cs="Arial"/>
          <w:szCs w:val="24"/>
        </w:rPr>
      </w:pPr>
      <w:r w:rsidRPr="00F67BC0">
        <w:rPr>
          <w:rFonts w:ascii="Arial" w:hAnsi="Arial" w:cs="Arial"/>
          <w:szCs w:val="24"/>
        </w:rPr>
        <w:t>Assessoria Jurídica</w:t>
      </w:r>
    </w:p>
    <w:sectPr w:rsidR="00487DDD" w:rsidRPr="008E77CF" w:rsidSect="00C54433">
      <w:headerReference w:type="even" r:id="rId27"/>
      <w:headerReference w:type="default" r:id="rId28"/>
      <w:footerReference w:type="even" r:id="rId29"/>
      <w:footerReference w:type="default" r:id="rId30"/>
      <w:headerReference w:type="first" r:id="rId31"/>
      <w:footerReference w:type="first" r:id="rId32"/>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E0F22" w14:textId="77777777" w:rsidR="008D41A4" w:rsidRDefault="008D41A4" w:rsidP="00DE1501">
      <w:pPr>
        <w:spacing w:line="240" w:lineRule="auto"/>
      </w:pPr>
      <w:r>
        <w:separator/>
      </w:r>
    </w:p>
  </w:endnote>
  <w:endnote w:type="continuationSeparator" w:id="0">
    <w:p w14:paraId="04E84C82" w14:textId="77777777" w:rsidR="008D41A4" w:rsidRDefault="008D41A4"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DA3B42" w:rsidRDefault="00DA3B4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A3B42" w:rsidRDefault="00DA3B42">
    <w:pPr>
      <w:pStyle w:val="Rodap"/>
      <w:pBdr>
        <w:bottom w:val="single" w:sz="6" w:space="1" w:color="auto"/>
      </w:pBdr>
    </w:pPr>
  </w:p>
  <w:p w14:paraId="20AD5C33" w14:textId="5700F3A1" w:rsidR="00DA3B42" w:rsidRDefault="00DA3B42"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DA3B42" w:rsidRDefault="00DA3B42" w:rsidP="001B775B">
    <w:pPr>
      <w:pStyle w:val="Rodap"/>
      <w:ind w:left="2694"/>
      <w:rPr>
        <w:rFonts w:ascii="Arial" w:hAnsi="Arial" w:cs="Arial"/>
      </w:rPr>
    </w:pPr>
    <w:r>
      <w:rPr>
        <w:rFonts w:ascii="Arial" w:hAnsi="Arial" w:cs="Arial"/>
      </w:rPr>
      <w:t xml:space="preserve">Fone:55 3798 1155 </w:t>
    </w:r>
  </w:p>
  <w:p w14:paraId="59186FEB" w14:textId="62457C19" w:rsidR="00DA3B42" w:rsidRPr="00DC0D14" w:rsidRDefault="00DA3B42"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DA3B42" w:rsidRPr="00DC0D14" w:rsidRDefault="00DA3B42"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DA3B42" w:rsidRDefault="00DA3B4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25A35" w14:textId="77777777" w:rsidR="008D41A4" w:rsidRDefault="008D41A4" w:rsidP="00DE1501">
      <w:pPr>
        <w:spacing w:line="240" w:lineRule="auto"/>
      </w:pPr>
      <w:r>
        <w:separator/>
      </w:r>
    </w:p>
  </w:footnote>
  <w:footnote w:type="continuationSeparator" w:id="0">
    <w:p w14:paraId="2F4DBDAA" w14:textId="77777777" w:rsidR="008D41A4" w:rsidRDefault="008D41A4"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DA3B42" w:rsidRDefault="00DA3B4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A3B42" w:rsidRDefault="00DA3B42">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A3B42" w:rsidRDefault="00DA3B42">
    <w:pPr>
      <w:pStyle w:val="Cabealho"/>
    </w:pPr>
  </w:p>
  <w:p w14:paraId="165F731B" w14:textId="77777777" w:rsidR="00DA3B42" w:rsidRPr="00E57980" w:rsidRDefault="00DA3B42" w:rsidP="00067DE8">
    <w:pPr>
      <w:pStyle w:val="Cabealho"/>
      <w:jc w:val="center"/>
    </w:pPr>
    <w:r w:rsidRPr="00E57980">
      <w:t>ESTADO RIO GRANDE DO SUL</w:t>
    </w:r>
  </w:p>
  <w:p w14:paraId="5E3E5F3C" w14:textId="2711F8EF" w:rsidR="00DA3B42" w:rsidRPr="00E57980" w:rsidRDefault="00DA3B42"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DA3B42" w:rsidRDefault="00DA3B4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8"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1"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3"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2"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3"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4"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6"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29"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3"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7"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0"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2"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3"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7"/>
  </w:num>
  <w:num w:numId="2">
    <w:abstractNumId w:val="11"/>
  </w:num>
  <w:num w:numId="3">
    <w:abstractNumId w:val="1"/>
  </w:num>
  <w:num w:numId="4">
    <w:abstractNumId w:val="37"/>
  </w:num>
  <w:num w:numId="5">
    <w:abstractNumId w:val="34"/>
  </w:num>
  <w:num w:numId="6">
    <w:abstractNumId w:val="8"/>
  </w:num>
  <w:num w:numId="7">
    <w:abstractNumId w:val="43"/>
  </w:num>
  <w:num w:numId="8">
    <w:abstractNumId w:val="20"/>
  </w:num>
  <w:num w:numId="9">
    <w:abstractNumId w:val="9"/>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4"/>
  </w:num>
  <w:num w:numId="12">
    <w:abstractNumId w:val="21"/>
  </w:num>
  <w:num w:numId="13">
    <w:abstractNumId w:val="41"/>
  </w:num>
  <w:num w:numId="14">
    <w:abstractNumId w:val="45"/>
  </w:num>
  <w:num w:numId="15">
    <w:abstractNumId w:val="25"/>
  </w:num>
  <w:num w:numId="16">
    <w:abstractNumId w:val="26"/>
  </w:num>
  <w:num w:numId="17">
    <w:abstractNumId w:val="15"/>
  </w:num>
  <w:num w:numId="18">
    <w:abstractNumId w:val="39"/>
  </w:num>
  <w:num w:numId="19">
    <w:abstractNumId w:val="13"/>
  </w:num>
  <w:num w:numId="20">
    <w:abstractNumId w:val="27"/>
  </w:num>
  <w:num w:numId="21">
    <w:abstractNumId w:val="36"/>
  </w:num>
  <w:num w:numId="22">
    <w:abstractNumId w:val="10"/>
  </w:num>
  <w:num w:numId="23">
    <w:abstractNumId w:val="7"/>
  </w:num>
  <w:num w:numId="24">
    <w:abstractNumId w:val="32"/>
  </w:num>
  <w:num w:numId="25">
    <w:abstractNumId w:val="12"/>
  </w:num>
  <w:num w:numId="26">
    <w:abstractNumId w:val="23"/>
  </w:num>
  <w:num w:numId="27">
    <w:abstractNumId w:val="22"/>
  </w:num>
  <w:num w:numId="28">
    <w:abstractNumId w:val="6"/>
  </w:num>
  <w:num w:numId="29">
    <w:abstractNumId w:val="3"/>
  </w:num>
  <w:num w:numId="30">
    <w:abstractNumId w:val="18"/>
  </w:num>
  <w:num w:numId="31">
    <w:abstractNumId w:val="29"/>
  </w:num>
  <w:num w:numId="32">
    <w:abstractNumId w:val="33"/>
  </w:num>
  <w:num w:numId="33">
    <w:abstractNumId w:val="19"/>
  </w:num>
  <w:num w:numId="34">
    <w:abstractNumId w:val="35"/>
  </w:num>
  <w:num w:numId="35">
    <w:abstractNumId w:val="5"/>
  </w:num>
  <w:num w:numId="36">
    <w:abstractNumId w:val="30"/>
  </w:num>
  <w:num w:numId="37">
    <w:abstractNumId w:val="16"/>
  </w:num>
  <w:num w:numId="38">
    <w:abstractNumId w:val="28"/>
  </w:num>
  <w:num w:numId="39">
    <w:abstractNumId w:val="4"/>
  </w:num>
  <w:num w:numId="40">
    <w:abstractNumId w:val="14"/>
  </w:num>
  <w:num w:numId="41">
    <w:abstractNumId w:val="2"/>
  </w:num>
  <w:num w:numId="42">
    <w:abstractNumId w:val="38"/>
  </w:num>
  <w:num w:numId="43">
    <w:abstractNumId w:val="44"/>
  </w:num>
  <w:num w:numId="44">
    <w:abstractNumId w:val="40"/>
  </w:num>
  <w:num w:numId="45">
    <w:abstractNumId w:val="31"/>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215A"/>
    <w:rsid w:val="00062208"/>
    <w:rsid w:val="000628F8"/>
    <w:rsid w:val="00067DE8"/>
    <w:rsid w:val="00072D08"/>
    <w:rsid w:val="000A41CA"/>
    <w:rsid w:val="00102C83"/>
    <w:rsid w:val="0011787C"/>
    <w:rsid w:val="00122A71"/>
    <w:rsid w:val="00124EA2"/>
    <w:rsid w:val="00127CAD"/>
    <w:rsid w:val="00153EB8"/>
    <w:rsid w:val="00163A2C"/>
    <w:rsid w:val="00171008"/>
    <w:rsid w:val="00190318"/>
    <w:rsid w:val="00194B64"/>
    <w:rsid w:val="00197D0C"/>
    <w:rsid w:val="001B775B"/>
    <w:rsid w:val="001C6D67"/>
    <w:rsid w:val="001E0E40"/>
    <w:rsid w:val="001F0253"/>
    <w:rsid w:val="00203113"/>
    <w:rsid w:val="00210728"/>
    <w:rsid w:val="00236372"/>
    <w:rsid w:val="00297F91"/>
    <w:rsid w:val="002D337B"/>
    <w:rsid w:val="002F3856"/>
    <w:rsid w:val="002F71D1"/>
    <w:rsid w:val="00347647"/>
    <w:rsid w:val="00391D3D"/>
    <w:rsid w:val="003E2A17"/>
    <w:rsid w:val="003F5A49"/>
    <w:rsid w:val="00454D86"/>
    <w:rsid w:val="00482176"/>
    <w:rsid w:val="00487DDD"/>
    <w:rsid w:val="00491882"/>
    <w:rsid w:val="004A7765"/>
    <w:rsid w:val="004C338A"/>
    <w:rsid w:val="004D37DE"/>
    <w:rsid w:val="004E176C"/>
    <w:rsid w:val="004E7D09"/>
    <w:rsid w:val="004F2AEC"/>
    <w:rsid w:val="004F79B3"/>
    <w:rsid w:val="0050300C"/>
    <w:rsid w:val="00524174"/>
    <w:rsid w:val="00542293"/>
    <w:rsid w:val="0057404D"/>
    <w:rsid w:val="005A70C0"/>
    <w:rsid w:val="005A7EFF"/>
    <w:rsid w:val="005E3A7C"/>
    <w:rsid w:val="005E4BF2"/>
    <w:rsid w:val="006039B0"/>
    <w:rsid w:val="006159A3"/>
    <w:rsid w:val="006276CE"/>
    <w:rsid w:val="00632181"/>
    <w:rsid w:val="00645CA3"/>
    <w:rsid w:val="006505A6"/>
    <w:rsid w:val="00657198"/>
    <w:rsid w:val="00681EF7"/>
    <w:rsid w:val="006A43E4"/>
    <w:rsid w:val="006B0D21"/>
    <w:rsid w:val="006B5CCA"/>
    <w:rsid w:val="006B6503"/>
    <w:rsid w:val="006C5B4A"/>
    <w:rsid w:val="006E1516"/>
    <w:rsid w:val="006E215A"/>
    <w:rsid w:val="006F063D"/>
    <w:rsid w:val="0071064B"/>
    <w:rsid w:val="007119C2"/>
    <w:rsid w:val="00715F1E"/>
    <w:rsid w:val="007335F5"/>
    <w:rsid w:val="00742140"/>
    <w:rsid w:val="007578F9"/>
    <w:rsid w:val="0076622F"/>
    <w:rsid w:val="00774C84"/>
    <w:rsid w:val="007A3031"/>
    <w:rsid w:val="007A47D5"/>
    <w:rsid w:val="007A6956"/>
    <w:rsid w:val="007A75A4"/>
    <w:rsid w:val="007B1C2F"/>
    <w:rsid w:val="007B3D19"/>
    <w:rsid w:val="007B4C5E"/>
    <w:rsid w:val="007C6134"/>
    <w:rsid w:val="007F6CFB"/>
    <w:rsid w:val="00860FB3"/>
    <w:rsid w:val="00881DE2"/>
    <w:rsid w:val="00885B74"/>
    <w:rsid w:val="00887E78"/>
    <w:rsid w:val="00890BEE"/>
    <w:rsid w:val="008C259A"/>
    <w:rsid w:val="008C650B"/>
    <w:rsid w:val="008D0483"/>
    <w:rsid w:val="008D41A4"/>
    <w:rsid w:val="008E77CF"/>
    <w:rsid w:val="00903915"/>
    <w:rsid w:val="00905880"/>
    <w:rsid w:val="00911831"/>
    <w:rsid w:val="009452F8"/>
    <w:rsid w:val="00953E95"/>
    <w:rsid w:val="00963B07"/>
    <w:rsid w:val="009A6214"/>
    <w:rsid w:val="009E6839"/>
    <w:rsid w:val="009F3417"/>
    <w:rsid w:val="00A04A60"/>
    <w:rsid w:val="00A06D37"/>
    <w:rsid w:val="00A21F8E"/>
    <w:rsid w:val="00A25BD2"/>
    <w:rsid w:val="00A44343"/>
    <w:rsid w:val="00A501D2"/>
    <w:rsid w:val="00A535A4"/>
    <w:rsid w:val="00A53FC5"/>
    <w:rsid w:val="00A7221C"/>
    <w:rsid w:val="00A75514"/>
    <w:rsid w:val="00A767B1"/>
    <w:rsid w:val="00A90341"/>
    <w:rsid w:val="00B0471C"/>
    <w:rsid w:val="00B26EC1"/>
    <w:rsid w:val="00B442B0"/>
    <w:rsid w:val="00B70CE7"/>
    <w:rsid w:val="00B80BD6"/>
    <w:rsid w:val="00B966F8"/>
    <w:rsid w:val="00BE0D6B"/>
    <w:rsid w:val="00C20DE2"/>
    <w:rsid w:val="00C46386"/>
    <w:rsid w:val="00C54433"/>
    <w:rsid w:val="00C6164F"/>
    <w:rsid w:val="00C751B8"/>
    <w:rsid w:val="00CA3950"/>
    <w:rsid w:val="00CA73A0"/>
    <w:rsid w:val="00D0081A"/>
    <w:rsid w:val="00D01C62"/>
    <w:rsid w:val="00D07E2A"/>
    <w:rsid w:val="00D357D4"/>
    <w:rsid w:val="00D42F43"/>
    <w:rsid w:val="00D45D00"/>
    <w:rsid w:val="00DA3B42"/>
    <w:rsid w:val="00DB2F7A"/>
    <w:rsid w:val="00DC0D14"/>
    <w:rsid w:val="00DD4840"/>
    <w:rsid w:val="00DE1501"/>
    <w:rsid w:val="00E0411B"/>
    <w:rsid w:val="00E078F6"/>
    <w:rsid w:val="00E10809"/>
    <w:rsid w:val="00E27560"/>
    <w:rsid w:val="00E52691"/>
    <w:rsid w:val="00E57980"/>
    <w:rsid w:val="00E615BA"/>
    <w:rsid w:val="00E66C37"/>
    <w:rsid w:val="00E7000C"/>
    <w:rsid w:val="00EB5DA4"/>
    <w:rsid w:val="00EC00B1"/>
    <w:rsid w:val="00F06B62"/>
    <w:rsid w:val="00F27E93"/>
    <w:rsid w:val="00F405FF"/>
    <w:rsid w:val="00F50665"/>
    <w:rsid w:val="00F52299"/>
    <w:rsid w:val="00F67BC0"/>
    <w:rsid w:val="00F87F0F"/>
    <w:rsid w:val="00FB69A9"/>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idadecompras.com.br"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www.planalto.gov.br/ccivil_03/leis/l5764.htm" TargetMode="External"/><Relationship Id="rId3" Type="http://schemas.openxmlformats.org/officeDocument/2006/relationships/settings" Target="settings.xml"/><Relationship Id="rId21" Type="http://schemas.openxmlformats.org/officeDocument/2006/relationships/hyperlink" Target="https://www.gov.br/compras/pt-br/acesso-a-informacao/legislacao/instrucoes-normativas/instrucao-normativa-seges-me-no-116-de-21-de-dezembro-de-2021" TargetMode="External"/><Relationship Id="rId34" Type="http://schemas.openxmlformats.org/officeDocument/2006/relationships/theme" Target="theme/theme1.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hyperlink" Target="https://www.gov.br/empresas-e-negocios/pt-br/empreendedor" TargetMode="External"/><Relationship Id="rId25" Type="http://schemas.openxmlformats.org/officeDocument/2006/relationships/hyperlink" Target="https://www.planalto.gov.br/ccivil_03/leis/l5764.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trabalho-e-previdencia/pt-br/servicos/empregador/programa-de-alimentacao-do-trabalhador-pat/arquivos-legislacao/instrucoes-normativas/pat_in_971_2009.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24" Type="http://schemas.openxmlformats.org/officeDocument/2006/relationships/hyperlink" Target="https://www.planalto.gov.br/ccivil_03/leis/l5764.htm"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5764.htm" TargetMode="External"/><Relationship Id="rId28"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hyperlink" Target="https://www.planalto.gov.br/ccivil_03/_ato2019-2022/2021/decreto/d10880.htm"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www.cidadecompras.com.br"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36</Pages>
  <Words>13654</Words>
  <Characters>73735</Characters>
  <Application>Microsoft Office Word</Application>
  <DocSecurity>0</DocSecurity>
  <Lines>614</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cp:revision>
  <cp:lastPrinted>2024-03-06T13:18:00Z</cp:lastPrinted>
  <dcterms:created xsi:type="dcterms:W3CDTF">2024-03-06T11:11:00Z</dcterms:created>
  <dcterms:modified xsi:type="dcterms:W3CDTF">2024-03-06T13:23:00Z</dcterms:modified>
</cp:coreProperties>
</file>