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A2B98" w14:textId="77777777" w:rsidR="00161481" w:rsidRDefault="00161481">
      <w:pPr>
        <w:spacing w:after="0" w:line="240" w:lineRule="auto"/>
        <w:ind w:firstLine="0"/>
        <w:rPr>
          <w:i/>
          <w:sz w:val="20"/>
          <w:szCs w:val="20"/>
        </w:rPr>
      </w:pPr>
    </w:p>
    <w:tbl>
      <w:tblPr>
        <w:tblStyle w:val="a"/>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18590EAF" w14:textId="77777777">
        <w:tc>
          <w:tcPr>
            <w:tcW w:w="9778" w:type="dxa"/>
            <w:shd w:val="clear" w:color="auto" w:fill="D9D9D9"/>
          </w:tcPr>
          <w:p w14:paraId="56871C64" w14:textId="77777777" w:rsidR="00161481" w:rsidRDefault="004D27E9">
            <w:pPr>
              <w:spacing w:after="0" w:line="240" w:lineRule="auto"/>
              <w:ind w:firstLine="0"/>
              <w:jc w:val="center"/>
              <w:rPr>
                <w:b/>
                <w:sz w:val="24"/>
                <w:szCs w:val="24"/>
              </w:rPr>
            </w:pPr>
            <w:r>
              <w:rPr>
                <w:b/>
                <w:sz w:val="24"/>
                <w:szCs w:val="24"/>
              </w:rPr>
              <w:t>1. ORIGEM DA DEMANDA</w:t>
            </w:r>
          </w:p>
        </w:tc>
      </w:tr>
    </w:tbl>
    <w:p w14:paraId="2B9507B2" w14:textId="77777777" w:rsidR="00161481" w:rsidRDefault="00161481">
      <w:pPr>
        <w:spacing w:after="0" w:line="240" w:lineRule="auto"/>
        <w:ind w:firstLine="0"/>
        <w:rPr>
          <w:sz w:val="10"/>
          <w:szCs w:val="10"/>
        </w:rPr>
      </w:pPr>
    </w:p>
    <w:p w14:paraId="0F551361" w14:textId="77777777" w:rsidR="0016472F" w:rsidRPr="0016472F" w:rsidRDefault="0016472F" w:rsidP="00F00ED1">
      <w:pPr>
        <w:spacing w:after="0" w:line="240" w:lineRule="auto"/>
        <w:ind w:firstLine="0"/>
        <w:rPr>
          <w:b/>
          <w:sz w:val="24"/>
          <w:szCs w:val="24"/>
        </w:rPr>
      </w:pPr>
      <w:r w:rsidRPr="0016472F">
        <w:rPr>
          <w:b/>
          <w:sz w:val="24"/>
          <w:szCs w:val="24"/>
        </w:rPr>
        <w:t>1.1 Unidade requisitante (conforme Lei Municipal nº. 1.828/1997)</w:t>
      </w:r>
    </w:p>
    <w:p w14:paraId="6F3B0F7F" w14:textId="39676B29" w:rsidR="0016472F" w:rsidRPr="0016472F" w:rsidRDefault="0016472F" w:rsidP="00F00ED1">
      <w:pPr>
        <w:spacing w:after="0" w:line="240" w:lineRule="auto"/>
        <w:ind w:firstLine="0"/>
        <w:rPr>
          <w:sz w:val="24"/>
          <w:szCs w:val="24"/>
        </w:rPr>
      </w:pPr>
      <w:r w:rsidRPr="0016472F">
        <w:rPr>
          <w:sz w:val="24"/>
          <w:szCs w:val="24"/>
        </w:rPr>
        <w:t>Secretaria de Obras e Urbanismo;</w:t>
      </w:r>
    </w:p>
    <w:p w14:paraId="5ABA2CCB" w14:textId="77777777" w:rsidR="00161481" w:rsidRDefault="00161481">
      <w:pPr>
        <w:spacing w:after="0" w:line="240" w:lineRule="auto"/>
        <w:ind w:firstLine="0"/>
        <w:rPr>
          <w:i/>
          <w:sz w:val="20"/>
          <w:szCs w:val="20"/>
        </w:rPr>
      </w:pPr>
    </w:p>
    <w:p w14:paraId="33553D64" w14:textId="77777777" w:rsidR="00161481" w:rsidRDefault="00161481">
      <w:pPr>
        <w:spacing w:after="0" w:line="240" w:lineRule="auto"/>
        <w:ind w:firstLine="0"/>
        <w:rPr>
          <w:sz w:val="10"/>
          <w:szCs w:val="10"/>
        </w:rPr>
      </w:pPr>
    </w:p>
    <w:tbl>
      <w:tblPr>
        <w:tblStyle w:val="a0"/>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52B39FC5" w14:textId="77777777">
        <w:tc>
          <w:tcPr>
            <w:tcW w:w="9778" w:type="dxa"/>
            <w:shd w:val="clear" w:color="auto" w:fill="D9D9D9"/>
          </w:tcPr>
          <w:p w14:paraId="6820F067" w14:textId="77777777" w:rsidR="00161481" w:rsidRDefault="004D27E9">
            <w:pPr>
              <w:spacing w:after="0" w:line="240" w:lineRule="auto"/>
              <w:ind w:firstLine="0"/>
              <w:jc w:val="center"/>
              <w:rPr>
                <w:b/>
                <w:sz w:val="24"/>
                <w:szCs w:val="24"/>
              </w:rPr>
            </w:pPr>
            <w:r>
              <w:rPr>
                <w:b/>
                <w:sz w:val="24"/>
                <w:szCs w:val="24"/>
              </w:rPr>
              <w:t>2. DEFINIÇÃO DO OBJETO</w:t>
            </w:r>
          </w:p>
        </w:tc>
      </w:tr>
    </w:tbl>
    <w:p w14:paraId="5005282D" w14:textId="77777777" w:rsidR="00161481" w:rsidRDefault="00161481">
      <w:pPr>
        <w:spacing w:after="0" w:line="240" w:lineRule="auto"/>
        <w:ind w:firstLine="0"/>
        <w:rPr>
          <w:i/>
          <w:sz w:val="20"/>
          <w:szCs w:val="20"/>
        </w:rPr>
      </w:pPr>
    </w:p>
    <w:p w14:paraId="15B92E12" w14:textId="3484A632" w:rsidR="00854185" w:rsidRDefault="004D27E9" w:rsidP="00854185">
      <w:pPr>
        <w:spacing w:after="0" w:line="240" w:lineRule="auto"/>
        <w:ind w:firstLine="0"/>
        <w:rPr>
          <w:i/>
          <w:sz w:val="20"/>
          <w:szCs w:val="20"/>
        </w:rPr>
      </w:pPr>
      <w:r>
        <w:rPr>
          <w:b/>
          <w:sz w:val="24"/>
          <w:szCs w:val="24"/>
        </w:rPr>
        <w:t xml:space="preserve">2.1 Objeto a ser licitado </w:t>
      </w:r>
    </w:p>
    <w:p w14:paraId="22D44765" w14:textId="16E8B738" w:rsidR="00161481" w:rsidRDefault="0016154E">
      <w:pPr>
        <w:spacing w:after="0" w:line="240" w:lineRule="auto"/>
        <w:ind w:firstLine="0"/>
        <w:rPr>
          <w:iCs/>
          <w:sz w:val="24"/>
          <w:szCs w:val="24"/>
        </w:rPr>
      </w:pPr>
      <w:r w:rsidRPr="0016154E">
        <w:rPr>
          <w:iCs/>
          <w:sz w:val="24"/>
          <w:szCs w:val="24"/>
        </w:rPr>
        <w:t>Contratação de Empresa para o fornecimento de Óleos Lubrificantes, Graxas, Detergentes e demais produtos para atender a demanda de consumo e manutenção dos Veículos, Máquinas e Equipamentos da frota do Município de Rodeio Bonito – RS.</w:t>
      </w:r>
    </w:p>
    <w:p w14:paraId="67CA7731" w14:textId="77777777" w:rsidR="0016154E" w:rsidRDefault="0016154E">
      <w:pPr>
        <w:spacing w:after="0" w:line="240" w:lineRule="auto"/>
        <w:ind w:firstLine="0"/>
        <w:rPr>
          <w:i/>
          <w:sz w:val="20"/>
          <w:szCs w:val="20"/>
        </w:rPr>
      </w:pPr>
    </w:p>
    <w:p w14:paraId="256022DD" w14:textId="4C45C378" w:rsidR="00161481" w:rsidRDefault="004D27E9" w:rsidP="0016154E">
      <w:pPr>
        <w:spacing w:after="0" w:line="240" w:lineRule="auto"/>
        <w:ind w:firstLine="0"/>
        <w:rPr>
          <w:b/>
          <w:sz w:val="24"/>
          <w:szCs w:val="24"/>
        </w:rPr>
      </w:pPr>
      <w:r>
        <w:rPr>
          <w:b/>
          <w:sz w:val="24"/>
          <w:szCs w:val="24"/>
        </w:rPr>
        <w:t xml:space="preserve">2.2 </w:t>
      </w:r>
      <w:r w:rsidR="005C6392">
        <w:rPr>
          <w:sz w:val="24"/>
          <w:szCs w:val="24"/>
        </w:rPr>
        <w:t>Problema/demanda identificada não</w:t>
      </w:r>
      <w:r>
        <w:rPr>
          <w:color w:val="000000"/>
          <w:sz w:val="24"/>
          <w:szCs w:val="24"/>
        </w:rPr>
        <w:t xml:space="preserve"> caracterizada </w:t>
      </w:r>
      <w:r w:rsidRPr="005C6392">
        <w:rPr>
          <w:color w:val="000000"/>
          <w:sz w:val="24"/>
          <w:szCs w:val="24"/>
        </w:rPr>
        <w:t>urgência</w:t>
      </w:r>
      <w:r>
        <w:rPr>
          <w:color w:val="000000"/>
          <w:sz w:val="24"/>
          <w:szCs w:val="24"/>
        </w:rPr>
        <w:t xml:space="preserve"> de atendimento de situação que possa ocasionar prejuízo ou comprometer a continuidade dos serviços públicos ou a segurança de pessoas, obras, serviços, equipamentos e outros </w:t>
      </w:r>
      <w:r w:rsidR="005C6392">
        <w:rPr>
          <w:color w:val="000000"/>
          <w:sz w:val="24"/>
          <w:szCs w:val="24"/>
        </w:rPr>
        <w:t>bens, públicos ou particulares.</w:t>
      </w:r>
      <w:r>
        <w:rPr>
          <w:color w:val="000000"/>
          <w:sz w:val="24"/>
          <w:szCs w:val="24"/>
        </w:rPr>
        <w:t xml:space="preserve">   </w:t>
      </w:r>
    </w:p>
    <w:p w14:paraId="742650B3" w14:textId="77777777" w:rsidR="00161481" w:rsidRDefault="004D27E9">
      <w:pPr>
        <w:spacing w:after="0" w:line="240" w:lineRule="auto"/>
        <w:ind w:firstLine="0"/>
        <w:rPr>
          <w:b/>
          <w:sz w:val="24"/>
          <w:szCs w:val="24"/>
        </w:rPr>
      </w:pPr>
      <w:r>
        <w:rPr>
          <w:b/>
          <w:sz w:val="24"/>
          <w:szCs w:val="24"/>
        </w:rPr>
        <w:t xml:space="preserve"> </w:t>
      </w:r>
    </w:p>
    <w:p w14:paraId="7CF2C9C0" w14:textId="77777777" w:rsidR="00161481" w:rsidRDefault="004D27E9">
      <w:pPr>
        <w:spacing w:after="0" w:line="240" w:lineRule="auto"/>
        <w:ind w:firstLine="0"/>
        <w:rPr>
          <w:sz w:val="24"/>
          <w:szCs w:val="24"/>
        </w:rPr>
      </w:pPr>
      <w:r>
        <w:rPr>
          <w:b/>
          <w:sz w:val="24"/>
          <w:szCs w:val="24"/>
        </w:rPr>
        <w:t>2.3 Parcelamento</w:t>
      </w:r>
      <w:r>
        <w:rPr>
          <w:sz w:val="24"/>
          <w:szCs w:val="24"/>
        </w:rPr>
        <w:t>:</w:t>
      </w:r>
    </w:p>
    <w:p w14:paraId="0932CC28" w14:textId="77777777" w:rsidR="00161481" w:rsidRDefault="004D27E9" w:rsidP="0016154E">
      <w:pPr>
        <w:spacing w:after="0" w:line="240" w:lineRule="auto"/>
        <w:ind w:firstLine="0"/>
        <w:rPr>
          <w:sz w:val="24"/>
          <w:szCs w:val="24"/>
        </w:rPr>
      </w:pPr>
      <w:r>
        <w:rPr>
          <w:b/>
          <w:sz w:val="24"/>
          <w:szCs w:val="24"/>
        </w:rPr>
        <w:t xml:space="preserve">1.3.1 </w:t>
      </w:r>
      <w:r>
        <w:rPr>
          <w:sz w:val="24"/>
          <w:szCs w:val="24"/>
        </w:rPr>
        <w:t>Quanto à entrega dos produtos ou prestação dos serviços ser realizada por apenas um ou por mais de um fornecedor, o objeto que se pretende licitar:</w:t>
      </w:r>
    </w:p>
    <w:p w14:paraId="7CCEC251" w14:textId="10A63627" w:rsidR="00161481" w:rsidRDefault="004D27E9" w:rsidP="0016154E">
      <w:pPr>
        <w:spacing w:after="0" w:line="240" w:lineRule="auto"/>
        <w:ind w:firstLine="0"/>
        <w:rPr>
          <w:sz w:val="24"/>
          <w:szCs w:val="24"/>
        </w:rPr>
      </w:pPr>
      <w:r>
        <w:rPr>
          <w:b/>
          <w:sz w:val="24"/>
          <w:szCs w:val="24"/>
        </w:rPr>
        <w:t>Admite o parcelamento</w:t>
      </w:r>
      <w:r>
        <w:rPr>
          <w:sz w:val="24"/>
          <w:szCs w:val="24"/>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Pr>
          <w:i/>
          <w:sz w:val="24"/>
          <w:szCs w:val="24"/>
        </w:rPr>
        <w:t xml:space="preserve">(menor preço ou maior desconto </w:t>
      </w:r>
      <w:r>
        <w:rPr>
          <w:i/>
          <w:sz w:val="24"/>
          <w:szCs w:val="24"/>
          <w:u w:val="single"/>
        </w:rPr>
        <w:t>unitário</w:t>
      </w:r>
      <w:r>
        <w:rPr>
          <w:i/>
          <w:sz w:val="24"/>
          <w:szCs w:val="24"/>
        </w:rPr>
        <w:t>)</w:t>
      </w:r>
      <w:r>
        <w:rPr>
          <w:sz w:val="24"/>
          <w:szCs w:val="24"/>
        </w:rPr>
        <w:t>.</w:t>
      </w:r>
    </w:p>
    <w:p w14:paraId="434FD736" w14:textId="77777777" w:rsidR="00854185" w:rsidRDefault="00854185">
      <w:pPr>
        <w:spacing w:after="0" w:line="240" w:lineRule="auto"/>
        <w:ind w:firstLine="0"/>
        <w:rPr>
          <w:i/>
          <w:sz w:val="20"/>
          <w:szCs w:val="20"/>
        </w:rPr>
      </w:pPr>
    </w:p>
    <w:p w14:paraId="7DD6E28C" w14:textId="77777777" w:rsidR="00161481" w:rsidRDefault="004D27E9">
      <w:pPr>
        <w:spacing w:after="0" w:line="240" w:lineRule="auto"/>
        <w:ind w:firstLine="0"/>
        <w:rPr>
          <w:b/>
          <w:sz w:val="24"/>
          <w:szCs w:val="24"/>
        </w:rPr>
      </w:pPr>
      <w:r>
        <w:rPr>
          <w:b/>
          <w:sz w:val="24"/>
          <w:szCs w:val="24"/>
        </w:rPr>
        <w:t>2.4 Natureza:</w:t>
      </w:r>
    </w:p>
    <w:p w14:paraId="37BDFFDC" w14:textId="68FFF800" w:rsidR="00161481" w:rsidRDefault="004D27E9" w:rsidP="0016154E">
      <w:pPr>
        <w:spacing w:after="0" w:line="240" w:lineRule="auto"/>
        <w:ind w:firstLine="0"/>
        <w:rPr>
          <w:color w:val="000000"/>
          <w:sz w:val="24"/>
          <w:szCs w:val="24"/>
        </w:rPr>
      </w:pPr>
      <w:r>
        <w:rPr>
          <w:b/>
          <w:color w:val="000000"/>
          <w:sz w:val="24"/>
          <w:szCs w:val="24"/>
        </w:rPr>
        <w:t>Bens Comuns</w:t>
      </w:r>
      <w:r>
        <w:rPr>
          <w:color w:val="000000"/>
          <w:sz w:val="24"/>
          <w:szCs w:val="24"/>
        </w:rPr>
        <w:t>: aqueles cujos padrões de desempenho e qualidade podem ser objetivamente definidos pelo edital, por meio de especificações usuais de mercado.</w:t>
      </w:r>
    </w:p>
    <w:p w14:paraId="32B68E5A" w14:textId="77777777" w:rsidR="00161481" w:rsidRDefault="00161481">
      <w:pPr>
        <w:spacing w:after="0" w:line="240" w:lineRule="auto"/>
        <w:ind w:firstLine="0"/>
        <w:rPr>
          <w:sz w:val="24"/>
          <w:szCs w:val="24"/>
        </w:rPr>
      </w:pPr>
    </w:p>
    <w:p w14:paraId="207FE498" w14:textId="77777777" w:rsidR="00161481" w:rsidRDefault="004D27E9">
      <w:pPr>
        <w:spacing w:after="0" w:line="240" w:lineRule="auto"/>
        <w:ind w:firstLine="0"/>
        <w:rPr>
          <w:b/>
          <w:sz w:val="24"/>
          <w:szCs w:val="24"/>
        </w:rPr>
      </w:pPr>
      <w:r>
        <w:rPr>
          <w:b/>
          <w:sz w:val="24"/>
          <w:szCs w:val="24"/>
        </w:rPr>
        <w:t>2.5 Quantitativos:</w:t>
      </w:r>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3"/>
        <w:gridCol w:w="3507"/>
        <w:gridCol w:w="1104"/>
        <w:gridCol w:w="1070"/>
        <w:gridCol w:w="1118"/>
        <w:gridCol w:w="1190"/>
        <w:gridCol w:w="1146"/>
      </w:tblGrid>
      <w:tr w:rsidR="00161481" w14:paraId="0D884839" w14:textId="77777777" w:rsidTr="004F6C34">
        <w:tc>
          <w:tcPr>
            <w:tcW w:w="25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716326" w14:textId="77777777" w:rsidR="00161481" w:rsidRDefault="004D27E9">
            <w:pPr>
              <w:spacing w:after="0" w:line="240" w:lineRule="auto"/>
              <w:ind w:firstLine="0"/>
              <w:jc w:val="center"/>
              <w:rPr>
                <w:b/>
                <w:sz w:val="24"/>
                <w:szCs w:val="24"/>
              </w:rPr>
            </w:pPr>
            <w:r>
              <w:rPr>
                <w:b/>
                <w:sz w:val="24"/>
                <w:szCs w:val="24"/>
              </w:rPr>
              <w:t>Nº</w:t>
            </w:r>
          </w:p>
        </w:tc>
        <w:tc>
          <w:tcPr>
            <w:tcW w:w="182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9F59108" w14:textId="77777777" w:rsidR="00161481" w:rsidRDefault="004D27E9">
            <w:pPr>
              <w:spacing w:after="0" w:line="240" w:lineRule="auto"/>
              <w:ind w:firstLine="0"/>
              <w:jc w:val="center"/>
              <w:rPr>
                <w:b/>
                <w:sz w:val="24"/>
                <w:szCs w:val="24"/>
              </w:rPr>
            </w:pPr>
            <w:r>
              <w:rPr>
                <w:b/>
                <w:sz w:val="24"/>
                <w:szCs w:val="24"/>
              </w:rPr>
              <w:t>Descrição</w:t>
            </w:r>
          </w:p>
        </w:tc>
        <w:tc>
          <w:tcPr>
            <w:tcW w:w="57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CC9ACC8" w14:textId="77777777" w:rsidR="00161481" w:rsidRDefault="004D27E9">
            <w:pPr>
              <w:spacing w:after="0" w:line="240" w:lineRule="auto"/>
              <w:ind w:firstLine="0"/>
              <w:jc w:val="center"/>
              <w:rPr>
                <w:b/>
                <w:sz w:val="20"/>
                <w:szCs w:val="20"/>
              </w:rPr>
            </w:pPr>
            <w:r>
              <w:rPr>
                <w:b/>
                <w:sz w:val="20"/>
                <w:szCs w:val="20"/>
              </w:rPr>
              <w:t>Unidade de medida</w:t>
            </w:r>
          </w:p>
        </w:tc>
        <w:tc>
          <w:tcPr>
            <w:tcW w:w="56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F65C6F" w14:textId="77777777" w:rsidR="00161481" w:rsidRDefault="004D27E9">
            <w:pPr>
              <w:spacing w:after="0" w:line="240" w:lineRule="auto"/>
              <w:ind w:firstLine="0"/>
              <w:jc w:val="center"/>
              <w:rPr>
                <w:b/>
                <w:sz w:val="16"/>
                <w:szCs w:val="16"/>
              </w:rPr>
            </w:pPr>
            <w:r>
              <w:rPr>
                <w:b/>
                <w:sz w:val="16"/>
                <w:szCs w:val="16"/>
              </w:rPr>
              <w:t>Quantidade a ser consumida</w:t>
            </w:r>
          </w:p>
        </w:tc>
        <w:tc>
          <w:tcPr>
            <w:tcW w:w="58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944D7D3" w14:textId="77777777" w:rsidR="00161481" w:rsidRDefault="004D27E9">
            <w:pPr>
              <w:spacing w:after="0" w:line="240" w:lineRule="auto"/>
              <w:ind w:firstLine="0"/>
              <w:jc w:val="center"/>
              <w:rPr>
                <w:b/>
                <w:sz w:val="18"/>
                <w:szCs w:val="18"/>
              </w:rPr>
            </w:pPr>
            <w:r>
              <w:rPr>
                <w:b/>
                <w:sz w:val="18"/>
                <w:szCs w:val="18"/>
              </w:rPr>
              <w:t>Expectativa consumo anual</w:t>
            </w:r>
          </w:p>
        </w:tc>
        <w:tc>
          <w:tcPr>
            <w:tcW w:w="622"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118C11F" w14:textId="77777777" w:rsidR="00161481" w:rsidRDefault="004D27E9">
            <w:pPr>
              <w:spacing w:after="0" w:line="240" w:lineRule="auto"/>
              <w:ind w:firstLine="0"/>
              <w:jc w:val="center"/>
              <w:rPr>
                <w:b/>
                <w:sz w:val="20"/>
                <w:szCs w:val="20"/>
              </w:rPr>
            </w:pPr>
            <w:r>
              <w:rPr>
                <w:b/>
                <w:sz w:val="20"/>
                <w:szCs w:val="20"/>
              </w:rPr>
              <w:t xml:space="preserve">Valor unitário </w:t>
            </w:r>
            <w:r>
              <w:rPr>
                <w:b/>
                <w:sz w:val="16"/>
                <w:szCs w:val="16"/>
              </w:rPr>
              <w:t>(R$)</w:t>
            </w:r>
          </w:p>
        </w:tc>
        <w:tc>
          <w:tcPr>
            <w:tcW w:w="57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B5ABB0" w14:textId="77777777" w:rsidR="00161481" w:rsidRDefault="004D27E9">
            <w:pPr>
              <w:spacing w:after="0" w:line="240" w:lineRule="auto"/>
              <w:ind w:firstLine="0"/>
              <w:jc w:val="center"/>
              <w:rPr>
                <w:b/>
                <w:sz w:val="20"/>
                <w:szCs w:val="20"/>
              </w:rPr>
            </w:pPr>
            <w:r>
              <w:rPr>
                <w:b/>
                <w:sz w:val="20"/>
                <w:szCs w:val="20"/>
              </w:rPr>
              <w:t xml:space="preserve">Valor total </w:t>
            </w:r>
            <w:r>
              <w:rPr>
                <w:b/>
                <w:sz w:val="16"/>
                <w:szCs w:val="16"/>
              </w:rPr>
              <w:t>(R$)</w:t>
            </w:r>
          </w:p>
        </w:tc>
      </w:tr>
      <w:tr w:rsidR="00161481" w14:paraId="57F58A25"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4047588C" w14:textId="77777777" w:rsidR="00161481" w:rsidRDefault="004D27E9">
            <w:pPr>
              <w:spacing w:after="0" w:line="240" w:lineRule="auto"/>
              <w:ind w:firstLine="0"/>
              <w:jc w:val="center"/>
              <w:rPr>
                <w:b/>
                <w:sz w:val="20"/>
                <w:szCs w:val="20"/>
              </w:rPr>
            </w:pPr>
            <w:r>
              <w:rPr>
                <w:b/>
                <w:sz w:val="20"/>
                <w:szCs w:val="20"/>
              </w:rPr>
              <w:t>1</w:t>
            </w:r>
          </w:p>
        </w:tc>
        <w:tc>
          <w:tcPr>
            <w:tcW w:w="1826" w:type="pct"/>
            <w:tcBorders>
              <w:top w:val="single" w:sz="4" w:space="0" w:color="000000"/>
              <w:left w:val="single" w:sz="4" w:space="0" w:color="000000"/>
              <w:bottom w:val="single" w:sz="4" w:space="0" w:color="000000"/>
              <w:right w:val="single" w:sz="4" w:space="0" w:color="000000"/>
            </w:tcBorders>
            <w:vAlign w:val="center"/>
          </w:tcPr>
          <w:p w14:paraId="0C1CC249" w14:textId="68215FFF" w:rsidR="00161481" w:rsidRDefault="00CE564D" w:rsidP="004F6C34">
            <w:pPr>
              <w:spacing w:after="0" w:line="240" w:lineRule="auto"/>
              <w:ind w:firstLine="0"/>
              <w:rPr>
                <w:sz w:val="20"/>
                <w:szCs w:val="20"/>
              </w:rPr>
            </w:pPr>
            <w:r>
              <w:rPr>
                <w:sz w:val="20"/>
                <w:szCs w:val="20"/>
              </w:rPr>
              <w:t>Óleo lubrificante 433 GL-4 hidráulico, balde 20L. Com qualidade igual ou 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465632AD" w14:textId="630DC819" w:rsidR="00161481"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73E2ED9D" w14:textId="22C255E7" w:rsidR="00161481" w:rsidRDefault="00CE564D">
            <w:pPr>
              <w:spacing w:after="0" w:line="240" w:lineRule="auto"/>
              <w:ind w:firstLine="0"/>
              <w:jc w:val="center"/>
              <w:rPr>
                <w:sz w:val="20"/>
                <w:szCs w:val="20"/>
              </w:rPr>
            </w:pPr>
            <w:r>
              <w:rPr>
                <w:sz w:val="20"/>
                <w:szCs w:val="20"/>
              </w:rPr>
              <w:t>5</w:t>
            </w:r>
          </w:p>
        </w:tc>
        <w:tc>
          <w:tcPr>
            <w:tcW w:w="585" w:type="pct"/>
            <w:tcBorders>
              <w:top w:val="single" w:sz="4" w:space="0" w:color="000000"/>
              <w:left w:val="single" w:sz="4" w:space="0" w:color="000000"/>
              <w:bottom w:val="single" w:sz="4" w:space="0" w:color="000000"/>
              <w:right w:val="single" w:sz="4" w:space="0" w:color="000000"/>
            </w:tcBorders>
            <w:vAlign w:val="center"/>
          </w:tcPr>
          <w:p w14:paraId="63C286E9" w14:textId="14664B33" w:rsidR="00161481" w:rsidRDefault="00CE564D">
            <w:pPr>
              <w:spacing w:after="0" w:line="240" w:lineRule="auto"/>
              <w:ind w:firstLine="0"/>
              <w:jc w:val="center"/>
              <w:rPr>
                <w:sz w:val="20"/>
                <w:szCs w:val="20"/>
              </w:rPr>
            </w:pPr>
            <w:r>
              <w:rPr>
                <w:sz w:val="20"/>
                <w:szCs w:val="20"/>
              </w:rPr>
              <w:t>5</w:t>
            </w:r>
          </w:p>
        </w:tc>
        <w:tc>
          <w:tcPr>
            <w:tcW w:w="622" w:type="pct"/>
            <w:tcBorders>
              <w:top w:val="single" w:sz="4" w:space="0" w:color="000000"/>
              <w:left w:val="single" w:sz="4" w:space="0" w:color="000000"/>
              <w:bottom w:val="single" w:sz="4" w:space="0" w:color="000000"/>
              <w:right w:val="single" w:sz="4" w:space="0" w:color="000000"/>
            </w:tcBorders>
            <w:vAlign w:val="center"/>
          </w:tcPr>
          <w:p w14:paraId="38BE819F" w14:textId="406A25B3" w:rsidR="00161481" w:rsidRDefault="003055D0">
            <w:pPr>
              <w:spacing w:after="0" w:line="240" w:lineRule="auto"/>
              <w:ind w:firstLine="0"/>
              <w:jc w:val="center"/>
              <w:rPr>
                <w:sz w:val="20"/>
                <w:szCs w:val="20"/>
              </w:rPr>
            </w:pPr>
            <w:r>
              <w:rPr>
                <w:sz w:val="20"/>
                <w:szCs w:val="20"/>
              </w:rPr>
              <w:t>566,90</w:t>
            </w:r>
          </w:p>
        </w:tc>
        <w:tc>
          <w:tcPr>
            <w:tcW w:w="578" w:type="pct"/>
            <w:tcBorders>
              <w:top w:val="single" w:sz="4" w:space="0" w:color="000000"/>
              <w:left w:val="single" w:sz="4" w:space="0" w:color="000000"/>
              <w:bottom w:val="single" w:sz="4" w:space="0" w:color="000000"/>
              <w:right w:val="single" w:sz="4" w:space="0" w:color="000000"/>
            </w:tcBorders>
            <w:vAlign w:val="center"/>
          </w:tcPr>
          <w:p w14:paraId="7F7F7697" w14:textId="08F3740B" w:rsidR="00161481" w:rsidRDefault="005F0150">
            <w:pPr>
              <w:spacing w:after="0" w:line="240" w:lineRule="auto"/>
              <w:ind w:firstLine="0"/>
              <w:jc w:val="center"/>
              <w:rPr>
                <w:sz w:val="20"/>
                <w:szCs w:val="20"/>
              </w:rPr>
            </w:pPr>
            <w:r>
              <w:rPr>
                <w:sz w:val="20"/>
                <w:szCs w:val="20"/>
              </w:rPr>
              <w:t>2.834,50</w:t>
            </w:r>
          </w:p>
        </w:tc>
      </w:tr>
      <w:tr w:rsidR="00161481" w14:paraId="33822224"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01C1A10F" w14:textId="77777777" w:rsidR="00161481" w:rsidRDefault="004D27E9">
            <w:pPr>
              <w:spacing w:after="0" w:line="240" w:lineRule="auto"/>
              <w:ind w:firstLine="0"/>
              <w:jc w:val="center"/>
              <w:rPr>
                <w:b/>
                <w:sz w:val="20"/>
                <w:szCs w:val="20"/>
              </w:rPr>
            </w:pPr>
            <w:r>
              <w:rPr>
                <w:b/>
                <w:sz w:val="20"/>
                <w:szCs w:val="20"/>
              </w:rPr>
              <w:t>2</w:t>
            </w:r>
          </w:p>
        </w:tc>
        <w:tc>
          <w:tcPr>
            <w:tcW w:w="1826" w:type="pct"/>
            <w:tcBorders>
              <w:top w:val="single" w:sz="4" w:space="0" w:color="000000"/>
              <w:left w:val="single" w:sz="4" w:space="0" w:color="000000"/>
              <w:bottom w:val="single" w:sz="4" w:space="0" w:color="000000"/>
              <w:right w:val="single" w:sz="4" w:space="0" w:color="000000"/>
            </w:tcBorders>
            <w:vAlign w:val="center"/>
          </w:tcPr>
          <w:p w14:paraId="7C4C7A56" w14:textId="29057146" w:rsidR="00161481" w:rsidRDefault="00CE564D" w:rsidP="004F6C34">
            <w:pPr>
              <w:spacing w:after="0" w:line="240" w:lineRule="auto"/>
              <w:ind w:firstLine="0"/>
              <w:rPr>
                <w:sz w:val="20"/>
                <w:szCs w:val="20"/>
              </w:rPr>
            </w:pPr>
            <w:r>
              <w:rPr>
                <w:sz w:val="20"/>
                <w:szCs w:val="20"/>
              </w:rPr>
              <w:t>Óleo 10w30 hidráulico GL-4, balde 20L. Com qualidade igual ou 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1CFE36CC" w14:textId="5157B40B" w:rsidR="00161481"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5F88FCC2" w14:textId="2FCFA9A7" w:rsidR="00161481" w:rsidRDefault="00CE564D">
            <w:pPr>
              <w:spacing w:after="0" w:line="240" w:lineRule="auto"/>
              <w:ind w:firstLine="0"/>
              <w:jc w:val="center"/>
              <w:rPr>
                <w:sz w:val="20"/>
                <w:szCs w:val="20"/>
              </w:rPr>
            </w:pPr>
            <w:r>
              <w:rPr>
                <w:sz w:val="20"/>
                <w:szCs w:val="20"/>
              </w:rPr>
              <w:t>20</w:t>
            </w:r>
          </w:p>
        </w:tc>
        <w:tc>
          <w:tcPr>
            <w:tcW w:w="585" w:type="pct"/>
            <w:tcBorders>
              <w:top w:val="single" w:sz="4" w:space="0" w:color="000000"/>
              <w:left w:val="single" w:sz="4" w:space="0" w:color="000000"/>
              <w:bottom w:val="single" w:sz="4" w:space="0" w:color="000000"/>
              <w:right w:val="single" w:sz="4" w:space="0" w:color="000000"/>
            </w:tcBorders>
            <w:vAlign w:val="center"/>
          </w:tcPr>
          <w:p w14:paraId="255597B6" w14:textId="05C896DD" w:rsidR="00161481" w:rsidRDefault="00CE564D">
            <w:pPr>
              <w:spacing w:after="0" w:line="240" w:lineRule="auto"/>
              <w:ind w:firstLine="0"/>
              <w:jc w:val="center"/>
              <w:rPr>
                <w:sz w:val="20"/>
                <w:szCs w:val="20"/>
              </w:rPr>
            </w:pPr>
            <w:r>
              <w:rPr>
                <w:sz w:val="20"/>
                <w:szCs w:val="20"/>
              </w:rPr>
              <w:t>20</w:t>
            </w:r>
          </w:p>
        </w:tc>
        <w:tc>
          <w:tcPr>
            <w:tcW w:w="622" w:type="pct"/>
            <w:tcBorders>
              <w:top w:val="single" w:sz="4" w:space="0" w:color="000000"/>
              <w:left w:val="single" w:sz="4" w:space="0" w:color="000000"/>
              <w:bottom w:val="single" w:sz="4" w:space="0" w:color="000000"/>
              <w:right w:val="single" w:sz="4" w:space="0" w:color="000000"/>
            </w:tcBorders>
            <w:vAlign w:val="center"/>
          </w:tcPr>
          <w:p w14:paraId="5FA9F6E9" w14:textId="0545F89C" w:rsidR="00161481" w:rsidRDefault="003055D0">
            <w:pPr>
              <w:spacing w:after="0" w:line="240" w:lineRule="auto"/>
              <w:ind w:firstLine="0"/>
              <w:jc w:val="center"/>
              <w:rPr>
                <w:sz w:val="20"/>
                <w:szCs w:val="20"/>
              </w:rPr>
            </w:pPr>
            <w:r>
              <w:rPr>
                <w:sz w:val="20"/>
                <w:szCs w:val="20"/>
              </w:rPr>
              <w:t>513,29</w:t>
            </w:r>
          </w:p>
        </w:tc>
        <w:tc>
          <w:tcPr>
            <w:tcW w:w="578" w:type="pct"/>
            <w:tcBorders>
              <w:top w:val="single" w:sz="4" w:space="0" w:color="000000"/>
              <w:left w:val="single" w:sz="4" w:space="0" w:color="000000"/>
              <w:bottom w:val="single" w:sz="4" w:space="0" w:color="000000"/>
              <w:right w:val="single" w:sz="4" w:space="0" w:color="000000"/>
            </w:tcBorders>
            <w:vAlign w:val="center"/>
          </w:tcPr>
          <w:p w14:paraId="167221AA" w14:textId="0E7AE65A" w:rsidR="00161481" w:rsidRDefault="005F0150">
            <w:pPr>
              <w:spacing w:after="0" w:line="240" w:lineRule="auto"/>
              <w:ind w:firstLine="0"/>
              <w:jc w:val="center"/>
              <w:rPr>
                <w:sz w:val="20"/>
                <w:szCs w:val="20"/>
              </w:rPr>
            </w:pPr>
            <w:r>
              <w:rPr>
                <w:sz w:val="20"/>
                <w:szCs w:val="20"/>
              </w:rPr>
              <w:t>10.265,80</w:t>
            </w:r>
          </w:p>
        </w:tc>
      </w:tr>
      <w:tr w:rsidR="00161481" w14:paraId="523501FE"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22649F70" w14:textId="77777777" w:rsidR="00161481" w:rsidRDefault="004D27E9">
            <w:pPr>
              <w:spacing w:after="0" w:line="240" w:lineRule="auto"/>
              <w:ind w:firstLine="0"/>
              <w:jc w:val="center"/>
              <w:rPr>
                <w:b/>
                <w:sz w:val="20"/>
                <w:szCs w:val="20"/>
              </w:rPr>
            </w:pPr>
            <w:r>
              <w:rPr>
                <w:b/>
                <w:sz w:val="20"/>
                <w:szCs w:val="20"/>
              </w:rPr>
              <w:t>3</w:t>
            </w:r>
          </w:p>
        </w:tc>
        <w:tc>
          <w:tcPr>
            <w:tcW w:w="1826" w:type="pct"/>
            <w:tcBorders>
              <w:top w:val="single" w:sz="4" w:space="0" w:color="000000"/>
              <w:left w:val="single" w:sz="4" w:space="0" w:color="000000"/>
              <w:bottom w:val="single" w:sz="4" w:space="0" w:color="000000"/>
              <w:right w:val="single" w:sz="4" w:space="0" w:color="000000"/>
            </w:tcBorders>
            <w:vAlign w:val="center"/>
          </w:tcPr>
          <w:p w14:paraId="094555CC" w14:textId="3B4F2760" w:rsidR="00161481" w:rsidRDefault="00CE564D" w:rsidP="004F6C34">
            <w:pPr>
              <w:spacing w:after="0" w:line="240" w:lineRule="auto"/>
              <w:ind w:firstLine="0"/>
              <w:rPr>
                <w:sz w:val="20"/>
                <w:szCs w:val="20"/>
              </w:rPr>
            </w:pPr>
            <w:r>
              <w:rPr>
                <w:sz w:val="20"/>
                <w:szCs w:val="20"/>
              </w:rPr>
              <w:t xml:space="preserve">Óleo </w:t>
            </w:r>
            <w:r w:rsidR="0016154E">
              <w:rPr>
                <w:sz w:val="20"/>
                <w:szCs w:val="20"/>
              </w:rPr>
              <w:t>10w hidráulico</w:t>
            </w:r>
            <w:r>
              <w:rPr>
                <w:sz w:val="20"/>
                <w:szCs w:val="20"/>
              </w:rPr>
              <w:t xml:space="preserve"> TAC 3, balde 20L. Com qualidade igual ou 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43F918E0" w14:textId="25325B46" w:rsidR="00161481"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463C11D5" w14:textId="5175B001" w:rsidR="00161481" w:rsidRDefault="00CE564D">
            <w:pPr>
              <w:spacing w:after="0" w:line="240" w:lineRule="auto"/>
              <w:ind w:firstLine="0"/>
              <w:jc w:val="center"/>
              <w:rPr>
                <w:sz w:val="20"/>
                <w:szCs w:val="20"/>
              </w:rPr>
            </w:pPr>
            <w:r>
              <w:rPr>
                <w:sz w:val="20"/>
                <w:szCs w:val="20"/>
              </w:rPr>
              <w:t>50</w:t>
            </w:r>
          </w:p>
        </w:tc>
        <w:tc>
          <w:tcPr>
            <w:tcW w:w="585" w:type="pct"/>
            <w:tcBorders>
              <w:top w:val="single" w:sz="4" w:space="0" w:color="000000"/>
              <w:left w:val="single" w:sz="4" w:space="0" w:color="000000"/>
              <w:bottom w:val="single" w:sz="4" w:space="0" w:color="000000"/>
              <w:right w:val="single" w:sz="4" w:space="0" w:color="000000"/>
            </w:tcBorders>
            <w:vAlign w:val="center"/>
          </w:tcPr>
          <w:p w14:paraId="0984E4A9" w14:textId="072A354A" w:rsidR="00161481" w:rsidRDefault="00CE564D">
            <w:pPr>
              <w:spacing w:after="0" w:line="240" w:lineRule="auto"/>
              <w:ind w:firstLine="0"/>
              <w:jc w:val="center"/>
              <w:rPr>
                <w:sz w:val="20"/>
                <w:szCs w:val="20"/>
              </w:rPr>
            </w:pPr>
            <w:r>
              <w:rPr>
                <w:sz w:val="20"/>
                <w:szCs w:val="20"/>
              </w:rPr>
              <w:t>50</w:t>
            </w:r>
          </w:p>
        </w:tc>
        <w:tc>
          <w:tcPr>
            <w:tcW w:w="622" w:type="pct"/>
            <w:tcBorders>
              <w:top w:val="single" w:sz="4" w:space="0" w:color="000000"/>
              <w:left w:val="single" w:sz="4" w:space="0" w:color="000000"/>
              <w:bottom w:val="single" w:sz="4" w:space="0" w:color="000000"/>
              <w:right w:val="single" w:sz="4" w:space="0" w:color="000000"/>
            </w:tcBorders>
            <w:vAlign w:val="center"/>
          </w:tcPr>
          <w:p w14:paraId="4A44D76C" w14:textId="3FAD562B" w:rsidR="00161481" w:rsidRDefault="003055D0">
            <w:pPr>
              <w:spacing w:after="0" w:line="240" w:lineRule="auto"/>
              <w:ind w:firstLine="0"/>
              <w:jc w:val="center"/>
              <w:rPr>
                <w:sz w:val="20"/>
                <w:szCs w:val="20"/>
              </w:rPr>
            </w:pPr>
            <w:r>
              <w:rPr>
                <w:sz w:val="20"/>
                <w:szCs w:val="20"/>
              </w:rPr>
              <w:t>535,12</w:t>
            </w:r>
          </w:p>
        </w:tc>
        <w:tc>
          <w:tcPr>
            <w:tcW w:w="578" w:type="pct"/>
            <w:tcBorders>
              <w:top w:val="single" w:sz="4" w:space="0" w:color="000000"/>
              <w:left w:val="single" w:sz="4" w:space="0" w:color="000000"/>
              <w:bottom w:val="single" w:sz="4" w:space="0" w:color="000000"/>
              <w:right w:val="single" w:sz="4" w:space="0" w:color="000000"/>
            </w:tcBorders>
            <w:vAlign w:val="center"/>
          </w:tcPr>
          <w:p w14:paraId="4E0934A2" w14:textId="6C8845C8" w:rsidR="00161481" w:rsidRDefault="005F0150">
            <w:pPr>
              <w:spacing w:after="0" w:line="240" w:lineRule="auto"/>
              <w:ind w:firstLine="0"/>
              <w:jc w:val="center"/>
              <w:rPr>
                <w:sz w:val="20"/>
                <w:szCs w:val="20"/>
              </w:rPr>
            </w:pPr>
            <w:r>
              <w:rPr>
                <w:sz w:val="20"/>
                <w:szCs w:val="20"/>
              </w:rPr>
              <w:t>26.756,00</w:t>
            </w:r>
          </w:p>
        </w:tc>
      </w:tr>
      <w:tr w:rsidR="00161481" w14:paraId="00D0BF06"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569A50A1" w14:textId="77777777" w:rsidR="00161481" w:rsidRDefault="004D27E9">
            <w:pPr>
              <w:spacing w:after="0" w:line="240" w:lineRule="auto"/>
              <w:ind w:firstLine="0"/>
              <w:jc w:val="center"/>
              <w:rPr>
                <w:b/>
                <w:sz w:val="20"/>
                <w:szCs w:val="20"/>
              </w:rPr>
            </w:pPr>
            <w:r>
              <w:rPr>
                <w:b/>
                <w:sz w:val="20"/>
                <w:szCs w:val="20"/>
              </w:rPr>
              <w:t>4</w:t>
            </w:r>
          </w:p>
        </w:tc>
        <w:tc>
          <w:tcPr>
            <w:tcW w:w="1826" w:type="pct"/>
            <w:tcBorders>
              <w:top w:val="single" w:sz="4" w:space="0" w:color="000000"/>
              <w:left w:val="single" w:sz="4" w:space="0" w:color="000000"/>
              <w:bottom w:val="single" w:sz="4" w:space="0" w:color="000000"/>
              <w:right w:val="single" w:sz="4" w:space="0" w:color="000000"/>
            </w:tcBorders>
            <w:vAlign w:val="center"/>
          </w:tcPr>
          <w:p w14:paraId="791404C8" w14:textId="7A59BCCF" w:rsidR="00161481" w:rsidRDefault="00CE564D" w:rsidP="004F6C34">
            <w:pPr>
              <w:spacing w:after="0" w:line="240" w:lineRule="auto"/>
              <w:ind w:firstLine="0"/>
              <w:rPr>
                <w:sz w:val="20"/>
                <w:szCs w:val="20"/>
              </w:rPr>
            </w:pPr>
            <w:r>
              <w:rPr>
                <w:sz w:val="20"/>
                <w:szCs w:val="20"/>
              </w:rPr>
              <w:t xml:space="preserve">Óleo lubrificante 68 hidráulicos HLP/XP, balde 20L. Com qualidade igual ou </w:t>
            </w:r>
            <w:r>
              <w:rPr>
                <w:sz w:val="20"/>
                <w:szCs w:val="20"/>
              </w:rPr>
              <w:lastRenderedPageBreak/>
              <w:t>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100853C3" w14:textId="589791D6" w:rsidR="00161481" w:rsidRDefault="00CE564D">
            <w:pPr>
              <w:spacing w:after="0" w:line="240" w:lineRule="auto"/>
              <w:ind w:firstLine="0"/>
              <w:jc w:val="center"/>
              <w:rPr>
                <w:sz w:val="20"/>
                <w:szCs w:val="20"/>
              </w:rPr>
            </w:pPr>
            <w:r>
              <w:rPr>
                <w:sz w:val="20"/>
                <w:szCs w:val="20"/>
              </w:rPr>
              <w:lastRenderedPageBreak/>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2A8210EB" w14:textId="4A221544" w:rsidR="00161481" w:rsidRDefault="00CE564D">
            <w:pPr>
              <w:spacing w:after="0" w:line="240" w:lineRule="auto"/>
              <w:ind w:firstLine="0"/>
              <w:jc w:val="center"/>
              <w:rPr>
                <w:sz w:val="20"/>
                <w:szCs w:val="20"/>
              </w:rPr>
            </w:pPr>
            <w:r>
              <w:rPr>
                <w:sz w:val="20"/>
                <w:szCs w:val="20"/>
              </w:rPr>
              <w:t>40</w:t>
            </w:r>
          </w:p>
        </w:tc>
        <w:tc>
          <w:tcPr>
            <w:tcW w:w="585" w:type="pct"/>
            <w:tcBorders>
              <w:top w:val="single" w:sz="4" w:space="0" w:color="000000"/>
              <w:left w:val="single" w:sz="4" w:space="0" w:color="000000"/>
              <w:bottom w:val="single" w:sz="4" w:space="0" w:color="000000"/>
              <w:right w:val="single" w:sz="4" w:space="0" w:color="000000"/>
            </w:tcBorders>
            <w:vAlign w:val="center"/>
          </w:tcPr>
          <w:p w14:paraId="5ACFE03C" w14:textId="66AA4BE4" w:rsidR="00161481" w:rsidRDefault="00CE564D">
            <w:pPr>
              <w:spacing w:after="0" w:line="240" w:lineRule="auto"/>
              <w:ind w:firstLine="0"/>
              <w:jc w:val="center"/>
              <w:rPr>
                <w:sz w:val="20"/>
                <w:szCs w:val="20"/>
              </w:rPr>
            </w:pPr>
            <w:r>
              <w:rPr>
                <w:sz w:val="20"/>
                <w:szCs w:val="20"/>
              </w:rPr>
              <w:t>40</w:t>
            </w:r>
          </w:p>
        </w:tc>
        <w:tc>
          <w:tcPr>
            <w:tcW w:w="622" w:type="pct"/>
            <w:tcBorders>
              <w:top w:val="single" w:sz="4" w:space="0" w:color="000000"/>
              <w:left w:val="single" w:sz="4" w:space="0" w:color="000000"/>
              <w:bottom w:val="single" w:sz="4" w:space="0" w:color="000000"/>
              <w:right w:val="single" w:sz="4" w:space="0" w:color="000000"/>
            </w:tcBorders>
            <w:vAlign w:val="center"/>
          </w:tcPr>
          <w:p w14:paraId="73DA47F8" w14:textId="2FABD39A" w:rsidR="00161481" w:rsidRDefault="003055D0">
            <w:pPr>
              <w:spacing w:after="0" w:line="240" w:lineRule="auto"/>
              <w:ind w:firstLine="0"/>
              <w:jc w:val="center"/>
              <w:rPr>
                <w:sz w:val="20"/>
                <w:szCs w:val="20"/>
              </w:rPr>
            </w:pPr>
            <w:r>
              <w:rPr>
                <w:sz w:val="20"/>
                <w:szCs w:val="20"/>
              </w:rPr>
              <w:t>414,76</w:t>
            </w:r>
          </w:p>
        </w:tc>
        <w:tc>
          <w:tcPr>
            <w:tcW w:w="578" w:type="pct"/>
            <w:tcBorders>
              <w:top w:val="single" w:sz="4" w:space="0" w:color="000000"/>
              <w:left w:val="single" w:sz="4" w:space="0" w:color="000000"/>
              <w:bottom w:val="single" w:sz="4" w:space="0" w:color="000000"/>
              <w:right w:val="single" w:sz="4" w:space="0" w:color="000000"/>
            </w:tcBorders>
            <w:vAlign w:val="center"/>
          </w:tcPr>
          <w:p w14:paraId="1807DDB2" w14:textId="427DA75C" w:rsidR="00161481" w:rsidRDefault="005F0150">
            <w:pPr>
              <w:spacing w:after="0" w:line="240" w:lineRule="auto"/>
              <w:ind w:firstLine="0"/>
              <w:jc w:val="center"/>
              <w:rPr>
                <w:sz w:val="20"/>
                <w:szCs w:val="20"/>
              </w:rPr>
            </w:pPr>
            <w:r>
              <w:rPr>
                <w:sz w:val="20"/>
                <w:szCs w:val="20"/>
              </w:rPr>
              <w:t>16.590,40</w:t>
            </w:r>
          </w:p>
        </w:tc>
      </w:tr>
      <w:tr w:rsidR="00161481" w14:paraId="38995D75"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633CF5FC" w14:textId="77777777" w:rsidR="00161481" w:rsidRDefault="004D27E9">
            <w:pPr>
              <w:spacing w:after="0" w:line="240" w:lineRule="auto"/>
              <w:ind w:firstLine="0"/>
              <w:jc w:val="center"/>
              <w:rPr>
                <w:b/>
                <w:sz w:val="20"/>
                <w:szCs w:val="20"/>
              </w:rPr>
            </w:pPr>
            <w:r>
              <w:rPr>
                <w:b/>
                <w:sz w:val="20"/>
                <w:szCs w:val="20"/>
              </w:rPr>
              <w:lastRenderedPageBreak/>
              <w:t>5</w:t>
            </w:r>
          </w:p>
        </w:tc>
        <w:tc>
          <w:tcPr>
            <w:tcW w:w="1826" w:type="pct"/>
            <w:tcBorders>
              <w:top w:val="single" w:sz="4" w:space="0" w:color="000000"/>
              <w:left w:val="single" w:sz="4" w:space="0" w:color="000000"/>
              <w:bottom w:val="single" w:sz="4" w:space="0" w:color="000000"/>
              <w:right w:val="single" w:sz="4" w:space="0" w:color="000000"/>
            </w:tcBorders>
            <w:vAlign w:val="center"/>
          </w:tcPr>
          <w:p w14:paraId="34B5B637" w14:textId="2EBFFEB4" w:rsidR="00161481" w:rsidRDefault="00CE564D" w:rsidP="004F6C34">
            <w:pPr>
              <w:spacing w:after="0" w:line="240" w:lineRule="auto"/>
              <w:ind w:firstLine="0"/>
              <w:rPr>
                <w:sz w:val="20"/>
                <w:szCs w:val="20"/>
              </w:rPr>
            </w:pPr>
            <w:r>
              <w:rPr>
                <w:sz w:val="20"/>
                <w:szCs w:val="20"/>
              </w:rPr>
              <w:t>Óleo motor turbo SAE 15w40 api-ci4, balde 20L. Com qualidade igual ou 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3A1C2FFA" w14:textId="0DC3DDF3" w:rsidR="00161481"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6669550C" w14:textId="14183694" w:rsidR="00161481" w:rsidRDefault="00CE564D">
            <w:pPr>
              <w:spacing w:after="0" w:line="240" w:lineRule="auto"/>
              <w:ind w:firstLine="0"/>
              <w:jc w:val="center"/>
              <w:rPr>
                <w:sz w:val="20"/>
                <w:szCs w:val="20"/>
              </w:rPr>
            </w:pPr>
            <w:r>
              <w:rPr>
                <w:sz w:val="20"/>
                <w:szCs w:val="20"/>
              </w:rPr>
              <w:t>50</w:t>
            </w:r>
          </w:p>
        </w:tc>
        <w:tc>
          <w:tcPr>
            <w:tcW w:w="585" w:type="pct"/>
            <w:tcBorders>
              <w:top w:val="single" w:sz="4" w:space="0" w:color="000000"/>
              <w:left w:val="single" w:sz="4" w:space="0" w:color="000000"/>
              <w:bottom w:val="single" w:sz="4" w:space="0" w:color="000000"/>
              <w:right w:val="single" w:sz="4" w:space="0" w:color="000000"/>
            </w:tcBorders>
            <w:vAlign w:val="center"/>
          </w:tcPr>
          <w:p w14:paraId="71F09548" w14:textId="172A66A0" w:rsidR="00161481" w:rsidRDefault="00CE564D">
            <w:pPr>
              <w:spacing w:after="0" w:line="240" w:lineRule="auto"/>
              <w:ind w:firstLine="0"/>
              <w:jc w:val="center"/>
              <w:rPr>
                <w:sz w:val="20"/>
                <w:szCs w:val="20"/>
              </w:rPr>
            </w:pPr>
            <w:r>
              <w:rPr>
                <w:sz w:val="20"/>
                <w:szCs w:val="20"/>
              </w:rPr>
              <w:t>50</w:t>
            </w:r>
          </w:p>
        </w:tc>
        <w:tc>
          <w:tcPr>
            <w:tcW w:w="622" w:type="pct"/>
            <w:tcBorders>
              <w:top w:val="single" w:sz="4" w:space="0" w:color="000000"/>
              <w:left w:val="single" w:sz="4" w:space="0" w:color="000000"/>
              <w:bottom w:val="single" w:sz="4" w:space="0" w:color="000000"/>
              <w:right w:val="single" w:sz="4" w:space="0" w:color="000000"/>
            </w:tcBorders>
            <w:vAlign w:val="center"/>
          </w:tcPr>
          <w:p w14:paraId="359BE8E3" w14:textId="397D12D6" w:rsidR="00161481" w:rsidRDefault="003055D0">
            <w:pPr>
              <w:spacing w:after="0" w:line="240" w:lineRule="auto"/>
              <w:ind w:firstLine="0"/>
              <w:jc w:val="center"/>
              <w:rPr>
                <w:sz w:val="20"/>
                <w:szCs w:val="20"/>
              </w:rPr>
            </w:pPr>
            <w:r>
              <w:rPr>
                <w:sz w:val="20"/>
                <w:szCs w:val="20"/>
              </w:rPr>
              <w:t>461,40</w:t>
            </w:r>
          </w:p>
        </w:tc>
        <w:tc>
          <w:tcPr>
            <w:tcW w:w="578" w:type="pct"/>
            <w:tcBorders>
              <w:top w:val="single" w:sz="4" w:space="0" w:color="000000"/>
              <w:left w:val="single" w:sz="4" w:space="0" w:color="000000"/>
              <w:bottom w:val="single" w:sz="4" w:space="0" w:color="000000"/>
              <w:right w:val="single" w:sz="4" w:space="0" w:color="000000"/>
            </w:tcBorders>
            <w:vAlign w:val="center"/>
          </w:tcPr>
          <w:p w14:paraId="39421E83" w14:textId="3148CC0B" w:rsidR="00161481" w:rsidRDefault="005F0150">
            <w:pPr>
              <w:spacing w:after="0" w:line="240" w:lineRule="auto"/>
              <w:ind w:firstLine="0"/>
              <w:jc w:val="center"/>
              <w:rPr>
                <w:sz w:val="20"/>
                <w:szCs w:val="20"/>
              </w:rPr>
            </w:pPr>
            <w:r>
              <w:rPr>
                <w:sz w:val="20"/>
                <w:szCs w:val="20"/>
              </w:rPr>
              <w:t>23.070,00</w:t>
            </w:r>
          </w:p>
        </w:tc>
      </w:tr>
      <w:tr w:rsidR="00161481" w14:paraId="16B84752"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6EA3317C" w14:textId="77777777" w:rsidR="00161481" w:rsidRDefault="004D27E9">
            <w:pPr>
              <w:spacing w:after="0" w:line="240" w:lineRule="auto"/>
              <w:ind w:firstLine="0"/>
              <w:jc w:val="center"/>
              <w:rPr>
                <w:b/>
                <w:sz w:val="20"/>
                <w:szCs w:val="20"/>
              </w:rPr>
            </w:pPr>
            <w:r>
              <w:rPr>
                <w:b/>
                <w:sz w:val="20"/>
                <w:szCs w:val="20"/>
              </w:rPr>
              <w:t>6</w:t>
            </w:r>
          </w:p>
        </w:tc>
        <w:tc>
          <w:tcPr>
            <w:tcW w:w="1826" w:type="pct"/>
            <w:tcBorders>
              <w:top w:val="single" w:sz="4" w:space="0" w:color="000000"/>
              <w:left w:val="single" w:sz="4" w:space="0" w:color="000000"/>
              <w:bottom w:val="single" w:sz="4" w:space="0" w:color="000000"/>
              <w:right w:val="single" w:sz="4" w:space="0" w:color="000000"/>
            </w:tcBorders>
            <w:vAlign w:val="center"/>
          </w:tcPr>
          <w:p w14:paraId="05AE560A" w14:textId="3705B76D" w:rsidR="00161481" w:rsidRDefault="00CE564D" w:rsidP="004F6C34">
            <w:pPr>
              <w:spacing w:after="0" w:line="240" w:lineRule="auto"/>
              <w:ind w:firstLine="0"/>
              <w:rPr>
                <w:sz w:val="20"/>
                <w:szCs w:val="20"/>
              </w:rPr>
            </w:pPr>
            <w:r>
              <w:rPr>
                <w:sz w:val="20"/>
                <w:szCs w:val="20"/>
              </w:rPr>
              <w:t>Óleo 85w140 GL-5, balde 20L. Com qualidade igual ou 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0C277801" w14:textId="2130D5D8" w:rsidR="00161481"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613384F2" w14:textId="37A7E64C" w:rsidR="00161481" w:rsidRDefault="00CE564D">
            <w:pPr>
              <w:spacing w:after="0" w:line="240" w:lineRule="auto"/>
              <w:ind w:firstLine="0"/>
              <w:jc w:val="center"/>
              <w:rPr>
                <w:sz w:val="20"/>
                <w:szCs w:val="20"/>
              </w:rPr>
            </w:pPr>
            <w:r>
              <w:rPr>
                <w:sz w:val="20"/>
                <w:szCs w:val="20"/>
              </w:rPr>
              <w:t>25</w:t>
            </w:r>
          </w:p>
        </w:tc>
        <w:tc>
          <w:tcPr>
            <w:tcW w:w="585" w:type="pct"/>
            <w:tcBorders>
              <w:top w:val="single" w:sz="4" w:space="0" w:color="000000"/>
              <w:left w:val="single" w:sz="4" w:space="0" w:color="000000"/>
              <w:bottom w:val="single" w:sz="4" w:space="0" w:color="000000"/>
              <w:right w:val="single" w:sz="4" w:space="0" w:color="000000"/>
            </w:tcBorders>
            <w:vAlign w:val="center"/>
          </w:tcPr>
          <w:p w14:paraId="108015CD" w14:textId="4A295427" w:rsidR="00161481" w:rsidRDefault="00CE564D">
            <w:pPr>
              <w:spacing w:after="0" w:line="240" w:lineRule="auto"/>
              <w:ind w:firstLine="0"/>
              <w:jc w:val="center"/>
              <w:rPr>
                <w:sz w:val="20"/>
                <w:szCs w:val="20"/>
              </w:rPr>
            </w:pPr>
            <w:r>
              <w:rPr>
                <w:sz w:val="20"/>
                <w:szCs w:val="20"/>
              </w:rPr>
              <w:t>25</w:t>
            </w:r>
          </w:p>
        </w:tc>
        <w:tc>
          <w:tcPr>
            <w:tcW w:w="622" w:type="pct"/>
            <w:tcBorders>
              <w:top w:val="single" w:sz="4" w:space="0" w:color="000000"/>
              <w:left w:val="single" w:sz="4" w:space="0" w:color="000000"/>
              <w:bottom w:val="single" w:sz="4" w:space="0" w:color="000000"/>
              <w:right w:val="single" w:sz="4" w:space="0" w:color="000000"/>
            </w:tcBorders>
            <w:vAlign w:val="center"/>
          </w:tcPr>
          <w:p w14:paraId="1CD123CE" w14:textId="77F7CB00" w:rsidR="00161481" w:rsidRDefault="003055D0">
            <w:pPr>
              <w:spacing w:after="0" w:line="240" w:lineRule="auto"/>
              <w:ind w:firstLine="0"/>
              <w:jc w:val="center"/>
              <w:rPr>
                <w:sz w:val="20"/>
                <w:szCs w:val="20"/>
              </w:rPr>
            </w:pPr>
            <w:r>
              <w:rPr>
                <w:sz w:val="20"/>
                <w:szCs w:val="20"/>
              </w:rPr>
              <w:t>553,06</w:t>
            </w:r>
          </w:p>
        </w:tc>
        <w:tc>
          <w:tcPr>
            <w:tcW w:w="578" w:type="pct"/>
            <w:tcBorders>
              <w:top w:val="single" w:sz="4" w:space="0" w:color="000000"/>
              <w:left w:val="single" w:sz="4" w:space="0" w:color="000000"/>
              <w:bottom w:val="single" w:sz="4" w:space="0" w:color="000000"/>
              <w:right w:val="single" w:sz="4" w:space="0" w:color="000000"/>
            </w:tcBorders>
            <w:vAlign w:val="center"/>
          </w:tcPr>
          <w:p w14:paraId="1E575082" w14:textId="4BCCAE40" w:rsidR="00161481" w:rsidRDefault="005F0150">
            <w:pPr>
              <w:spacing w:after="0" w:line="240" w:lineRule="auto"/>
              <w:ind w:firstLine="0"/>
              <w:jc w:val="center"/>
              <w:rPr>
                <w:sz w:val="20"/>
                <w:szCs w:val="20"/>
              </w:rPr>
            </w:pPr>
            <w:r>
              <w:rPr>
                <w:sz w:val="20"/>
                <w:szCs w:val="20"/>
              </w:rPr>
              <w:t>13.826,50</w:t>
            </w:r>
          </w:p>
        </w:tc>
      </w:tr>
      <w:tr w:rsidR="00161481" w14:paraId="37214E61"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3694E231" w14:textId="77777777" w:rsidR="00161481" w:rsidRDefault="004D27E9">
            <w:pPr>
              <w:spacing w:after="0" w:line="240" w:lineRule="auto"/>
              <w:ind w:firstLine="0"/>
              <w:jc w:val="center"/>
              <w:rPr>
                <w:b/>
                <w:sz w:val="20"/>
                <w:szCs w:val="20"/>
              </w:rPr>
            </w:pPr>
            <w:r>
              <w:rPr>
                <w:b/>
                <w:sz w:val="20"/>
                <w:szCs w:val="20"/>
              </w:rPr>
              <w:t>7</w:t>
            </w:r>
          </w:p>
        </w:tc>
        <w:tc>
          <w:tcPr>
            <w:tcW w:w="1826" w:type="pct"/>
            <w:tcBorders>
              <w:top w:val="single" w:sz="4" w:space="0" w:color="000000"/>
              <w:left w:val="single" w:sz="4" w:space="0" w:color="000000"/>
              <w:bottom w:val="single" w:sz="4" w:space="0" w:color="000000"/>
              <w:right w:val="single" w:sz="4" w:space="0" w:color="000000"/>
            </w:tcBorders>
            <w:vAlign w:val="center"/>
          </w:tcPr>
          <w:p w14:paraId="08B63DA2" w14:textId="18344FD6" w:rsidR="00161481" w:rsidRDefault="00CE564D" w:rsidP="004F6C34">
            <w:pPr>
              <w:spacing w:after="0" w:line="240" w:lineRule="auto"/>
              <w:ind w:firstLine="0"/>
              <w:rPr>
                <w:sz w:val="20"/>
                <w:szCs w:val="20"/>
              </w:rPr>
            </w:pPr>
            <w:r>
              <w:rPr>
                <w:sz w:val="20"/>
                <w:szCs w:val="20"/>
              </w:rPr>
              <w:t>Óleo ATF TA, balde 20L. Com qualidade igual ou 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52671C6F" w14:textId="5FDE25E1" w:rsidR="00161481"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58BAAB16" w14:textId="4A9CA7E8" w:rsidR="00161481" w:rsidRDefault="00CE564D">
            <w:pPr>
              <w:spacing w:after="0" w:line="240" w:lineRule="auto"/>
              <w:ind w:firstLine="0"/>
              <w:jc w:val="center"/>
              <w:rPr>
                <w:sz w:val="20"/>
                <w:szCs w:val="20"/>
              </w:rPr>
            </w:pPr>
            <w:r>
              <w:rPr>
                <w:sz w:val="20"/>
                <w:szCs w:val="20"/>
              </w:rPr>
              <w:t>10</w:t>
            </w:r>
          </w:p>
        </w:tc>
        <w:tc>
          <w:tcPr>
            <w:tcW w:w="585" w:type="pct"/>
            <w:tcBorders>
              <w:top w:val="single" w:sz="4" w:space="0" w:color="000000"/>
              <w:left w:val="single" w:sz="4" w:space="0" w:color="000000"/>
              <w:bottom w:val="single" w:sz="4" w:space="0" w:color="000000"/>
              <w:right w:val="single" w:sz="4" w:space="0" w:color="000000"/>
            </w:tcBorders>
            <w:vAlign w:val="center"/>
          </w:tcPr>
          <w:p w14:paraId="0C423FE4" w14:textId="6138E626" w:rsidR="00161481" w:rsidRDefault="00CE564D">
            <w:pPr>
              <w:spacing w:after="0" w:line="240" w:lineRule="auto"/>
              <w:ind w:firstLine="0"/>
              <w:jc w:val="center"/>
              <w:rPr>
                <w:sz w:val="20"/>
                <w:szCs w:val="20"/>
              </w:rPr>
            </w:pPr>
            <w:r>
              <w:rPr>
                <w:sz w:val="20"/>
                <w:szCs w:val="20"/>
              </w:rPr>
              <w:t>10</w:t>
            </w:r>
          </w:p>
        </w:tc>
        <w:tc>
          <w:tcPr>
            <w:tcW w:w="622" w:type="pct"/>
            <w:tcBorders>
              <w:top w:val="single" w:sz="4" w:space="0" w:color="000000"/>
              <w:left w:val="single" w:sz="4" w:space="0" w:color="000000"/>
              <w:bottom w:val="single" w:sz="4" w:space="0" w:color="000000"/>
              <w:right w:val="single" w:sz="4" w:space="0" w:color="000000"/>
            </w:tcBorders>
            <w:vAlign w:val="center"/>
          </w:tcPr>
          <w:p w14:paraId="6499B996" w14:textId="7776BCBE" w:rsidR="00161481" w:rsidRDefault="003055D0">
            <w:pPr>
              <w:spacing w:after="0" w:line="240" w:lineRule="auto"/>
              <w:ind w:firstLine="0"/>
              <w:jc w:val="center"/>
              <w:rPr>
                <w:sz w:val="20"/>
                <w:szCs w:val="20"/>
              </w:rPr>
            </w:pPr>
            <w:r>
              <w:rPr>
                <w:sz w:val="20"/>
                <w:szCs w:val="20"/>
              </w:rPr>
              <w:t>531,56</w:t>
            </w:r>
          </w:p>
        </w:tc>
        <w:tc>
          <w:tcPr>
            <w:tcW w:w="578" w:type="pct"/>
            <w:tcBorders>
              <w:top w:val="single" w:sz="4" w:space="0" w:color="000000"/>
              <w:left w:val="single" w:sz="4" w:space="0" w:color="000000"/>
              <w:bottom w:val="single" w:sz="4" w:space="0" w:color="000000"/>
              <w:right w:val="single" w:sz="4" w:space="0" w:color="000000"/>
            </w:tcBorders>
            <w:vAlign w:val="center"/>
          </w:tcPr>
          <w:p w14:paraId="78718C53" w14:textId="57A18EDD" w:rsidR="00161481" w:rsidRDefault="005F0150">
            <w:pPr>
              <w:spacing w:after="0" w:line="240" w:lineRule="auto"/>
              <w:ind w:firstLine="0"/>
              <w:jc w:val="center"/>
              <w:rPr>
                <w:sz w:val="20"/>
                <w:szCs w:val="20"/>
              </w:rPr>
            </w:pPr>
            <w:r>
              <w:rPr>
                <w:sz w:val="20"/>
                <w:szCs w:val="20"/>
              </w:rPr>
              <w:t>5.315,60</w:t>
            </w:r>
          </w:p>
        </w:tc>
      </w:tr>
      <w:tr w:rsidR="00161481" w14:paraId="6E694453"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13C8AD64" w14:textId="77777777" w:rsidR="00161481" w:rsidRDefault="004D27E9">
            <w:pPr>
              <w:spacing w:after="0" w:line="240" w:lineRule="auto"/>
              <w:ind w:firstLine="0"/>
              <w:jc w:val="center"/>
              <w:rPr>
                <w:b/>
                <w:sz w:val="20"/>
                <w:szCs w:val="20"/>
              </w:rPr>
            </w:pPr>
            <w:r>
              <w:rPr>
                <w:b/>
                <w:sz w:val="20"/>
                <w:szCs w:val="20"/>
              </w:rPr>
              <w:t>8</w:t>
            </w:r>
          </w:p>
        </w:tc>
        <w:tc>
          <w:tcPr>
            <w:tcW w:w="1826" w:type="pct"/>
            <w:tcBorders>
              <w:top w:val="single" w:sz="4" w:space="0" w:color="000000"/>
              <w:left w:val="single" w:sz="4" w:space="0" w:color="000000"/>
              <w:bottom w:val="single" w:sz="4" w:space="0" w:color="000000"/>
              <w:right w:val="single" w:sz="4" w:space="0" w:color="000000"/>
            </w:tcBorders>
            <w:vAlign w:val="center"/>
          </w:tcPr>
          <w:p w14:paraId="14B09A1E" w14:textId="25A282AD" w:rsidR="00161481" w:rsidRDefault="00CE564D" w:rsidP="004F6C34">
            <w:pPr>
              <w:spacing w:after="0" w:line="240" w:lineRule="auto"/>
              <w:ind w:firstLine="0"/>
              <w:rPr>
                <w:sz w:val="20"/>
                <w:szCs w:val="20"/>
              </w:rPr>
            </w:pPr>
            <w:r>
              <w:rPr>
                <w:sz w:val="20"/>
                <w:szCs w:val="20"/>
              </w:rPr>
              <w:t>Óleo Eaton transmissão SAE 40 original 1L</w:t>
            </w:r>
          </w:p>
        </w:tc>
        <w:tc>
          <w:tcPr>
            <w:tcW w:w="578" w:type="pct"/>
            <w:tcBorders>
              <w:top w:val="single" w:sz="4" w:space="0" w:color="000000"/>
              <w:left w:val="single" w:sz="4" w:space="0" w:color="000000"/>
              <w:bottom w:val="single" w:sz="4" w:space="0" w:color="000000"/>
              <w:right w:val="single" w:sz="4" w:space="0" w:color="000000"/>
            </w:tcBorders>
            <w:vAlign w:val="center"/>
          </w:tcPr>
          <w:p w14:paraId="56151AA2" w14:textId="38F4B8A0" w:rsidR="00161481" w:rsidRDefault="00CE564D">
            <w:pPr>
              <w:spacing w:after="0" w:line="240" w:lineRule="auto"/>
              <w:ind w:firstLine="0"/>
              <w:jc w:val="center"/>
              <w:rPr>
                <w:sz w:val="20"/>
                <w:szCs w:val="20"/>
              </w:rPr>
            </w:pPr>
            <w:r>
              <w:rPr>
                <w:sz w:val="20"/>
                <w:szCs w:val="20"/>
              </w:rPr>
              <w:t>L</w:t>
            </w:r>
          </w:p>
        </w:tc>
        <w:tc>
          <w:tcPr>
            <w:tcW w:w="560" w:type="pct"/>
            <w:tcBorders>
              <w:top w:val="single" w:sz="4" w:space="0" w:color="000000"/>
              <w:left w:val="single" w:sz="4" w:space="0" w:color="000000"/>
              <w:bottom w:val="single" w:sz="4" w:space="0" w:color="000000"/>
              <w:right w:val="single" w:sz="4" w:space="0" w:color="000000"/>
            </w:tcBorders>
            <w:vAlign w:val="center"/>
          </w:tcPr>
          <w:p w14:paraId="02AB995D" w14:textId="1B904C84" w:rsidR="00161481" w:rsidRDefault="00CE564D">
            <w:pPr>
              <w:spacing w:after="0" w:line="240" w:lineRule="auto"/>
              <w:ind w:firstLine="0"/>
              <w:jc w:val="center"/>
              <w:rPr>
                <w:sz w:val="20"/>
                <w:szCs w:val="20"/>
              </w:rPr>
            </w:pPr>
            <w:r>
              <w:rPr>
                <w:sz w:val="20"/>
                <w:szCs w:val="20"/>
              </w:rPr>
              <w:t>80</w:t>
            </w:r>
          </w:p>
        </w:tc>
        <w:tc>
          <w:tcPr>
            <w:tcW w:w="585" w:type="pct"/>
            <w:tcBorders>
              <w:top w:val="single" w:sz="4" w:space="0" w:color="000000"/>
              <w:left w:val="single" w:sz="4" w:space="0" w:color="000000"/>
              <w:bottom w:val="single" w:sz="4" w:space="0" w:color="000000"/>
              <w:right w:val="single" w:sz="4" w:space="0" w:color="000000"/>
            </w:tcBorders>
            <w:vAlign w:val="center"/>
          </w:tcPr>
          <w:p w14:paraId="0C273677" w14:textId="2B14ABCB" w:rsidR="00161481" w:rsidRDefault="00CE564D">
            <w:pPr>
              <w:spacing w:after="0" w:line="240" w:lineRule="auto"/>
              <w:ind w:firstLine="0"/>
              <w:jc w:val="center"/>
              <w:rPr>
                <w:sz w:val="20"/>
                <w:szCs w:val="20"/>
              </w:rPr>
            </w:pPr>
            <w:r>
              <w:rPr>
                <w:sz w:val="20"/>
                <w:szCs w:val="20"/>
              </w:rPr>
              <w:t>80</w:t>
            </w:r>
          </w:p>
        </w:tc>
        <w:tc>
          <w:tcPr>
            <w:tcW w:w="622" w:type="pct"/>
            <w:tcBorders>
              <w:top w:val="single" w:sz="4" w:space="0" w:color="000000"/>
              <w:left w:val="single" w:sz="4" w:space="0" w:color="000000"/>
              <w:bottom w:val="single" w:sz="4" w:space="0" w:color="000000"/>
              <w:right w:val="single" w:sz="4" w:space="0" w:color="000000"/>
            </w:tcBorders>
            <w:vAlign w:val="center"/>
          </w:tcPr>
          <w:p w14:paraId="5761371E" w14:textId="08FBE222" w:rsidR="00161481" w:rsidRDefault="003055D0">
            <w:pPr>
              <w:spacing w:after="0" w:line="240" w:lineRule="auto"/>
              <w:ind w:firstLine="0"/>
              <w:jc w:val="center"/>
              <w:rPr>
                <w:sz w:val="20"/>
                <w:szCs w:val="20"/>
              </w:rPr>
            </w:pPr>
            <w:r>
              <w:rPr>
                <w:sz w:val="20"/>
                <w:szCs w:val="20"/>
              </w:rPr>
              <w:t>60,39</w:t>
            </w:r>
          </w:p>
        </w:tc>
        <w:tc>
          <w:tcPr>
            <w:tcW w:w="578" w:type="pct"/>
            <w:tcBorders>
              <w:top w:val="single" w:sz="4" w:space="0" w:color="000000"/>
              <w:left w:val="single" w:sz="4" w:space="0" w:color="000000"/>
              <w:bottom w:val="single" w:sz="4" w:space="0" w:color="000000"/>
              <w:right w:val="single" w:sz="4" w:space="0" w:color="000000"/>
            </w:tcBorders>
            <w:vAlign w:val="center"/>
          </w:tcPr>
          <w:p w14:paraId="478C5A19" w14:textId="2D255259" w:rsidR="00161481" w:rsidRDefault="005F0150">
            <w:pPr>
              <w:spacing w:after="0" w:line="240" w:lineRule="auto"/>
              <w:ind w:firstLine="0"/>
              <w:jc w:val="center"/>
              <w:rPr>
                <w:sz w:val="20"/>
                <w:szCs w:val="20"/>
              </w:rPr>
            </w:pPr>
            <w:r>
              <w:rPr>
                <w:sz w:val="20"/>
                <w:szCs w:val="20"/>
              </w:rPr>
              <w:t>4.831,20</w:t>
            </w:r>
          </w:p>
        </w:tc>
      </w:tr>
      <w:tr w:rsidR="00CE564D" w14:paraId="282C283F"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6B226B75" w14:textId="530F65DC" w:rsidR="00CE564D" w:rsidRDefault="00CE564D">
            <w:pPr>
              <w:spacing w:after="0" w:line="240" w:lineRule="auto"/>
              <w:ind w:firstLine="0"/>
              <w:jc w:val="center"/>
              <w:rPr>
                <w:b/>
                <w:sz w:val="20"/>
                <w:szCs w:val="20"/>
              </w:rPr>
            </w:pPr>
            <w:r>
              <w:rPr>
                <w:b/>
                <w:sz w:val="20"/>
                <w:szCs w:val="20"/>
              </w:rPr>
              <w:t>9</w:t>
            </w:r>
          </w:p>
        </w:tc>
        <w:tc>
          <w:tcPr>
            <w:tcW w:w="1826" w:type="pct"/>
            <w:tcBorders>
              <w:top w:val="single" w:sz="4" w:space="0" w:color="000000"/>
              <w:left w:val="single" w:sz="4" w:space="0" w:color="000000"/>
              <w:bottom w:val="single" w:sz="4" w:space="0" w:color="000000"/>
              <w:right w:val="single" w:sz="4" w:space="0" w:color="000000"/>
            </w:tcBorders>
            <w:vAlign w:val="center"/>
          </w:tcPr>
          <w:p w14:paraId="228149E3" w14:textId="0A03BEF8" w:rsidR="00CE564D" w:rsidRDefault="00CE564D" w:rsidP="004F6C34">
            <w:pPr>
              <w:spacing w:after="0" w:line="240" w:lineRule="auto"/>
              <w:ind w:firstLine="0"/>
              <w:rPr>
                <w:sz w:val="20"/>
                <w:szCs w:val="20"/>
              </w:rPr>
            </w:pPr>
            <w:r>
              <w:rPr>
                <w:sz w:val="20"/>
                <w:szCs w:val="20"/>
              </w:rPr>
              <w:t>Óleo lubrificante monoviscoso SAE90 API GL-4, balde 20L. Com qualidade igual ou 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54FC4FF9" w14:textId="5764312F" w:rsidR="00CE564D"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6E94DA5F" w14:textId="0CF06EF7" w:rsidR="00CE564D" w:rsidRDefault="00CE564D">
            <w:pPr>
              <w:spacing w:after="0" w:line="240" w:lineRule="auto"/>
              <w:ind w:firstLine="0"/>
              <w:jc w:val="center"/>
              <w:rPr>
                <w:sz w:val="20"/>
                <w:szCs w:val="20"/>
              </w:rPr>
            </w:pPr>
            <w:r>
              <w:rPr>
                <w:sz w:val="20"/>
                <w:szCs w:val="20"/>
              </w:rPr>
              <w:t>15</w:t>
            </w:r>
          </w:p>
        </w:tc>
        <w:tc>
          <w:tcPr>
            <w:tcW w:w="585" w:type="pct"/>
            <w:tcBorders>
              <w:top w:val="single" w:sz="4" w:space="0" w:color="000000"/>
              <w:left w:val="single" w:sz="4" w:space="0" w:color="000000"/>
              <w:bottom w:val="single" w:sz="4" w:space="0" w:color="000000"/>
              <w:right w:val="single" w:sz="4" w:space="0" w:color="000000"/>
            </w:tcBorders>
            <w:vAlign w:val="center"/>
          </w:tcPr>
          <w:p w14:paraId="5F8A6353" w14:textId="1833C879" w:rsidR="00CE564D" w:rsidRDefault="00CE564D">
            <w:pPr>
              <w:spacing w:after="0" w:line="240" w:lineRule="auto"/>
              <w:ind w:firstLine="0"/>
              <w:jc w:val="center"/>
              <w:rPr>
                <w:sz w:val="20"/>
                <w:szCs w:val="20"/>
              </w:rPr>
            </w:pPr>
            <w:r>
              <w:rPr>
                <w:sz w:val="20"/>
                <w:szCs w:val="20"/>
              </w:rPr>
              <w:t>15</w:t>
            </w:r>
          </w:p>
        </w:tc>
        <w:tc>
          <w:tcPr>
            <w:tcW w:w="622" w:type="pct"/>
            <w:tcBorders>
              <w:top w:val="single" w:sz="4" w:space="0" w:color="000000"/>
              <w:left w:val="single" w:sz="4" w:space="0" w:color="000000"/>
              <w:bottom w:val="single" w:sz="4" w:space="0" w:color="000000"/>
              <w:right w:val="single" w:sz="4" w:space="0" w:color="000000"/>
            </w:tcBorders>
            <w:vAlign w:val="center"/>
          </w:tcPr>
          <w:p w14:paraId="5B1147E2" w14:textId="305946EE" w:rsidR="00CE564D" w:rsidRDefault="003055D0">
            <w:pPr>
              <w:spacing w:after="0" w:line="240" w:lineRule="auto"/>
              <w:ind w:firstLine="0"/>
              <w:jc w:val="center"/>
              <w:rPr>
                <w:sz w:val="20"/>
                <w:szCs w:val="20"/>
              </w:rPr>
            </w:pPr>
            <w:r>
              <w:rPr>
                <w:sz w:val="20"/>
                <w:szCs w:val="20"/>
              </w:rPr>
              <w:t>522,20</w:t>
            </w:r>
          </w:p>
        </w:tc>
        <w:tc>
          <w:tcPr>
            <w:tcW w:w="578" w:type="pct"/>
            <w:tcBorders>
              <w:top w:val="single" w:sz="4" w:space="0" w:color="000000"/>
              <w:left w:val="single" w:sz="4" w:space="0" w:color="000000"/>
              <w:bottom w:val="single" w:sz="4" w:space="0" w:color="000000"/>
              <w:right w:val="single" w:sz="4" w:space="0" w:color="000000"/>
            </w:tcBorders>
            <w:vAlign w:val="center"/>
          </w:tcPr>
          <w:p w14:paraId="40FF960C" w14:textId="3FEA744E" w:rsidR="00CE564D" w:rsidRDefault="005F0150">
            <w:pPr>
              <w:spacing w:after="0" w:line="240" w:lineRule="auto"/>
              <w:ind w:firstLine="0"/>
              <w:jc w:val="center"/>
              <w:rPr>
                <w:sz w:val="20"/>
                <w:szCs w:val="20"/>
              </w:rPr>
            </w:pPr>
            <w:r>
              <w:rPr>
                <w:sz w:val="20"/>
                <w:szCs w:val="20"/>
              </w:rPr>
              <w:t>7.833</w:t>
            </w:r>
            <w:r w:rsidR="0016154E">
              <w:rPr>
                <w:sz w:val="20"/>
                <w:szCs w:val="20"/>
              </w:rPr>
              <w:t>,00</w:t>
            </w:r>
          </w:p>
        </w:tc>
      </w:tr>
      <w:tr w:rsidR="00CE564D" w14:paraId="4BE65DF1"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6ADC65C0" w14:textId="36C44CCA" w:rsidR="00CE564D" w:rsidRDefault="00CE564D">
            <w:pPr>
              <w:spacing w:after="0" w:line="240" w:lineRule="auto"/>
              <w:ind w:firstLine="0"/>
              <w:jc w:val="center"/>
              <w:rPr>
                <w:b/>
                <w:sz w:val="20"/>
                <w:szCs w:val="20"/>
              </w:rPr>
            </w:pPr>
            <w:r>
              <w:rPr>
                <w:b/>
                <w:sz w:val="20"/>
                <w:szCs w:val="20"/>
              </w:rPr>
              <w:t>10</w:t>
            </w:r>
          </w:p>
        </w:tc>
        <w:tc>
          <w:tcPr>
            <w:tcW w:w="1826" w:type="pct"/>
            <w:tcBorders>
              <w:top w:val="single" w:sz="4" w:space="0" w:color="000000"/>
              <w:left w:val="single" w:sz="4" w:space="0" w:color="000000"/>
              <w:bottom w:val="single" w:sz="4" w:space="0" w:color="000000"/>
              <w:right w:val="single" w:sz="4" w:space="0" w:color="000000"/>
            </w:tcBorders>
            <w:vAlign w:val="center"/>
          </w:tcPr>
          <w:p w14:paraId="243853F6" w14:textId="4AB0D4DD" w:rsidR="00CE564D" w:rsidRDefault="00CE564D" w:rsidP="004F6C34">
            <w:pPr>
              <w:spacing w:after="0" w:line="240" w:lineRule="auto"/>
              <w:ind w:firstLine="0"/>
              <w:rPr>
                <w:sz w:val="20"/>
                <w:szCs w:val="20"/>
              </w:rPr>
            </w:pPr>
            <w:r>
              <w:rPr>
                <w:sz w:val="20"/>
                <w:szCs w:val="20"/>
              </w:rPr>
              <w:t>Óleo 10w40 E4 sintético, balde 20L. Com qualidade igual ou superior as marcas Lubrax, Petrobras, Ipiranga ou Shell</w:t>
            </w:r>
          </w:p>
        </w:tc>
        <w:tc>
          <w:tcPr>
            <w:tcW w:w="578" w:type="pct"/>
            <w:tcBorders>
              <w:top w:val="single" w:sz="4" w:space="0" w:color="000000"/>
              <w:left w:val="single" w:sz="4" w:space="0" w:color="000000"/>
              <w:bottom w:val="single" w:sz="4" w:space="0" w:color="000000"/>
              <w:right w:val="single" w:sz="4" w:space="0" w:color="000000"/>
            </w:tcBorders>
            <w:vAlign w:val="center"/>
          </w:tcPr>
          <w:p w14:paraId="1FF9DCB6" w14:textId="0873D912" w:rsidR="00CE564D"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4F94EB83" w14:textId="5F5B316C" w:rsidR="00CE564D" w:rsidRDefault="00CE564D">
            <w:pPr>
              <w:spacing w:after="0" w:line="240" w:lineRule="auto"/>
              <w:ind w:firstLine="0"/>
              <w:jc w:val="center"/>
              <w:rPr>
                <w:sz w:val="20"/>
                <w:szCs w:val="20"/>
              </w:rPr>
            </w:pPr>
            <w:r>
              <w:rPr>
                <w:sz w:val="20"/>
                <w:szCs w:val="20"/>
              </w:rPr>
              <w:t>5</w:t>
            </w:r>
          </w:p>
        </w:tc>
        <w:tc>
          <w:tcPr>
            <w:tcW w:w="585" w:type="pct"/>
            <w:tcBorders>
              <w:top w:val="single" w:sz="4" w:space="0" w:color="000000"/>
              <w:left w:val="single" w:sz="4" w:space="0" w:color="000000"/>
              <w:bottom w:val="single" w:sz="4" w:space="0" w:color="000000"/>
              <w:right w:val="single" w:sz="4" w:space="0" w:color="000000"/>
            </w:tcBorders>
            <w:vAlign w:val="center"/>
          </w:tcPr>
          <w:p w14:paraId="1F1BDFAD" w14:textId="4883EAAE" w:rsidR="00CE564D" w:rsidRDefault="00CE564D">
            <w:pPr>
              <w:spacing w:after="0" w:line="240" w:lineRule="auto"/>
              <w:ind w:firstLine="0"/>
              <w:jc w:val="center"/>
              <w:rPr>
                <w:sz w:val="20"/>
                <w:szCs w:val="20"/>
              </w:rPr>
            </w:pPr>
            <w:r>
              <w:rPr>
                <w:sz w:val="20"/>
                <w:szCs w:val="20"/>
              </w:rPr>
              <w:t>5</w:t>
            </w:r>
          </w:p>
        </w:tc>
        <w:tc>
          <w:tcPr>
            <w:tcW w:w="622" w:type="pct"/>
            <w:tcBorders>
              <w:top w:val="single" w:sz="4" w:space="0" w:color="000000"/>
              <w:left w:val="single" w:sz="4" w:space="0" w:color="000000"/>
              <w:bottom w:val="single" w:sz="4" w:space="0" w:color="000000"/>
              <w:right w:val="single" w:sz="4" w:space="0" w:color="000000"/>
            </w:tcBorders>
            <w:vAlign w:val="center"/>
          </w:tcPr>
          <w:p w14:paraId="0B60B695" w14:textId="2DFC9F06" w:rsidR="00CE564D" w:rsidRDefault="003055D0">
            <w:pPr>
              <w:spacing w:after="0" w:line="240" w:lineRule="auto"/>
              <w:ind w:firstLine="0"/>
              <w:jc w:val="center"/>
              <w:rPr>
                <w:sz w:val="20"/>
                <w:szCs w:val="20"/>
              </w:rPr>
            </w:pPr>
            <w:r>
              <w:rPr>
                <w:sz w:val="20"/>
                <w:szCs w:val="20"/>
              </w:rPr>
              <w:t>807,45</w:t>
            </w:r>
          </w:p>
        </w:tc>
        <w:tc>
          <w:tcPr>
            <w:tcW w:w="578" w:type="pct"/>
            <w:tcBorders>
              <w:top w:val="single" w:sz="4" w:space="0" w:color="000000"/>
              <w:left w:val="single" w:sz="4" w:space="0" w:color="000000"/>
              <w:bottom w:val="single" w:sz="4" w:space="0" w:color="000000"/>
              <w:right w:val="single" w:sz="4" w:space="0" w:color="000000"/>
            </w:tcBorders>
            <w:vAlign w:val="center"/>
          </w:tcPr>
          <w:p w14:paraId="18493797" w14:textId="5863ABA0" w:rsidR="00CE564D" w:rsidRDefault="0016154E">
            <w:pPr>
              <w:spacing w:after="0" w:line="240" w:lineRule="auto"/>
              <w:ind w:firstLine="0"/>
              <w:jc w:val="center"/>
              <w:rPr>
                <w:sz w:val="20"/>
                <w:szCs w:val="20"/>
              </w:rPr>
            </w:pPr>
            <w:r>
              <w:rPr>
                <w:sz w:val="20"/>
                <w:szCs w:val="20"/>
              </w:rPr>
              <w:t>4.037,25</w:t>
            </w:r>
          </w:p>
        </w:tc>
      </w:tr>
      <w:tr w:rsidR="00CE564D" w14:paraId="48BFB4DD"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555E9194" w14:textId="7FCC146E" w:rsidR="00CE564D" w:rsidRDefault="00CE564D">
            <w:pPr>
              <w:spacing w:after="0" w:line="240" w:lineRule="auto"/>
              <w:ind w:firstLine="0"/>
              <w:jc w:val="center"/>
              <w:rPr>
                <w:b/>
                <w:sz w:val="20"/>
                <w:szCs w:val="20"/>
              </w:rPr>
            </w:pPr>
            <w:r>
              <w:rPr>
                <w:b/>
                <w:sz w:val="20"/>
                <w:szCs w:val="20"/>
              </w:rPr>
              <w:t>11</w:t>
            </w:r>
          </w:p>
        </w:tc>
        <w:tc>
          <w:tcPr>
            <w:tcW w:w="1826" w:type="pct"/>
            <w:tcBorders>
              <w:top w:val="single" w:sz="4" w:space="0" w:color="000000"/>
              <w:left w:val="single" w:sz="4" w:space="0" w:color="000000"/>
              <w:bottom w:val="single" w:sz="4" w:space="0" w:color="000000"/>
              <w:right w:val="single" w:sz="4" w:space="0" w:color="000000"/>
            </w:tcBorders>
            <w:vAlign w:val="center"/>
          </w:tcPr>
          <w:p w14:paraId="2803C0E5" w14:textId="5D1D0FEB" w:rsidR="00CE564D" w:rsidRDefault="00CE564D" w:rsidP="004F6C34">
            <w:pPr>
              <w:spacing w:after="0" w:line="240" w:lineRule="auto"/>
              <w:ind w:firstLine="0"/>
              <w:rPr>
                <w:sz w:val="20"/>
                <w:szCs w:val="20"/>
              </w:rPr>
            </w:pPr>
            <w:r>
              <w:rPr>
                <w:sz w:val="20"/>
                <w:szCs w:val="20"/>
              </w:rPr>
              <w:t>Detergente metasil, tambor de 200L</w:t>
            </w:r>
          </w:p>
        </w:tc>
        <w:tc>
          <w:tcPr>
            <w:tcW w:w="578" w:type="pct"/>
            <w:tcBorders>
              <w:top w:val="single" w:sz="4" w:space="0" w:color="000000"/>
              <w:left w:val="single" w:sz="4" w:space="0" w:color="000000"/>
              <w:bottom w:val="single" w:sz="4" w:space="0" w:color="000000"/>
              <w:right w:val="single" w:sz="4" w:space="0" w:color="000000"/>
            </w:tcBorders>
            <w:vAlign w:val="center"/>
          </w:tcPr>
          <w:p w14:paraId="330BDAC6" w14:textId="60566D61" w:rsidR="00CE564D" w:rsidRDefault="00CE564D">
            <w:pPr>
              <w:spacing w:after="0" w:line="240" w:lineRule="auto"/>
              <w:ind w:firstLine="0"/>
              <w:jc w:val="center"/>
              <w:rPr>
                <w:sz w:val="20"/>
                <w:szCs w:val="20"/>
              </w:rPr>
            </w:pPr>
            <w:r>
              <w:rPr>
                <w:sz w:val="20"/>
                <w:szCs w:val="20"/>
              </w:rPr>
              <w:t>TB</w:t>
            </w:r>
          </w:p>
        </w:tc>
        <w:tc>
          <w:tcPr>
            <w:tcW w:w="560" w:type="pct"/>
            <w:tcBorders>
              <w:top w:val="single" w:sz="4" w:space="0" w:color="000000"/>
              <w:left w:val="single" w:sz="4" w:space="0" w:color="000000"/>
              <w:bottom w:val="single" w:sz="4" w:space="0" w:color="000000"/>
              <w:right w:val="single" w:sz="4" w:space="0" w:color="000000"/>
            </w:tcBorders>
            <w:vAlign w:val="center"/>
          </w:tcPr>
          <w:p w14:paraId="68D49FA4" w14:textId="6EAF19D2" w:rsidR="00CE564D" w:rsidRDefault="00CE564D">
            <w:pPr>
              <w:spacing w:after="0" w:line="240" w:lineRule="auto"/>
              <w:ind w:firstLine="0"/>
              <w:jc w:val="center"/>
              <w:rPr>
                <w:sz w:val="20"/>
                <w:szCs w:val="20"/>
              </w:rPr>
            </w:pPr>
            <w:r>
              <w:rPr>
                <w:sz w:val="20"/>
                <w:szCs w:val="20"/>
              </w:rPr>
              <w:t>4</w:t>
            </w:r>
          </w:p>
        </w:tc>
        <w:tc>
          <w:tcPr>
            <w:tcW w:w="585" w:type="pct"/>
            <w:tcBorders>
              <w:top w:val="single" w:sz="4" w:space="0" w:color="000000"/>
              <w:left w:val="single" w:sz="4" w:space="0" w:color="000000"/>
              <w:bottom w:val="single" w:sz="4" w:space="0" w:color="000000"/>
              <w:right w:val="single" w:sz="4" w:space="0" w:color="000000"/>
            </w:tcBorders>
            <w:vAlign w:val="center"/>
          </w:tcPr>
          <w:p w14:paraId="3FFD3BE2" w14:textId="4E7E8998" w:rsidR="00CE564D" w:rsidRDefault="00CE564D">
            <w:pPr>
              <w:spacing w:after="0" w:line="240" w:lineRule="auto"/>
              <w:ind w:firstLine="0"/>
              <w:jc w:val="center"/>
              <w:rPr>
                <w:sz w:val="20"/>
                <w:szCs w:val="20"/>
              </w:rPr>
            </w:pPr>
            <w:r>
              <w:rPr>
                <w:sz w:val="20"/>
                <w:szCs w:val="20"/>
              </w:rPr>
              <w:t>4</w:t>
            </w:r>
          </w:p>
        </w:tc>
        <w:tc>
          <w:tcPr>
            <w:tcW w:w="622" w:type="pct"/>
            <w:tcBorders>
              <w:top w:val="single" w:sz="4" w:space="0" w:color="000000"/>
              <w:left w:val="single" w:sz="4" w:space="0" w:color="000000"/>
              <w:bottom w:val="single" w:sz="4" w:space="0" w:color="000000"/>
              <w:right w:val="single" w:sz="4" w:space="0" w:color="000000"/>
            </w:tcBorders>
            <w:vAlign w:val="center"/>
          </w:tcPr>
          <w:p w14:paraId="70EF16C1" w14:textId="17D1BACA" w:rsidR="00CE564D" w:rsidRDefault="003055D0">
            <w:pPr>
              <w:spacing w:after="0" w:line="240" w:lineRule="auto"/>
              <w:ind w:firstLine="0"/>
              <w:jc w:val="center"/>
              <w:rPr>
                <w:sz w:val="20"/>
                <w:szCs w:val="20"/>
              </w:rPr>
            </w:pPr>
            <w:r>
              <w:rPr>
                <w:sz w:val="20"/>
                <w:szCs w:val="20"/>
              </w:rPr>
              <w:t>555,33</w:t>
            </w:r>
          </w:p>
        </w:tc>
        <w:tc>
          <w:tcPr>
            <w:tcW w:w="578" w:type="pct"/>
            <w:tcBorders>
              <w:top w:val="single" w:sz="4" w:space="0" w:color="000000"/>
              <w:left w:val="single" w:sz="4" w:space="0" w:color="000000"/>
              <w:bottom w:val="single" w:sz="4" w:space="0" w:color="000000"/>
              <w:right w:val="single" w:sz="4" w:space="0" w:color="000000"/>
            </w:tcBorders>
            <w:vAlign w:val="center"/>
          </w:tcPr>
          <w:p w14:paraId="1F48D929" w14:textId="47781B2E" w:rsidR="00CE564D" w:rsidRDefault="005F0150">
            <w:pPr>
              <w:spacing w:after="0" w:line="240" w:lineRule="auto"/>
              <w:ind w:firstLine="0"/>
              <w:jc w:val="center"/>
              <w:rPr>
                <w:sz w:val="20"/>
                <w:szCs w:val="20"/>
              </w:rPr>
            </w:pPr>
            <w:r>
              <w:rPr>
                <w:sz w:val="20"/>
                <w:szCs w:val="20"/>
              </w:rPr>
              <w:t>2.221,32</w:t>
            </w:r>
          </w:p>
        </w:tc>
      </w:tr>
      <w:tr w:rsidR="00CE564D" w14:paraId="5C11E63E"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7763E620" w14:textId="405C7D98" w:rsidR="00CE564D" w:rsidRDefault="00CE564D">
            <w:pPr>
              <w:spacing w:after="0" w:line="240" w:lineRule="auto"/>
              <w:ind w:firstLine="0"/>
              <w:jc w:val="center"/>
              <w:rPr>
                <w:b/>
                <w:sz w:val="20"/>
                <w:szCs w:val="20"/>
              </w:rPr>
            </w:pPr>
            <w:r>
              <w:rPr>
                <w:b/>
                <w:sz w:val="20"/>
                <w:szCs w:val="20"/>
              </w:rPr>
              <w:t>12</w:t>
            </w:r>
          </w:p>
        </w:tc>
        <w:tc>
          <w:tcPr>
            <w:tcW w:w="1826" w:type="pct"/>
            <w:tcBorders>
              <w:top w:val="single" w:sz="4" w:space="0" w:color="000000"/>
              <w:left w:val="single" w:sz="4" w:space="0" w:color="000000"/>
              <w:bottom w:val="single" w:sz="4" w:space="0" w:color="000000"/>
              <w:right w:val="single" w:sz="4" w:space="0" w:color="000000"/>
            </w:tcBorders>
            <w:vAlign w:val="center"/>
          </w:tcPr>
          <w:p w14:paraId="4E80642B" w14:textId="437A6A31" w:rsidR="00CE564D" w:rsidRDefault="00CE564D" w:rsidP="004F6C34">
            <w:pPr>
              <w:spacing w:after="0" w:line="240" w:lineRule="auto"/>
              <w:ind w:firstLine="0"/>
              <w:rPr>
                <w:sz w:val="20"/>
                <w:szCs w:val="20"/>
              </w:rPr>
            </w:pPr>
            <w:r>
              <w:rPr>
                <w:sz w:val="20"/>
                <w:szCs w:val="20"/>
              </w:rPr>
              <w:t>Detergente automotivo, tambor 200L</w:t>
            </w:r>
          </w:p>
        </w:tc>
        <w:tc>
          <w:tcPr>
            <w:tcW w:w="578" w:type="pct"/>
            <w:tcBorders>
              <w:top w:val="single" w:sz="4" w:space="0" w:color="000000"/>
              <w:left w:val="single" w:sz="4" w:space="0" w:color="000000"/>
              <w:bottom w:val="single" w:sz="4" w:space="0" w:color="000000"/>
              <w:right w:val="single" w:sz="4" w:space="0" w:color="000000"/>
            </w:tcBorders>
            <w:vAlign w:val="center"/>
          </w:tcPr>
          <w:p w14:paraId="2E8F99EB" w14:textId="62CA049E" w:rsidR="00CE564D" w:rsidRDefault="00CE564D">
            <w:pPr>
              <w:spacing w:after="0" w:line="240" w:lineRule="auto"/>
              <w:ind w:firstLine="0"/>
              <w:jc w:val="center"/>
              <w:rPr>
                <w:sz w:val="20"/>
                <w:szCs w:val="20"/>
              </w:rPr>
            </w:pPr>
            <w:r>
              <w:rPr>
                <w:sz w:val="20"/>
                <w:szCs w:val="20"/>
              </w:rPr>
              <w:t>TB</w:t>
            </w:r>
          </w:p>
        </w:tc>
        <w:tc>
          <w:tcPr>
            <w:tcW w:w="560" w:type="pct"/>
            <w:tcBorders>
              <w:top w:val="single" w:sz="4" w:space="0" w:color="000000"/>
              <w:left w:val="single" w:sz="4" w:space="0" w:color="000000"/>
              <w:bottom w:val="single" w:sz="4" w:space="0" w:color="000000"/>
              <w:right w:val="single" w:sz="4" w:space="0" w:color="000000"/>
            </w:tcBorders>
            <w:vAlign w:val="center"/>
          </w:tcPr>
          <w:p w14:paraId="56108D1C" w14:textId="7B20142F" w:rsidR="00CE564D" w:rsidRDefault="00CE564D">
            <w:pPr>
              <w:spacing w:after="0" w:line="240" w:lineRule="auto"/>
              <w:ind w:firstLine="0"/>
              <w:jc w:val="center"/>
              <w:rPr>
                <w:sz w:val="20"/>
                <w:szCs w:val="20"/>
              </w:rPr>
            </w:pPr>
            <w:r>
              <w:rPr>
                <w:sz w:val="20"/>
                <w:szCs w:val="20"/>
              </w:rPr>
              <w:t>4</w:t>
            </w:r>
          </w:p>
        </w:tc>
        <w:tc>
          <w:tcPr>
            <w:tcW w:w="585" w:type="pct"/>
            <w:tcBorders>
              <w:top w:val="single" w:sz="4" w:space="0" w:color="000000"/>
              <w:left w:val="single" w:sz="4" w:space="0" w:color="000000"/>
              <w:bottom w:val="single" w:sz="4" w:space="0" w:color="000000"/>
              <w:right w:val="single" w:sz="4" w:space="0" w:color="000000"/>
            </w:tcBorders>
            <w:vAlign w:val="center"/>
          </w:tcPr>
          <w:p w14:paraId="5402429D" w14:textId="18B359C5" w:rsidR="00CE564D" w:rsidRDefault="00CE564D">
            <w:pPr>
              <w:spacing w:after="0" w:line="240" w:lineRule="auto"/>
              <w:ind w:firstLine="0"/>
              <w:jc w:val="center"/>
              <w:rPr>
                <w:sz w:val="20"/>
                <w:szCs w:val="20"/>
              </w:rPr>
            </w:pPr>
            <w:r>
              <w:rPr>
                <w:sz w:val="20"/>
                <w:szCs w:val="20"/>
              </w:rPr>
              <w:t>4</w:t>
            </w:r>
          </w:p>
        </w:tc>
        <w:tc>
          <w:tcPr>
            <w:tcW w:w="622" w:type="pct"/>
            <w:tcBorders>
              <w:top w:val="single" w:sz="4" w:space="0" w:color="000000"/>
              <w:left w:val="single" w:sz="4" w:space="0" w:color="000000"/>
              <w:bottom w:val="single" w:sz="4" w:space="0" w:color="000000"/>
              <w:right w:val="single" w:sz="4" w:space="0" w:color="000000"/>
            </w:tcBorders>
            <w:vAlign w:val="center"/>
          </w:tcPr>
          <w:p w14:paraId="75C259E6" w14:textId="1DF7D523" w:rsidR="00CE564D" w:rsidRDefault="003055D0">
            <w:pPr>
              <w:spacing w:after="0" w:line="240" w:lineRule="auto"/>
              <w:ind w:firstLine="0"/>
              <w:jc w:val="center"/>
              <w:rPr>
                <w:sz w:val="20"/>
                <w:szCs w:val="20"/>
              </w:rPr>
            </w:pPr>
            <w:r>
              <w:rPr>
                <w:sz w:val="20"/>
                <w:szCs w:val="20"/>
              </w:rPr>
              <w:t>611,92</w:t>
            </w:r>
          </w:p>
        </w:tc>
        <w:tc>
          <w:tcPr>
            <w:tcW w:w="578" w:type="pct"/>
            <w:tcBorders>
              <w:top w:val="single" w:sz="4" w:space="0" w:color="000000"/>
              <w:left w:val="single" w:sz="4" w:space="0" w:color="000000"/>
              <w:bottom w:val="single" w:sz="4" w:space="0" w:color="000000"/>
              <w:right w:val="single" w:sz="4" w:space="0" w:color="000000"/>
            </w:tcBorders>
            <w:vAlign w:val="center"/>
          </w:tcPr>
          <w:p w14:paraId="3BFFB6BB" w14:textId="00412472" w:rsidR="00CE564D" w:rsidRDefault="005F0150">
            <w:pPr>
              <w:spacing w:after="0" w:line="240" w:lineRule="auto"/>
              <w:ind w:firstLine="0"/>
              <w:jc w:val="center"/>
              <w:rPr>
                <w:sz w:val="20"/>
                <w:szCs w:val="20"/>
              </w:rPr>
            </w:pPr>
            <w:r>
              <w:rPr>
                <w:sz w:val="20"/>
                <w:szCs w:val="20"/>
              </w:rPr>
              <w:t>2.447,68</w:t>
            </w:r>
          </w:p>
        </w:tc>
      </w:tr>
      <w:tr w:rsidR="00CE564D" w14:paraId="36365360"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06B73D05" w14:textId="562F4337" w:rsidR="00CE564D" w:rsidRDefault="00CE564D">
            <w:pPr>
              <w:spacing w:after="0" w:line="240" w:lineRule="auto"/>
              <w:ind w:firstLine="0"/>
              <w:jc w:val="center"/>
              <w:rPr>
                <w:b/>
                <w:sz w:val="20"/>
                <w:szCs w:val="20"/>
              </w:rPr>
            </w:pPr>
            <w:r>
              <w:rPr>
                <w:b/>
                <w:sz w:val="20"/>
                <w:szCs w:val="20"/>
              </w:rPr>
              <w:t>13</w:t>
            </w:r>
          </w:p>
        </w:tc>
        <w:tc>
          <w:tcPr>
            <w:tcW w:w="1826" w:type="pct"/>
            <w:tcBorders>
              <w:top w:val="single" w:sz="4" w:space="0" w:color="000000"/>
              <w:left w:val="single" w:sz="4" w:space="0" w:color="000000"/>
              <w:bottom w:val="single" w:sz="4" w:space="0" w:color="000000"/>
              <w:right w:val="single" w:sz="4" w:space="0" w:color="000000"/>
            </w:tcBorders>
            <w:vAlign w:val="center"/>
          </w:tcPr>
          <w:p w14:paraId="3EAC8BA9" w14:textId="2B0AA1D5" w:rsidR="00CE564D" w:rsidRDefault="00CE564D" w:rsidP="004F6C34">
            <w:pPr>
              <w:spacing w:after="0" w:line="240" w:lineRule="auto"/>
              <w:ind w:firstLine="0"/>
              <w:rPr>
                <w:sz w:val="20"/>
                <w:szCs w:val="20"/>
              </w:rPr>
            </w:pPr>
            <w:r>
              <w:rPr>
                <w:sz w:val="20"/>
                <w:szCs w:val="20"/>
              </w:rPr>
              <w:t>Arla 32, balde 20L</w:t>
            </w:r>
          </w:p>
        </w:tc>
        <w:tc>
          <w:tcPr>
            <w:tcW w:w="578" w:type="pct"/>
            <w:tcBorders>
              <w:top w:val="single" w:sz="4" w:space="0" w:color="000000"/>
              <w:left w:val="single" w:sz="4" w:space="0" w:color="000000"/>
              <w:bottom w:val="single" w:sz="4" w:space="0" w:color="000000"/>
              <w:right w:val="single" w:sz="4" w:space="0" w:color="000000"/>
            </w:tcBorders>
            <w:vAlign w:val="center"/>
          </w:tcPr>
          <w:p w14:paraId="7C7697A0" w14:textId="73F32D56" w:rsidR="00CE564D"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6CA3CF08" w14:textId="6EFD22FE" w:rsidR="00CE564D" w:rsidRDefault="00CE564D">
            <w:pPr>
              <w:spacing w:after="0" w:line="240" w:lineRule="auto"/>
              <w:ind w:firstLine="0"/>
              <w:jc w:val="center"/>
              <w:rPr>
                <w:sz w:val="20"/>
                <w:szCs w:val="20"/>
              </w:rPr>
            </w:pPr>
            <w:r>
              <w:rPr>
                <w:sz w:val="20"/>
                <w:szCs w:val="20"/>
              </w:rPr>
              <w:t>20</w:t>
            </w:r>
          </w:p>
        </w:tc>
        <w:tc>
          <w:tcPr>
            <w:tcW w:w="585" w:type="pct"/>
            <w:tcBorders>
              <w:top w:val="single" w:sz="4" w:space="0" w:color="000000"/>
              <w:left w:val="single" w:sz="4" w:space="0" w:color="000000"/>
              <w:bottom w:val="single" w:sz="4" w:space="0" w:color="000000"/>
              <w:right w:val="single" w:sz="4" w:space="0" w:color="000000"/>
            </w:tcBorders>
            <w:vAlign w:val="center"/>
          </w:tcPr>
          <w:p w14:paraId="634A5420" w14:textId="714DF109" w:rsidR="00CE564D" w:rsidRDefault="00CE564D">
            <w:pPr>
              <w:spacing w:after="0" w:line="240" w:lineRule="auto"/>
              <w:ind w:firstLine="0"/>
              <w:jc w:val="center"/>
              <w:rPr>
                <w:sz w:val="20"/>
                <w:szCs w:val="20"/>
              </w:rPr>
            </w:pPr>
            <w:r>
              <w:rPr>
                <w:sz w:val="20"/>
                <w:szCs w:val="20"/>
              </w:rPr>
              <w:t>20</w:t>
            </w:r>
          </w:p>
        </w:tc>
        <w:tc>
          <w:tcPr>
            <w:tcW w:w="622" w:type="pct"/>
            <w:tcBorders>
              <w:top w:val="single" w:sz="4" w:space="0" w:color="000000"/>
              <w:left w:val="single" w:sz="4" w:space="0" w:color="000000"/>
              <w:bottom w:val="single" w:sz="4" w:space="0" w:color="000000"/>
              <w:right w:val="single" w:sz="4" w:space="0" w:color="000000"/>
            </w:tcBorders>
            <w:vAlign w:val="center"/>
          </w:tcPr>
          <w:p w14:paraId="358A30F5" w14:textId="27F14A70" w:rsidR="00CE564D" w:rsidRDefault="003055D0">
            <w:pPr>
              <w:spacing w:after="0" w:line="240" w:lineRule="auto"/>
              <w:ind w:firstLine="0"/>
              <w:jc w:val="center"/>
              <w:rPr>
                <w:sz w:val="20"/>
                <w:szCs w:val="20"/>
              </w:rPr>
            </w:pPr>
            <w:r>
              <w:rPr>
                <w:sz w:val="20"/>
                <w:szCs w:val="20"/>
              </w:rPr>
              <w:t>91,84</w:t>
            </w:r>
          </w:p>
        </w:tc>
        <w:tc>
          <w:tcPr>
            <w:tcW w:w="578" w:type="pct"/>
            <w:tcBorders>
              <w:top w:val="single" w:sz="4" w:space="0" w:color="000000"/>
              <w:left w:val="single" w:sz="4" w:space="0" w:color="000000"/>
              <w:bottom w:val="single" w:sz="4" w:space="0" w:color="000000"/>
              <w:right w:val="single" w:sz="4" w:space="0" w:color="000000"/>
            </w:tcBorders>
            <w:vAlign w:val="center"/>
          </w:tcPr>
          <w:p w14:paraId="1184FEF9" w14:textId="4B1ACB6B" w:rsidR="00CE564D" w:rsidRDefault="005F0150">
            <w:pPr>
              <w:spacing w:after="0" w:line="240" w:lineRule="auto"/>
              <w:ind w:firstLine="0"/>
              <w:jc w:val="center"/>
              <w:rPr>
                <w:sz w:val="20"/>
                <w:szCs w:val="20"/>
              </w:rPr>
            </w:pPr>
            <w:r>
              <w:rPr>
                <w:sz w:val="20"/>
                <w:szCs w:val="20"/>
              </w:rPr>
              <w:t>1.836,80</w:t>
            </w:r>
          </w:p>
        </w:tc>
      </w:tr>
      <w:tr w:rsidR="00CE564D" w14:paraId="539B00A6"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4C7D50B2" w14:textId="1E87AED6" w:rsidR="00CE564D" w:rsidRDefault="00CE564D">
            <w:pPr>
              <w:spacing w:after="0" w:line="240" w:lineRule="auto"/>
              <w:ind w:firstLine="0"/>
              <w:jc w:val="center"/>
              <w:rPr>
                <w:b/>
                <w:sz w:val="20"/>
                <w:szCs w:val="20"/>
              </w:rPr>
            </w:pPr>
            <w:r>
              <w:rPr>
                <w:b/>
                <w:sz w:val="20"/>
                <w:szCs w:val="20"/>
              </w:rPr>
              <w:t>14</w:t>
            </w:r>
          </w:p>
        </w:tc>
        <w:tc>
          <w:tcPr>
            <w:tcW w:w="1826" w:type="pct"/>
            <w:tcBorders>
              <w:top w:val="single" w:sz="4" w:space="0" w:color="000000"/>
              <w:left w:val="single" w:sz="4" w:space="0" w:color="000000"/>
              <w:bottom w:val="single" w:sz="4" w:space="0" w:color="000000"/>
              <w:right w:val="single" w:sz="4" w:space="0" w:color="000000"/>
            </w:tcBorders>
            <w:vAlign w:val="center"/>
          </w:tcPr>
          <w:p w14:paraId="7E8D918E" w14:textId="11E56AC7" w:rsidR="00CE564D" w:rsidRDefault="00CE564D" w:rsidP="004F6C34">
            <w:pPr>
              <w:spacing w:after="0" w:line="240" w:lineRule="auto"/>
              <w:ind w:firstLine="0"/>
              <w:rPr>
                <w:sz w:val="20"/>
                <w:szCs w:val="20"/>
              </w:rPr>
            </w:pPr>
            <w:r>
              <w:rPr>
                <w:sz w:val="20"/>
                <w:szCs w:val="20"/>
              </w:rPr>
              <w:t>Graxa rolamento grau NLGI 2 MP2 mineral (Lítio) cor castanha, 170kg</w:t>
            </w:r>
          </w:p>
        </w:tc>
        <w:tc>
          <w:tcPr>
            <w:tcW w:w="578" w:type="pct"/>
            <w:tcBorders>
              <w:top w:val="single" w:sz="4" w:space="0" w:color="000000"/>
              <w:left w:val="single" w:sz="4" w:space="0" w:color="000000"/>
              <w:bottom w:val="single" w:sz="4" w:space="0" w:color="000000"/>
              <w:right w:val="single" w:sz="4" w:space="0" w:color="000000"/>
            </w:tcBorders>
            <w:vAlign w:val="center"/>
          </w:tcPr>
          <w:p w14:paraId="1815ED13" w14:textId="523E6392" w:rsidR="00CE564D" w:rsidRDefault="00CE564D">
            <w:pPr>
              <w:spacing w:after="0" w:line="240" w:lineRule="auto"/>
              <w:ind w:firstLine="0"/>
              <w:jc w:val="center"/>
              <w:rPr>
                <w:sz w:val="20"/>
                <w:szCs w:val="20"/>
              </w:rPr>
            </w:pPr>
            <w:r>
              <w:rPr>
                <w:sz w:val="20"/>
                <w:szCs w:val="20"/>
              </w:rPr>
              <w:t>TB</w:t>
            </w:r>
          </w:p>
        </w:tc>
        <w:tc>
          <w:tcPr>
            <w:tcW w:w="560" w:type="pct"/>
            <w:tcBorders>
              <w:top w:val="single" w:sz="4" w:space="0" w:color="000000"/>
              <w:left w:val="single" w:sz="4" w:space="0" w:color="000000"/>
              <w:bottom w:val="single" w:sz="4" w:space="0" w:color="000000"/>
              <w:right w:val="single" w:sz="4" w:space="0" w:color="000000"/>
            </w:tcBorders>
            <w:vAlign w:val="center"/>
          </w:tcPr>
          <w:p w14:paraId="1C34A861" w14:textId="3E7EC523" w:rsidR="00CE564D" w:rsidRDefault="00CE564D">
            <w:pPr>
              <w:spacing w:after="0" w:line="240" w:lineRule="auto"/>
              <w:ind w:firstLine="0"/>
              <w:jc w:val="center"/>
              <w:rPr>
                <w:sz w:val="20"/>
                <w:szCs w:val="20"/>
              </w:rPr>
            </w:pPr>
            <w:r>
              <w:rPr>
                <w:sz w:val="20"/>
                <w:szCs w:val="20"/>
              </w:rPr>
              <w:t>4</w:t>
            </w:r>
          </w:p>
        </w:tc>
        <w:tc>
          <w:tcPr>
            <w:tcW w:w="585" w:type="pct"/>
            <w:tcBorders>
              <w:top w:val="single" w:sz="4" w:space="0" w:color="000000"/>
              <w:left w:val="single" w:sz="4" w:space="0" w:color="000000"/>
              <w:bottom w:val="single" w:sz="4" w:space="0" w:color="000000"/>
              <w:right w:val="single" w:sz="4" w:space="0" w:color="000000"/>
            </w:tcBorders>
            <w:vAlign w:val="center"/>
          </w:tcPr>
          <w:p w14:paraId="2B2C46BD" w14:textId="205D952D" w:rsidR="00CE564D" w:rsidRDefault="00CE564D">
            <w:pPr>
              <w:spacing w:after="0" w:line="240" w:lineRule="auto"/>
              <w:ind w:firstLine="0"/>
              <w:jc w:val="center"/>
              <w:rPr>
                <w:sz w:val="20"/>
                <w:szCs w:val="20"/>
              </w:rPr>
            </w:pPr>
            <w:r>
              <w:rPr>
                <w:sz w:val="20"/>
                <w:szCs w:val="20"/>
              </w:rPr>
              <w:t>4</w:t>
            </w:r>
          </w:p>
        </w:tc>
        <w:tc>
          <w:tcPr>
            <w:tcW w:w="622" w:type="pct"/>
            <w:tcBorders>
              <w:top w:val="single" w:sz="4" w:space="0" w:color="000000"/>
              <w:left w:val="single" w:sz="4" w:space="0" w:color="000000"/>
              <w:bottom w:val="single" w:sz="4" w:space="0" w:color="000000"/>
              <w:right w:val="single" w:sz="4" w:space="0" w:color="000000"/>
            </w:tcBorders>
            <w:vAlign w:val="center"/>
          </w:tcPr>
          <w:p w14:paraId="5CA28EA9" w14:textId="5847CF26" w:rsidR="00CE564D" w:rsidRDefault="003055D0">
            <w:pPr>
              <w:spacing w:after="0" w:line="240" w:lineRule="auto"/>
              <w:ind w:firstLine="0"/>
              <w:jc w:val="center"/>
              <w:rPr>
                <w:sz w:val="20"/>
                <w:szCs w:val="20"/>
              </w:rPr>
            </w:pPr>
            <w:r>
              <w:rPr>
                <w:sz w:val="20"/>
                <w:szCs w:val="20"/>
              </w:rPr>
              <w:t>3.102,23</w:t>
            </w:r>
          </w:p>
        </w:tc>
        <w:tc>
          <w:tcPr>
            <w:tcW w:w="578" w:type="pct"/>
            <w:tcBorders>
              <w:top w:val="single" w:sz="4" w:space="0" w:color="000000"/>
              <w:left w:val="single" w:sz="4" w:space="0" w:color="000000"/>
              <w:bottom w:val="single" w:sz="4" w:space="0" w:color="000000"/>
              <w:right w:val="single" w:sz="4" w:space="0" w:color="000000"/>
            </w:tcBorders>
            <w:vAlign w:val="center"/>
          </w:tcPr>
          <w:p w14:paraId="6347C69A" w14:textId="51034AE1" w:rsidR="00CE564D" w:rsidRDefault="0016154E">
            <w:pPr>
              <w:spacing w:after="0" w:line="240" w:lineRule="auto"/>
              <w:ind w:firstLine="0"/>
              <w:jc w:val="center"/>
              <w:rPr>
                <w:sz w:val="20"/>
                <w:szCs w:val="20"/>
              </w:rPr>
            </w:pPr>
            <w:r>
              <w:rPr>
                <w:sz w:val="20"/>
                <w:szCs w:val="20"/>
              </w:rPr>
              <w:t>12.408,92</w:t>
            </w:r>
          </w:p>
        </w:tc>
      </w:tr>
      <w:tr w:rsidR="00CE564D" w14:paraId="1D39F90F"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76B501D2" w14:textId="178E4E42" w:rsidR="00CE564D" w:rsidRDefault="00CE564D">
            <w:pPr>
              <w:spacing w:after="0" w:line="240" w:lineRule="auto"/>
              <w:ind w:firstLine="0"/>
              <w:jc w:val="center"/>
              <w:rPr>
                <w:b/>
                <w:sz w:val="20"/>
                <w:szCs w:val="20"/>
              </w:rPr>
            </w:pPr>
            <w:r>
              <w:rPr>
                <w:b/>
                <w:sz w:val="20"/>
                <w:szCs w:val="20"/>
              </w:rPr>
              <w:t>15</w:t>
            </w:r>
          </w:p>
        </w:tc>
        <w:tc>
          <w:tcPr>
            <w:tcW w:w="1826" w:type="pct"/>
            <w:tcBorders>
              <w:top w:val="single" w:sz="4" w:space="0" w:color="000000"/>
              <w:left w:val="single" w:sz="4" w:space="0" w:color="000000"/>
              <w:bottom w:val="single" w:sz="4" w:space="0" w:color="000000"/>
              <w:right w:val="single" w:sz="4" w:space="0" w:color="000000"/>
            </w:tcBorders>
            <w:vAlign w:val="center"/>
          </w:tcPr>
          <w:p w14:paraId="1913D15F" w14:textId="5777E0A4" w:rsidR="00CE564D" w:rsidRDefault="00CE564D" w:rsidP="004F6C34">
            <w:pPr>
              <w:spacing w:after="0" w:line="240" w:lineRule="auto"/>
              <w:ind w:firstLine="0"/>
              <w:rPr>
                <w:sz w:val="20"/>
                <w:szCs w:val="20"/>
              </w:rPr>
            </w:pPr>
            <w:r>
              <w:rPr>
                <w:sz w:val="20"/>
                <w:szCs w:val="20"/>
              </w:rPr>
              <w:t xml:space="preserve">Óleo </w:t>
            </w:r>
            <w:r w:rsidR="004F6C34">
              <w:rPr>
                <w:sz w:val="20"/>
                <w:szCs w:val="20"/>
              </w:rPr>
              <w:t>hidráulico Hydo</w:t>
            </w:r>
            <w:r>
              <w:rPr>
                <w:sz w:val="20"/>
                <w:szCs w:val="20"/>
              </w:rPr>
              <w:t xml:space="preserve"> Advanced 10W, original Caterpillar, balde 20L </w:t>
            </w:r>
          </w:p>
        </w:tc>
        <w:tc>
          <w:tcPr>
            <w:tcW w:w="578" w:type="pct"/>
            <w:tcBorders>
              <w:top w:val="single" w:sz="4" w:space="0" w:color="000000"/>
              <w:left w:val="single" w:sz="4" w:space="0" w:color="000000"/>
              <w:bottom w:val="single" w:sz="4" w:space="0" w:color="000000"/>
              <w:right w:val="single" w:sz="4" w:space="0" w:color="000000"/>
            </w:tcBorders>
            <w:vAlign w:val="center"/>
          </w:tcPr>
          <w:p w14:paraId="2853FB8F" w14:textId="3E4F93F3" w:rsidR="00CE564D" w:rsidRDefault="00CE564D">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38E672D1" w14:textId="2302673D" w:rsidR="00CE564D" w:rsidRDefault="00CE564D">
            <w:pPr>
              <w:spacing w:after="0" w:line="240" w:lineRule="auto"/>
              <w:ind w:firstLine="0"/>
              <w:jc w:val="center"/>
              <w:rPr>
                <w:sz w:val="20"/>
                <w:szCs w:val="20"/>
              </w:rPr>
            </w:pPr>
            <w:r>
              <w:rPr>
                <w:sz w:val="20"/>
                <w:szCs w:val="20"/>
              </w:rPr>
              <w:t>18</w:t>
            </w:r>
          </w:p>
        </w:tc>
        <w:tc>
          <w:tcPr>
            <w:tcW w:w="585" w:type="pct"/>
            <w:tcBorders>
              <w:top w:val="single" w:sz="4" w:space="0" w:color="000000"/>
              <w:left w:val="single" w:sz="4" w:space="0" w:color="000000"/>
              <w:bottom w:val="single" w:sz="4" w:space="0" w:color="000000"/>
              <w:right w:val="single" w:sz="4" w:space="0" w:color="000000"/>
            </w:tcBorders>
            <w:vAlign w:val="center"/>
          </w:tcPr>
          <w:p w14:paraId="7BCF9BE8" w14:textId="4FA3AE14" w:rsidR="00CE564D" w:rsidRDefault="00CE564D">
            <w:pPr>
              <w:spacing w:after="0" w:line="240" w:lineRule="auto"/>
              <w:ind w:firstLine="0"/>
              <w:jc w:val="center"/>
              <w:rPr>
                <w:sz w:val="20"/>
                <w:szCs w:val="20"/>
              </w:rPr>
            </w:pPr>
            <w:r>
              <w:rPr>
                <w:sz w:val="20"/>
                <w:szCs w:val="20"/>
              </w:rPr>
              <w:t>18</w:t>
            </w:r>
          </w:p>
        </w:tc>
        <w:tc>
          <w:tcPr>
            <w:tcW w:w="622" w:type="pct"/>
            <w:tcBorders>
              <w:top w:val="single" w:sz="4" w:space="0" w:color="000000"/>
              <w:left w:val="single" w:sz="4" w:space="0" w:color="000000"/>
              <w:bottom w:val="single" w:sz="4" w:space="0" w:color="000000"/>
              <w:right w:val="single" w:sz="4" w:space="0" w:color="000000"/>
            </w:tcBorders>
            <w:vAlign w:val="center"/>
          </w:tcPr>
          <w:p w14:paraId="669D0745" w14:textId="6A8F7DDA" w:rsidR="00CE564D" w:rsidRDefault="003055D0">
            <w:pPr>
              <w:spacing w:after="0" w:line="240" w:lineRule="auto"/>
              <w:ind w:firstLine="0"/>
              <w:jc w:val="center"/>
              <w:rPr>
                <w:sz w:val="20"/>
                <w:szCs w:val="20"/>
              </w:rPr>
            </w:pPr>
            <w:r>
              <w:rPr>
                <w:sz w:val="20"/>
                <w:szCs w:val="20"/>
              </w:rPr>
              <w:t>714,09</w:t>
            </w:r>
          </w:p>
        </w:tc>
        <w:tc>
          <w:tcPr>
            <w:tcW w:w="578" w:type="pct"/>
            <w:tcBorders>
              <w:top w:val="single" w:sz="4" w:space="0" w:color="000000"/>
              <w:left w:val="single" w:sz="4" w:space="0" w:color="000000"/>
              <w:bottom w:val="single" w:sz="4" w:space="0" w:color="000000"/>
              <w:right w:val="single" w:sz="4" w:space="0" w:color="000000"/>
            </w:tcBorders>
            <w:vAlign w:val="center"/>
          </w:tcPr>
          <w:p w14:paraId="312CC2CD" w14:textId="150C40D9" w:rsidR="00CE564D" w:rsidRDefault="005F0150">
            <w:pPr>
              <w:spacing w:after="0" w:line="240" w:lineRule="auto"/>
              <w:ind w:firstLine="0"/>
              <w:jc w:val="center"/>
              <w:rPr>
                <w:sz w:val="20"/>
                <w:szCs w:val="20"/>
              </w:rPr>
            </w:pPr>
            <w:r>
              <w:rPr>
                <w:sz w:val="20"/>
                <w:szCs w:val="20"/>
              </w:rPr>
              <w:t>12.853,62</w:t>
            </w:r>
          </w:p>
        </w:tc>
      </w:tr>
      <w:tr w:rsidR="00CE564D" w14:paraId="4CE4C475"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57802F2E" w14:textId="0D870762" w:rsidR="00CE564D" w:rsidRDefault="00CE564D">
            <w:pPr>
              <w:spacing w:after="0" w:line="240" w:lineRule="auto"/>
              <w:ind w:firstLine="0"/>
              <w:jc w:val="center"/>
              <w:rPr>
                <w:b/>
                <w:sz w:val="20"/>
                <w:szCs w:val="20"/>
              </w:rPr>
            </w:pPr>
            <w:r>
              <w:rPr>
                <w:b/>
                <w:sz w:val="20"/>
                <w:szCs w:val="20"/>
              </w:rPr>
              <w:t>16</w:t>
            </w:r>
          </w:p>
        </w:tc>
        <w:tc>
          <w:tcPr>
            <w:tcW w:w="1826" w:type="pct"/>
            <w:tcBorders>
              <w:top w:val="single" w:sz="4" w:space="0" w:color="000000"/>
              <w:left w:val="single" w:sz="4" w:space="0" w:color="000000"/>
              <w:bottom w:val="single" w:sz="4" w:space="0" w:color="000000"/>
              <w:right w:val="single" w:sz="4" w:space="0" w:color="000000"/>
            </w:tcBorders>
            <w:vAlign w:val="center"/>
          </w:tcPr>
          <w:p w14:paraId="6B9EEB79" w14:textId="72698DA3" w:rsidR="00CE564D" w:rsidRDefault="00CE564D" w:rsidP="004F6C34">
            <w:pPr>
              <w:spacing w:after="0" w:line="240" w:lineRule="auto"/>
              <w:ind w:firstLine="0"/>
              <w:rPr>
                <w:sz w:val="20"/>
                <w:szCs w:val="20"/>
              </w:rPr>
            </w:pPr>
            <w:r>
              <w:rPr>
                <w:sz w:val="20"/>
                <w:szCs w:val="20"/>
              </w:rPr>
              <w:t>Óleo de motor DEO SAE 15W-40, original Caterpillar, balde 20L</w:t>
            </w:r>
          </w:p>
        </w:tc>
        <w:tc>
          <w:tcPr>
            <w:tcW w:w="578" w:type="pct"/>
            <w:tcBorders>
              <w:top w:val="single" w:sz="4" w:space="0" w:color="000000"/>
              <w:left w:val="single" w:sz="4" w:space="0" w:color="000000"/>
              <w:bottom w:val="single" w:sz="4" w:space="0" w:color="000000"/>
              <w:right w:val="single" w:sz="4" w:space="0" w:color="000000"/>
            </w:tcBorders>
            <w:vAlign w:val="center"/>
          </w:tcPr>
          <w:p w14:paraId="4ABC7326" w14:textId="351CA32A" w:rsidR="00CE564D" w:rsidRDefault="0079028C">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3A9A4BC0" w14:textId="3E5B90FC" w:rsidR="00CE564D" w:rsidRDefault="0079028C">
            <w:pPr>
              <w:spacing w:after="0" w:line="240" w:lineRule="auto"/>
              <w:ind w:firstLine="0"/>
              <w:jc w:val="center"/>
              <w:rPr>
                <w:sz w:val="20"/>
                <w:szCs w:val="20"/>
              </w:rPr>
            </w:pPr>
            <w:r>
              <w:rPr>
                <w:sz w:val="20"/>
                <w:szCs w:val="20"/>
              </w:rPr>
              <w:t>15</w:t>
            </w:r>
          </w:p>
        </w:tc>
        <w:tc>
          <w:tcPr>
            <w:tcW w:w="585" w:type="pct"/>
            <w:tcBorders>
              <w:top w:val="single" w:sz="4" w:space="0" w:color="000000"/>
              <w:left w:val="single" w:sz="4" w:space="0" w:color="000000"/>
              <w:bottom w:val="single" w:sz="4" w:space="0" w:color="000000"/>
              <w:right w:val="single" w:sz="4" w:space="0" w:color="000000"/>
            </w:tcBorders>
            <w:vAlign w:val="center"/>
          </w:tcPr>
          <w:p w14:paraId="4C58E183" w14:textId="003A128B" w:rsidR="00CE564D" w:rsidRDefault="0079028C">
            <w:pPr>
              <w:spacing w:after="0" w:line="240" w:lineRule="auto"/>
              <w:ind w:firstLine="0"/>
              <w:jc w:val="center"/>
              <w:rPr>
                <w:sz w:val="20"/>
                <w:szCs w:val="20"/>
              </w:rPr>
            </w:pPr>
            <w:r>
              <w:rPr>
                <w:sz w:val="20"/>
                <w:szCs w:val="20"/>
              </w:rPr>
              <w:t>15</w:t>
            </w:r>
          </w:p>
        </w:tc>
        <w:tc>
          <w:tcPr>
            <w:tcW w:w="622" w:type="pct"/>
            <w:tcBorders>
              <w:top w:val="single" w:sz="4" w:space="0" w:color="000000"/>
              <w:left w:val="single" w:sz="4" w:space="0" w:color="000000"/>
              <w:bottom w:val="single" w:sz="4" w:space="0" w:color="000000"/>
              <w:right w:val="single" w:sz="4" w:space="0" w:color="000000"/>
            </w:tcBorders>
            <w:vAlign w:val="center"/>
          </w:tcPr>
          <w:p w14:paraId="08D0337D" w14:textId="6F7574D0" w:rsidR="00CE564D" w:rsidRDefault="003055D0">
            <w:pPr>
              <w:spacing w:after="0" w:line="240" w:lineRule="auto"/>
              <w:ind w:firstLine="0"/>
              <w:jc w:val="center"/>
              <w:rPr>
                <w:sz w:val="20"/>
                <w:szCs w:val="20"/>
              </w:rPr>
            </w:pPr>
            <w:r>
              <w:rPr>
                <w:sz w:val="20"/>
                <w:szCs w:val="20"/>
              </w:rPr>
              <w:t>736,93</w:t>
            </w:r>
          </w:p>
        </w:tc>
        <w:tc>
          <w:tcPr>
            <w:tcW w:w="578" w:type="pct"/>
            <w:tcBorders>
              <w:top w:val="single" w:sz="4" w:space="0" w:color="000000"/>
              <w:left w:val="single" w:sz="4" w:space="0" w:color="000000"/>
              <w:bottom w:val="single" w:sz="4" w:space="0" w:color="000000"/>
              <w:right w:val="single" w:sz="4" w:space="0" w:color="000000"/>
            </w:tcBorders>
            <w:vAlign w:val="center"/>
          </w:tcPr>
          <w:p w14:paraId="3653EE2B" w14:textId="3C5F7F4B" w:rsidR="00CE564D" w:rsidRDefault="005F0150">
            <w:pPr>
              <w:spacing w:after="0" w:line="240" w:lineRule="auto"/>
              <w:ind w:firstLine="0"/>
              <w:jc w:val="center"/>
              <w:rPr>
                <w:sz w:val="20"/>
                <w:szCs w:val="20"/>
              </w:rPr>
            </w:pPr>
            <w:r>
              <w:rPr>
                <w:sz w:val="20"/>
                <w:szCs w:val="20"/>
              </w:rPr>
              <w:t>11.053,95</w:t>
            </w:r>
          </w:p>
        </w:tc>
      </w:tr>
      <w:tr w:rsidR="00CE564D" w14:paraId="45DCB732"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79597492" w14:textId="0FA1A763" w:rsidR="00CE564D" w:rsidRDefault="00CE564D">
            <w:pPr>
              <w:spacing w:after="0" w:line="240" w:lineRule="auto"/>
              <w:ind w:firstLine="0"/>
              <w:jc w:val="center"/>
              <w:rPr>
                <w:b/>
                <w:sz w:val="20"/>
                <w:szCs w:val="20"/>
              </w:rPr>
            </w:pPr>
            <w:r>
              <w:rPr>
                <w:b/>
                <w:sz w:val="20"/>
                <w:szCs w:val="20"/>
              </w:rPr>
              <w:t>17</w:t>
            </w:r>
          </w:p>
        </w:tc>
        <w:tc>
          <w:tcPr>
            <w:tcW w:w="1826" w:type="pct"/>
            <w:tcBorders>
              <w:top w:val="single" w:sz="4" w:space="0" w:color="000000"/>
              <w:left w:val="single" w:sz="4" w:space="0" w:color="000000"/>
              <w:bottom w:val="single" w:sz="4" w:space="0" w:color="000000"/>
              <w:right w:val="single" w:sz="4" w:space="0" w:color="000000"/>
            </w:tcBorders>
            <w:vAlign w:val="center"/>
          </w:tcPr>
          <w:p w14:paraId="77D9F667" w14:textId="486D4112" w:rsidR="00CE564D" w:rsidRDefault="0079028C" w:rsidP="004F6C34">
            <w:pPr>
              <w:spacing w:after="0" w:line="240" w:lineRule="auto"/>
              <w:ind w:firstLine="0"/>
              <w:rPr>
                <w:sz w:val="20"/>
                <w:szCs w:val="20"/>
              </w:rPr>
            </w:pPr>
            <w:r>
              <w:rPr>
                <w:sz w:val="20"/>
                <w:szCs w:val="20"/>
              </w:rPr>
              <w:t>Óleo transmissão e trem de força SAE 50, original Caterpillar, balde 20L</w:t>
            </w:r>
          </w:p>
        </w:tc>
        <w:tc>
          <w:tcPr>
            <w:tcW w:w="578" w:type="pct"/>
            <w:tcBorders>
              <w:top w:val="single" w:sz="4" w:space="0" w:color="000000"/>
              <w:left w:val="single" w:sz="4" w:space="0" w:color="000000"/>
              <w:bottom w:val="single" w:sz="4" w:space="0" w:color="000000"/>
              <w:right w:val="single" w:sz="4" w:space="0" w:color="000000"/>
            </w:tcBorders>
            <w:vAlign w:val="center"/>
          </w:tcPr>
          <w:p w14:paraId="7FCEC6E0" w14:textId="58652937" w:rsidR="00CE564D" w:rsidRDefault="0079028C">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3AB06A26" w14:textId="3BEB0A62" w:rsidR="00CE564D" w:rsidRDefault="0079028C">
            <w:pPr>
              <w:spacing w:after="0" w:line="240" w:lineRule="auto"/>
              <w:ind w:firstLine="0"/>
              <w:jc w:val="center"/>
              <w:rPr>
                <w:sz w:val="20"/>
                <w:szCs w:val="20"/>
              </w:rPr>
            </w:pPr>
            <w:r>
              <w:rPr>
                <w:sz w:val="20"/>
                <w:szCs w:val="20"/>
              </w:rPr>
              <w:t>5</w:t>
            </w:r>
          </w:p>
        </w:tc>
        <w:tc>
          <w:tcPr>
            <w:tcW w:w="585" w:type="pct"/>
            <w:tcBorders>
              <w:top w:val="single" w:sz="4" w:space="0" w:color="000000"/>
              <w:left w:val="single" w:sz="4" w:space="0" w:color="000000"/>
              <w:bottom w:val="single" w:sz="4" w:space="0" w:color="000000"/>
              <w:right w:val="single" w:sz="4" w:space="0" w:color="000000"/>
            </w:tcBorders>
            <w:vAlign w:val="center"/>
          </w:tcPr>
          <w:p w14:paraId="1CE50781" w14:textId="42FA1E8E" w:rsidR="00CE564D" w:rsidRDefault="0079028C">
            <w:pPr>
              <w:spacing w:after="0" w:line="240" w:lineRule="auto"/>
              <w:ind w:firstLine="0"/>
              <w:jc w:val="center"/>
              <w:rPr>
                <w:sz w:val="20"/>
                <w:szCs w:val="20"/>
              </w:rPr>
            </w:pPr>
            <w:r>
              <w:rPr>
                <w:sz w:val="20"/>
                <w:szCs w:val="20"/>
              </w:rPr>
              <w:t>5</w:t>
            </w:r>
          </w:p>
        </w:tc>
        <w:tc>
          <w:tcPr>
            <w:tcW w:w="622" w:type="pct"/>
            <w:tcBorders>
              <w:top w:val="single" w:sz="4" w:space="0" w:color="000000"/>
              <w:left w:val="single" w:sz="4" w:space="0" w:color="000000"/>
              <w:bottom w:val="single" w:sz="4" w:space="0" w:color="000000"/>
              <w:right w:val="single" w:sz="4" w:space="0" w:color="000000"/>
            </w:tcBorders>
            <w:vAlign w:val="center"/>
          </w:tcPr>
          <w:p w14:paraId="195D8F38" w14:textId="7660B201" w:rsidR="00CE564D" w:rsidRDefault="003055D0">
            <w:pPr>
              <w:spacing w:after="0" w:line="240" w:lineRule="auto"/>
              <w:ind w:firstLine="0"/>
              <w:jc w:val="center"/>
              <w:rPr>
                <w:sz w:val="20"/>
                <w:szCs w:val="20"/>
              </w:rPr>
            </w:pPr>
            <w:r>
              <w:rPr>
                <w:sz w:val="20"/>
                <w:szCs w:val="20"/>
              </w:rPr>
              <w:t>913,95</w:t>
            </w:r>
          </w:p>
        </w:tc>
        <w:tc>
          <w:tcPr>
            <w:tcW w:w="578" w:type="pct"/>
            <w:tcBorders>
              <w:top w:val="single" w:sz="4" w:space="0" w:color="000000"/>
              <w:left w:val="single" w:sz="4" w:space="0" w:color="000000"/>
              <w:bottom w:val="single" w:sz="4" w:space="0" w:color="000000"/>
              <w:right w:val="single" w:sz="4" w:space="0" w:color="000000"/>
            </w:tcBorders>
            <w:vAlign w:val="center"/>
          </w:tcPr>
          <w:p w14:paraId="354C2964" w14:textId="56F78915" w:rsidR="00CE564D" w:rsidRDefault="005F0150">
            <w:pPr>
              <w:spacing w:after="0" w:line="240" w:lineRule="auto"/>
              <w:ind w:firstLine="0"/>
              <w:jc w:val="center"/>
              <w:rPr>
                <w:sz w:val="20"/>
                <w:szCs w:val="20"/>
              </w:rPr>
            </w:pPr>
            <w:r>
              <w:rPr>
                <w:sz w:val="20"/>
                <w:szCs w:val="20"/>
              </w:rPr>
              <w:t>4.569,75</w:t>
            </w:r>
          </w:p>
        </w:tc>
      </w:tr>
      <w:tr w:rsidR="00CE564D" w14:paraId="08F71A39"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5CD0BC4F" w14:textId="2A68D2B2" w:rsidR="00CE564D" w:rsidRDefault="00CE564D">
            <w:pPr>
              <w:spacing w:after="0" w:line="240" w:lineRule="auto"/>
              <w:ind w:firstLine="0"/>
              <w:jc w:val="center"/>
              <w:rPr>
                <w:b/>
                <w:sz w:val="20"/>
                <w:szCs w:val="20"/>
              </w:rPr>
            </w:pPr>
            <w:r>
              <w:rPr>
                <w:b/>
                <w:sz w:val="20"/>
                <w:szCs w:val="20"/>
              </w:rPr>
              <w:t>18</w:t>
            </w:r>
          </w:p>
        </w:tc>
        <w:tc>
          <w:tcPr>
            <w:tcW w:w="1826" w:type="pct"/>
            <w:tcBorders>
              <w:top w:val="single" w:sz="4" w:space="0" w:color="000000"/>
              <w:left w:val="single" w:sz="4" w:space="0" w:color="000000"/>
              <w:bottom w:val="single" w:sz="4" w:space="0" w:color="000000"/>
              <w:right w:val="single" w:sz="4" w:space="0" w:color="000000"/>
            </w:tcBorders>
            <w:vAlign w:val="center"/>
          </w:tcPr>
          <w:p w14:paraId="4ED500A9" w14:textId="0EC8B059" w:rsidR="00CE564D" w:rsidRDefault="0079028C" w:rsidP="004F6C34">
            <w:pPr>
              <w:spacing w:after="0" w:line="240" w:lineRule="auto"/>
              <w:ind w:firstLine="0"/>
              <w:rPr>
                <w:sz w:val="20"/>
                <w:szCs w:val="20"/>
              </w:rPr>
            </w:pPr>
            <w:r>
              <w:rPr>
                <w:sz w:val="20"/>
                <w:szCs w:val="20"/>
              </w:rPr>
              <w:t>Óleo transmissão e trem de força SAE 30, original Caterpillar, balde 20L</w:t>
            </w:r>
          </w:p>
        </w:tc>
        <w:tc>
          <w:tcPr>
            <w:tcW w:w="578" w:type="pct"/>
            <w:tcBorders>
              <w:top w:val="single" w:sz="4" w:space="0" w:color="000000"/>
              <w:left w:val="single" w:sz="4" w:space="0" w:color="000000"/>
              <w:bottom w:val="single" w:sz="4" w:space="0" w:color="000000"/>
              <w:right w:val="single" w:sz="4" w:space="0" w:color="000000"/>
            </w:tcBorders>
            <w:vAlign w:val="center"/>
          </w:tcPr>
          <w:p w14:paraId="5C8724B1" w14:textId="6652528D" w:rsidR="00CE564D" w:rsidRDefault="0079028C">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47977736" w14:textId="7F35DFF5" w:rsidR="00CE564D" w:rsidRDefault="0079028C">
            <w:pPr>
              <w:spacing w:after="0" w:line="240" w:lineRule="auto"/>
              <w:ind w:firstLine="0"/>
              <w:jc w:val="center"/>
              <w:rPr>
                <w:sz w:val="20"/>
                <w:szCs w:val="20"/>
              </w:rPr>
            </w:pPr>
            <w:r>
              <w:rPr>
                <w:sz w:val="20"/>
                <w:szCs w:val="20"/>
              </w:rPr>
              <w:t>5</w:t>
            </w:r>
          </w:p>
        </w:tc>
        <w:tc>
          <w:tcPr>
            <w:tcW w:w="585" w:type="pct"/>
            <w:tcBorders>
              <w:top w:val="single" w:sz="4" w:space="0" w:color="000000"/>
              <w:left w:val="single" w:sz="4" w:space="0" w:color="000000"/>
              <w:bottom w:val="single" w:sz="4" w:space="0" w:color="000000"/>
              <w:right w:val="single" w:sz="4" w:space="0" w:color="000000"/>
            </w:tcBorders>
            <w:vAlign w:val="center"/>
          </w:tcPr>
          <w:p w14:paraId="18C53573" w14:textId="50DDBA0E" w:rsidR="00CE564D" w:rsidRDefault="0079028C">
            <w:pPr>
              <w:spacing w:after="0" w:line="240" w:lineRule="auto"/>
              <w:ind w:firstLine="0"/>
              <w:jc w:val="center"/>
              <w:rPr>
                <w:sz w:val="20"/>
                <w:szCs w:val="20"/>
              </w:rPr>
            </w:pPr>
            <w:r>
              <w:rPr>
                <w:sz w:val="20"/>
                <w:szCs w:val="20"/>
              </w:rPr>
              <w:t>5</w:t>
            </w:r>
          </w:p>
        </w:tc>
        <w:tc>
          <w:tcPr>
            <w:tcW w:w="622" w:type="pct"/>
            <w:tcBorders>
              <w:top w:val="single" w:sz="4" w:space="0" w:color="000000"/>
              <w:left w:val="single" w:sz="4" w:space="0" w:color="000000"/>
              <w:bottom w:val="single" w:sz="4" w:space="0" w:color="000000"/>
              <w:right w:val="single" w:sz="4" w:space="0" w:color="000000"/>
            </w:tcBorders>
            <w:vAlign w:val="center"/>
          </w:tcPr>
          <w:p w14:paraId="60A046A8" w14:textId="3B00C2EB" w:rsidR="00CE564D" w:rsidRDefault="003055D0">
            <w:pPr>
              <w:spacing w:after="0" w:line="240" w:lineRule="auto"/>
              <w:ind w:firstLine="0"/>
              <w:jc w:val="center"/>
              <w:rPr>
                <w:sz w:val="20"/>
                <w:szCs w:val="20"/>
              </w:rPr>
            </w:pPr>
            <w:r>
              <w:rPr>
                <w:sz w:val="20"/>
                <w:szCs w:val="20"/>
              </w:rPr>
              <w:t>979,69</w:t>
            </w:r>
          </w:p>
        </w:tc>
        <w:tc>
          <w:tcPr>
            <w:tcW w:w="578" w:type="pct"/>
            <w:tcBorders>
              <w:top w:val="single" w:sz="4" w:space="0" w:color="000000"/>
              <w:left w:val="single" w:sz="4" w:space="0" w:color="000000"/>
              <w:bottom w:val="single" w:sz="4" w:space="0" w:color="000000"/>
              <w:right w:val="single" w:sz="4" w:space="0" w:color="000000"/>
            </w:tcBorders>
            <w:vAlign w:val="center"/>
          </w:tcPr>
          <w:p w14:paraId="7FC3789D" w14:textId="1D4B891C" w:rsidR="00CE564D" w:rsidRDefault="005F0150">
            <w:pPr>
              <w:spacing w:after="0" w:line="240" w:lineRule="auto"/>
              <w:ind w:firstLine="0"/>
              <w:jc w:val="center"/>
              <w:rPr>
                <w:sz w:val="20"/>
                <w:szCs w:val="20"/>
              </w:rPr>
            </w:pPr>
            <w:r>
              <w:rPr>
                <w:sz w:val="20"/>
                <w:szCs w:val="20"/>
              </w:rPr>
              <w:t>4.898,45</w:t>
            </w:r>
          </w:p>
        </w:tc>
      </w:tr>
      <w:tr w:rsidR="00CE564D" w14:paraId="6A869A76" w14:textId="77777777" w:rsidTr="004F6C34">
        <w:tc>
          <w:tcPr>
            <w:tcW w:w="252" w:type="pct"/>
            <w:tcBorders>
              <w:top w:val="single" w:sz="4" w:space="0" w:color="000000"/>
              <w:left w:val="single" w:sz="4" w:space="0" w:color="000000"/>
              <w:bottom w:val="single" w:sz="4" w:space="0" w:color="000000"/>
              <w:right w:val="single" w:sz="4" w:space="0" w:color="000000"/>
            </w:tcBorders>
            <w:vAlign w:val="center"/>
          </w:tcPr>
          <w:p w14:paraId="2505A82C" w14:textId="2E86B249" w:rsidR="00CE564D" w:rsidRDefault="00CE564D">
            <w:pPr>
              <w:spacing w:after="0" w:line="240" w:lineRule="auto"/>
              <w:ind w:firstLine="0"/>
              <w:jc w:val="center"/>
              <w:rPr>
                <w:b/>
                <w:sz w:val="20"/>
                <w:szCs w:val="20"/>
              </w:rPr>
            </w:pPr>
            <w:r>
              <w:rPr>
                <w:b/>
                <w:sz w:val="20"/>
                <w:szCs w:val="20"/>
              </w:rPr>
              <w:t>19</w:t>
            </w:r>
          </w:p>
        </w:tc>
        <w:tc>
          <w:tcPr>
            <w:tcW w:w="1826" w:type="pct"/>
            <w:tcBorders>
              <w:top w:val="single" w:sz="4" w:space="0" w:color="000000"/>
              <w:left w:val="single" w:sz="4" w:space="0" w:color="000000"/>
              <w:bottom w:val="single" w:sz="4" w:space="0" w:color="000000"/>
              <w:right w:val="single" w:sz="4" w:space="0" w:color="000000"/>
            </w:tcBorders>
            <w:vAlign w:val="center"/>
          </w:tcPr>
          <w:p w14:paraId="65116E95" w14:textId="5C9D98A6" w:rsidR="00CE564D" w:rsidRDefault="0079028C" w:rsidP="004F6C34">
            <w:pPr>
              <w:spacing w:after="0" w:line="240" w:lineRule="auto"/>
              <w:ind w:firstLine="0"/>
              <w:rPr>
                <w:sz w:val="20"/>
                <w:szCs w:val="20"/>
              </w:rPr>
            </w:pPr>
            <w:r>
              <w:rPr>
                <w:sz w:val="20"/>
                <w:szCs w:val="20"/>
              </w:rPr>
              <w:t>Líquido Arrefecedor (Fluído Radiador) – Pré Diluído Caterpillar ELC – Pré Mesclado (Refrigerante de larga Duração) CAT EC-1 (4L)</w:t>
            </w:r>
          </w:p>
        </w:tc>
        <w:tc>
          <w:tcPr>
            <w:tcW w:w="578" w:type="pct"/>
            <w:tcBorders>
              <w:top w:val="single" w:sz="4" w:space="0" w:color="000000"/>
              <w:left w:val="single" w:sz="4" w:space="0" w:color="000000"/>
              <w:bottom w:val="single" w:sz="4" w:space="0" w:color="000000"/>
              <w:right w:val="single" w:sz="4" w:space="0" w:color="000000"/>
            </w:tcBorders>
            <w:vAlign w:val="center"/>
          </w:tcPr>
          <w:p w14:paraId="68CC38B9" w14:textId="3B7CE886" w:rsidR="00CE564D" w:rsidRDefault="0079028C">
            <w:pPr>
              <w:spacing w:after="0" w:line="240" w:lineRule="auto"/>
              <w:ind w:firstLine="0"/>
              <w:jc w:val="center"/>
              <w:rPr>
                <w:sz w:val="20"/>
                <w:szCs w:val="20"/>
              </w:rPr>
            </w:pPr>
            <w:r>
              <w:rPr>
                <w:sz w:val="20"/>
                <w:szCs w:val="20"/>
              </w:rPr>
              <w:t>BLD</w:t>
            </w:r>
          </w:p>
        </w:tc>
        <w:tc>
          <w:tcPr>
            <w:tcW w:w="560" w:type="pct"/>
            <w:tcBorders>
              <w:top w:val="single" w:sz="4" w:space="0" w:color="000000"/>
              <w:left w:val="single" w:sz="4" w:space="0" w:color="000000"/>
              <w:bottom w:val="single" w:sz="4" w:space="0" w:color="000000"/>
              <w:right w:val="single" w:sz="4" w:space="0" w:color="000000"/>
            </w:tcBorders>
            <w:vAlign w:val="center"/>
          </w:tcPr>
          <w:p w14:paraId="7DA8EEF0" w14:textId="5B559A0D" w:rsidR="00CE564D" w:rsidRDefault="0079028C">
            <w:pPr>
              <w:spacing w:after="0" w:line="240" w:lineRule="auto"/>
              <w:ind w:firstLine="0"/>
              <w:jc w:val="center"/>
              <w:rPr>
                <w:sz w:val="20"/>
                <w:szCs w:val="20"/>
              </w:rPr>
            </w:pPr>
            <w:r>
              <w:rPr>
                <w:sz w:val="20"/>
                <w:szCs w:val="20"/>
              </w:rPr>
              <w:t>10</w:t>
            </w:r>
          </w:p>
        </w:tc>
        <w:tc>
          <w:tcPr>
            <w:tcW w:w="585" w:type="pct"/>
            <w:tcBorders>
              <w:top w:val="single" w:sz="4" w:space="0" w:color="000000"/>
              <w:left w:val="single" w:sz="4" w:space="0" w:color="000000"/>
              <w:bottom w:val="single" w:sz="4" w:space="0" w:color="000000"/>
              <w:right w:val="single" w:sz="4" w:space="0" w:color="000000"/>
            </w:tcBorders>
            <w:vAlign w:val="center"/>
          </w:tcPr>
          <w:p w14:paraId="54E3764E" w14:textId="726A3832" w:rsidR="00CE564D" w:rsidRDefault="0079028C">
            <w:pPr>
              <w:spacing w:after="0" w:line="240" w:lineRule="auto"/>
              <w:ind w:firstLine="0"/>
              <w:jc w:val="center"/>
              <w:rPr>
                <w:sz w:val="20"/>
                <w:szCs w:val="20"/>
              </w:rPr>
            </w:pPr>
            <w:r>
              <w:rPr>
                <w:sz w:val="20"/>
                <w:szCs w:val="20"/>
              </w:rPr>
              <w:t>10</w:t>
            </w:r>
          </w:p>
        </w:tc>
        <w:tc>
          <w:tcPr>
            <w:tcW w:w="622" w:type="pct"/>
            <w:tcBorders>
              <w:top w:val="single" w:sz="4" w:space="0" w:color="000000"/>
              <w:left w:val="single" w:sz="4" w:space="0" w:color="000000"/>
              <w:bottom w:val="single" w:sz="4" w:space="0" w:color="000000"/>
              <w:right w:val="single" w:sz="4" w:space="0" w:color="000000"/>
            </w:tcBorders>
            <w:vAlign w:val="center"/>
          </w:tcPr>
          <w:p w14:paraId="353E77C3" w14:textId="350724C5" w:rsidR="00CE564D" w:rsidRDefault="003055D0">
            <w:pPr>
              <w:spacing w:after="0" w:line="240" w:lineRule="auto"/>
              <w:ind w:firstLine="0"/>
              <w:jc w:val="center"/>
              <w:rPr>
                <w:sz w:val="20"/>
                <w:szCs w:val="20"/>
              </w:rPr>
            </w:pPr>
            <w:r>
              <w:rPr>
                <w:sz w:val="20"/>
                <w:szCs w:val="20"/>
              </w:rPr>
              <w:t>414,66</w:t>
            </w:r>
          </w:p>
        </w:tc>
        <w:tc>
          <w:tcPr>
            <w:tcW w:w="578" w:type="pct"/>
            <w:tcBorders>
              <w:top w:val="single" w:sz="4" w:space="0" w:color="000000"/>
              <w:left w:val="single" w:sz="4" w:space="0" w:color="000000"/>
              <w:bottom w:val="single" w:sz="4" w:space="0" w:color="000000"/>
              <w:right w:val="single" w:sz="4" w:space="0" w:color="000000"/>
            </w:tcBorders>
            <w:vAlign w:val="center"/>
          </w:tcPr>
          <w:p w14:paraId="38853D1F" w14:textId="1CC6B351" w:rsidR="00CE564D" w:rsidRDefault="005F0150">
            <w:pPr>
              <w:spacing w:after="0" w:line="240" w:lineRule="auto"/>
              <w:ind w:firstLine="0"/>
              <w:jc w:val="center"/>
              <w:rPr>
                <w:sz w:val="20"/>
                <w:szCs w:val="20"/>
              </w:rPr>
            </w:pPr>
            <w:r>
              <w:rPr>
                <w:sz w:val="20"/>
                <w:szCs w:val="20"/>
              </w:rPr>
              <w:t>4.146,60</w:t>
            </w:r>
          </w:p>
        </w:tc>
      </w:tr>
      <w:tr w:rsidR="00161481" w14:paraId="2750B085" w14:textId="77777777" w:rsidTr="004F6C34">
        <w:tc>
          <w:tcPr>
            <w:tcW w:w="4422" w:type="pct"/>
            <w:gridSpan w:val="6"/>
            <w:tcBorders>
              <w:top w:val="single" w:sz="4" w:space="0" w:color="000000"/>
              <w:left w:val="single" w:sz="4" w:space="0" w:color="000000"/>
              <w:bottom w:val="single" w:sz="4" w:space="0" w:color="000000"/>
              <w:right w:val="single" w:sz="4" w:space="0" w:color="000000"/>
            </w:tcBorders>
            <w:vAlign w:val="center"/>
          </w:tcPr>
          <w:p w14:paraId="5A59F14A" w14:textId="77777777" w:rsidR="00161481" w:rsidRDefault="004D27E9">
            <w:pPr>
              <w:spacing w:after="0" w:line="240" w:lineRule="auto"/>
              <w:ind w:firstLine="0"/>
              <w:jc w:val="right"/>
              <w:rPr>
                <w:b/>
                <w:sz w:val="20"/>
                <w:szCs w:val="20"/>
              </w:rPr>
            </w:pPr>
            <w:r>
              <w:rPr>
                <w:b/>
                <w:sz w:val="20"/>
                <w:szCs w:val="20"/>
              </w:rPr>
              <w:t xml:space="preserve">Valor </w:t>
            </w:r>
            <w:r>
              <w:rPr>
                <w:b/>
                <w:sz w:val="20"/>
                <w:szCs w:val="20"/>
                <w:u w:val="single"/>
              </w:rPr>
              <w:t>total</w:t>
            </w:r>
            <w:r>
              <w:rPr>
                <w:b/>
                <w:sz w:val="20"/>
                <w:szCs w:val="20"/>
              </w:rPr>
              <w:t xml:space="preserve"> estimado da contratação:</w:t>
            </w:r>
          </w:p>
        </w:tc>
        <w:tc>
          <w:tcPr>
            <w:tcW w:w="578" w:type="pct"/>
            <w:tcBorders>
              <w:top w:val="single" w:sz="4" w:space="0" w:color="000000"/>
              <w:left w:val="single" w:sz="4" w:space="0" w:color="000000"/>
              <w:bottom w:val="single" w:sz="4" w:space="0" w:color="000000"/>
              <w:right w:val="single" w:sz="4" w:space="0" w:color="000000"/>
            </w:tcBorders>
            <w:vAlign w:val="center"/>
          </w:tcPr>
          <w:p w14:paraId="478A7FAB" w14:textId="16B3DB1C" w:rsidR="00161481" w:rsidRPr="0016154E" w:rsidRDefault="0016154E">
            <w:pPr>
              <w:spacing w:after="0" w:line="240" w:lineRule="auto"/>
              <w:ind w:firstLine="0"/>
              <w:jc w:val="center"/>
              <w:rPr>
                <w:b/>
                <w:bCs/>
                <w:sz w:val="20"/>
                <w:szCs w:val="20"/>
              </w:rPr>
            </w:pPr>
            <w:r w:rsidRPr="0016154E">
              <w:rPr>
                <w:b/>
                <w:bCs/>
                <w:sz w:val="20"/>
                <w:szCs w:val="20"/>
              </w:rPr>
              <w:t>171.797,34</w:t>
            </w:r>
          </w:p>
        </w:tc>
      </w:tr>
    </w:tbl>
    <w:p w14:paraId="5D909949" w14:textId="77777777" w:rsidR="00161481" w:rsidRDefault="00161481">
      <w:pPr>
        <w:spacing w:after="0" w:line="240" w:lineRule="auto"/>
        <w:ind w:firstLine="708"/>
        <w:rPr>
          <w:b/>
          <w:sz w:val="10"/>
          <w:szCs w:val="10"/>
        </w:rPr>
      </w:pPr>
    </w:p>
    <w:p w14:paraId="0F555D7D" w14:textId="28F65A88" w:rsidR="00161481" w:rsidRDefault="004D27E9">
      <w:pPr>
        <w:spacing w:after="0" w:line="240" w:lineRule="auto"/>
        <w:ind w:firstLine="0"/>
        <w:rPr>
          <w:sz w:val="24"/>
          <w:szCs w:val="24"/>
        </w:rPr>
      </w:pPr>
      <w:r>
        <w:rPr>
          <w:b/>
          <w:sz w:val="24"/>
          <w:szCs w:val="24"/>
        </w:rPr>
        <w:t>2.5.1</w:t>
      </w:r>
      <w:r>
        <w:rPr>
          <w:sz w:val="24"/>
          <w:szCs w:val="24"/>
        </w:rPr>
        <w:t xml:space="preserve"> Há documentos em anexo que justificam os preços? </w:t>
      </w:r>
      <w:r>
        <w:rPr>
          <w:b/>
          <w:sz w:val="24"/>
          <w:szCs w:val="24"/>
        </w:rPr>
        <w:t xml:space="preserve">Sim </w:t>
      </w:r>
    </w:p>
    <w:p w14:paraId="6BB82353" w14:textId="77777777" w:rsidR="00161481" w:rsidRDefault="00161481">
      <w:pPr>
        <w:spacing w:after="0" w:line="240" w:lineRule="auto"/>
        <w:ind w:firstLine="0"/>
        <w:rPr>
          <w:b/>
          <w:sz w:val="24"/>
          <w:szCs w:val="24"/>
        </w:rPr>
      </w:pPr>
    </w:p>
    <w:p w14:paraId="12302496" w14:textId="77777777" w:rsidR="00161481" w:rsidRDefault="004D27E9">
      <w:pPr>
        <w:spacing w:after="0" w:line="240" w:lineRule="auto"/>
        <w:ind w:firstLine="0"/>
        <w:rPr>
          <w:b/>
          <w:sz w:val="24"/>
          <w:szCs w:val="24"/>
        </w:rPr>
      </w:pPr>
      <w:r>
        <w:rPr>
          <w:b/>
          <w:sz w:val="24"/>
          <w:szCs w:val="24"/>
        </w:rPr>
        <w:t xml:space="preserve">2.6 Prazo do contrato e eventual prorrogação: </w:t>
      </w:r>
      <w:r>
        <w:rPr>
          <w:sz w:val="24"/>
          <w:szCs w:val="24"/>
        </w:rPr>
        <w:t>Vide item “6”</w:t>
      </w:r>
      <w:r>
        <w:rPr>
          <w:color w:val="FF0000"/>
          <w:sz w:val="24"/>
          <w:szCs w:val="24"/>
        </w:rPr>
        <w:t xml:space="preserve"> </w:t>
      </w:r>
      <w:r>
        <w:rPr>
          <w:sz w:val="24"/>
          <w:szCs w:val="24"/>
        </w:rPr>
        <w:t>deste Termo de Referência.</w:t>
      </w:r>
    </w:p>
    <w:p w14:paraId="5BF844AA" w14:textId="77777777" w:rsidR="00161481" w:rsidRDefault="00161481">
      <w:pPr>
        <w:spacing w:after="0" w:line="240" w:lineRule="auto"/>
        <w:ind w:firstLine="0"/>
        <w:rPr>
          <w:sz w:val="24"/>
          <w:szCs w:val="24"/>
        </w:rPr>
      </w:pPr>
    </w:p>
    <w:p w14:paraId="5E6F141C" w14:textId="77777777" w:rsidR="00161481" w:rsidRDefault="00161481">
      <w:pPr>
        <w:spacing w:after="0" w:line="240" w:lineRule="auto"/>
        <w:ind w:firstLine="0"/>
        <w:rPr>
          <w:sz w:val="10"/>
          <w:szCs w:val="10"/>
        </w:rPr>
      </w:pPr>
    </w:p>
    <w:tbl>
      <w:tblPr>
        <w:tblStyle w:val="a2"/>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0BB38CBF" w14:textId="77777777">
        <w:tc>
          <w:tcPr>
            <w:tcW w:w="9778" w:type="dxa"/>
            <w:shd w:val="clear" w:color="auto" w:fill="D9D9D9"/>
          </w:tcPr>
          <w:p w14:paraId="666354A8" w14:textId="77777777" w:rsidR="00161481" w:rsidRDefault="004D27E9">
            <w:pPr>
              <w:spacing w:after="0" w:line="240" w:lineRule="auto"/>
              <w:ind w:firstLine="0"/>
              <w:jc w:val="center"/>
              <w:rPr>
                <w:b/>
                <w:sz w:val="24"/>
                <w:szCs w:val="24"/>
              </w:rPr>
            </w:pPr>
            <w:r>
              <w:rPr>
                <w:b/>
                <w:sz w:val="24"/>
                <w:szCs w:val="24"/>
              </w:rPr>
              <w:t>3. FUNDAMENTAÇÃO DA CONTRATAÇÃO</w:t>
            </w:r>
          </w:p>
        </w:tc>
      </w:tr>
    </w:tbl>
    <w:p w14:paraId="022B3B74" w14:textId="77777777" w:rsidR="00161481" w:rsidRDefault="00161481">
      <w:pPr>
        <w:spacing w:after="0" w:line="240" w:lineRule="auto"/>
        <w:ind w:firstLine="284"/>
        <w:rPr>
          <w:sz w:val="10"/>
          <w:szCs w:val="10"/>
        </w:rPr>
      </w:pPr>
    </w:p>
    <w:p w14:paraId="2377AC70" w14:textId="2A269E7D" w:rsidR="00F00ED1" w:rsidRDefault="004D27E9" w:rsidP="00854185">
      <w:pPr>
        <w:spacing w:after="0" w:line="240" w:lineRule="auto"/>
        <w:ind w:firstLine="0"/>
        <w:rPr>
          <w:sz w:val="24"/>
          <w:szCs w:val="24"/>
        </w:rPr>
      </w:pPr>
      <w:r>
        <w:rPr>
          <w:b/>
          <w:sz w:val="24"/>
          <w:szCs w:val="24"/>
        </w:rPr>
        <w:t>3.1</w:t>
      </w:r>
      <w:r>
        <w:rPr>
          <w:sz w:val="24"/>
          <w:szCs w:val="24"/>
        </w:rPr>
        <w:t xml:space="preserve"> </w:t>
      </w:r>
      <w:bookmarkStart w:id="0" w:name="_Hlk159329129"/>
      <w:r w:rsidR="00854185">
        <w:rPr>
          <w:sz w:val="24"/>
          <w:szCs w:val="24"/>
        </w:rPr>
        <w:t xml:space="preserve">Necessidade de aquisição para manutenção preventiva de veículos do Município de Rodeio Bonito – RS, para que os veículos tenham um bom funcionamento e possam desempenhar suas atividades sem qualquer tipo de prejuízo ao ente público. </w:t>
      </w:r>
      <w:bookmarkEnd w:id="0"/>
    </w:p>
    <w:p w14:paraId="5E3F9C9D" w14:textId="77777777" w:rsidR="00F00ED1" w:rsidRDefault="00F00ED1" w:rsidP="00854185">
      <w:pPr>
        <w:spacing w:after="0" w:line="240" w:lineRule="auto"/>
        <w:ind w:firstLine="0"/>
        <w:rPr>
          <w:sz w:val="24"/>
          <w:szCs w:val="24"/>
        </w:rPr>
      </w:pPr>
    </w:p>
    <w:tbl>
      <w:tblPr>
        <w:tblStyle w:val="a3"/>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639CF9E5" w14:textId="77777777">
        <w:tc>
          <w:tcPr>
            <w:tcW w:w="9778" w:type="dxa"/>
            <w:shd w:val="clear" w:color="auto" w:fill="D9D9D9"/>
          </w:tcPr>
          <w:p w14:paraId="27117407" w14:textId="77777777" w:rsidR="00161481" w:rsidRDefault="004D27E9">
            <w:pPr>
              <w:spacing w:after="0" w:line="240" w:lineRule="auto"/>
              <w:ind w:firstLine="0"/>
              <w:jc w:val="center"/>
              <w:rPr>
                <w:b/>
                <w:sz w:val="24"/>
                <w:szCs w:val="24"/>
              </w:rPr>
            </w:pPr>
            <w:r>
              <w:rPr>
                <w:b/>
                <w:sz w:val="24"/>
                <w:szCs w:val="24"/>
              </w:rPr>
              <w:t>4. SOLUÇÃO COMO UM TODO</w:t>
            </w:r>
          </w:p>
        </w:tc>
      </w:tr>
    </w:tbl>
    <w:p w14:paraId="72525FCD" w14:textId="77777777" w:rsidR="0016154E" w:rsidRDefault="0016154E" w:rsidP="00854185">
      <w:pPr>
        <w:spacing w:after="0" w:line="240" w:lineRule="auto"/>
        <w:ind w:firstLine="0"/>
        <w:rPr>
          <w:b/>
          <w:sz w:val="24"/>
          <w:szCs w:val="24"/>
        </w:rPr>
      </w:pPr>
    </w:p>
    <w:p w14:paraId="498C12E8" w14:textId="0CE96EF5" w:rsidR="00161481" w:rsidRDefault="004D27E9" w:rsidP="00854185">
      <w:pPr>
        <w:spacing w:after="0" w:line="240" w:lineRule="auto"/>
        <w:ind w:firstLine="0"/>
        <w:rPr>
          <w:i/>
          <w:sz w:val="20"/>
          <w:szCs w:val="20"/>
        </w:rPr>
      </w:pPr>
      <w:r>
        <w:rPr>
          <w:b/>
          <w:sz w:val="24"/>
          <w:szCs w:val="24"/>
        </w:rPr>
        <w:t xml:space="preserve">4.1 Descrição da solução como um todo </w:t>
      </w:r>
    </w:p>
    <w:p w14:paraId="1ECD808A" w14:textId="5D324185" w:rsidR="00161481" w:rsidRPr="0016154E" w:rsidRDefault="00854185">
      <w:pPr>
        <w:spacing w:after="0" w:line="240" w:lineRule="auto"/>
        <w:ind w:firstLine="0"/>
        <w:rPr>
          <w:iCs/>
          <w:sz w:val="24"/>
          <w:szCs w:val="24"/>
        </w:rPr>
      </w:pPr>
      <w:r w:rsidRPr="00854185">
        <w:rPr>
          <w:iCs/>
          <w:sz w:val="24"/>
          <w:szCs w:val="24"/>
        </w:rPr>
        <w:t>Aquisição de óleos lubrificantes e demais produtos para que seja realizada a manutenção preventiva da frota veicular do Município, atendendo a demanda para que a frota esteja em perfeitas condições.</w:t>
      </w:r>
    </w:p>
    <w:tbl>
      <w:tblPr>
        <w:tblStyle w:val="a4"/>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50F715AE" w14:textId="77777777">
        <w:tc>
          <w:tcPr>
            <w:tcW w:w="9778" w:type="dxa"/>
            <w:shd w:val="clear" w:color="auto" w:fill="D9D9D9"/>
          </w:tcPr>
          <w:p w14:paraId="4CC8DDF0" w14:textId="77777777" w:rsidR="00161481" w:rsidRDefault="004D27E9">
            <w:pPr>
              <w:spacing w:after="0" w:line="240" w:lineRule="auto"/>
              <w:ind w:firstLine="0"/>
              <w:jc w:val="center"/>
              <w:rPr>
                <w:b/>
                <w:sz w:val="24"/>
                <w:szCs w:val="24"/>
              </w:rPr>
            </w:pPr>
            <w:r>
              <w:rPr>
                <w:b/>
                <w:sz w:val="24"/>
                <w:szCs w:val="24"/>
              </w:rPr>
              <w:lastRenderedPageBreak/>
              <w:t>5. REQUISITOS ESPECÍFICOS DA CONTRATAÇÃO</w:t>
            </w:r>
          </w:p>
        </w:tc>
      </w:tr>
    </w:tbl>
    <w:p w14:paraId="320797B8" w14:textId="77777777" w:rsidR="00161481" w:rsidRDefault="00161481">
      <w:pPr>
        <w:spacing w:after="0" w:line="240" w:lineRule="auto"/>
        <w:ind w:firstLine="0"/>
        <w:rPr>
          <w:sz w:val="10"/>
          <w:szCs w:val="10"/>
        </w:rPr>
      </w:pPr>
    </w:p>
    <w:p w14:paraId="685429B6" w14:textId="44AC3A8C" w:rsidR="00161481" w:rsidRDefault="00F00ED1">
      <w:pPr>
        <w:spacing w:after="0" w:line="240" w:lineRule="auto"/>
        <w:ind w:firstLine="0"/>
        <w:rPr>
          <w:sz w:val="24"/>
          <w:szCs w:val="24"/>
        </w:rPr>
      </w:pPr>
      <w:r>
        <w:rPr>
          <w:b/>
          <w:bCs/>
          <w:sz w:val="24"/>
          <w:szCs w:val="24"/>
        </w:rPr>
        <w:t xml:space="preserve">5.1 </w:t>
      </w:r>
      <w:r w:rsidR="004D27E9">
        <w:rPr>
          <w:sz w:val="24"/>
          <w:szCs w:val="24"/>
        </w:rPr>
        <w:t>O objeto a ser contratado</w:t>
      </w:r>
      <w:r w:rsidR="005C6392">
        <w:rPr>
          <w:sz w:val="24"/>
          <w:szCs w:val="24"/>
        </w:rPr>
        <w:t xml:space="preserve"> </w:t>
      </w:r>
      <w:r w:rsidR="004D27E9">
        <w:rPr>
          <w:b/>
          <w:sz w:val="24"/>
          <w:szCs w:val="24"/>
        </w:rPr>
        <w:t>exige</w:t>
      </w:r>
      <w:r w:rsidR="004D27E9">
        <w:rPr>
          <w:sz w:val="24"/>
          <w:szCs w:val="24"/>
        </w:rPr>
        <w:t xml:space="preserve"> requisitos específicos ou condições indispensáveis para atender à prestação contratual.</w:t>
      </w:r>
    </w:p>
    <w:p w14:paraId="01167331" w14:textId="77777777" w:rsidR="004F6C34" w:rsidRDefault="004F6C34" w:rsidP="004F6C34">
      <w:pPr>
        <w:spacing w:after="0" w:line="240" w:lineRule="auto"/>
        <w:ind w:firstLine="0"/>
        <w:rPr>
          <w:sz w:val="24"/>
          <w:szCs w:val="24"/>
        </w:rPr>
      </w:pPr>
      <w:r>
        <w:rPr>
          <w:b/>
          <w:sz w:val="24"/>
          <w:szCs w:val="24"/>
        </w:rPr>
        <w:t>5.1.1.</w:t>
      </w:r>
      <w:r w:rsidR="004D27E9">
        <w:rPr>
          <w:b/>
          <w:sz w:val="24"/>
          <w:szCs w:val="24"/>
        </w:rPr>
        <w:t xml:space="preserve"> </w:t>
      </w:r>
      <w:r w:rsidR="004D27E9">
        <w:rPr>
          <w:sz w:val="24"/>
          <w:szCs w:val="24"/>
        </w:rPr>
        <w:t>O objeto a ser contratado</w:t>
      </w:r>
      <w:r w:rsidR="004D27E9">
        <w:rPr>
          <w:b/>
          <w:sz w:val="24"/>
          <w:szCs w:val="24"/>
        </w:rPr>
        <w:t xml:space="preserve"> exige </w:t>
      </w:r>
      <w:r w:rsidR="004D27E9">
        <w:rPr>
          <w:sz w:val="24"/>
          <w:szCs w:val="24"/>
        </w:rPr>
        <w:t>o atendimento aos seguintes requisitos:</w:t>
      </w:r>
    </w:p>
    <w:p w14:paraId="11789404" w14:textId="3474D4DA" w:rsidR="00161481" w:rsidRDefault="004F6C34" w:rsidP="004F6C34">
      <w:pPr>
        <w:spacing w:after="0" w:line="240" w:lineRule="auto"/>
        <w:ind w:firstLine="0"/>
        <w:rPr>
          <w:sz w:val="24"/>
          <w:szCs w:val="24"/>
        </w:rPr>
      </w:pPr>
      <w:r>
        <w:rPr>
          <w:b/>
          <w:sz w:val="24"/>
          <w:szCs w:val="24"/>
        </w:rPr>
        <w:t>5.1.1.1</w:t>
      </w:r>
      <w:r w:rsidR="004D27E9">
        <w:rPr>
          <w:b/>
          <w:sz w:val="24"/>
          <w:szCs w:val="24"/>
        </w:rPr>
        <w:t xml:space="preserve"> Condições de execução</w:t>
      </w:r>
      <w:r w:rsidR="004D27E9">
        <w:rPr>
          <w:sz w:val="24"/>
          <w:szCs w:val="24"/>
        </w:rPr>
        <w:t>:</w:t>
      </w:r>
    </w:p>
    <w:p w14:paraId="59D308FC" w14:textId="04A47B2D" w:rsidR="00161481" w:rsidRDefault="005B4B8F" w:rsidP="004F6C34">
      <w:pPr>
        <w:spacing w:after="0" w:line="240" w:lineRule="auto"/>
        <w:ind w:firstLine="0"/>
        <w:rPr>
          <w:sz w:val="24"/>
          <w:szCs w:val="24"/>
        </w:rPr>
      </w:pPr>
      <w:r w:rsidRPr="005B4B8F">
        <w:rPr>
          <w:b/>
          <w:sz w:val="24"/>
          <w:szCs w:val="24"/>
        </w:rPr>
        <w:t>a)</w:t>
      </w:r>
      <w:r>
        <w:rPr>
          <w:sz w:val="24"/>
          <w:szCs w:val="24"/>
        </w:rPr>
        <w:t>. Atender</w:t>
      </w:r>
      <w:r w:rsidR="004D27E9">
        <w:rPr>
          <w:sz w:val="24"/>
          <w:szCs w:val="24"/>
        </w:rPr>
        <w:t xml:space="preserve"> às seguintes exigências técnicas e/ou padrões mínimos de qualidade e/ou aceitabilidade e/ou marcas</w:t>
      </w:r>
      <w:r w:rsidR="00854185">
        <w:rPr>
          <w:sz w:val="24"/>
          <w:szCs w:val="24"/>
        </w:rPr>
        <w:t xml:space="preserve">: exigência de padrões mínimos de qualidade e especificações contidas no item 2.5. </w:t>
      </w:r>
    </w:p>
    <w:p w14:paraId="56D0B04E" w14:textId="00A7B0E5" w:rsidR="004F6C34" w:rsidRDefault="005B4B8F" w:rsidP="004F6C34">
      <w:pPr>
        <w:spacing w:after="0" w:line="240" w:lineRule="auto"/>
        <w:ind w:firstLine="0"/>
        <w:rPr>
          <w:sz w:val="24"/>
          <w:szCs w:val="24"/>
        </w:rPr>
      </w:pPr>
      <w:r w:rsidRPr="005B4B8F">
        <w:rPr>
          <w:b/>
          <w:sz w:val="24"/>
          <w:szCs w:val="24"/>
        </w:rPr>
        <w:t>b)</w:t>
      </w:r>
      <w:r>
        <w:rPr>
          <w:sz w:val="24"/>
          <w:szCs w:val="24"/>
        </w:rPr>
        <w:t>. Para</w:t>
      </w:r>
      <w:r w:rsidR="004F6C34" w:rsidRPr="004F6C34">
        <w:rPr>
          <w:sz w:val="24"/>
          <w:szCs w:val="24"/>
        </w:rPr>
        <w:t xml:space="preserve"> os itens </w:t>
      </w:r>
      <w:r w:rsidR="004F6C34">
        <w:rPr>
          <w:sz w:val="24"/>
          <w:szCs w:val="24"/>
        </w:rPr>
        <w:t>15, 16, 17, 18 e 19</w:t>
      </w:r>
      <w:r w:rsidR="004F6C34" w:rsidRPr="004F6C34">
        <w:rPr>
          <w:sz w:val="24"/>
          <w:szCs w:val="24"/>
        </w:rPr>
        <w:t>, considera-se o óleo de Linha de montagem do fabricante da máquina para manter a garantia do equipamento.</w:t>
      </w:r>
    </w:p>
    <w:p w14:paraId="4C9AA674" w14:textId="7C4443BF" w:rsidR="004F6C34" w:rsidRDefault="004F6C34" w:rsidP="004F6C34">
      <w:pPr>
        <w:spacing w:after="0" w:line="240" w:lineRule="auto"/>
        <w:ind w:firstLine="0"/>
        <w:rPr>
          <w:sz w:val="24"/>
          <w:szCs w:val="24"/>
        </w:rPr>
      </w:pPr>
      <w:r w:rsidRPr="005B4B8F">
        <w:rPr>
          <w:b/>
          <w:sz w:val="24"/>
          <w:szCs w:val="24"/>
        </w:rPr>
        <w:t>c)</w:t>
      </w:r>
      <w:r w:rsidR="005B4B8F">
        <w:rPr>
          <w:b/>
          <w:sz w:val="24"/>
          <w:szCs w:val="24"/>
        </w:rPr>
        <w:t>.</w:t>
      </w:r>
      <w:r>
        <w:rPr>
          <w:sz w:val="24"/>
          <w:szCs w:val="24"/>
        </w:rPr>
        <w:t xml:space="preserve"> </w:t>
      </w:r>
      <w:r w:rsidRPr="004F6C34">
        <w:rPr>
          <w:sz w:val="24"/>
          <w:szCs w:val="24"/>
        </w:rPr>
        <w:t>Apresentar Certificação da ANP dos produtos ofertados.</w:t>
      </w:r>
    </w:p>
    <w:p w14:paraId="51AEA94B" w14:textId="603110EA" w:rsidR="004F6C34" w:rsidRPr="004F6C34" w:rsidRDefault="005B4B8F" w:rsidP="004F6C34">
      <w:pPr>
        <w:spacing w:after="0" w:line="240" w:lineRule="auto"/>
        <w:ind w:firstLine="0"/>
        <w:rPr>
          <w:sz w:val="24"/>
          <w:szCs w:val="24"/>
        </w:rPr>
      </w:pPr>
      <w:r w:rsidRPr="005B4B8F">
        <w:rPr>
          <w:b/>
          <w:sz w:val="24"/>
          <w:szCs w:val="24"/>
        </w:rPr>
        <w:t>d)</w:t>
      </w:r>
      <w:r>
        <w:rPr>
          <w:sz w:val="24"/>
          <w:szCs w:val="24"/>
        </w:rPr>
        <w:t>. Os</w:t>
      </w:r>
      <w:r w:rsidR="004F6C34" w:rsidRPr="004F6C34">
        <w:rPr>
          <w:sz w:val="24"/>
          <w:szCs w:val="24"/>
        </w:rPr>
        <w:t xml:space="preserve"> produtos ofertados deverão ser de primeira filtragem, não recondicionados e que atenda todas as especificações técnicas da ANP (Agência Nacional do Petróleo).</w:t>
      </w:r>
    </w:p>
    <w:p w14:paraId="2BFE42C3" w14:textId="0075536C" w:rsidR="004F6C34" w:rsidRDefault="00FA5A77" w:rsidP="004F6C34">
      <w:pPr>
        <w:spacing w:after="0" w:line="240" w:lineRule="auto"/>
        <w:ind w:firstLine="0"/>
        <w:rPr>
          <w:sz w:val="24"/>
          <w:szCs w:val="24"/>
        </w:rPr>
      </w:pPr>
      <w:r>
        <w:rPr>
          <w:b/>
          <w:sz w:val="24"/>
          <w:szCs w:val="24"/>
        </w:rPr>
        <w:t>e</w:t>
      </w:r>
      <w:r w:rsidR="004F6C34" w:rsidRPr="005B4B8F">
        <w:rPr>
          <w:b/>
          <w:sz w:val="24"/>
          <w:szCs w:val="24"/>
        </w:rPr>
        <w:t>)</w:t>
      </w:r>
      <w:r w:rsidR="005B4B8F">
        <w:rPr>
          <w:b/>
          <w:sz w:val="24"/>
          <w:szCs w:val="24"/>
        </w:rPr>
        <w:t>.</w:t>
      </w:r>
      <w:r w:rsidR="004F6C34">
        <w:rPr>
          <w:sz w:val="24"/>
          <w:szCs w:val="24"/>
        </w:rPr>
        <w:t xml:space="preserve"> </w:t>
      </w:r>
      <w:r w:rsidR="004F6C34" w:rsidRPr="004F6C34">
        <w:rPr>
          <w:sz w:val="24"/>
          <w:szCs w:val="24"/>
        </w:rPr>
        <w:t>A marca ofertada não poderá constar nos 03 (três) últimos boletins de Monitoramento da ANP.</w:t>
      </w:r>
    </w:p>
    <w:p w14:paraId="7868EFA2" w14:textId="14CA685D" w:rsidR="004F6C34" w:rsidRPr="004F6C34" w:rsidRDefault="004F6C34" w:rsidP="004F6C34">
      <w:pPr>
        <w:spacing w:after="0" w:line="240" w:lineRule="auto"/>
        <w:ind w:firstLine="0"/>
        <w:rPr>
          <w:b/>
          <w:bCs/>
          <w:sz w:val="24"/>
          <w:szCs w:val="24"/>
        </w:rPr>
      </w:pPr>
      <w:r w:rsidRPr="004F6C34">
        <w:rPr>
          <w:b/>
          <w:bCs/>
          <w:sz w:val="24"/>
          <w:szCs w:val="24"/>
        </w:rPr>
        <w:t xml:space="preserve">OBS: </w:t>
      </w:r>
      <w:r>
        <w:rPr>
          <w:b/>
          <w:bCs/>
          <w:sz w:val="24"/>
          <w:szCs w:val="24"/>
        </w:rPr>
        <w:t xml:space="preserve">As exigências acima mencionadas no item 5.1 da letra “a” ao “f” deverão ser anexadas juntamente à proposta final para fins de comprovação da qualidade do produto. </w:t>
      </w:r>
    </w:p>
    <w:p w14:paraId="4218EFFE" w14:textId="77777777" w:rsidR="004F6C34" w:rsidRDefault="004F6C34" w:rsidP="004F6C34">
      <w:pPr>
        <w:spacing w:after="0" w:line="240" w:lineRule="auto"/>
        <w:ind w:firstLine="0"/>
        <w:rPr>
          <w:sz w:val="24"/>
          <w:szCs w:val="24"/>
        </w:rPr>
      </w:pPr>
    </w:p>
    <w:p w14:paraId="6C3F7F1D" w14:textId="677CD71C" w:rsidR="00161481" w:rsidRDefault="004F6C34" w:rsidP="004F6C34">
      <w:pPr>
        <w:spacing w:after="0" w:line="240" w:lineRule="auto"/>
        <w:ind w:firstLine="0"/>
        <w:rPr>
          <w:sz w:val="24"/>
          <w:szCs w:val="24"/>
        </w:rPr>
      </w:pPr>
      <w:r>
        <w:rPr>
          <w:b/>
          <w:sz w:val="24"/>
          <w:szCs w:val="24"/>
        </w:rPr>
        <w:t>5.2.</w:t>
      </w:r>
      <w:r w:rsidR="004D27E9">
        <w:rPr>
          <w:b/>
          <w:sz w:val="24"/>
          <w:szCs w:val="24"/>
        </w:rPr>
        <w:t xml:space="preserve"> Condições de pagamento</w:t>
      </w:r>
      <w:r w:rsidR="004D27E9">
        <w:rPr>
          <w:sz w:val="24"/>
          <w:szCs w:val="24"/>
        </w:rPr>
        <w:t>:</w:t>
      </w:r>
    </w:p>
    <w:p w14:paraId="223AE249" w14:textId="2F8F09FD" w:rsidR="00161481" w:rsidRDefault="004F6C34" w:rsidP="004F6C34">
      <w:pPr>
        <w:spacing w:after="0" w:line="240" w:lineRule="auto"/>
        <w:ind w:firstLine="0"/>
        <w:rPr>
          <w:sz w:val="24"/>
          <w:szCs w:val="24"/>
        </w:rPr>
      </w:pPr>
      <w:r w:rsidRPr="004F6C34">
        <w:rPr>
          <w:b/>
          <w:bCs/>
          <w:sz w:val="24"/>
          <w:szCs w:val="24"/>
        </w:rPr>
        <w:t>5.2.1.</w:t>
      </w:r>
      <w:r>
        <w:rPr>
          <w:sz w:val="24"/>
          <w:szCs w:val="24"/>
        </w:rPr>
        <w:t xml:space="preserve"> </w:t>
      </w:r>
      <w:r w:rsidR="004D27E9">
        <w:rPr>
          <w:sz w:val="24"/>
          <w:szCs w:val="24"/>
        </w:rPr>
        <w:t>Pagamento pela efetiva comprovação do fato gerador.</w:t>
      </w:r>
    </w:p>
    <w:p w14:paraId="38E675D3" w14:textId="541CA9CB" w:rsidR="00F00ED1" w:rsidRPr="009201BA" w:rsidRDefault="004F6C34" w:rsidP="004F6C34">
      <w:pPr>
        <w:spacing w:after="0" w:line="240" w:lineRule="auto"/>
        <w:ind w:firstLine="0"/>
        <w:rPr>
          <w:sz w:val="24"/>
          <w:szCs w:val="24"/>
        </w:rPr>
      </w:pPr>
      <w:r w:rsidRPr="004F6C34">
        <w:rPr>
          <w:b/>
          <w:bCs/>
          <w:sz w:val="24"/>
          <w:szCs w:val="24"/>
        </w:rPr>
        <w:t>5.2.2.</w:t>
      </w:r>
      <w:r>
        <w:rPr>
          <w:sz w:val="24"/>
          <w:szCs w:val="24"/>
        </w:rPr>
        <w:t xml:space="preserve"> </w:t>
      </w:r>
      <w:r w:rsidR="00F00ED1" w:rsidRPr="009201BA">
        <w:rPr>
          <w:sz w:val="24"/>
          <w:szCs w:val="24"/>
        </w:rPr>
        <w:t xml:space="preserve">O pagamento será efetuado em até 15(quinze) dias, conforme cronograma de pagamentos estabelecidos no Decreto Municipal </w:t>
      </w:r>
      <w:bookmarkStart w:id="1" w:name="_GoBack"/>
      <w:bookmarkEnd w:id="1"/>
      <w:r w:rsidR="00F00ED1" w:rsidRPr="009201BA">
        <w:rPr>
          <w:sz w:val="24"/>
          <w:szCs w:val="24"/>
        </w:rPr>
        <w:t>nº 3.318/2018, após a entrega do objeto licitado, mediante vistoria do bem pelo Município de Rodeio Bonito/RS.</w:t>
      </w:r>
    </w:p>
    <w:p w14:paraId="7C42EF4C" w14:textId="2590A723" w:rsidR="00F00ED1" w:rsidRDefault="004F6C34" w:rsidP="004F6C34">
      <w:pPr>
        <w:spacing w:after="0" w:line="240" w:lineRule="auto"/>
        <w:ind w:firstLine="0"/>
        <w:rPr>
          <w:sz w:val="24"/>
          <w:szCs w:val="24"/>
        </w:rPr>
      </w:pPr>
      <w:r w:rsidRPr="004F6C34">
        <w:rPr>
          <w:b/>
          <w:bCs/>
          <w:sz w:val="24"/>
          <w:szCs w:val="24"/>
        </w:rPr>
        <w:t>5.2.3.</w:t>
      </w:r>
      <w:r>
        <w:rPr>
          <w:sz w:val="24"/>
          <w:szCs w:val="24"/>
        </w:rPr>
        <w:t xml:space="preserve"> </w:t>
      </w:r>
      <w:r w:rsidR="00F00ED1" w:rsidRPr="009201BA">
        <w:rPr>
          <w:sz w:val="24"/>
          <w:szCs w:val="24"/>
        </w:rPr>
        <w:t>Se a empresa não for optante do simples nacional deverá destacar na nota fiscal a alíquota da IRRF a ser retido pelo município, conforme IN 1.234/2012 e Decreto Municipal nº 4.210/2022. Sob pena de devolução do documento.</w:t>
      </w:r>
      <w:r w:rsidR="00F00ED1">
        <w:rPr>
          <w:b/>
          <w:sz w:val="24"/>
          <w:szCs w:val="24"/>
        </w:rPr>
        <w:t xml:space="preserve"> </w:t>
      </w:r>
    </w:p>
    <w:p w14:paraId="16B1BA67" w14:textId="77777777" w:rsidR="00F00ED1" w:rsidRDefault="00F00ED1">
      <w:pPr>
        <w:spacing w:after="0" w:line="240" w:lineRule="auto"/>
        <w:ind w:left="284" w:firstLine="0"/>
        <w:rPr>
          <w:sz w:val="24"/>
          <w:szCs w:val="24"/>
        </w:rPr>
      </w:pPr>
    </w:p>
    <w:p w14:paraId="30A62DBB" w14:textId="7630ACBB" w:rsidR="00161481" w:rsidRDefault="004F6C34" w:rsidP="004F6C34">
      <w:pPr>
        <w:spacing w:after="0" w:line="240" w:lineRule="auto"/>
        <w:ind w:firstLine="0"/>
        <w:rPr>
          <w:sz w:val="24"/>
          <w:szCs w:val="24"/>
        </w:rPr>
      </w:pPr>
      <w:r>
        <w:rPr>
          <w:b/>
          <w:sz w:val="24"/>
          <w:szCs w:val="24"/>
        </w:rPr>
        <w:t xml:space="preserve">5.3. </w:t>
      </w:r>
      <w:r w:rsidR="004D27E9">
        <w:rPr>
          <w:b/>
          <w:sz w:val="24"/>
          <w:szCs w:val="24"/>
        </w:rPr>
        <w:t>Garantias a serem exigidas</w:t>
      </w:r>
      <w:r w:rsidR="004D27E9">
        <w:rPr>
          <w:sz w:val="24"/>
          <w:szCs w:val="24"/>
        </w:rPr>
        <w:t>:</w:t>
      </w:r>
    </w:p>
    <w:p w14:paraId="72352703" w14:textId="451DA7F8" w:rsidR="00161481" w:rsidRDefault="004F6C34" w:rsidP="004F6C34">
      <w:pPr>
        <w:spacing w:after="0" w:line="240" w:lineRule="auto"/>
        <w:ind w:firstLine="0"/>
        <w:rPr>
          <w:sz w:val="24"/>
          <w:szCs w:val="24"/>
        </w:rPr>
      </w:pPr>
      <w:r w:rsidRPr="004F6C34">
        <w:rPr>
          <w:b/>
          <w:bCs/>
          <w:sz w:val="24"/>
          <w:szCs w:val="24"/>
        </w:rPr>
        <w:t>5.3.1.</w:t>
      </w:r>
      <w:r>
        <w:rPr>
          <w:sz w:val="24"/>
          <w:szCs w:val="24"/>
        </w:rPr>
        <w:t xml:space="preserve"> </w:t>
      </w:r>
      <w:r w:rsidR="004D27E9">
        <w:rPr>
          <w:sz w:val="24"/>
          <w:szCs w:val="24"/>
        </w:rPr>
        <w:t>Exigência de garantia para a proposta, como requisito de pré-habilitação.</w:t>
      </w:r>
    </w:p>
    <w:p w14:paraId="3BCF4300" w14:textId="77777777" w:rsidR="004F6C34" w:rsidRDefault="004F6C34" w:rsidP="004F6C34">
      <w:pPr>
        <w:spacing w:after="0" w:line="240" w:lineRule="auto"/>
        <w:ind w:firstLine="0"/>
        <w:rPr>
          <w:sz w:val="24"/>
          <w:szCs w:val="24"/>
        </w:rPr>
      </w:pPr>
    </w:p>
    <w:p w14:paraId="5E022070" w14:textId="0DFAF396" w:rsidR="00161481" w:rsidRDefault="004F6C34" w:rsidP="004F6C34">
      <w:pPr>
        <w:spacing w:after="0" w:line="240" w:lineRule="auto"/>
        <w:ind w:firstLine="0"/>
        <w:rPr>
          <w:sz w:val="24"/>
          <w:szCs w:val="24"/>
        </w:rPr>
      </w:pPr>
      <w:r w:rsidRPr="004F6C34">
        <w:rPr>
          <w:b/>
          <w:bCs/>
          <w:sz w:val="24"/>
          <w:szCs w:val="24"/>
        </w:rPr>
        <w:t>5.4.</w:t>
      </w:r>
      <w:r>
        <w:rPr>
          <w:sz w:val="24"/>
          <w:szCs w:val="24"/>
        </w:rPr>
        <w:t xml:space="preserve"> </w:t>
      </w:r>
      <w:r w:rsidR="004D27E9">
        <w:rPr>
          <w:b/>
          <w:sz w:val="24"/>
          <w:szCs w:val="24"/>
        </w:rPr>
        <w:t>Condições de recebimento</w:t>
      </w:r>
      <w:r w:rsidR="004D27E9">
        <w:rPr>
          <w:sz w:val="24"/>
          <w:szCs w:val="24"/>
        </w:rPr>
        <w:t>:</w:t>
      </w:r>
    </w:p>
    <w:p w14:paraId="12A3436E" w14:textId="19BBADA8" w:rsidR="00161481" w:rsidRDefault="004F6C34" w:rsidP="004F6C34">
      <w:pPr>
        <w:spacing w:after="0" w:line="240" w:lineRule="auto"/>
        <w:ind w:firstLine="0"/>
        <w:rPr>
          <w:sz w:val="24"/>
          <w:szCs w:val="24"/>
        </w:rPr>
      </w:pPr>
      <w:r w:rsidRPr="004F6C34">
        <w:rPr>
          <w:b/>
          <w:bCs/>
          <w:sz w:val="24"/>
          <w:szCs w:val="24"/>
        </w:rPr>
        <w:t>5.4.1</w:t>
      </w:r>
      <w:r>
        <w:rPr>
          <w:sz w:val="24"/>
          <w:szCs w:val="24"/>
        </w:rPr>
        <w:t xml:space="preserve"> </w:t>
      </w:r>
      <w:r w:rsidR="004D27E9">
        <w:rPr>
          <w:sz w:val="24"/>
          <w:szCs w:val="24"/>
        </w:rPr>
        <w:t>Recebimento provisório e definitivo (para compras e serviços)</w:t>
      </w:r>
    </w:p>
    <w:p w14:paraId="66E8D2DC" w14:textId="77777777" w:rsidR="00161481" w:rsidRDefault="00161481">
      <w:pPr>
        <w:spacing w:after="0" w:line="240" w:lineRule="auto"/>
        <w:ind w:firstLine="0"/>
        <w:rPr>
          <w:b/>
          <w:sz w:val="24"/>
          <w:szCs w:val="24"/>
        </w:rPr>
      </w:pPr>
    </w:p>
    <w:p w14:paraId="0CEE3949" w14:textId="6EB4DC32" w:rsidR="00161481" w:rsidRDefault="004D27E9">
      <w:pPr>
        <w:spacing w:after="0" w:line="240" w:lineRule="auto"/>
        <w:ind w:firstLine="0"/>
        <w:rPr>
          <w:sz w:val="24"/>
          <w:szCs w:val="24"/>
        </w:rPr>
      </w:pPr>
      <w:r>
        <w:rPr>
          <w:b/>
          <w:sz w:val="24"/>
          <w:szCs w:val="24"/>
        </w:rPr>
        <w:t>5.</w:t>
      </w:r>
      <w:r w:rsidR="004F6C34">
        <w:rPr>
          <w:b/>
          <w:sz w:val="24"/>
          <w:szCs w:val="24"/>
        </w:rPr>
        <w:t>5</w:t>
      </w:r>
      <w:r>
        <w:rPr>
          <w:b/>
          <w:sz w:val="24"/>
          <w:szCs w:val="24"/>
        </w:rPr>
        <w:t xml:space="preserve"> Indicação de marcas ou modelos</w:t>
      </w:r>
      <w:r>
        <w:rPr>
          <w:sz w:val="24"/>
          <w:szCs w:val="24"/>
        </w:rPr>
        <w:t xml:space="preserve"> (</w:t>
      </w:r>
      <w:hyperlink r:id="rId7" w:anchor="art41">
        <w:r>
          <w:rPr>
            <w:color w:val="000000"/>
            <w:sz w:val="24"/>
            <w:szCs w:val="24"/>
          </w:rPr>
          <w:t>Art. 41, inciso I, da Lei nº 14.133, de 2021</w:t>
        </w:r>
      </w:hyperlink>
      <w:r>
        <w:rPr>
          <w:sz w:val="24"/>
          <w:szCs w:val="24"/>
        </w:rPr>
        <w:t>)</w:t>
      </w:r>
    </w:p>
    <w:p w14:paraId="2A18668F" w14:textId="1329046A" w:rsidR="00161481" w:rsidRDefault="004D27E9">
      <w:pPr>
        <w:spacing w:after="0" w:line="240" w:lineRule="auto"/>
        <w:ind w:firstLine="0"/>
        <w:rPr>
          <w:sz w:val="24"/>
          <w:szCs w:val="24"/>
        </w:rPr>
      </w:pPr>
      <w:r>
        <w:rPr>
          <w:b/>
          <w:sz w:val="24"/>
          <w:szCs w:val="24"/>
        </w:rPr>
        <w:t>5.</w:t>
      </w:r>
      <w:r w:rsidR="004F6C34">
        <w:rPr>
          <w:b/>
          <w:sz w:val="24"/>
          <w:szCs w:val="24"/>
        </w:rPr>
        <w:t>5</w:t>
      </w:r>
      <w:r>
        <w:rPr>
          <w:b/>
          <w:sz w:val="24"/>
          <w:szCs w:val="24"/>
        </w:rPr>
        <w:t xml:space="preserve">.1 </w:t>
      </w:r>
      <w:r>
        <w:rPr>
          <w:sz w:val="24"/>
          <w:szCs w:val="24"/>
        </w:rPr>
        <w:t>Caso a presente contratação envolva a aquisição de bens, será admitida a indicação da(s) marca(s) constantes no referido documento, com característica(s) ou modelo(s)</w:t>
      </w:r>
      <w:r w:rsidR="00854185">
        <w:rPr>
          <w:sz w:val="24"/>
          <w:szCs w:val="24"/>
        </w:rPr>
        <w:t>.</w:t>
      </w:r>
    </w:p>
    <w:p w14:paraId="052348E8" w14:textId="00510BF1" w:rsidR="00161481" w:rsidRDefault="004D27E9">
      <w:pPr>
        <w:spacing w:after="0" w:line="240" w:lineRule="auto"/>
        <w:ind w:firstLine="0"/>
        <w:rPr>
          <w:sz w:val="24"/>
          <w:szCs w:val="24"/>
        </w:rPr>
      </w:pPr>
      <w:r>
        <w:rPr>
          <w:b/>
          <w:sz w:val="24"/>
          <w:szCs w:val="24"/>
        </w:rPr>
        <w:t>5.</w:t>
      </w:r>
      <w:r w:rsidR="004F6C34">
        <w:rPr>
          <w:b/>
          <w:sz w:val="24"/>
          <w:szCs w:val="24"/>
        </w:rPr>
        <w:t>5</w:t>
      </w:r>
      <w:r>
        <w:rPr>
          <w:b/>
          <w:sz w:val="24"/>
          <w:szCs w:val="24"/>
        </w:rPr>
        <w:t xml:space="preserve">.2 </w:t>
      </w:r>
      <w:r>
        <w:rPr>
          <w:sz w:val="24"/>
          <w:szCs w:val="24"/>
        </w:rPr>
        <w:t xml:space="preserve">Caso a presente contratação envolva a aquisição de bens, no que se refere à </w:t>
      </w:r>
      <w:r>
        <w:rPr>
          <w:color w:val="000000"/>
          <w:sz w:val="24"/>
          <w:szCs w:val="24"/>
        </w:rPr>
        <w:t>especificação do(s) produto(s), deverão ser observados os requisitos de qualidade, rendimento, compatibilidade, durabilidade e segurança</w:t>
      </w:r>
      <w:r w:rsidR="00854185">
        <w:rPr>
          <w:color w:val="000000"/>
          <w:sz w:val="24"/>
          <w:szCs w:val="24"/>
        </w:rPr>
        <w:t>.</w:t>
      </w:r>
    </w:p>
    <w:p w14:paraId="4C303617" w14:textId="77777777" w:rsidR="00161481" w:rsidRDefault="00161481" w:rsidP="00F00ED1">
      <w:pPr>
        <w:spacing w:after="0" w:line="240" w:lineRule="auto"/>
        <w:ind w:firstLine="0"/>
        <w:rPr>
          <w:sz w:val="24"/>
          <w:szCs w:val="24"/>
        </w:rPr>
      </w:pPr>
    </w:p>
    <w:p w14:paraId="7097F728" w14:textId="02DE61C0" w:rsidR="00161481" w:rsidRDefault="004D27E9">
      <w:pPr>
        <w:keepNext/>
        <w:keepLines/>
        <w:pBdr>
          <w:top w:val="nil"/>
          <w:left w:val="nil"/>
          <w:bottom w:val="nil"/>
          <w:right w:val="nil"/>
          <w:between w:val="nil"/>
        </w:pBdr>
        <w:tabs>
          <w:tab w:val="left" w:pos="567"/>
        </w:tabs>
        <w:spacing w:after="0" w:line="240" w:lineRule="auto"/>
        <w:ind w:firstLine="0"/>
        <w:rPr>
          <w:b/>
          <w:color w:val="000000"/>
          <w:sz w:val="24"/>
          <w:szCs w:val="24"/>
        </w:rPr>
      </w:pPr>
      <w:r>
        <w:rPr>
          <w:b/>
          <w:color w:val="000000"/>
          <w:sz w:val="24"/>
          <w:szCs w:val="24"/>
        </w:rPr>
        <w:t>5.</w:t>
      </w:r>
      <w:r w:rsidR="004F6C34">
        <w:rPr>
          <w:b/>
          <w:color w:val="000000"/>
          <w:sz w:val="24"/>
          <w:szCs w:val="24"/>
        </w:rPr>
        <w:t>6</w:t>
      </w:r>
      <w:r>
        <w:rPr>
          <w:b/>
          <w:color w:val="000000"/>
          <w:sz w:val="24"/>
          <w:szCs w:val="24"/>
        </w:rPr>
        <w:t xml:space="preserve"> Subcontratação</w:t>
      </w:r>
    </w:p>
    <w:p w14:paraId="10F19B77" w14:textId="530E66BD" w:rsidR="00161481" w:rsidRDefault="004D27E9" w:rsidP="004F6C34">
      <w:pPr>
        <w:spacing w:after="0" w:line="240" w:lineRule="auto"/>
        <w:ind w:firstLine="0"/>
        <w:rPr>
          <w:sz w:val="24"/>
          <w:szCs w:val="24"/>
        </w:rPr>
      </w:pPr>
      <w:r>
        <w:rPr>
          <w:b/>
          <w:sz w:val="24"/>
          <w:szCs w:val="24"/>
        </w:rPr>
        <w:t>Não é admitida</w:t>
      </w:r>
      <w:r>
        <w:rPr>
          <w:sz w:val="24"/>
          <w:szCs w:val="24"/>
        </w:rPr>
        <w:t xml:space="preserve"> a subcontratação do objeto contratual.</w:t>
      </w:r>
    </w:p>
    <w:p w14:paraId="14A9F030" w14:textId="6BEF5C4A" w:rsidR="00161481" w:rsidRDefault="004D27E9">
      <w:pPr>
        <w:keepNext/>
        <w:keepLines/>
        <w:pBdr>
          <w:top w:val="nil"/>
          <w:left w:val="nil"/>
          <w:bottom w:val="nil"/>
          <w:right w:val="nil"/>
          <w:between w:val="nil"/>
        </w:pBdr>
        <w:tabs>
          <w:tab w:val="left" w:pos="567"/>
        </w:tabs>
        <w:spacing w:after="0" w:line="240" w:lineRule="auto"/>
        <w:ind w:firstLine="0"/>
        <w:rPr>
          <w:b/>
          <w:color w:val="000000"/>
          <w:sz w:val="24"/>
          <w:szCs w:val="24"/>
        </w:rPr>
      </w:pPr>
      <w:r>
        <w:rPr>
          <w:b/>
          <w:color w:val="000000"/>
          <w:sz w:val="24"/>
          <w:szCs w:val="24"/>
        </w:rPr>
        <w:t>5.</w:t>
      </w:r>
      <w:r w:rsidR="004F6C34">
        <w:rPr>
          <w:b/>
          <w:color w:val="000000"/>
          <w:sz w:val="24"/>
          <w:szCs w:val="24"/>
        </w:rPr>
        <w:t>7</w:t>
      </w:r>
      <w:r>
        <w:rPr>
          <w:b/>
          <w:color w:val="000000"/>
          <w:sz w:val="24"/>
          <w:szCs w:val="24"/>
        </w:rPr>
        <w:t xml:space="preserve"> Garantia da contratação</w:t>
      </w:r>
    </w:p>
    <w:p w14:paraId="567028EB" w14:textId="7042A51F" w:rsidR="00161481" w:rsidRDefault="004D27E9" w:rsidP="004F6C34">
      <w:pPr>
        <w:spacing w:after="0" w:line="240" w:lineRule="auto"/>
        <w:ind w:firstLine="0"/>
        <w:rPr>
          <w:sz w:val="24"/>
          <w:szCs w:val="24"/>
        </w:rPr>
      </w:pPr>
      <w:r>
        <w:rPr>
          <w:b/>
          <w:sz w:val="24"/>
          <w:szCs w:val="24"/>
        </w:rPr>
        <w:t>Não haverá exigência da garantia</w:t>
      </w:r>
      <w:r>
        <w:rPr>
          <w:sz w:val="24"/>
          <w:szCs w:val="24"/>
        </w:rPr>
        <w:t xml:space="preserve"> da contratação dos </w:t>
      </w:r>
      <w:hyperlink r:id="rId8" w:anchor="art96">
        <w:r>
          <w:rPr>
            <w:color w:val="000000"/>
            <w:sz w:val="24"/>
            <w:szCs w:val="24"/>
          </w:rPr>
          <w:t>artigos 96 e seguintes da Lei nº 14.133, de 2021</w:t>
        </w:r>
      </w:hyperlink>
      <w:r>
        <w:rPr>
          <w:sz w:val="24"/>
          <w:szCs w:val="24"/>
        </w:rPr>
        <w:t>.</w:t>
      </w:r>
    </w:p>
    <w:p w14:paraId="6FB726E1" w14:textId="77777777" w:rsidR="00161481" w:rsidRDefault="00161481">
      <w:pPr>
        <w:spacing w:after="0" w:line="240" w:lineRule="auto"/>
        <w:ind w:firstLine="0"/>
        <w:rPr>
          <w:sz w:val="24"/>
          <w:szCs w:val="24"/>
        </w:rPr>
      </w:pPr>
    </w:p>
    <w:tbl>
      <w:tblPr>
        <w:tblStyle w:val="a5"/>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30767429" w14:textId="77777777">
        <w:tc>
          <w:tcPr>
            <w:tcW w:w="9778" w:type="dxa"/>
            <w:shd w:val="clear" w:color="auto" w:fill="D9D9D9"/>
          </w:tcPr>
          <w:p w14:paraId="605B7A7A" w14:textId="77777777" w:rsidR="00161481" w:rsidRDefault="004D27E9">
            <w:pPr>
              <w:spacing w:after="0" w:line="240" w:lineRule="auto"/>
              <w:ind w:firstLine="0"/>
              <w:jc w:val="center"/>
              <w:rPr>
                <w:b/>
                <w:sz w:val="24"/>
                <w:szCs w:val="24"/>
              </w:rPr>
            </w:pPr>
            <w:r>
              <w:rPr>
                <w:b/>
                <w:sz w:val="24"/>
                <w:szCs w:val="24"/>
              </w:rPr>
              <w:t>6. MODELOS DE EXECUÇÃO E PRAZOS DO CONTRATO</w:t>
            </w:r>
          </w:p>
        </w:tc>
      </w:tr>
    </w:tbl>
    <w:p w14:paraId="4B531A91" w14:textId="77777777" w:rsidR="00161481" w:rsidRDefault="00161481">
      <w:pPr>
        <w:spacing w:after="0" w:line="240" w:lineRule="auto"/>
        <w:ind w:firstLine="0"/>
        <w:rPr>
          <w:sz w:val="10"/>
          <w:szCs w:val="10"/>
        </w:rPr>
      </w:pPr>
    </w:p>
    <w:p w14:paraId="7D088866" w14:textId="47C5969D" w:rsidR="00161481" w:rsidRDefault="004D27E9" w:rsidP="00C30F8E">
      <w:pPr>
        <w:spacing w:after="0" w:line="240" w:lineRule="auto"/>
        <w:ind w:firstLine="0"/>
        <w:rPr>
          <w:i/>
          <w:sz w:val="20"/>
          <w:szCs w:val="20"/>
        </w:rPr>
      </w:pPr>
      <w:r>
        <w:rPr>
          <w:b/>
          <w:sz w:val="24"/>
          <w:szCs w:val="24"/>
        </w:rPr>
        <w:t xml:space="preserve">6.1 Resultados pretendidos </w:t>
      </w:r>
    </w:p>
    <w:p w14:paraId="02663EF7" w14:textId="2A2DC9E4" w:rsidR="00C30F8E" w:rsidRPr="00C30F8E" w:rsidRDefault="00C30F8E" w:rsidP="00C30F8E">
      <w:pPr>
        <w:spacing w:after="0" w:line="240" w:lineRule="auto"/>
        <w:ind w:firstLine="0"/>
        <w:rPr>
          <w:iCs/>
          <w:sz w:val="24"/>
          <w:szCs w:val="24"/>
        </w:rPr>
      </w:pPr>
      <w:r w:rsidRPr="00C30F8E">
        <w:rPr>
          <w:iCs/>
          <w:sz w:val="24"/>
          <w:szCs w:val="24"/>
        </w:rPr>
        <w:t>Atender a demanda de consumo e manutenção preventiva das máquinas, caminhões, ônibus, veículos e equipamentos do Município de Rodeio Bonito - RS</w:t>
      </w:r>
    </w:p>
    <w:p w14:paraId="18DE440D" w14:textId="77777777" w:rsidR="0016154E" w:rsidRDefault="0016154E" w:rsidP="00C30F8E">
      <w:pPr>
        <w:pBdr>
          <w:top w:val="nil"/>
          <w:left w:val="nil"/>
          <w:bottom w:val="nil"/>
          <w:right w:val="nil"/>
          <w:between w:val="nil"/>
        </w:pBdr>
        <w:spacing w:after="0" w:line="240" w:lineRule="auto"/>
        <w:ind w:firstLine="0"/>
        <w:rPr>
          <w:i/>
          <w:sz w:val="24"/>
          <w:szCs w:val="24"/>
        </w:rPr>
      </w:pPr>
    </w:p>
    <w:p w14:paraId="71113C10" w14:textId="6C086381" w:rsidR="00161481" w:rsidRDefault="004D27E9" w:rsidP="00C30F8E">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6.2 </w:t>
      </w:r>
      <w:r>
        <w:rPr>
          <w:b/>
          <w:color w:val="000000"/>
          <w:sz w:val="24"/>
          <w:szCs w:val="24"/>
          <w:u w:val="single"/>
        </w:rPr>
        <w:t>Bens – entregas</w:t>
      </w:r>
      <w:r>
        <w:rPr>
          <w:color w:val="000000"/>
          <w:sz w:val="24"/>
          <w:szCs w:val="24"/>
        </w:rPr>
        <w:t xml:space="preserve"> (Os bens objeto desta contratação são caracterizados como comuns, não se enquadrando como sendo de luxo, confor</w:t>
      </w:r>
      <w:r w:rsidR="00D730A6">
        <w:rPr>
          <w:color w:val="000000"/>
          <w:sz w:val="24"/>
          <w:szCs w:val="24"/>
        </w:rPr>
        <w:t xml:space="preserve">me Decreto Municipal nº. </w:t>
      </w:r>
      <w:r w:rsidR="00EC1016">
        <w:rPr>
          <w:color w:val="000000"/>
          <w:sz w:val="24"/>
          <w:szCs w:val="24"/>
        </w:rPr>
        <w:t>4.173/21</w:t>
      </w:r>
      <w:r>
        <w:rPr>
          <w:color w:val="000000"/>
          <w:sz w:val="24"/>
          <w:szCs w:val="24"/>
        </w:rPr>
        <w:t>):</w:t>
      </w:r>
    </w:p>
    <w:p w14:paraId="3D3A1D8F" w14:textId="24BDCE4A" w:rsidR="00161481" w:rsidRDefault="004F6C34" w:rsidP="004F6C34">
      <w:pPr>
        <w:spacing w:after="0" w:line="240" w:lineRule="auto"/>
        <w:ind w:firstLine="0"/>
        <w:rPr>
          <w:color w:val="000000"/>
          <w:sz w:val="24"/>
          <w:szCs w:val="24"/>
        </w:rPr>
      </w:pPr>
      <w:bookmarkStart w:id="2" w:name="_Hlk158796966"/>
      <w:r>
        <w:rPr>
          <w:b/>
          <w:color w:val="000000"/>
          <w:sz w:val="24"/>
          <w:szCs w:val="24"/>
        </w:rPr>
        <w:t>6.2.1</w:t>
      </w:r>
      <w:r w:rsidR="004D27E9">
        <w:rPr>
          <w:b/>
          <w:color w:val="000000"/>
          <w:sz w:val="24"/>
          <w:szCs w:val="24"/>
        </w:rPr>
        <w:t xml:space="preserve"> Parcelada:</w:t>
      </w:r>
      <w:r w:rsidR="004D27E9">
        <w:rPr>
          <w:color w:val="000000"/>
          <w:sz w:val="24"/>
          <w:szCs w:val="24"/>
        </w:rPr>
        <w:t xml:space="preserve"> entregue conforme demanda administrativa ou pela natureza do objeto, especialmente em face das condições de guarda e armazenamento, sob pena de deterioração dos materiais.</w:t>
      </w:r>
    </w:p>
    <w:p w14:paraId="798CD894" w14:textId="517651B4" w:rsidR="00161481" w:rsidRDefault="004F6C34" w:rsidP="004F6C34">
      <w:pPr>
        <w:spacing w:after="0" w:line="240" w:lineRule="auto"/>
        <w:ind w:firstLine="0"/>
        <w:rPr>
          <w:color w:val="000000"/>
          <w:sz w:val="24"/>
          <w:szCs w:val="24"/>
        </w:rPr>
      </w:pPr>
      <w:r>
        <w:rPr>
          <w:b/>
          <w:color w:val="000000"/>
          <w:sz w:val="24"/>
          <w:szCs w:val="24"/>
        </w:rPr>
        <w:t xml:space="preserve">6.2.2 </w:t>
      </w:r>
      <w:r w:rsidR="004D27E9">
        <w:rPr>
          <w:b/>
          <w:color w:val="000000"/>
          <w:sz w:val="24"/>
          <w:szCs w:val="24"/>
        </w:rPr>
        <w:t>Prazo do contrato:</w:t>
      </w:r>
      <w:r w:rsidR="004D27E9">
        <w:rPr>
          <w:color w:val="000000"/>
          <w:sz w:val="24"/>
          <w:szCs w:val="24"/>
        </w:rPr>
        <w:t xml:space="preserve"> </w:t>
      </w:r>
      <w:r w:rsidR="00F00ED1">
        <w:rPr>
          <w:color w:val="000000"/>
          <w:sz w:val="24"/>
          <w:szCs w:val="24"/>
        </w:rPr>
        <w:t>até o último dia do ano vigente</w:t>
      </w:r>
      <w:r w:rsidR="00C34515">
        <w:rPr>
          <w:color w:val="000000"/>
          <w:sz w:val="24"/>
          <w:szCs w:val="24"/>
        </w:rPr>
        <w:t xml:space="preserve">, podendo ser prorrogado </w:t>
      </w:r>
      <w:r>
        <w:rPr>
          <w:color w:val="000000"/>
          <w:sz w:val="24"/>
          <w:szCs w:val="24"/>
        </w:rPr>
        <w:t>conforme a Lei 14.133/21</w:t>
      </w:r>
      <w:r w:rsidR="00C34515">
        <w:rPr>
          <w:color w:val="000000"/>
          <w:sz w:val="24"/>
          <w:szCs w:val="24"/>
        </w:rPr>
        <w:t>.</w:t>
      </w:r>
    </w:p>
    <w:bookmarkEnd w:id="2"/>
    <w:p w14:paraId="6C7675CF" w14:textId="77777777" w:rsidR="00161481" w:rsidRDefault="00161481">
      <w:pPr>
        <w:spacing w:after="0" w:line="240" w:lineRule="auto"/>
        <w:ind w:firstLine="0"/>
        <w:rPr>
          <w:sz w:val="24"/>
          <w:szCs w:val="24"/>
        </w:rPr>
      </w:pPr>
    </w:p>
    <w:p w14:paraId="17927745" w14:textId="7490D97B" w:rsidR="00161481" w:rsidRDefault="004D27E9">
      <w:pPr>
        <w:spacing w:after="0" w:line="240" w:lineRule="auto"/>
        <w:ind w:firstLine="0"/>
        <w:rPr>
          <w:sz w:val="24"/>
          <w:szCs w:val="24"/>
        </w:rPr>
      </w:pPr>
      <w:r>
        <w:rPr>
          <w:b/>
          <w:sz w:val="24"/>
          <w:szCs w:val="24"/>
        </w:rPr>
        <w:t>6.</w:t>
      </w:r>
      <w:r w:rsidR="00C30F8E">
        <w:rPr>
          <w:b/>
          <w:sz w:val="24"/>
          <w:szCs w:val="24"/>
        </w:rPr>
        <w:t>3</w:t>
      </w:r>
      <w:r>
        <w:rPr>
          <w:b/>
          <w:sz w:val="24"/>
          <w:szCs w:val="24"/>
        </w:rPr>
        <w:t xml:space="preserve"> </w:t>
      </w:r>
      <w:r>
        <w:rPr>
          <w:b/>
          <w:sz w:val="24"/>
          <w:szCs w:val="24"/>
          <w:u w:val="single"/>
        </w:rPr>
        <w:t>Geração de receita e contrato de eficiência</w:t>
      </w:r>
      <w:r>
        <w:rPr>
          <w:sz w:val="24"/>
          <w:szCs w:val="24"/>
        </w:rPr>
        <w:t>:</w:t>
      </w:r>
    </w:p>
    <w:p w14:paraId="68F64949" w14:textId="5298C439" w:rsidR="00161481" w:rsidRDefault="004D27E9" w:rsidP="0016154E">
      <w:pPr>
        <w:spacing w:after="0" w:line="240" w:lineRule="auto"/>
        <w:ind w:firstLine="0"/>
        <w:rPr>
          <w:sz w:val="24"/>
          <w:szCs w:val="24"/>
        </w:rPr>
      </w:pPr>
      <w:r>
        <w:rPr>
          <w:sz w:val="24"/>
          <w:szCs w:val="24"/>
        </w:rPr>
        <w:t xml:space="preserve">O objeto que se pretende contratar </w:t>
      </w:r>
      <w:r>
        <w:rPr>
          <w:b/>
          <w:sz w:val="24"/>
          <w:szCs w:val="24"/>
          <w:u w:val="single"/>
        </w:rPr>
        <w:t>não</w:t>
      </w:r>
      <w:r>
        <w:rPr>
          <w:b/>
          <w:sz w:val="24"/>
          <w:szCs w:val="24"/>
        </w:rPr>
        <w:t xml:space="preserve"> gera receita</w:t>
      </w:r>
      <w:r>
        <w:rPr>
          <w:sz w:val="24"/>
          <w:szCs w:val="24"/>
        </w:rPr>
        <w:t xml:space="preserve"> ao ente municipal, muito menos se caracteriza como contrato de eficiência.</w:t>
      </w:r>
    </w:p>
    <w:p w14:paraId="4B6670B4" w14:textId="77777777" w:rsidR="00161481" w:rsidRDefault="00161481">
      <w:pPr>
        <w:spacing w:after="0" w:line="240" w:lineRule="auto"/>
        <w:ind w:left="284" w:firstLine="0"/>
        <w:rPr>
          <w:sz w:val="10"/>
          <w:szCs w:val="10"/>
        </w:rPr>
      </w:pPr>
    </w:p>
    <w:p w14:paraId="17DF7C03" w14:textId="77777777" w:rsidR="00161481" w:rsidRDefault="00161481">
      <w:pPr>
        <w:spacing w:after="0" w:line="240" w:lineRule="auto"/>
        <w:ind w:left="284" w:firstLine="0"/>
        <w:rPr>
          <w:sz w:val="24"/>
          <w:szCs w:val="24"/>
        </w:rPr>
      </w:pPr>
    </w:p>
    <w:p w14:paraId="73A54A8A" w14:textId="7B19E196" w:rsidR="00161481" w:rsidRDefault="004D27E9">
      <w:pPr>
        <w:spacing w:after="0" w:line="240" w:lineRule="auto"/>
        <w:ind w:firstLine="0"/>
        <w:rPr>
          <w:b/>
          <w:sz w:val="24"/>
          <w:szCs w:val="24"/>
        </w:rPr>
      </w:pPr>
      <w:r>
        <w:rPr>
          <w:b/>
          <w:sz w:val="24"/>
          <w:szCs w:val="24"/>
        </w:rPr>
        <w:t>6.</w:t>
      </w:r>
      <w:r w:rsidR="00C30F8E">
        <w:rPr>
          <w:b/>
          <w:sz w:val="24"/>
          <w:szCs w:val="24"/>
        </w:rPr>
        <w:t>4</w:t>
      </w:r>
      <w:r>
        <w:rPr>
          <w:b/>
          <w:sz w:val="24"/>
          <w:szCs w:val="24"/>
        </w:rPr>
        <w:t xml:space="preserve"> Informações relevantes para o dimensionamento da proposta</w:t>
      </w:r>
    </w:p>
    <w:p w14:paraId="27298CF7" w14:textId="49AC9E77" w:rsidR="00161481" w:rsidRDefault="004D27E9" w:rsidP="0016154E">
      <w:pPr>
        <w:spacing w:after="0" w:line="240" w:lineRule="auto"/>
        <w:ind w:firstLine="0"/>
        <w:rPr>
          <w:sz w:val="24"/>
          <w:szCs w:val="24"/>
        </w:rPr>
      </w:pPr>
      <w:r>
        <w:rPr>
          <w:sz w:val="24"/>
          <w:szCs w:val="24"/>
        </w:rPr>
        <w:t>Não há características peculiares.</w:t>
      </w:r>
    </w:p>
    <w:p w14:paraId="40D5810F" w14:textId="77777777" w:rsidR="00161481" w:rsidRDefault="00161481">
      <w:pPr>
        <w:keepNext/>
        <w:keepLines/>
        <w:pBdr>
          <w:top w:val="nil"/>
          <w:left w:val="nil"/>
          <w:bottom w:val="nil"/>
          <w:right w:val="nil"/>
          <w:between w:val="nil"/>
        </w:pBdr>
        <w:tabs>
          <w:tab w:val="left" w:pos="567"/>
        </w:tabs>
        <w:spacing w:after="0" w:line="240" w:lineRule="auto"/>
        <w:ind w:firstLine="0"/>
        <w:jc w:val="center"/>
        <w:rPr>
          <w:rFonts w:ascii="Arial" w:eastAsia="Arial" w:hAnsi="Arial" w:cs="Arial"/>
          <w:b/>
          <w:color w:val="FF0000"/>
          <w:sz w:val="20"/>
          <w:szCs w:val="20"/>
        </w:rPr>
      </w:pPr>
    </w:p>
    <w:p w14:paraId="59C4F7F0" w14:textId="77777777" w:rsidR="00161481" w:rsidRDefault="004D27E9">
      <w:pPr>
        <w:keepNext/>
        <w:keepLines/>
        <w:pBdr>
          <w:top w:val="nil"/>
          <w:left w:val="nil"/>
          <w:bottom w:val="nil"/>
          <w:right w:val="nil"/>
          <w:between w:val="nil"/>
        </w:pBdr>
        <w:tabs>
          <w:tab w:val="left" w:pos="567"/>
        </w:tabs>
        <w:spacing w:after="0" w:line="240" w:lineRule="auto"/>
        <w:ind w:firstLine="0"/>
        <w:jc w:val="center"/>
        <w:rPr>
          <w:rFonts w:ascii="Arial" w:eastAsia="Arial" w:hAnsi="Arial" w:cs="Arial"/>
          <w:b/>
          <w:color w:val="000000"/>
          <w:sz w:val="20"/>
          <w:szCs w:val="20"/>
        </w:rPr>
      </w:pPr>
      <w:r>
        <w:rPr>
          <w:rFonts w:ascii="Wingdings" w:eastAsia="Wingdings" w:hAnsi="Wingdings" w:cs="Wingdings"/>
          <w:b/>
          <w:color w:val="000000"/>
          <w:sz w:val="20"/>
          <w:szCs w:val="20"/>
        </w:rPr>
        <w:t>⇨</w:t>
      </w:r>
      <w:r>
        <w:rPr>
          <w:rFonts w:ascii="Arial" w:eastAsia="Arial" w:hAnsi="Arial" w:cs="Arial"/>
          <w:b/>
          <w:color w:val="000000"/>
          <w:sz w:val="20"/>
          <w:szCs w:val="20"/>
        </w:rPr>
        <w:t xml:space="preserve"> </w:t>
      </w:r>
      <w:r>
        <w:rPr>
          <w:rFonts w:ascii="Arial" w:eastAsia="Arial" w:hAnsi="Arial" w:cs="Arial"/>
          <w:b/>
          <w:color w:val="000000"/>
          <w:sz w:val="20"/>
          <w:szCs w:val="20"/>
          <w:u w:val="single"/>
        </w:rPr>
        <w:t>PARA COMPRAS</w:t>
      </w:r>
      <w:r>
        <w:rPr>
          <w:rFonts w:ascii="Arial" w:eastAsia="Arial" w:hAnsi="Arial" w:cs="Arial"/>
          <w:b/>
          <w:color w:val="000000"/>
          <w:sz w:val="20"/>
          <w:szCs w:val="20"/>
        </w:rPr>
        <w:t xml:space="preserve"> </w:t>
      </w:r>
      <w:r>
        <w:rPr>
          <w:rFonts w:ascii="Wingdings" w:eastAsia="Wingdings" w:hAnsi="Wingdings" w:cs="Wingdings"/>
          <w:b/>
          <w:color w:val="000000"/>
          <w:sz w:val="20"/>
          <w:szCs w:val="20"/>
        </w:rPr>
        <w:t>⇦</w:t>
      </w:r>
    </w:p>
    <w:p w14:paraId="74689158" w14:textId="77777777" w:rsidR="00161481" w:rsidRDefault="00161481">
      <w:pPr>
        <w:keepNext/>
        <w:keepLines/>
        <w:pBdr>
          <w:top w:val="nil"/>
          <w:left w:val="nil"/>
          <w:bottom w:val="nil"/>
          <w:right w:val="nil"/>
          <w:between w:val="nil"/>
        </w:pBdr>
        <w:tabs>
          <w:tab w:val="left" w:pos="567"/>
        </w:tabs>
        <w:spacing w:after="0" w:line="240" w:lineRule="auto"/>
        <w:ind w:firstLine="0"/>
        <w:jc w:val="center"/>
        <w:rPr>
          <w:rFonts w:ascii="Arial" w:eastAsia="Arial" w:hAnsi="Arial" w:cs="Arial"/>
          <w:b/>
          <w:color w:val="FF0000"/>
          <w:sz w:val="10"/>
          <w:szCs w:val="10"/>
          <w:u w:val="single"/>
        </w:rPr>
      </w:pPr>
    </w:p>
    <w:p w14:paraId="6A9CD108" w14:textId="5DD76AED" w:rsidR="00161481" w:rsidRDefault="004D27E9">
      <w:pPr>
        <w:spacing w:after="0" w:line="240" w:lineRule="auto"/>
        <w:ind w:firstLine="0"/>
        <w:rPr>
          <w:b/>
          <w:sz w:val="24"/>
          <w:szCs w:val="24"/>
        </w:rPr>
      </w:pPr>
      <w:r>
        <w:rPr>
          <w:b/>
          <w:sz w:val="24"/>
          <w:szCs w:val="24"/>
        </w:rPr>
        <w:t>6.</w:t>
      </w:r>
      <w:r w:rsidR="00C30F8E">
        <w:rPr>
          <w:b/>
          <w:sz w:val="24"/>
          <w:szCs w:val="24"/>
        </w:rPr>
        <w:t>5</w:t>
      </w:r>
      <w:r>
        <w:rPr>
          <w:b/>
          <w:sz w:val="24"/>
          <w:szCs w:val="24"/>
        </w:rPr>
        <w:t xml:space="preserve"> Forma de fornecimento dos BENS adquiridos será:</w:t>
      </w:r>
    </w:p>
    <w:p w14:paraId="718F8E00" w14:textId="1354146D" w:rsidR="00161481" w:rsidRDefault="004F6C34" w:rsidP="004F6C34">
      <w:pPr>
        <w:spacing w:after="0" w:line="240" w:lineRule="auto"/>
        <w:ind w:firstLine="0"/>
        <w:rPr>
          <w:color w:val="000000"/>
          <w:sz w:val="24"/>
          <w:szCs w:val="24"/>
        </w:rPr>
      </w:pPr>
      <w:r>
        <w:rPr>
          <w:b/>
          <w:color w:val="000000"/>
          <w:sz w:val="24"/>
          <w:szCs w:val="24"/>
        </w:rPr>
        <w:t xml:space="preserve">6.5.1 </w:t>
      </w:r>
      <w:r w:rsidR="004D27E9">
        <w:rPr>
          <w:b/>
          <w:color w:val="000000"/>
          <w:sz w:val="24"/>
          <w:szCs w:val="24"/>
        </w:rPr>
        <w:t>Parcelada:</w:t>
      </w:r>
      <w:r w:rsidR="004D27E9">
        <w:rPr>
          <w:color w:val="000000"/>
          <w:sz w:val="24"/>
          <w:szCs w:val="24"/>
        </w:rPr>
        <w:t xml:space="preserve"> entregue conforme demanda administrativa ou pela natureza do objeto.</w:t>
      </w:r>
    </w:p>
    <w:p w14:paraId="4259131F" w14:textId="5A2F28E4" w:rsidR="004F6C34" w:rsidRDefault="004F6C34" w:rsidP="004F6C34">
      <w:pPr>
        <w:spacing w:after="0" w:line="240" w:lineRule="auto"/>
        <w:ind w:firstLine="0"/>
        <w:rPr>
          <w:color w:val="000000"/>
          <w:sz w:val="24"/>
          <w:szCs w:val="24"/>
        </w:rPr>
      </w:pPr>
      <w:r>
        <w:rPr>
          <w:color w:val="000000"/>
          <w:sz w:val="24"/>
          <w:szCs w:val="24"/>
        </w:rPr>
        <w:t>O prazo de entrega deverá ocorrer em até 10 (dez) dias após a emissão de Ordem de Fornecimento pelo Setor de Compras do Município.</w:t>
      </w:r>
    </w:p>
    <w:p w14:paraId="74659A1E" w14:textId="77777777" w:rsidR="00161481" w:rsidRDefault="00161481">
      <w:pPr>
        <w:pBdr>
          <w:top w:val="nil"/>
          <w:left w:val="nil"/>
          <w:bottom w:val="nil"/>
          <w:right w:val="nil"/>
          <w:between w:val="nil"/>
        </w:pBdr>
        <w:spacing w:after="0" w:line="240" w:lineRule="auto"/>
        <w:ind w:firstLine="0"/>
        <w:rPr>
          <w:color w:val="000000"/>
          <w:sz w:val="24"/>
          <w:szCs w:val="24"/>
        </w:rPr>
      </w:pPr>
    </w:p>
    <w:p w14:paraId="78D66722" w14:textId="77C0E2AD"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6.</w:t>
      </w:r>
      <w:r w:rsidR="00C30F8E">
        <w:rPr>
          <w:b/>
          <w:color w:val="000000"/>
          <w:sz w:val="24"/>
          <w:szCs w:val="24"/>
        </w:rPr>
        <w:t>6</w:t>
      </w:r>
      <w:r>
        <w:rPr>
          <w:b/>
          <w:color w:val="000000"/>
          <w:sz w:val="24"/>
          <w:szCs w:val="24"/>
        </w:rPr>
        <w:t xml:space="preserve">.1 </w:t>
      </w:r>
      <w:r>
        <w:rPr>
          <w:color w:val="000000"/>
          <w:sz w:val="24"/>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43F7577" w14:textId="77777777" w:rsidR="00161481" w:rsidRDefault="00161481">
      <w:pPr>
        <w:pBdr>
          <w:top w:val="nil"/>
          <w:left w:val="nil"/>
          <w:bottom w:val="nil"/>
          <w:right w:val="nil"/>
          <w:between w:val="nil"/>
        </w:pBdr>
        <w:spacing w:after="0" w:line="240" w:lineRule="auto"/>
        <w:ind w:firstLine="0"/>
        <w:rPr>
          <w:color w:val="000000"/>
          <w:sz w:val="24"/>
          <w:szCs w:val="24"/>
        </w:rPr>
      </w:pPr>
    </w:p>
    <w:p w14:paraId="218A48A6" w14:textId="470059AF"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6.</w:t>
      </w:r>
      <w:r w:rsidR="00C30F8E">
        <w:rPr>
          <w:b/>
          <w:color w:val="000000"/>
          <w:sz w:val="24"/>
          <w:szCs w:val="24"/>
        </w:rPr>
        <w:t>6</w:t>
      </w:r>
      <w:r>
        <w:rPr>
          <w:b/>
          <w:color w:val="000000"/>
          <w:sz w:val="24"/>
          <w:szCs w:val="24"/>
        </w:rPr>
        <w:t xml:space="preserve">.2 </w:t>
      </w:r>
      <w:r>
        <w:rPr>
          <w:color w:val="000000"/>
          <w:sz w:val="24"/>
          <w:szCs w:val="24"/>
        </w:rPr>
        <w:t>Os bens deverão:</w:t>
      </w:r>
    </w:p>
    <w:p w14:paraId="66D966FB" w14:textId="42E66EC3" w:rsidR="00161481" w:rsidRDefault="004D27E9" w:rsidP="004F6C34">
      <w:pPr>
        <w:pBdr>
          <w:top w:val="nil"/>
          <w:left w:val="nil"/>
          <w:bottom w:val="nil"/>
          <w:right w:val="nil"/>
          <w:between w:val="nil"/>
        </w:pBdr>
        <w:spacing w:after="0" w:line="240" w:lineRule="auto"/>
        <w:ind w:firstLine="0"/>
        <w:rPr>
          <w:color w:val="000000"/>
          <w:sz w:val="24"/>
          <w:szCs w:val="24"/>
        </w:rPr>
      </w:pPr>
      <w:r>
        <w:rPr>
          <w:color w:val="000000"/>
          <w:sz w:val="24"/>
          <w:szCs w:val="24"/>
        </w:rPr>
        <w:t xml:space="preserve">Ser entregues no seguinte endereço: </w:t>
      </w:r>
      <w:r w:rsidR="00C30F8E">
        <w:rPr>
          <w:color w:val="000000"/>
          <w:sz w:val="24"/>
          <w:szCs w:val="24"/>
        </w:rPr>
        <w:t>Avenida do Comércio, 1</w:t>
      </w:r>
      <w:r w:rsidR="004F6C34">
        <w:rPr>
          <w:color w:val="000000"/>
          <w:sz w:val="24"/>
          <w:szCs w:val="24"/>
        </w:rPr>
        <w:t>267</w:t>
      </w:r>
      <w:r w:rsidR="00C30F8E">
        <w:rPr>
          <w:color w:val="000000"/>
          <w:sz w:val="24"/>
          <w:szCs w:val="24"/>
        </w:rPr>
        <w:t>, Centro, Rodeio Bonito – RS (98360-000</w:t>
      </w:r>
      <w:r w:rsidR="004F6C34">
        <w:rPr>
          <w:color w:val="000000"/>
          <w:sz w:val="24"/>
          <w:szCs w:val="24"/>
        </w:rPr>
        <w:t>), na Secretaria de Obras – Parque de Máquinas.</w:t>
      </w:r>
    </w:p>
    <w:p w14:paraId="69D5CF93" w14:textId="77777777" w:rsidR="00161481" w:rsidRDefault="00161481">
      <w:pPr>
        <w:spacing w:after="0" w:line="240" w:lineRule="auto"/>
        <w:ind w:firstLine="0"/>
        <w:rPr>
          <w:sz w:val="24"/>
          <w:szCs w:val="24"/>
        </w:rPr>
      </w:pPr>
    </w:p>
    <w:tbl>
      <w:tblPr>
        <w:tblStyle w:val="a6"/>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0AFC5C1E" w14:textId="77777777">
        <w:tc>
          <w:tcPr>
            <w:tcW w:w="9778" w:type="dxa"/>
            <w:shd w:val="clear" w:color="auto" w:fill="D9D9D9"/>
          </w:tcPr>
          <w:p w14:paraId="4A892925" w14:textId="77777777" w:rsidR="00161481" w:rsidRDefault="004D27E9">
            <w:pPr>
              <w:spacing w:after="0" w:line="240" w:lineRule="auto"/>
              <w:ind w:firstLine="0"/>
              <w:jc w:val="center"/>
              <w:rPr>
                <w:b/>
                <w:sz w:val="24"/>
                <w:szCs w:val="24"/>
              </w:rPr>
            </w:pPr>
            <w:r>
              <w:rPr>
                <w:b/>
                <w:sz w:val="24"/>
                <w:szCs w:val="24"/>
              </w:rPr>
              <w:t>7. MODELO DE GESTÃO DO CONTRATO</w:t>
            </w:r>
          </w:p>
        </w:tc>
      </w:tr>
    </w:tbl>
    <w:p w14:paraId="0E669F0D" w14:textId="77777777" w:rsidR="00161481" w:rsidRDefault="00161481">
      <w:pPr>
        <w:spacing w:after="0" w:line="240" w:lineRule="auto"/>
        <w:ind w:firstLine="0"/>
        <w:rPr>
          <w:sz w:val="10"/>
          <w:szCs w:val="10"/>
        </w:rPr>
      </w:pPr>
    </w:p>
    <w:p w14:paraId="11F07963" w14:textId="77777777" w:rsidR="00161481" w:rsidRDefault="004D27E9">
      <w:pPr>
        <w:spacing w:after="0" w:line="240" w:lineRule="auto"/>
        <w:ind w:firstLine="0"/>
        <w:rPr>
          <w:b/>
          <w:sz w:val="24"/>
          <w:szCs w:val="24"/>
        </w:rPr>
      </w:pPr>
      <w:r>
        <w:rPr>
          <w:b/>
          <w:sz w:val="24"/>
          <w:szCs w:val="24"/>
        </w:rPr>
        <w:t>7.1 Diretrizes gerais</w:t>
      </w:r>
    </w:p>
    <w:p w14:paraId="516D7F44" w14:textId="77777777" w:rsidR="00161481" w:rsidRDefault="004D27E9">
      <w:pPr>
        <w:spacing w:after="0" w:line="240" w:lineRule="auto"/>
        <w:ind w:firstLine="0"/>
        <w:rPr>
          <w:sz w:val="24"/>
          <w:szCs w:val="24"/>
        </w:rPr>
      </w:pPr>
      <w:r>
        <w:rPr>
          <w:b/>
          <w:sz w:val="24"/>
          <w:szCs w:val="24"/>
        </w:rPr>
        <w:t xml:space="preserve">7.1.1 </w:t>
      </w:r>
      <w:r>
        <w:rPr>
          <w:sz w:val="24"/>
          <w:szCs w:val="24"/>
        </w:rPr>
        <w:t>O contrato deverá ser executado fielmente pelas partes, de acordo com as cláusulas avençadas e as normas da Lei nº 14.133, de 2021, e cada parte responderá pelas consequências de sua inexecução total ou parcial.</w:t>
      </w:r>
    </w:p>
    <w:p w14:paraId="70B8254C" w14:textId="77777777" w:rsidR="00161481" w:rsidRDefault="004D27E9">
      <w:pPr>
        <w:spacing w:after="0" w:line="240" w:lineRule="auto"/>
        <w:ind w:firstLine="0"/>
        <w:rPr>
          <w:sz w:val="24"/>
          <w:szCs w:val="24"/>
        </w:rPr>
      </w:pPr>
      <w:r>
        <w:rPr>
          <w:b/>
          <w:sz w:val="24"/>
          <w:szCs w:val="24"/>
        </w:rPr>
        <w:t xml:space="preserve">7.1.2 </w:t>
      </w:r>
      <w:r>
        <w:rPr>
          <w:sz w:val="24"/>
          <w:szCs w:val="24"/>
        </w:rPr>
        <w:t>Em caso de impedimento, ordem de paralisação ou suspensão do contrato, o termo final será prorrogado automaticamente pelo tempo correspondente, anotadas tais circunstâncias mediante simples apostila.</w:t>
      </w:r>
    </w:p>
    <w:p w14:paraId="637BCD64" w14:textId="77777777" w:rsidR="00161481" w:rsidRDefault="004D27E9">
      <w:pPr>
        <w:spacing w:after="0" w:line="240" w:lineRule="auto"/>
        <w:ind w:firstLine="0"/>
        <w:rPr>
          <w:sz w:val="24"/>
          <w:szCs w:val="24"/>
        </w:rPr>
      </w:pPr>
      <w:r>
        <w:rPr>
          <w:b/>
          <w:sz w:val="24"/>
          <w:szCs w:val="24"/>
        </w:rPr>
        <w:t xml:space="preserve">7.1.3 </w:t>
      </w:r>
      <w:r>
        <w:rPr>
          <w:sz w:val="24"/>
          <w:szCs w:val="24"/>
        </w:rPr>
        <w:t>As comunicações entre o órgão ou entidade e a contratada devem ser realizadas por escrito sempre que o ato exigir tal formalidade, admitindo-se o uso de mensagem eletrônica para esse fim.</w:t>
      </w:r>
    </w:p>
    <w:p w14:paraId="1F836E0A" w14:textId="77777777" w:rsidR="00161481" w:rsidRDefault="004D27E9">
      <w:pPr>
        <w:spacing w:after="0" w:line="240" w:lineRule="auto"/>
        <w:ind w:firstLine="0"/>
        <w:rPr>
          <w:sz w:val="24"/>
          <w:szCs w:val="24"/>
        </w:rPr>
      </w:pPr>
      <w:r>
        <w:rPr>
          <w:b/>
          <w:sz w:val="24"/>
          <w:szCs w:val="24"/>
        </w:rPr>
        <w:t xml:space="preserve">7.1.4 </w:t>
      </w:r>
      <w:r>
        <w:rPr>
          <w:sz w:val="24"/>
          <w:szCs w:val="24"/>
        </w:rPr>
        <w:t>O órgão ou entidade poderá convocar representante da empresa para adoção de providências que devam ser cumpridas de imediato.</w:t>
      </w:r>
    </w:p>
    <w:p w14:paraId="10214104" w14:textId="77777777" w:rsidR="00161481" w:rsidRDefault="004D27E9">
      <w:pPr>
        <w:spacing w:after="0" w:line="240" w:lineRule="auto"/>
        <w:ind w:firstLine="0"/>
        <w:rPr>
          <w:sz w:val="24"/>
          <w:szCs w:val="24"/>
        </w:rPr>
      </w:pPr>
      <w:r>
        <w:rPr>
          <w:b/>
          <w:sz w:val="24"/>
          <w:szCs w:val="24"/>
        </w:rPr>
        <w:t xml:space="preserve">7.1.5 </w:t>
      </w:r>
      <w:r>
        <w:rPr>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C7DF96" w14:textId="70A3B640" w:rsidR="00161481" w:rsidRDefault="004D27E9">
      <w:pPr>
        <w:spacing w:after="0" w:line="240" w:lineRule="auto"/>
        <w:ind w:firstLine="0"/>
        <w:rPr>
          <w:sz w:val="24"/>
          <w:szCs w:val="24"/>
        </w:rPr>
      </w:pPr>
      <w:r>
        <w:rPr>
          <w:b/>
          <w:sz w:val="24"/>
          <w:szCs w:val="24"/>
        </w:rPr>
        <w:lastRenderedPageBreak/>
        <w:t xml:space="preserve">7.1.6 </w:t>
      </w:r>
      <w:r>
        <w:rPr>
          <w:sz w:val="24"/>
          <w:szCs w:val="24"/>
        </w:rPr>
        <w:t>A execução do contrato deverá ser acompanhada e fiscalizada pelo(s) fiscal(is) do contrato designados pela Administração</w:t>
      </w:r>
      <w:r w:rsidR="004F6C34">
        <w:rPr>
          <w:sz w:val="24"/>
          <w:szCs w:val="24"/>
        </w:rPr>
        <w:t xml:space="preserve"> Pública Municipal de Rodeio Bonito/RS</w:t>
      </w:r>
      <w:r>
        <w:rPr>
          <w:sz w:val="24"/>
          <w:szCs w:val="24"/>
        </w:rPr>
        <w:t>, ou pelos respectivos substitutos.</w:t>
      </w:r>
    </w:p>
    <w:p w14:paraId="1CD972FB" w14:textId="77777777" w:rsidR="00161481" w:rsidRDefault="00161481">
      <w:pPr>
        <w:spacing w:after="0" w:line="240" w:lineRule="auto"/>
        <w:ind w:firstLine="284"/>
        <w:rPr>
          <w:sz w:val="24"/>
          <w:szCs w:val="24"/>
        </w:rPr>
      </w:pPr>
    </w:p>
    <w:p w14:paraId="5D1CD9D4" w14:textId="77777777" w:rsidR="00161481" w:rsidRDefault="004D27E9">
      <w:pPr>
        <w:spacing w:after="0" w:line="240" w:lineRule="auto"/>
        <w:ind w:firstLine="0"/>
        <w:rPr>
          <w:b/>
          <w:sz w:val="24"/>
          <w:szCs w:val="24"/>
        </w:rPr>
      </w:pPr>
      <w:r>
        <w:rPr>
          <w:b/>
          <w:sz w:val="24"/>
          <w:szCs w:val="24"/>
        </w:rPr>
        <w:t>7.2 Fiscalização Técnica, caso compatível com o objeto</w:t>
      </w:r>
    </w:p>
    <w:p w14:paraId="36DD8145" w14:textId="77777777" w:rsidR="00161481" w:rsidRDefault="004D27E9">
      <w:pPr>
        <w:spacing w:after="0" w:line="240" w:lineRule="auto"/>
        <w:ind w:firstLine="0"/>
        <w:rPr>
          <w:sz w:val="24"/>
          <w:szCs w:val="24"/>
        </w:rPr>
      </w:pPr>
      <w:r>
        <w:rPr>
          <w:b/>
          <w:sz w:val="24"/>
          <w:szCs w:val="24"/>
        </w:rPr>
        <w:t xml:space="preserve">7.2.1 </w:t>
      </w:r>
      <w:r>
        <w:rPr>
          <w:sz w:val="24"/>
          <w:szCs w:val="24"/>
        </w:rPr>
        <w:t>O fiscal técnico do contrato acompanhará a execução do contrato, para que sejam cumpridas todas as condições estabelecidas no contrato, de modo a assegurar os melhores resultados para a Administração Local.</w:t>
      </w:r>
    </w:p>
    <w:p w14:paraId="6AB4F314" w14:textId="77777777" w:rsidR="00161481" w:rsidRDefault="004D27E9">
      <w:pPr>
        <w:spacing w:after="0" w:line="240" w:lineRule="auto"/>
        <w:ind w:firstLine="0"/>
        <w:rPr>
          <w:sz w:val="24"/>
          <w:szCs w:val="24"/>
        </w:rPr>
      </w:pPr>
      <w:r>
        <w:rPr>
          <w:b/>
          <w:sz w:val="24"/>
          <w:szCs w:val="24"/>
        </w:rPr>
        <w:t xml:space="preserve">7.2.2 </w:t>
      </w:r>
      <w:r>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3ADE3D41" w14:textId="77777777" w:rsidR="00161481" w:rsidRDefault="004D27E9">
      <w:pPr>
        <w:spacing w:after="0" w:line="240" w:lineRule="auto"/>
        <w:ind w:firstLine="0"/>
        <w:rPr>
          <w:sz w:val="24"/>
          <w:szCs w:val="24"/>
        </w:rPr>
      </w:pPr>
      <w:r>
        <w:rPr>
          <w:b/>
          <w:sz w:val="24"/>
          <w:szCs w:val="24"/>
        </w:rPr>
        <w:t xml:space="preserve">7.2.3 </w:t>
      </w:r>
      <w:r>
        <w:rPr>
          <w:sz w:val="24"/>
          <w:szCs w:val="24"/>
        </w:rPr>
        <w:t>Identificada qualquer inexatidão ou irregularidade, o fiscal técnico do contrato emitirá notificações para a correção da execução do contrato, determinando prazo para a correção.</w:t>
      </w:r>
    </w:p>
    <w:p w14:paraId="7AE0AB2B" w14:textId="77777777" w:rsidR="00161481" w:rsidRDefault="004D27E9">
      <w:pPr>
        <w:spacing w:after="0" w:line="240" w:lineRule="auto"/>
        <w:ind w:firstLine="0"/>
        <w:rPr>
          <w:sz w:val="24"/>
          <w:szCs w:val="24"/>
        </w:rPr>
      </w:pPr>
      <w:r>
        <w:rPr>
          <w:b/>
          <w:sz w:val="24"/>
          <w:szCs w:val="24"/>
        </w:rPr>
        <w:t xml:space="preserve">7.2.4 </w:t>
      </w:r>
      <w:r>
        <w:rPr>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813988B" w14:textId="77777777" w:rsidR="00161481" w:rsidRDefault="004D27E9">
      <w:pPr>
        <w:spacing w:after="0" w:line="240" w:lineRule="auto"/>
        <w:ind w:firstLine="0"/>
        <w:rPr>
          <w:sz w:val="24"/>
          <w:szCs w:val="24"/>
        </w:rPr>
      </w:pPr>
      <w:r>
        <w:rPr>
          <w:b/>
          <w:sz w:val="24"/>
          <w:szCs w:val="24"/>
        </w:rPr>
        <w:t xml:space="preserve">7.2.5 </w:t>
      </w:r>
      <w:r>
        <w:rPr>
          <w:sz w:val="24"/>
          <w:szCs w:val="24"/>
        </w:rPr>
        <w:t>No caso de ocorrências que possam inviabilizar a execução do contrato nas datas aprazadas, o fiscal técnico do contrato comunicará o fato imediatamente ao gestor do contrato.</w:t>
      </w:r>
    </w:p>
    <w:p w14:paraId="42CFD327" w14:textId="77777777" w:rsidR="00161481" w:rsidRDefault="004D27E9">
      <w:pPr>
        <w:spacing w:after="0" w:line="240" w:lineRule="auto"/>
        <w:ind w:firstLine="0"/>
        <w:rPr>
          <w:sz w:val="24"/>
          <w:szCs w:val="24"/>
        </w:rPr>
      </w:pPr>
      <w:r>
        <w:rPr>
          <w:b/>
          <w:sz w:val="24"/>
          <w:szCs w:val="24"/>
        </w:rPr>
        <w:t xml:space="preserve">7.2.6 </w:t>
      </w:r>
      <w:r>
        <w:rPr>
          <w:sz w:val="24"/>
          <w:szCs w:val="24"/>
        </w:rPr>
        <w:t>O fiscal técnico do contrato comunicará ao gestor do contrato, em tempo hábil, o término do contrato sob sua responsabilidade, com vistas à renovação tempestiva ou à prorrogação contratual.</w:t>
      </w:r>
    </w:p>
    <w:p w14:paraId="24C1B760" w14:textId="77777777" w:rsidR="00161481" w:rsidRDefault="00161481" w:rsidP="00C34515">
      <w:pPr>
        <w:spacing w:after="0" w:line="240" w:lineRule="auto"/>
        <w:ind w:firstLine="0"/>
        <w:rPr>
          <w:sz w:val="24"/>
          <w:szCs w:val="24"/>
        </w:rPr>
      </w:pPr>
    </w:p>
    <w:p w14:paraId="36A49672" w14:textId="77777777" w:rsidR="00161481" w:rsidRDefault="004D27E9">
      <w:pPr>
        <w:spacing w:after="0" w:line="240" w:lineRule="auto"/>
        <w:ind w:firstLine="0"/>
        <w:rPr>
          <w:b/>
          <w:sz w:val="24"/>
          <w:szCs w:val="24"/>
        </w:rPr>
      </w:pPr>
      <w:r>
        <w:rPr>
          <w:b/>
          <w:sz w:val="24"/>
          <w:szCs w:val="24"/>
        </w:rPr>
        <w:t>7.3 Fiscalização Administrativa</w:t>
      </w:r>
    </w:p>
    <w:p w14:paraId="632C7292" w14:textId="77777777" w:rsidR="00161481" w:rsidRDefault="004D27E9">
      <w:pPr>
        <w:spacing w:after="0" w:line="240" w:lineRule="auto"/>
        <w:ind w:firstLine="0"/>
        <w:rPr>
          <w:sz w:val="24"/>
          <w:szCs w:val="24"/>
        </w:rPr>
      </w:pPr>
      <w:r>
        <w:rPr>
          <w:b/>
          <w:sz w:val="24"/>
          <w:szCs w:val="24"/>
        </w:rPr>
        <w:t xml:space="preserve">7.3.1 </w:t>
      </w:r>
      <w:r>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B343F1B" w14:textId="77777777" w:rsidR="00161481" w:rsidRDefault="004D27E9">
      <w:pPr>
        <w:spacing w:after="0" w:line="240" w:lineRule="auto"/>
        <w:ind w:firstLine="0"/>
        <w:rPr>
          <w:sz w:val="24"/>
          <w:szCs w:val="24"/>
        </w:rPr>
      </w:pPr>
      <w:r>
        <w:rPr>
          <w:b/>
          <w:sz w:val="24"/>
          <w:szCs w:val="24"/>
        </w:rPr>
        <w:t xml:space="preserve">7.3.2 </w:t>
      </w:r>
      <w:r>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E65B025" w14:textId="77777777" w:rsidR="00161481" w:rsidRDefault="004D27E9">
      <w:pPr>
        <w:spacing w:after="0" w:line="240" w:lineRule="auto"/>
        <w:ind w:firstLine="0"/>
        <w:rPr>
          <w:sz w:val="24"/>
          <w:szCs w:val="24"/>
        </w:rPr>
      </w:pPr>
      <w:r>
        <w:rPr>
          <w:b/>
          <w:sz w:val="24"/>
          <w:szCs w:val="24"/>
        </w:rPr>
        <w:t xml:space="preserve">7.3.3 </w:t>
      </w:r>
      <w:r>
        <w:rPr>
          <w:sz w:val="24"/>
          <w:szCs w:val="24"/>
        </w:rPr>
        <w:t xml:space="preserve">Além do disposto acima, eventuais outras rotinas fiscalizatórias poderão ser definidas pelo Município de </w:t>
      </w:r>
      <w:r w:rsidR="003B6550">
        <w:rPr>
          <w:sz w:val="24"/>
          <w:szCs w:val="24"/>
        </w:rPr>
        <w:t>Rodeio Bonito</w:t>
      </w:r>
      <w:r>
        <w:rPr>
          <w:sz w:val="24"/>
          <w:szCs w:val="24"/>
        </w:rPr>
        <w:t xml:space="preserve"> quando da elaboração do Documento de Formalização de Demanda, do Edital ou do Contrato:</w:t>
      </w:r>
    </w:p>
    <w:p w14:paraId="7E236443" w14:textId="77777777" w:rsidR="00161481" w:rsidRDefault="00161481">
      <w:pPr>
        <w:spacing w:after="0" w:line="240" w:lineRule="auto"/>
        <w:ind w:firstLine="284"/>
        <w:rPr>
          <w:sz w:val="24"/>
          <w:szCs w:val="24"/>
        </w:rPr>
      </w:pPr>
    </w:p>
    <w:p w14:paraId="2ECA62F7" w14:textId="77777777" w:rsidR="00161481" w:rsidRDefault="004D27E9">
      <w:pPr>
        <w:spacing w:after="0" w:line="240" w:lineRule="auto"/>
        <w:ind w:firstLine="0"/>
        <w:rPr>
          <w:b/>
          <w:sz w:val="24"/>
          <w:szCs w:val="24"/>
        </w:rPr>
      </w:pPr>
      <w:r>
        <w:rPr>
          <w:b/>
          <w:sz w:val="24"/>
          <w:szCs w:val="24"/>
        </w:rPr>
        <w:t>7.4 Gestor do Contrato</w:t>
      </w:r>
    </w:p>
    <w:p w14:paraId="254364B1" w14:textId="77777777" w:rsidR="00161481" w:rsidRDefault="004D27E9">
      <w:pPr>
        <w:spacing w:after="0" w:line="240" w:lineRule="auto"/>
        <w:ind w:firstLine="0"/>
        <w:rPr>
          <w:sz w:val="24"/>
          <w:szCs w:val="24"/>
        </w:rPr>
      </w:pPr>
      <w:r>
        <w:rPr>
          <w:b/>
          <w:sz w:val="24"/>
          <w:szCs w:val="24"/>
        </w:rPr>
        <w:t xml:space="preserve">7.4.1 </w:t>
      </w:r>
      <w:r>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57A8E4E" w14:textId="77777777" w:rsidR="00161481" w:rsidRDefault="004D27E9">
      <w:pPr>
        <w:spacing w:after="0" w:line="240" w:lineRule="auto"/>
        <w:ind w:firstLine="0"/>
        <w:rPr>
          <w:sz w:val="24"/>
          <w:szCs w:val="24"/>
        </w:rPr>
      </w:pPr>
      <w:r>
        <w:rPr>
          <w:b/>
          <w:sz w:val="24"/>
          <w:szCs w:val="24"/>
        </w:rPr>
        <w:t xml:space="preserve">7.4.2 </w:t>
      </w:r>
      <w:r>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9B1FC0F" w14:textId="77777777" w:rsidR="00161481" w:rsidRDefault="004D27E9">
      <w:pPr>
        <w:spacing w:after="0" w:line="240" w:lineRule="auto"/>
        <w:ind w:firstLine="0"/>
        <w:rPr>
          <w:sz w:val="24"/>
          <w:szCs w:val="24"/>
        </w:rPr>
      </w:pPr>
      <w:r>
        <w:rPr>
          <w:b/>
          <w:sz w:val="24"/>
          <w:szCs w:val="24"/>
        </w:rPr>
        <w:t xml:space="preserve">7.4.3 </w:t>
      </w:r>
      <w:r>
        <w:rPr>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C1FAE5A" w14:textId="77777777" w:rsidR="00161481" w:rsidRDefault="004D27E9">
      <w:pPr>
        <w:spacing w:after="0" w:line="240" w:lineRule="auto"/>
        <w:ind w:firstLine="0"/>
        <w:rPr>
          <w:sz w:val="24"/>
          <w:szCs w:val="24"/>
        </w:rPr>
      </w:pPr>
      <w:r>
        <w:rPr>
          <w:b/>
          <w:sz w:val="24"/>
          <w:szCs w:val="24"/>
        </w:rPr>
        <w:t xml:space="preserve">7.4.4 </w:t>
      </w:r>
      <w:r>
        <w:rPr>
          <w:sz w:val="24"/>
          <w:szCs w:val="24"/>
        </w:rPr>
        <w:t xml:space="preserve">O gestor do contrato emitirá documento comprobatório da avaliação realizada pelos fiscais técnico, administrativo e/ou setorial quanto ao cumprimento de obrigações assumidas pelo contratado, com menção ao seu desempenho na execução contratual, baseado nos indicadores </w:t>
      </w:r>
      <w:r>
        <w:rPr>
          <w:sz w:val="24"/>
          <w:szCs w:val="24"/>
        </w:rPr>
        <w:lastRenderedPageBreak/>
        <w:t>objetivamente definidos e aferidos, e a eventuais penalidades aplicadas, devendo constar do cadastro de atesto de cumprimento de obrigações.</w:t>
      </w:r>
    </w:p>
    <w:p w14:paraId="1670A9E9" w14:textId="77777777" w:rsidR="00161481" w:rsidRDefault="004D27E9">
      <w:pPr>
        <w:spacing w:after="0" w:line="240" w:lineRule="auto"/>
        <w:ind w:firstLine="0"/>
        <w:rPr>
          <w:sz w:val="24"/>
          <w:szCs w:val="24"/>
        </w:rPr>
      </w:pPr>
      <w:r>
        <w:rPr>
          <w:b/>
          <w:sz w:val="24"/>
          <w:szCs w:val="24"/>
        </w:rPr>
        <w:t xml:space="preserve">7.4.5 </w:t>
      </w:r>
      <w:r>
        <w:rPr>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B3302D1" w14:textId="77777777" w:rsidR="00161481" w:rsidRDefault="004D27E9">
      <w:pPr>
        <w:spacing w:after="0" w:line="240" w:lineRule="auto"/>
        <w:ind w:firstLine="0"/>
        <w:rPr>
          <w:sz w:val="24"/>
          <w:szCs w:val="24"/>
        </w:rPr>
      </w:pPr>
      <w:r>
        <w:rPr>
          <w:b/>
          <w:sz w:val="24"/>
          <w:szCs w:val="24"/>
        </w:rPr>
        <w:t xml:space="preserve">7.4.6 </w:t>
      </w:r>
      <w:r>
        <w:rPr>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6F000E73" w14:textId="77777777" w:rsidR="00161481" w:rsidRDefault="004D27E9">
      <w:pPr>
        <w:spacing w:after="0" w:line="240" w:lineRule="auto"/>
        <w:ind w:firstLine="0"/>
        <w:rPr>
          <w:sz w:val="24"/>
          <w:szCs w:val="24"/>
        </w:rPr>
      </w:pPr>
      <w:r>
        <w:rPr>
          <w:b/>
          <w:sz w:val="24"/>
          <w:szCs w:val="24"/>
        </w:rPr>
        <w:t xml:space="preserve">7.4.7 </w:t>
      </w:r>
      <w:r>
        <w:rPr>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70373BCC" w14:textId="77777777" w:rsidR="00161481" w:rsidRDefault="00161481">
      <w:pPr>
        <w:spacing w:after="0" w:line="240" w:lineRule="auto"/>
        <w:ind w:firstLine="284"/>
        <w:rPr>
          <w:sz w:val="24"/>
          <w:szCs w:val="24"/>
        </w:rPr>
      </w:pPr>
    </w:p>
    <w:p w14:paraId="11FE0237" w14:textId="77777777" w:rsidR="00161481" w:rsidRDefault="004D27E9">
      <w:pPr>
        <w:keepNext/>
        <w:keepLines/>
        <w:pBdr>
          <w:top w:val="nil"/>
          <w:left w:val="nil"/>
          <w:bottom w:val="nil"/>
          <w:right w:val="nil"/>
          <w:between w:val="nil"/>
        </w:pBdr>
        <w:spacing w:after="0" w:line="240" w:lineRule="auto"/>
        <w:ind w:firstLine="0"/>
        <w:rPr>
          <w:b/>
          <w:color w:val="000000"/>
          <w:sz w:val="24"/>
          <w:szCs w:val="24"/>
        </w:rPr>
      </w:pPr>
      <w:r>
        <w:rPr>
          <w:b/>
          <w:color w:val="000000"/>
          <w:sz w:val="24"/>
          <w:szCs w:val="24"/>
        </w:rPr>
        <w:t>7.5</w:t>
      </w:r>
      <w:r>
        <w:rPr>
          <w:color w:val="000000"/>
          <w:sz w:val="24"/>
          <w:szCs w:val="24"/>
        </w:rPr>
        <w:t xml:space="preserve"> </w:t>
      </w:r>
      <w:r>
        <w:rPr>
          <w:b/>
          <w:color w:val="000000"/>
          <w:sz w:val="24"/>
          <w:szCs w:val="24"/>
        </w:rPr>
        <w:t>Preposto</w:t>
      </w:r>
    </w:p>
    <w:p w14:paraId="58A7AA42" w14:textId="77777777"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7.5.1 </w:t>
      </w:r>
      <w:r>
        <w:rPr>
          <w:color w:val="000000"/>
          <w:sz w:val="24"/>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33B7B3F" w14:textId="77777777"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7.5.2 </w:t>
      </w:r>
      <w:r>
        <w:rPr>
          <w:color w:val="000000"/>
          <w:sz w:val="24"/>
          <w:szCs w:val="24"/>
        </w:rPr>
        <w:t xml:space="preserve">O Município de </w:t>
      </w:r>
      <w:r w:rsidR="00A4041C">
        <w:rPr>
          <w:color w:val="000000"/>
          <w:sz w:val="24"/>
          <w:szCs w:val="24"/>
        </w:rPr>
        <w:t>Rodeio Bonito</w:t>
      </w:r>
      <w:r>
        <w:rPr>
          <w:color w:val="000000"/>
          <w:sz w:val="24"/>
          <w:szCs w:val="24"/>
        </w:rPr>
        <w:t xml:space="preserve"> poderá recusar, desde que justificadamente, a indicação ou a manutenção do preposto da empresa, hipótese em que a Contratada designará outro para o exercício da atividade.</w:t>
      </w:r>
    </w:p>
    <w:p w14:paraId="0BF3EE7D" w14:textId="77777777" w:rsidR="00161481" w:rsidRDefault="00161481">
      <w:pPr>
        <w:spacing w:after="0" w:line="240" w:lineRule="auto"/>
        <w:ind w:firstLine="0"/>
        <w:rPr>
          <w:i/>
          <w:sz w:val="20"/>
          <w:szCs w:val="20"/>
        </w:rPr>
      </w:pPr>
    </w:p>
    <w:p w14:paraId="2810F9A5" w14:textId="77777777" w:rsidR="00161481" w:rsidRDefault="00161481">
      <w:pPr>
        <w:spacing w:after="0" w:line="240" w:lineRule="auto"/>
        <w:ind w:firstLine="0"/>
        <w:rPr>
          <w:sz w:val="10"/>
          <w:szCs w:val="10"/>
        </w:rPr>
      </w:pPr>
    </w:p>
    <w:tbl>
      <w:tblPr>
        <w:tblStyle w:val="a7"/>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4AA16DD1" w14:textId="77777777">
        <w:tc>
          <w:tcPr>
            <w:tcW w:w="9778" w:type="dxa"/>
            <w:shd w:val="clear" w:color="auto" w:fill="D9D9D9"/>
          </w:tcPr>
          <w:p w14:paraId="2E45E651" w14:textId="77777777" w:rsidR="00161481" w:rsidRDefault="004D27E9">
            <w:pPr>
              <w:spacing w:after="0" w:line="240" w:lineRule="auto"/>
              <w:ind w:firstLine="0"/>
              <w:jc w:val="center"/>
              <w:rPr>
                <w:b/>
                <w:sz w:val="24"/>
                <w:szCs w:val="24"/>
              </w:rPr>
            </w:pPr>
            <w:r>
              <w:rPr>
                <w:b/>
                <w:sz w:val="24"/>
                <w:szCs w:val="24"/>
              </w:rPr>
              <w:t>8. CRITÉRIOS DE MEDIÇÃO E PAGAMENTO</w:t>
            </w:r>
          </w:p>
        </w:tc>
      </w:tr>
    </w:tbl>
    <w:p w14:paraId="2DFED434" w14:textId="77777777" w:rsidR="00161481" w:rsidRDefault="00161481">
      <w:pPr>
        <w:spacing w:after="0" w:line="240" w:lineRule="auto"/>
        <w:ind w:firstLine="0"/>
        <w:rPr>
          <w:sz w:val="10"/>
          <w:szCs w:val="10"/>
        </w:rPr>
      </w:pPr>
    </w:p>
    <w:p w14:paraId="0A9C8A5E" w14:textId="77777777" w:rsidR="00161481" w:rsidRDefault="004D27E9">
      <w:pPr>
        <w:pBdr>
          <w:top w:val="nil"/>
          <w:left w:val="nil"/>
          <w:bottom w:val="nil"/>
          <w:right w:val="nil"/>
          <w:between w:val="nil"/>
        </w:pBdr>
        <w:spacing w:after="0" w:line="240" w:lineRule="auto"/>
        <w:ind w:firstLine="0"/>
        <w:jc w:val="center"/>
        <w:rPr>
          <w:color w:val="000000"/>
          <w:sz w:val="24"/>
          <w:szCs w:val="24"/>
        </w:rPr>
      </w:pPr>
      <w:r>
        <w:rPr>
          <w:rFonts w:ascii="Wingdings" w:eastAsia="Wingdings" w:hAnsi="Wingdings" w:cs="Wingdings"/>
          <w:color w:val="000000"/>
          <w:sz w:val="24"/>
          <w:szCs w:val="24"/>
        </w:rPr>
        <w:t>⇨</w:t>
      </w:r>
      <w:r>
        <w:rPr>
          <w:color w:val="000000"/>
          <w:sz w:val="24"/>
          <w:szCs w:val="24"/>
        </w:rPr>
        <w:t xml:space="preserve"> </w:t>
      </w:r>
      <w:r>
        <w:rPr>
          <w:b/>
          <w:color w:val="000000"/>
          <w:sz w:val="24"/>
          <w:szCs w:val="24"/>
          <w:u w:val="single"/>
        </w:rPr>
        <w:t>PARA BENS/COMPRAS</w:t>
      </w:r>
      <w:r>
        <w:rPr>
          <w:color w:val="000000"/>
          <w:sz w:val="24"/>
          <w:szCs w:val="24"/>
        </w:rPr>
        <w:t xml:space="preserve"> </w:t>
      </w:r>
      <w:r>
        <w:rPr>
          <w:rFonts w:ascii="Wingdings" w:eastAsia="Wingdings" w:hAnsi="Wingdings" w:cs="Wingdings"/>
          <w:color w:val="000000"/>
          <w:sz w:val="24"/>
          <w:szCs w:val="24"/>
        </w:rPr>
        <w:t>⇦</w:t>
      </w:r>
    </w:p>
    <w:p w14:paraId="3274E8EE" w14:textId="77777777" w:rsidR="00161481" w:rsidRDefault="00161481">
      <w:pPr>
        <w:keepNext/>
        <w:keepLines/>
        <w:pBdr>
          <w:top w:val="nil"/>
          <w:left w:val="nil"/>
          <w:bottom w:val="nil"/>
          <w:right w:val="nil"/>
          <w:between w:val="nil"/>
        </w:pBdr>
        <w:tabs>
          <w:tab w:val="left" w:pos="567"/>
        </w:tabs>
        <w:spacing w:after="0" w:line="240" w:lineRule="auto"/>
        <w:ind w:firstLine="0"/>
        <w:rPr>
          <w:b/>
          <w:color w:val="000000"/>
          <w:sz w:val="10"/>
          <w:szCs w:val="10"/>
        </w:rPr>
      </w:pPr>
    </w:p>
    <w:p w14:paraId="4A18AF74" w14:textId="77777777" w:rsidR="00161481" w:rsidRDefault="004D27E9">
      <w:pPr>
        <w:keepNext/>
        <w:keepLines/>
        <w:pBdr>
          <w:top w:val="nil"/>
          <w:left w:val="nil"/>
          <w:bottom w:val="nil"/>
          <w:right w:val="nil"/>
          <w:between w:val="nil"/>
        </w:pBdr>
        <w:tabs>
          <w:tab w:val="left" w:pos="567"/>
        </w:tabs>
        <w:spacing w:after="0" w:line="240" w:lineRule="auto"/>
        <w:ind w:firstLine="0"/>
        <w:rPr>
          <w:b/>
          <w:color w:val="000000"/>
          <w:sz w:val="24"/>
          <w:szCs w:val="24"/>
        </w:rPr>
      </w:pPr>
      <w:r>
        <w:rPr>
          <w:b/>
          <w:color w:val="000000"/>
          <w:sz w:val="24"/>
          <w:szCs w:val="24"/>
        </w:rPr>
        <w:t>8.4 Recebimento</w:t>
      </w:r>
    </w:p>
    <w:p w14:paraId="300FC970" w14:textId="77777777" w:rsidR="00161481" w:rsidRDefault="004D27E9">
      <w:pPr>
        <w:spacing w:after="0" w:line="240" w:lineRule="auto"/>
        <w:ind w:firstLine="0"/>
        <w:rPr>
          <w:sz w:val="24"/>
          <w:szCs w:val="24"/>
        </w:rPr>
      </w:pPr>
      <w:r>
        <w:rPr>
          <w:b/>
          <w:sz w:val="24"/>
          <w:szCs w:val="24"/>
        </w:rPr>
        <w:t xml:space="preserve">8.4.1 </w:t>
      </w:r>
      <w:r>
        <w:rPr>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8AF8E6C" w14:textId="77777777" w:rsidR="00161481" w:rsidRDefault="004D27E9">
      <w:pPr>
        <w:spacing w:after="0" w:line="240" w:lineRule="auto"/>
        <w:ind w:firstLine="0"/>
        <w:rPr>
          <w:sz w:val="24"/>
          <w:szCs w:val="24"/>
        </w:rPr>
      </w:pPr>
      <w:r>
        <w:rPr>
          <w:b/>
          <w:sz w:val="24"/>
          <w:szCs w:val="24"/>
        </w:rPr>
        <w:t xml:space="preserve">8.4.2 </w:t>
      </w:r>
      <w:r>
        <w:rPr>
          <w:sz w:val="24"/>
          <w:szCs w:val="24"/>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1F7C30A" w14:textId="77777777" w:rsidR="00161481" w:rsidRDefault="004D27E9">
      <w:pPr>
        <w:spacing w:after="0" w:line="240" w:lineRule="auto"/>
        <w:ind w:firstLine="0"/>
        <w:rPr>
          <w:sz w:val="24"/>
          <w:szCs w:val="24"/>
        </w:rPr>
      </w:pPr>
      <w:r>
        <w:rPr>
          <w:b/>
          <w:sz w:val="24"/>
          <w:szCs w:val="24"/>
        </w:rPr>
        <w:t xml:space="preserve">8.4.3 </w:t>
      </w:r>
      <w:r>
        <w:rPr>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09022F80" w14:textId="77777777" w:rsidR="00161481" w:rsidRDefault="004D27E9">
      <w:pPr>
        <w:spacing w:after="0" w:line="240" w:lineRule="auto"/>
        <w:ind w:firstLine="0"/>
        <w:rPr>
          <w:sz w:val="24"/>
          <w:szCs w:val="24"/>
        </w:rPr>
      </w:pPr>
      <w:r>
        <w:rPr>
          <w:b/>
          <w:sz w:val="24"/>
          <w:szCs w:val="24"/>
        </w:rPr>
        <w:t xml:space="preserve">8.4.4 </w:t>
      </w:r>
      <w:r>
        <w:rPr>
          <w:sz w:val="24"/>
          <w:szCs w:val="24"/>
        </w:rPr>
        <w:t>O prazo para recebimento definitivo poderá ser excepcionalmente prorrogado, de forma justificada, por igual período, quando houver necessidade de diligências para a aferição do atendimento das exigências contratuais.</w:t>
      </w:r>
    </w:p>
    <w:p w14:paraId="33E50550" w14:textId="77777777" w:rsidR="00161481" w:rsidRDefault="004D27E9">
      <w:pPr>
        <w:spacing w:after="0" w:line="240" w:lineRule="auto"/>
        <w:ind w:firstLine="0"/>
        <w:rPr>
          <w:sz w:val="24"/>
          <w:szCs w:val="24"/>
        </w:rPr>
      </w:pPr>
      <w:r>
        <w:rPr>
          <w:b/>
          <w:sz w:val="24"/>
          <w:szCs w:val="24"/>
        </w:rPr>
        <w:t xml:space="preserve">8.4.5 </w:t>
      </w:r>
      <w:r>
        <w:rPr>
          <w:sz w:val="24"/>
          <w:szCs w:val="24"/>
        </w:rPr>
        <w:t xml:space="preserve">No caso de controvérsia sobre a execução do objeto, quanto à dimensão, qualidade e quantidade, deverá ser observado o teor do </w:t>
      </w:r>
      <w:hyperlink r:id="rId9" w:anchor="art143">
        <w:r>
          <w:rPr>
            <w:color w:val="000000"/>
            <w:sz w:val="24"/>
            <w:szCs w:val="24"/>
          </w:rPr>
          <w:t>art. 143 da Lei nº 14.133, de 2021</w:t>
        </w:r>
      </w:hyperlink>
      <w:r>
        <w:rPr>
          <w:sz w:val="24"/>
          <w:szCs w:val="24"/>
        </w:rPr>
        <w:t>, comunicando-se à empresa para emissão de Nota Fiscal no que pertine à parcela incontroversa da execução do objeto, para efeito de liquidação e pagamento.</w:t>
      </w:r>
    </w:p>
    <w:p w14:paraId="7409904C" w14:textId="77777777" w:rsidR="00161481" w:rsidRDefault="004D27E9">
      <w:pPr>
        <w:spacing w:after="0" w:line="240" w:lineRule="auto"/>
        <w:ind w:firstLine="0"/>
        <w:rPr>
          <w:sz w:val="24"/>
          <w:szCs w:val="24"/>
        </w:rPr>
      </w:pPr>
      <w:r>
        <w:rPr>
          <w:b/>
          <w:sz w:val="24"/>
          <w:szCs w:val="24"/>
        </w:rPr>
        <w:t xml:space="preserve">8.4.6 </w:t>
      </w:r>
      <w:r>
        <w:rPr>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8A21029" w14:textId="3EB3A7B7" w:rsidR="00161481" w:rsidRDefault="004D27E9">
      <w:pPr>
        <w:spacing w:after="0" w:line="240" w:lineRule="auto"/>
        <w:ind w:firstLine="0"/>
        <w:rPr>
          <w:sz w:val="24"/>
          <w:szCs w:val="24"/>
        </w:rPr>
      </w:pPr>
      <w:r>
        <w:rPr>
          <w:b/>
          <w:sz w:val="24"/>
          <w:szCs w:val="24"/>
        </w:rPr>
        <w:lastRenderedPageBreak/>
        <w:t xml:space="preserve">8.4.7 </w:t>
      </w:r>
      <w:r>
        <w:rPr>
          <w:sz w:val="24"/>
          <w:szCs w:val="24"/>
        </w:rPr>
        <w:t>O recebimento provisório ou definitivo não excluirá a responsabilidade civil pela solidez e pela segurança dos bens nem a responsabilidade ético-profissional pela perfeita execução do contrato.</w:t>
      </w:r>
    </w:p>
    <w:p w14:paraId="1F13810D" w14:textId="77777777" w:rsidR="00A6015D" w:rsidRPr="00F00ED1" w:rsidRDefault="00A6015D">
      <w:pPr>
        <w:spacing w:after="0" w:line="240" w:lineRule="auto"/>
        <w:ind w:firstLine="0"/>
        <w:rPr>
          <w:sz w:val="24"/>
          <w:szCs w:val="24"/>
        </w:rPr>
      </w:pPr>
    </w:p>
    <w:tbl>
      <w:tblPr>
        <w:tblStyle w:val="a8"/>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15F34D6F" w14:textId="77777777">
        <w:tc>
          <w:tcPr>
            <w:tcW w:w="9778" w:type="dxa"/>
            <w:shd w:val="clear" w:color="auto" w:fill="D9D9D9"/>
          </w:tcPr>
          <w:p w14:paraId="7C52F7A4" w14:textId="77777777" w:rsidR="00161481" w:rsidRDefault="004D27E9">
            <w:pPr>
              <w:spacing w:after="0" w:line="240" w:lineRule="auto"/>
              <w:ind w:firstLine="0"/>
              <w:jc w:val="center"/>
              <w:rPr>
                <w:b/>
                <w:sz w:val="24"/>
                <w:szCs w:val="24"/>
              </w:rPr>
            </w:pPr>
            <w:r>
              <w:rPr>
                <w:b/>
                <w:sz w:val="24"/>
                <w:szCs w:val="24"/>
              </w:rPr>
              <w:t>9. FORMA E CRITÉRIOS DE SELEÇÃO DO FORNECEDOR</w:t>
            </w:r>
          </w:p>
        </w:tc>
      </w:tr>
    </w:tbl>
    <w:p w14:paraId="31EE62BB" w14:textId="77777777" w:rsidR="00161481" w:rsidRDefault="00161481">
      <w:pPr>
        <w:spacing w:after="0" w:line="240" w:lineRule="auto"/>
        <w:ind w:firstLine="0"/>
        <w:rPr>
          <w:sz w:val="24"/>
          <w:szCs w:val="24"/>
        </w:rPr>
      </w:pPr>
    </w:p>
    <w:p w14:paraId="214E7DBF" w14:textId="77777777" w:rsidR="00161481" w:rsidRDefault="004D27E9">
      <w:pPr>
        <w:spacing w:after="0" w:line="240" w:lineRule="auto"/>
        <w:ind w:firstLine="0"/>
        <w:rPr>
          <w:b/>
          <w:sz w:val="24"/>
          <w:szCs w:val="24"/>
          <w:highlight w:val="yellow"/>
        </w:rPr>
      </w:pPr>
      <w:r>
        <w:rPr>
          <w:b/>
          <w:sz w:val="24"/>
          <w:szCs w:val="24"/>
        </w:rPr>
        <w:t>9.1 Forma de seleção e critério de julgamento da proposta</w:t>
      </w:r>
    </w:p>
    <w:p w14:paraId="79A74389" w14:textId="66A84C8E" w:rsidR="00161481" w:rsidRDefault="004D27E9">
      <w:pPr>
        <w:spacing w:after="0" w:line="240" w:lineRule="auto"/>
        <w:ind w:firstLine="0"/>
        <w:rPr>
          <w:sz w:val="24"/>
          <w:szCs w:val="24"/>
        </w:rPr>
      </w:pPr>
      <w:r>
        <w:rPr>
          <w:b/>
          <w:sz w:val="24"/>
          <w:szCs w:val="24"/>
        </w:rPr>
        <w:t xml:space="preserve">9.1.1 </w:t>
      </w:r>
      <w:r>
        <w:rPr>
          <w:sz w:val="24"/>
          <w:szCs w:val="24"/>
        </w:rPr>
        <w:t>O fornecedor será selecionado por meio da realização de procedimento licitatório, com adoção do critério de julgamento:</w:t>
      </w:r>
      <w:r w:rsidR="0016154E">
        <w:rPr>
          <w:sz w:val="24"/>
          <w:szCs w:val="24"/>
        </w:rPr>
        <w:t xml:space="preserve"> </w:t>
      </w:r>
      <w:r>
        <w:rPr>
          <w:sz w:val="24"/>
          <w:szCs w:val="24"/>
        </w:rPr>
        <w:t xml:space="preserve">Menor Preço          </w:t>
      </w:r>
    </w:p>
    <w:p w14:paraId="20D6E737" w14:textId="77777777" w:rsidR="00161481" w:rsidRDefault="00161481">
      <w:pPr>
        <w:spacing w:after="0" w:line="240" w:lineRule="auto"/>
        <w:ind w:firstLine="0"/>
        <w:rPr>
          <w:b/>
          <w:sz w:val="24"/>
          <w:szCs w:val="24"/>
        </w:rPr>
      </w:pPr>
    </w:p>
    <w:p w14:paraId="6F70F9FA" w14:textId="77777777" w:rsidR="00161481" w:rsidRDefault="004D27E9">
      <w:pPr>
        <w:spacing w:after="0" w:line="240" w:lineRule="auto"/>
        <w:ind w:firstLine="0"/>
        <w:rPr>
          <w:sz w:val="24"/>
          <w:szCs w:val="24"/>
        </w:rPr>
      </w:pPr>
      <w:r>
        <w:rPr>
          <w:b/>
          <w:sz w:val="24"/>
          <w:szCs w:val="24"/>
        </w:rPr>
        <w:t xml:space="preserve">9.1.2 </w:t>
      </w:r>
      <w:r>
        <w:rPr>
          <w:sz w:val="24"/>
          <w:szCs w:val="24"/>
        </w:rPr>
        <w:t>Caso seja juridicamente admissível e haja enquadramento dentro das exigências da Lei nº. 14.133/2021, poderá ser realizada contratação direta, por dispensa ou inexigibilidade, conforme definido pelo Departamento de Licitações.</w:t>
      </w:r>
    </w:p>
    <w:p w14:paraId="5C32D338" w14:textId="77777777" w:rsidR="00161481" w:rsidRDefault="00161481">
      <w:pPr>
        <w:spacing w:after="0" w:line="240" w:lineRule="auto"/>
        <w:ind w:firstLine="0"/>
        <w:rPr>
          <w:sz w:val="24"/>
          <w:szCs w:val="24"/>
        </w:rPr>
      </w:pPr>
    </w:p>
    <w:p w14:paraId="24DDFEA9" w14:textId="77777777" w:rsidR="00161481" w:rsidRDefault="004D27E9">
      <w:pPr>
        <w:spacing w:after="0" w:line="240" w:lineRule="auto"/>
        <w:ind w:firstLine="0"/>
        <w:rPr>
          <w:b/>
          <w:sz w:val="24"/>
          <w:szCs w:val="24"/>
        </w:rPr>
      </w:pPr>
      <w:r>
        <w:rPr>
          <w:b/>
          <w:sz w:val="24"/>
          <w:szCs w:val="24"/>
        </w:rPr>
        <w:t>9.2 Exigências de habilitação</w:t>
      </w:r>
    </w:p>
    <w:p w14:paraId="737F61C6" w14:textId="77777777" w:rsidR="00161481" w:rsidRDefault="004D27E9">
      <w:pPr>
        <w:spacing w:after="0" w:line="240" w:lineRule="auto"/>
        <w:ind w:firstLine="0"/>
        <w:rPr>
          <w:sz w:val="24"/>
          <w:szCs w:val="24"/>
        </w:rPr>
      </w:pPr>
      <w:r>
        <w:rPr>
          <w:b/>
          <w:sz w:val="24"/>
          <w:szCs w:val="24"/>
        </w:rPr>
        <w:t xml:space="preserve">9.2.1 </w:t>
      </w:r>
      <w:r>
        <w:rPr>
          <w:sz w:val="24"/>
          <w:szCs w:val="24"/>
        </w:rPr>
        <w:t>Para fins de habilitação, deverá o licitante comprovar os seguintes requisitos, além de outros eventualmente constantes no Edital:</w:t>
      </w:r>
    </w:p>
    <w:p w14:paraId="78D6D499" w14:textId="77777777" w:rsidR="00161481" w:rsidRDefault="00161481">
      <w:pPr>
        <w:spacing w:after="0" w:line="240" w:lineRule="auto"/>
        <w:ind w:firstLine="0"/>
        <w:rPr>
          <w:b/>
          <w:sz w:val="24"/>
          <w:szCs w:val="24"/>
        </w:rPr>
      </w:pPr>
    </w:p>
    <w:p w14:paraId="64A6F288" w14:textId="77777777" w:rsidR="00161481" w:rsidRDefault="004D27E9">
      <w:pPr>
        <w:spacing w:after="0" w:line="240" w:lineRule="auto"/>
        <w:ind w:firstLine="0"/>
        <w:rPr>
          <w:b/>
          <w:sz w:val="24"/>
          <w:szCs w:val="24"/>
        </w:rPr>
      </w:pPr>
      <w:r>
        <w:rPr>
          <w:b/>
          <w:sz w:val="24"/>
          <w:szCs w:val="24"/>
        </w:rPr>
        <w:t>9.2.2 Habilitação jurídica</w:t>
      </w:r>
    </w:p>
    <w:p w14:paraId="73B33C78"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bookmarkStart w:id="3" w:name="_3rdcrjn" w:colFirst="0" w:colLast="0"/>
      <w:bookmarkEnd w:id="3"/>
      <w:r>
        <w:rPr>
          <w:color w:val="000000"/>
          <w:sz w:val="24"/>
          <w:szCs w:val="24"/>
        </w:rPr>
        <w:t>Pessoa física: cédula de identidade (RG) ou documento equivalente que, por força de lei, tenha validade para fins de identificação em todo o território nacional;</w:t>
      </w:r>
    </w:p>
    <w:p w14:paraId="3E23CB78"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Empresário individual: inscrição no Registro Público de Empresas Mercantis, a cargo da Junta Comercial da respectiva sede; </w:t>
      </w:r>
    </w:p>
    <w:p w14:paraId="7E418871"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Microempreendedor Individual - MEI: Certificado da Condição de Microempreendedor Individual - CCMEI, cuja aceitação ficará condicionada à verificação da autenticidade no sítio </w:t>
      </w:r>
      <w:hyperlink r:id="rId10">
        <w:r>
          <w:rPr>
            <w:color w:val="0000FF"/>
            <w:sz w:val="24"/>
            <w:szCs w:val="24"/>
            <w:u w:val="single"/>
          </w:rPr>
          <w:t>https://www.gov.br/empresas-e-negocios/pt-br/empreendedor</w:t>
        </w:r>
      </w:hyperlink>
      <w:r>
        <w:rPr>
          <w:color w:val="000000"/>
          <w:sz w:val="24"/>
          <w:szCs w:val="24"/>
        </w:rPr>
        <w:t xml:space="preserve">; </w:t>
      </w:r>
    </w:p>
    <w:p w14:paraId="331C4CB0"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B6DCAB"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53C7912"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simples: inscrição do ato constitutivo no Registro Civil de Pessoas Jurídicas do local de sua sede, acompanhada de documento comprobatório de seus administradores;</w:t>
      </w:r>
    </w:p>
    <w:p w14:paraId="7BFD5F0F"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bookmarkStart w:id="4" w:name="_26in1rg" w:colFirst="0" w:colLast="0"/>
      <w:bookmarkEnd w:id="4"/>
      <w:r>
        <w:rPr>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234B324"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1" w:anchor="art107">
        <w:r>
          <w:rPr>
            <w:color w:val="000000"/>
            <w:sz w:val="24"/>
            <w:szCs w:val="24"/>
          </w:rPr>
          <w:t>art. 107 da Lei nº 5.764, de 16 de dezembro 1971</w:t>
        </w:r>
      </w:hyperlink>
      <w:r>
        <w:rPr>
          <w:color w:val="000000"/>
          <w:sz w:val="24"/>
          <w:szCs w:val="24"/>
        </w:rPr>
        <w:t>.</w:t>
      </w:r>
    </w:p>
    <w:p w14:paraId="7AC94D1B"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Agricultor familiar: Declaração de Aptidão ao Pronaf – DAP ou DAP-P válida, ou, ainda, outros documentos definidos pela Secretaria Especial de Agricultura Familiar e do Desenvolvimento Agrário, nos termos do</w:t>
      </w:r>
      <w:hyperlink r:id="rId12" w:anchor="art4%C2%A72">
        <w:r>
          <w:rPr>
            <w:color w:val="000000"/>
            <w:sz w:val="24"/>
            <w:szCs w:val="24"/>
          </w:rPr>
          <w:t xml:space="preserve"> art. 4º, §2º do Decreto nº 10.880, de 2 de dezembro de 2021</w:t>
        </w:r>
      </w:hyperlink>
      <w:r>
        <w:rPr>
          <w:color w:val="000000"/>
          <w:sz w:val="24"/>
          <w:szCs w:val="24"/>
        </w:rPr>
        <w:t>.</w:t>
      </w:r>
    </w:p>
    <w:p w14:paraId="17A00DA1"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lastRenderedPageBreak/>
        <w:t xml:space="preserve">Produtor Rural: matrícula no Cadastro Específico do INSS – CEI, que comprove a qualificação como produtor rural pessoa física, nos termos da </w:t>
      </w:r>
      <w:hyperlink r:id="rId13">
        <w:r>
          <w:rPr>
            <w:color w:val="000000"/>
            <w:sz w:val="24"/>
            <w:szCs w:val="24"/>
          </w:rPr>
          <w:t>Instrução Normativa RFB n. 971, de 13 de novembro de 2009</w:t>
        </w:r>
      </w:hyperlink>
      <w:r>
        <w:rPr>
          <w:color w:val="000000"/>
          <w:sz w:val="24"/>
          <w:szCs w:val="24"/>
        </w:rPr>
        <w:t xml:space="preserve"> (arts. 17 a 19 e 165).</w:t>
      </w:r>
    </w:p>
    <w:p w14:paraId="7237A709"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Ato de autorização para o exercício da respectiva atividade, expedido pelo órgão competente, nos termos da legislação específica aplicável, caso haja exigência complementar.</w:t>
      </w:r>
    </w:p>
    <w:p w14:paraId="5C100465"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Os documentos apresentados deverão estar acompanhados de todas as alterações ou da consolidação respectiva.</w:t>
      </w:r>
    </w:p>
    <w:p w14:paraId="6D8587E8" w14:textId="77777777" w:rsidR="00161481" w:rsidRDefault="00161481">
      <w:pPr>
        <w:spacing w:after="0" w:line="240" w:lineRule="auto"/>
        <w:ind w:firstLine="0"/>
        <w:rPr>
          <w:sz w:val="24"/>
          <w:szCs w:val="24"/>
        </w:rPr>
      </w:pPr>
    </w:p>
    <w:p w14:paraId="36BBBABB" w14:textId="77777777" w:rsidR="00161481" w:rsidRDefault="004D27E9">
      <w:pPr>
        <w:spacing w:after="0" w:line="240" w:lineRule="auto"/>
        <w:ind w:firstLine="0"/>
        <w:rPr>
          <w:b/>
          <w:sz w:val="24"/>
          <w:szCs w:val="24"/>
        </w:rPr>
      </w:pPr>
      <w:r>
        <w:rPr>
          <w:b/>
          <w:sz w:val="24"/>
          <w:szCs w:val="24"/>
        </w:rPr>
        <w:t>9.2.3 Habilitação fiscal, social e trabalhista</w:t>
      </w:r>
    </w:p>
    <w:p w14:paraId="5AF75DB1"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inscrição no Cadastro Nacional de Pessoas Jurídicas ou no Cadastro de Pessoas Físicas, conforme o caso;</w:t>
      </w:r>
    </w:p>
    <w:p w14:paraId="5ED22D42"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01F34A3"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com o Fundo de Garantia do Tempo de Serviço (FGTS);</w:t>
      </w:r>
    </w:p>
    <w:p w14:paraId="08332E21"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E7D6475"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 xml:space="preserve">Prova de inscrição no cadastro de contribuintes Estadual/Distrital e Municipal/Distrital relativo ao domicílio ou sede do fornecedor, pertinente ao seu ramo de atividade e compatível com o objeto contratual; </w:t>
      </w:r>
    </w:p>
    <w:p w14:paraId="1B83A663"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com a Fazenda Estadual/Distrital e Municipal do domicílio ou sede do fornecedor, relativa à atividade em cujo exercício contrata ou concorre;</w:t>
      </w:r>
    </w:p>
    <w:p w14:paraId="2492DB30"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30EF9542"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23DD020" w14:textId="77777777" w:rsidR="00161481" w:rsidRDefault="00161481">
      <w:pPr>
        <w:spacing w:after="0" w:line="240" w:lineRule="auto"/>
        <w:ind w:firstLine="0"/>
        <w:rPr>
          <w:sz w:val="24"/>
          <w:szCs w:val="24"/>
        </w:rPr>
      </w:pPr>
    </w:p>
    <w:p w14:paraId="486662F2" w14:textId="77777777" w:rsidR="00161481" w:rsidRDefault="004D27E9">
      <w:pPr>
        <w:spacing w:after="0" w:line="240" w:lineRule="auto"/>
        <w:ind w:firstLine="0"/>
        <w:rPr>
          <w:b/>
          <w:sz w:val="24"/>
          <w:szCs w:val="24"/>
        </w:rPr>
      </w:pPr>
      <w:r>
        <w:rPr>
          <w:b/>
          <w:sz w:val="24"/>
          <w:szCs w:val="24"/>
        </w:rPr>
        <w:t>9.2.4 Qualificação Econômico-Financeira</w:t>
      </w:r>
    </w:p>
    <w:p w14:paraId="1AEEB98E"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Certidão negativa de insolvência civil expedida pelo distribuidor do domicílio ou sede do licitante, caso se trate de pessoa física, desde que admitida a sua participação na licitação (</w:t>
      </w:r>
      <w:hyperlink r:id="rId14" w:anchor="art5">
        <w:r>
          <w:rPr>
            <w:color w:val="000000"/>
            <w:sz w:val="24"/>
            <w:szCs w:val="24"/>
          </w:rPr>
          <w:t>art. 5º, inciso II, alínea “c”, da Instrução Normativa Seges/ME nº 116, de 2021</w:t>
        </w:r>
      </w:hyperlink>
      <w:r>
        <w:rPr>
          <w:color w:val="000000"/>
          <w:sz w:val="24"/>
          <w:szCs w:val="24"/>
        </w:rPr>
        <w:t xml:space="preserve">), ou de sociedade simples; </w:t>
      </w:r>
    </w:p>
    <w:p w14:paraId="535135AE"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Certidão negativa de falência expedida pelo distribuidor da sede do fornecedor - </w:t>
      </w:r>
      <w:hyperlink r:id="rId15" w:anchor="art69">
        <w:r>
          <w:rPr>
            <w:color w:val="000000"/>
            <w:sz w:val="24"/>
            <w:szCs w:val="24"/>
          </w:rPr>
          <w:t>Lei nº 14.133, de 2021, art. 69, caput, inciso II</w:t>
        </w:r>
      </w:hyperlink>
      <w:r>
        <w:rPr>
          <w:color w:val="000000"/>
          <w:sz w:val="24"/>
          <w:szCs w:val="24"/>
        </w:rPr>
        <w:t>);</w:t>
      </w:r>
    </w:p>
    <w:p w14:paraId="6D853DC8"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Balanço patrimonial, demonstração de resultado de exercício e demais demonstrações contábeis dos 2 (dois) últimos exercícios sociais, comprovando;</w:t>
      </w:r>
    </w:p>
    <w:p w14:paraId="2BA01F3D"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38DB2B1F"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lastRenderedPageBreak/>
        <w:t>As empresas criadas no exercício financeiro da licitação deverão atender a todas as exigências da habilitação e poderão substituir os demonstrativos contábeis pelo balanço de abertura.</w:t>
      </w:r>
    </w:p>
    <w:p w14:paraId="4B12146F"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Os documentos referidos acima limitar-se-ão ao último exercício no caso de a pessoa jurídica ter sido constituída há menos de 2 (dois) anos;</w:t>
      </w:r>
    </w:p>
    <w:p w14:paraId="0FA6CDCE"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 (Lei nº 14.133, de 2021, art. 65, §1º).</w:t>
      </w:r>
    </w:p>
    <w:p w14:paraId="0D320565"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O atendimento dos índices econômicos previstos neste item deverá ser atestado mediante declaração assinada por profissional habilitado da área contábil, apresentada pelo fornecedor.</w:t>
      </w:r>
    </w:p>
    <w:p w14:paraId="5305B7F3" w14:textId="77777777" w:rsidR="00161481" w:rsidRDefault="00161481">
      <w:pPr>
        <w:spacing w:after="0" w:line="240" w:lineRule="auto"/>
        <w:ind w:firstLine="0"/>
        <w:rPr>
          <w:sz w:val="24"/>
          <w:szCs w:val="24"/>
        </w:rPr>
      </w:pPr>
    </w:p>
    <w:p w14:paraId="1D6ED154" w14:textId="77777777" w:rsidR="00161481" w:rsidRDefault="004D27E9">
      <w:pPr>
        <w:spacing w:after="0" w:line="240" w:lineRule="auto"/>
        <w:ind w:firstLine="0"/>
        <w:rPr>
          <w:b/>
          <w:sz w:val="24"/>
          <w:szCs w:val="24"/>
        </w:rPr>
      </w:pPr>
      <w:r>
        <w:rPr>
          <w:b/>
          <w:sz w:val="24"/>
          <w:szCs w:val="24"/>
        </w:rPr>
        <w:t>9.2.5 Qualificação Técnica</w:t>
      </w:r>
    </w:p>
    <w:p w14:paraId="3F613425"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0F1A44DD"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Registro ou inscrição da empresa na respectiva entidade profissional, se o caso, em plena validade;</w:t>
      </w:r>
    </w:p>
    <w:p w14:paraId="7DD08874"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40FD6DB"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Será admitida, para fins de comprovação de quantitativo mínimo, a apresentação e o somatório de diferentes atestados executados de forma concomitante.</w:t>
      </w:r>
    </w:p>
    <w:p w14:paraId="2EB26E32"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Os atestados de capacidade técnica poderão ser apresentados em nome da matriz ou da filial do fornecedor.</w:t>
      </w:r>
    </w:p>
    <w:p w14:paraId="0E3A3774"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6E14F6"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Prova de atendimento aos eventuais requisitos de qualificação técnica previstos em lei específica e que incidam sobre a atividade objeto da contratação.</w:t>
      </w:r>
    </w:p>
    <w:p w14:paraId="1C270792"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Caso admitida a participação de cooperativas, será exigida a seguinte documentação complementar:</w:t>
      </w:r>
    </w:p>
    <w:p w14:paraId="205A3C97"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6" w:anchor="art4">
        <w:r>
          <w:rPr>
            <w:color w:val="000000"/>
            <w:sz w:val="24"/>
            <w:szCs w:val="24"/>
          </w:rPr>
          <w:t>arts. 4º, inciso XI, 21, inciso I</w:t>
        </w:r>
      </w:hyperlink>
      <w:r>
        <w:rPr>
          <w:color w:val="000000"/>
          <w:sz w:val="24"/>
          <w:szCs w:val="24"/>
        </w:rPr>
        <w:t xml:space="preserve"> e </w:t>
      </w:r>
      <w:hyperlink r:id="rId17" w:anchor="art42">
        <w:r>
          <w:rPr>
            <w:color w:val="000000"/>
            <w:sz w:val="24"/>
            <w:szCs w:val="24"/>
          </w:rPr>
          <w:t>42, §§2º a 6º da Lei n. 5.764, de 1971</w:t>
        </w:r>
      </w:hyperlink>
      <w:r>
        <w:rPr>
          <w:color w:val="000000"/>
          <w:sz w:val="24"/>
          <w:szCs w:val="24"/>
        </w:rPr>
        <w:t>;</w:t>
      </w:r>
    </w:p>
    <w:p w14:paraId="40D32A72"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A declaração de regularidade de situação do contribuinte individual – DRSCI, para cada um dos cooperados indicados;</w:t>
      </w:r>
    </w:p>
    <w:p w14:paraId="00103D19"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A comprovação do capital social proporcional ao número de cooperados necessários à execução contratual; </w:t>
      </w:r>
    </w:p>
    <w:p w14:paraId="0A0487DB"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O registro previsto na </w:t>
      </w:r>
      <w:hyperlink r:id="rId18" w:anchor="art107">
        <w:r>
          <w:rPr>
            <w:color w:val="000000"/>
            <w:sz w:val="24"/>
            <w:szCs w:val="24"/>
          </w:rPr>
          <w:t>Lei n. 5.764, de 1971, art. 107</w:t>
        </w:r>
      </w:hyperlink>
      <w:r>
        <w:rPr>
          <w:color w:val="000000"/>
          <w:sz w:val="24"/>
          <w:szCs w:val="24"/>
        </w:rPr>
        <w:t>;</w:t>
      </w:r>
    </w:p>
    <w:p w14:paraId="6ADC90A2"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A comprovação de integração das respectivas quotas-partes por parte dos cooperados que executarão o contrato; e</w:t>
      </w:r>
    </w:p>
    <w:p w14:paraId="2AA58790"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lastRenderedPageBreak/>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B4E788E"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A última auditoria contábil-financeira da cooperativa, conforme dispõe o </w:t>
      </w:r>
      <w:hyperlink r:id="rId19" w:anchor="art112">
        <w:r>
          <w:rPr>
            <w:color w:val="000000"/>
            <w:sz w:val="24"/>
            <w:szCs w:val="24"/>
          </w:rPr>
          <w:t>art. 112 da Lei n. 5.764, de 1971</w:t>
        </w:r>
      </w:hyperlink>
      <w:r>
        <w:rPr>
          <w:color w:val="000000"/>
          <w:sz w:val="24"/>
          <w:szCs w:val="24"/>
        </w:rPr>
        <w:t>, ou uma declaração, sob as penas da lei, de que tal auditoria não foi exigida pelo órgão fiscalizador.</w:t>
      </w:r>
    </w:p>
    <w:p w14:paraId="121E8FD1" w14:textId="77777777" w:rsidR="00161481" w:rsidRDefault="00161481">
      <w:pPr>
        <w:spacing w:after="0" w:line="240" w:lineRule="auto"/>
        <w:ind w:firstLine="0"/>
        <w:rPr>
          <w:sz w:val="24"/>
          <w:szCs w:val="24"/>
        </w:rPr>
      </w:pPr>
    </w:p>
    <w:p w14:paraId="39800D88" w14:textId="77777777" w:rsidR="00161481" w:rsidRDefault="00161481">
      <w:pPr>
        <w:spacing w:after="0" w:line="240" w:lineRule="auto"/>
        <w:ind w:firstLine="0"/>
        <w:rPr>
          <w:sz w:val="10"/>
          <w:szCs w:val="10"/>
        </w:rPr>
      </w:pPr>
    </w:p>
    <w:tbl>
      <w:tblPr>
        <w:tblStyle w:val="a9"/>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471C45E9" w14:textId="77777777">
        <w:tc>
          <w:tcPr>
            <w:tcW w:w="9778" w:type="dxa"/>
            <w:shd w:val="clear" w:color="auto" w:fill="D9D9D9"/>
          </w:tcPr>
          <w:p w14:paraId="0093F4A0" w14:textId="77777777" w:rsidR="00161481" w:rsidRDefault="004D27E9">
            <w:pPr>
              <w:spacing w:after="0" w:line="240" w:lineRule="auto"/>
              <w:ind w:firstLine="0"/>
              <w:jc w:val="center"/>
              <w:rPr>
                <w:b/>
                <w:sz w:val="24"/>
                <w:szCs w:val="24"/>
              </w:rPr>
            </w:pPr>
            <w:r>
              <w:rPr>
                <w:b/>
                <w:sz w:val="24"/>
                <w:szCs w:val="24"/>
              </w:rPr>
              <w:t>10. ESTIMATIVAS DO VALOR DA CONTRATAÇÃO</w:t>
            </w:r>
          </w:p>
        </w:tc>
      </w:tr>
    </w:tbl>
    <w:p w14:paraId="22B2E6CC" w14:textId="77777777" w:rsidR="00161481" w:rsidRDefault="00161481">
      <w:pPr>
        <w:spacing w:after="0" w:line="240" w:lineRule="auto"/>
        <w:ind w:firstLine="0"/>
        <w:rPr>
          <w:sz w:val="10"/>
          <w:szCs w:val="10"/>
        </w:rPr>
      </w:pPr>
    </w:p>
    <w:p w14:paraId="52A01030" w14:textId="7FA5D107" w:rsidR="00161481" w:rsidRDefault="004D27E9" w:rsidP="0016154E">
      <w:pPr>
        <w:spacing w:after="0" w:line="240" w:lineRule="auto"/>
        <w:ind w:firstLine="0"/>
        <w:rPr>
          <w:sz w:val="24"/>
          <w:szCs w:val="24"/>
        </w:rPr>
      </w:pPr>
      <w:r>
        <w:rPr>
          <w:b/>
          <w:sz w:val="24"/>
          <w:szCs w:val="24"/>
        </w:rPr>
        <w:t>10.1</w:t>
      </w:r>
      <w:r>
        <w:rPr>
          <w:sz w:val="24"/>
          <w:szCs w:val="24"/>
        </w:rPr>
        <w:t xml:space="preserve"> O custo estimado total da contratação</w:t>
      </w:r>
      <w:r w:rsidR="0016154E">
        <w:rPr>
          <w:sz w:val="24"/>
          <w:szCs w:val="24"/>
        </w:rPr>
        <w:t>, e</w:t>
      </w:r>
      <w:r>
        <w:rPr>
          <w:sz w:val="24"/>
          <w:szCs w:val="24"/>
        </w:rPr>
        <w:t>stá estipulado no item 2.</w:t>
      </w:r>
      <w:r w:rsidR="00C30F8E">
        <w:rPr>
          <w:sz w:val="24"/>
          <w:szCs w:val="24"/>
        </w:rPr>
        <w:t>5</w:t>
      </w:r>
      <w:r>
        <w:rPr>
          <w:sz w:val="24"/>
          <w:szCs w:val="24"/>
        </w:rPr>
        <w:t xml:space="preserve"> deste Termo de Referência.</w:t>
      </w:r>
    </w:p>
    <w:p w14:paraId="3261BFA6" w14:textId="77777777" w:rsidR="00161481" w:rsidRDefault="00161481">
      <w:pPr>
        <w:spacing w:after="0" w:line="240" w:lineRule="auto"/>
        <w:ind w:firstLine="0"/>
        <w:rPr>
          <w:b/>
          <w:sz w:val="24"/>
          <w:szCs w:val="24"/>
        </w:rPr>
      </w:pPr>
    </w:p>
    <w:p w14:paraId="2DAA7481" w14:textId="77777777" w:rsidR="00161481" w:rsidRDefault="00161481">
      <w:pPr>
        <w:spacing w:after="0" w:line="240" w:lineRule="auto"/>
        <w:ind w:firstLine="0"/>
        <w:rPr>
          <w:sz w:val="24"/>
          <w:szCs w:val="24"/>
        </w:rPr>
      </w:pPr>
    </w:p>
    <w:tbl>
      <w:tblPr>
        <w:tblStyle w:val="aa"/>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7731C295" w14:textId="77777777">
        <w:tc>
          <w:tcPr>
            <w:tcW w:w="9778" w:type="dxa"/>
            <w:shd w:val="clear" w:color="auto" w:fill="D9D9D9"/>
          </w:tcPr>
          <w:p w14:paraId="7F443853" w14:textId="77777777" w:rsidR="00161481" w:rsidRDefault="004D27E9">
            <w:pPr>
              <w:spacing w:after="0" w:line="240" w:lineRule="auto"/>
              <w:ind w:firstLine="0"/>
              <w:jc w:val="center"/>
              <w:rPr>
                <w:b/>
                <w:sz w:val="24"/>
                <w:szCs w:val="24"/>
              </w:rPr>
            </w:pPr>
            <w:r>
              <w:rPr>
                <w:b/>
                <w:sz w:val="24"/>
                <w:szCs w:val="24"/>
              </w:rPr>
              <w:t>11. ADEQUAÇÃO ORÇAMENTÁRIA</w:t>
            </w:r>
          </w:p>
        </w:tc>
      </w:tr>
    </w:tbl>
    <w:p w14:paraId="4B02C6D7" w14:textId="77777777" w:rsidR="00161481" w:rsidRDefault="00161481">
      <w:pPr>
        <w:spacing w:after="0" w:line="240" w:lineRule="auto"/>
        <w:ind w:firstLine="0"/>
        <w:rPr>
          <w:sz w:val="10"/>
          <w:szCs w:val="10"/>
        </w:rPr>
      </w:pPr>
      <w:bookmarkStart w:id="5" w:name="_lnxbz9" w:colFirst="0" w:colLast="0"/>
      <w:bookmarkEnd w:id="5"/>
    </w:p>
    <w:p w14:paraId="4492F18F" w14:textId="77777777" w:rsidR="00161481" w:rsidRDefault="004D27E9">
      <w:pPr>
        <w:spacing w:after="0" w:line="240" w:lineRule="auto"/>
        <w:ind w:firstLine="0"/>
        <w:rPr>
          <w:sz w:val="24"/>
          <w:szCs w:val="24"/>
        </w:rPr>
      </w:pPr>
      <w:r>
        <w:rPr>
          <w:b/>
          <w:sz w:val="24"/>
          <w:szCs w:val="24"/>
        </w:rPr>
        <w:t>11.1</w:t>
      </w:r>
      <w:r>
        <w:rPr>
          <w:sz w:val="24"/>
          <w:szCs w:val="24"/>
        </w:rPr>
        <w:t xml:space="preserve"> As despesas decorrentes da presente contratação correrão à conta de recursos específicos consignados no Orçamento Municipal.</w:t>
      </w:r>
    </w:p>
    <w:p w14:paraId="5449D16A" w14:textId="77777777" w:rsidR="00161481" w:rsidRDefault="00161481">
      <w:pPr>
        <w:spacing w:after="0" w:line="240" w:lineRule="auto"/>
        <w:ind w:firstLine="0"/>
        <w:rPr>
          <w:sz w:val="24"/>
          <w:szCs w:val="24"/>
        </w:rPr>
      </w:pPr>
    </w:p>
    <w:p w14:paraId="2EF3C0E0" w14:textId="22939AF5" w:rsidR="00161481" w:rsidRDefault="004D27E9">
      <w:pPr>
        <w:spacing w:after="0" w:line="240" w:lineRule="auto"/>
        <w:ind w:firstLine="0"/>
        <w:rPr>
          <w:sz w:val="24"/>
          <w:szCs w:val="24"/>
        </w:rPr>
      </w:pPr>
      <w:r>
        <w:rPr>
          <w:b/>
          <w:sz w:val="24"/>
          <w:szCs w:val="24"/>
        </w:rPr>
        <w:t>11.2</w:t>
      </w:r>
      <w:r>
        <w:rPr>
          <w:sz w:val="24"/>
          <w:szCs w:val="24"/>
        </w:rPr>
        <w:t xml:space="preserve"> A contratação será atendida pel</w:t>
      </w:r>
      <w:r w:rsidR="0016154E">
        <w:rPr>
          <w:sz w:val="24"/>
          <w:szCs w:val="24"/>
        </w:rPr>
        <w:t xml:space="preserve">as </w:t>
      </w:r>
      <w:r>
        <w:rPr>
          <w:sz w:val="24"/>
          <w:szCs w:val="24"/>
        </w:rPr>
        <w:t>seguinte</w:t>
      </w:r>
      <w:r w:rsidR="0016154E">
        <w:rPr>
          <w:sz w:val="24"/>
          <w:szCs w:val="24"/>
        </w:rPr>
        <w:t>s dotações:</w:t>
      </w:r>
    </w:p>
    <w:p w14:paraId="35359A20" w14:textId="27B48F0A" w:rsidR="00B55BD8" w:rsidRPr="002F7846" w:rsidRDefault="00B55BD8" w:rsidP="0016154E">
      <w:pPr>
        <w:spacing w:after="0" w:line="240" w:lineRule="auto"/>
        <w:ind w:firstLine="0"/>
        <w:jc w:val="left"/>
        <w:rPr>
          <w:sz w:val="24"/>
          <w:szCs w:val="24"/>
        </w:rPr>
      </w:pPr>
      <w:r w:rsidRPr="002F7846">
        <w:rPr>
          <w:sz w:val="24"/>
          <w:szCs w:val="24"/>
        </w:rPr>
        <w:t>P</w:t>
      </w:r>
      <w:r w:rsidR="0016154E">
        <w:rPr>
          <w:sz w:val="24"/>
          <w:szCs w:val="24"/>
        </w:rPr>
        <w:t xml:space="preserve">/A: 2012 | </w:t>
      </w:r>
      <w:r w:rsidRPr="002F7846">
        <w:rPr>
          <w:sz w:val="24"/>
          <w:szCs w:val="24"/>
        </w:rPr>
        <w:t>3390.30.01.00.00 COMBUSTÍVEIS E LUBRIFICANTES AUTOMOTIVOS</w:t>
      </w:r>
      <w:r w:rsidR="0016154E">
        <w:rPr>
          <w:sz w:val="24"/>
          <w:szCs w:val="24"/>
        </w:rPr>
        <w:t xml:space="preserve"> - 40</w:t>
      </w:r>
    </w:p>
    <w:p w14:paraId="1F776F40" w14:textId="632C0EFD" w:rsidR="0016154E" w:rsidRPr="002F7846" w:rsidRDefault="0016154E" w:rsidP="0016154E">
      <w:pPr>
        <w:spacing w:after="0" w:line="240" w:lineRule="auto"/>
        <w:ind w:firstLine="0"/>
        <w:jc w:val="left"/>
        <w:rPr>
          <w:sz w:val="24"/>
          <w:szCs w:val="24"/>
        </w:rPr>
      </w:pPr>
      <w:r w:rsidRPr="002F7846">
        <w:rPr>
          <w:sz w:val="24"/>
          <w:szCs w:val="24"/>
        </w:rPr>
        <w:t>P</w:t>
      </w:r>
      <w:r>
        <w:rPr>
          <w:sz w:val="24"/>
          <w:szCs w:val="24"/>
        </w:rPr>
        <w:t xml:space="preserve">/A: 2061 | </w:t>
      </w:r>
      <w:r w:rsidRPr="002F7846">
        <w:rPr>
          <w:sz w:val="24"/>
          <w:szCs w:val="24"/>
        </w:rPr>
        <w:t>3390.30.01.00.00 COMBUSTÍVEIS E LUBRIFICANTES AUTOMOTIVOS</w:t>
      </w:r>
      <w:r>
        <w:rPr>
          <w:sz w:val="24"/>
          <w:szCs w:val="24"/>
        </w:rPr>
        <w:t xml:space="preserve"> - 1</w:t>
      </w:r>
    </w:p>
    <w:p w14:paraId="6058F44B" w14:textId="04467299" w:rsidR="0016154E" w:rsidRPr="002F7846" w:rsidRDefault="0016154E" w:rsidP="0016154E">
      <w:pPr>
        <w:spacing w:after="0" w:line="240" w:lineRule="auto"/>
        <w:ind w:firstLine="0"/>
        <w:jc w:val="left"/>
        <w:rPr>
          <w:sz w:val="24"/>
          <w:szCs w:val="24"/>
        </w:rPr>
      </w:pPr>
      <w:r w:rsidRPr="002F7846">
        <w:rPr>
          <w:sz w:val="24"/>
          <w:szCs w:val="24"/>
        </w:rPr>
        <w:t>P</w:t>
      </w:r>
      <w:r>
        <w:rPr>
          <w:sz w:val="24"/>
          <w:szCs w:val="24"/>
        </w:rPr>
        <w:t xml:space="preserve">/A: 2059 | </w:t>
      </w:r>
      <w:r w:rsidRPr="002F7846">
        <w:rPr>
          <w:sz w:val="24"/>
          <w:szCs w:val="24"/>
        </w:rPr>
        <w:t>3390.30.01.00.00 COMBUSTÍVEIS E LUBRIFICANTES AUTOMOTIVOS</w:t>
      </w:r>
      <w:r>
        <w:rPr>
          <w:sz w:val="24"/>
          <w:szCs w:val="24"/>
        </w:rPr>
        <w:t xml:space="preserve"> - 1</w:t>
      </w:r>
    </w:p>
    <w:p w14:paraId="1DA6F927" w14:textId="148AE7CC" w:rsidR="0016154E" w:rsidRPr="002F7846" w:rsidRDefault="0016154E" w:rsidP="0016154E">
      <w:pPr>
        <w:spacing w:after="0" w:line="240" w:lineRule="auto"/>
        <w:ind w:firstLine="0"/>
        <w:jc w:val="left"/>
        <w:rPr>
          <w:sz w:val="24"/>
          <w:szCs w:val="24"/>
        </w:rPr>
      </w:pPr>
      <w:r w:rsidRPr="002F7846">
        <w:rPr>
          <w:sz w:val="24"/>
          <w:szCs w:val="24"/>
        </w:rPr>
        <w:t>P</w:t>
      </w:r>
      <w:r>
        <w:rPr>
          <w:sz w:val="24"/>
          <w:szCs w:val="24"/>
        </w:rPr>
        <w:t xml:space="preserve">/A: 2046 | </w:t>
      </w:r>
      <w:r w:rsidRPr="002F7846">
        <w:rPr>
          <w:sz w:val="24"/>
          <w:szCs w:val="24"/>
        </w:rPr>
        <w:t>3390.30.01.00.00 COMBUSTÍVEIS E LUBRIFICANTES AUTOMOTIVOS</w:t>
      </w:r>
      <w:r>
        <w:rPr>
          <w:sz w:val="24"/>
          <w:szCs w:val="24"/>
        </w:rPr>
        <w:t xml:space="preserve"> - 20</w:t>
      </w:r>
    </w:p>
    <w:p w14:paraId="2FEB4604" w14:textId="29F40D2A" w:rsidR="0016154E" w:rsidRPr="002F7846" w:rsidRDefault="0016154E" w:rsidP="0016154E">
      <w:pPr>
        <w:spacing w:after="0" w:line="240" w:lineRule="auto"/>
        <w:ind w:firstLine="0"/>
        <w:jc w:val="left"/>
        <w:rPr>
          <w:sz w:val="24"/>
          <w:szCs w:val="24"/>
        </w:rPr>
      </w:pPr>
      <w:r w:rsidRPr="002F7846">
        <w:rPr>
          <w:sz w:val="24"/>
          <w:szCs w:val="24"/>
        </w:rPr>
        <w:t>P</w:t>
      </w:r>
      <w:r>
        <w:rPr>
          <w:sz w:val="24"/>
          <w:szCs w:val="24"/>
        </w:rPr>
        <w:t xml:space="preserve">/A: 2027 | </w:t>
      </w:r>
      <w:r w:rsidRPr="002F7846">
        <w:rPr>
          <w:sz w:val="24"/>
          <w:szCs w:val="24"/>
        </w:rPr>
        <w:t>3390.30.01.00.00 COMBUSTÍVEIS E LUBRIFICANTES AUTOMOTIVOS</w:t>
      </w:r>
      <w:r>
        <w:rPr>
          <w:sz w:val="24"/>
          <w:szCs w:val="24"/>
        </w:rPr>
        <w:t xml:space="preserve"> - 1042</w:t>
      </w:r>
    </w:p>
    <w:p w14:paraId="363DB4B7" w14:textId="77777777" w:rsidR="00C30F8E" w:rsidRDefault="00C30F8E">
      <w:pPr>
        <w:spacing w:after="0" w:line="240" w:lineRule="auto"/>
        <w:ind w:firstLine="0"/>
        <w:rPr>
          <w:sz w:val="24"/>
          <w:szCs w:val="24"/>
        </w:rPr>
      </w:pPr>
    </w:p>
    <w:p w14:paraId="6A8242F7" w14:textId="77777777" w:rsidR="00161481" w:rsidRDefault="004D27E9">
      <w:pPr>
        <w:spacing w:after="0" w:line="240" w:lineRule="auto"/>
        <w:ind w:firstLine="0"/>
        <w:rPr>
          <w:sz w:val="24"/>
          <w:szCs w:val="24"/>
        </w:rPr>
      </w:pPr>
      <w:r>
        <w:rPr>
          <w:b/>
          <w:sz w:val="24"/>
          <w:szCs w:val="24"/>
        </w:rPr>
        <w:t>11.3</w:t>
      </w:r>
      <w:r>
        <w:rPr>
          <w:sz w:val="24"/>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224FE8A8" w14:textId="77777777" w:rsidR="00161481" w:rsidRDefault="00161481">
      <w:pPr>
        <w:spacing w:after="0" w:line="240" w:lineRule="auto"/>
        <w:ind w:firstLine="0"/>
        <w:rPr>
          <w:sz w:val="24"/>
          <w:szCs w:val="24"/>
        </w:rPr>
      </w:pPr>
    </w:p>
    <w:p w14:paraId="6E9D3039" w14:textId="555E5DB0" w:rsidR="00161481" w:rsidRDefault="004620D5">
      <w:pPr>
        <w:spacing w:after="0" w:line="240" w:lineRule="auto"/>
        <w:ind w:firstLine="0"/>
        <w:rPr>
          <w:color w:val="000000"/>
          <w:sz w:val="24"/>
          <w:szCs w:val="24"/>
        </w:rPr>
      </w:pPr>
      <w:r>
        <w:rPr>
          <w:color w:val="000000"/>
          <w:sz w:val="24"/>
          <w:szCs w:val="24"/>
        </w:rPr>
        <w:t>Rodeio Bonito/</w:t>
      </w:r>
      <w:r w:rsidR="0016154E">
        <w:rPr>
          <w:color w:val="000000"/>
          <w:sz w:val="24"/>
          <w:szCs w:val="24"/>
        </w:rPr>
        <w:t>RS, 20</w:t>
      </w:r>
      <w:r w:rsidR="00C30F8E">
        <w:rPr>
          <w:color w:val="000000"/>
          <w:sz w:val="24"/>
          <w:szCs w:val="24"/>
        </w:rPr>
        <w:t xml:space="preserve"> </w:t>
      </w:r>
      <w:r w:rsidR="004D27E9">
        <w:rPr>
          <w:color w:val="000000"/>
          <w:sz w:val="24"/>
          <w:szCs w:val="24"/>
        </w:rPr>
        <w:t xml:space="preserve">de </w:t>
      </w:r>
      <w:r w:rsidR="00C30F8E">
        <w:rPr>
          <w:color w:val="000000"/>
          <w:sz w:val="24"/>
          <w:szCs w:val="24"/>
        </w:rPr>
        <w:t>fevereiro</w:t>
      </w:r>
      <w:r w:rsidR="004D27E9">
        <w:rPr>
          <w:color w:val="000000"/>
          <w:sz w:val="24"/>
          <w:szCs w:val="24"/>
        </w:rPr>
        <w:t xml:space="preserve"> de </w:t>
      </w:r>
      <w:r w:rsidR="00C30F8E">
        <w:rPr>
          <w:color w:val="000000"/>
          <w:sz w:val="24"/>
          <w:szCs w:val="24"/>
        </w:rPr>
        <w:t>2024</w:t>
      </w:r>
      <w:r w:rsidR="004D27E9">
        <w:rPr>
          <w:color w:val="000000"/>
          <w:sz w:val="24"/>
          <w:szCs w:val="24"/>
        </w:rPr>
        <w:t xml:space="preserve">. </w:t>
      </w:r>
    </w:p>
    <w:p w14:paraId="1B65AE30" w14:textId="77777777" w:rsidR="0016154E" w:rsidRDefault="0016154E">
      <w:pPr>
        <w:spacing w:after="0" w:line="240" w:lineRule="auto"/>
        <w:ind w:firstLine="0"/>
        <w:rPr>
          <w:color w:val="000000"/>
          <w:sz w:val="24"/>
          <w:szCs w:val="24"/>
        </w:rPr>
      </w:pPr>
    </w:p>
    <w:p w14:paraId="1F4FE795" w14:textId="77777777" w:rsidR="00161481" w:rsidRDefault="00161481">
      <w:pPr>
        <w:spacing w:after="0" w:line="240" w:lineRule="auto"/>
        <w:ind w:firstLine="0"/>
        <w:rPr>
          <w:color w:val="000000"/>
          <w:sz w:val="24"/>
          <w:szCs w:val="24"/>
        </w:rPr>
      </w:pPr>
    </w:p>
    <w:p w14:paraId="5773EFC2" w14:textId="77777777" w:rsidR="00161481" w:rsidRDefault="00161481">
      <w:pPr>
        <w:spacing w:after="0" w:line="240" w:lineRule="auto"/>
        <w:ind w:firstLine="0"/>
        <w:rPr>
          <w:color w:val="000000"/>
          <w:sz w:val="24"/>
          <w:szCs w:val="24"/>
        </w:rPr>
      </w:pPr>
    </w:p>
    <w:p w14:paraId="15C1BAE6" w14:textId="77777777" w:rsidR="00161481" w:rsidRDefault="00161481">
      <w:pPr>
        <w:spacing w:after="0" w:line="240" w:lineRule="auto"/>
        <w:ind w:firstLine="0"/>
        <w:rPr>
          <w:color w:val="000000"/>
          <w:sz w:val="24"/>
          <w:szCs w:val="24"/>
        </w:rPr>
      </w:pPr>
    </w:p>
    <w:tbl>
      <w:tblPr>
        <w:tblStyle w:val="ab"/>
        <w:tblW w:w="97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161481" w14:paraId="34B62384" w14:textId="77777777">
        <w:trPr>
          <w:jc w:val="center"/>
        </w:trPr>
        <w:tc>
          <w:tcPr>
            <w:tcW w:w="4889" w:type="dxa"/>
          </w:tcPr>
          <w:p w14:paraId="442BBFBA" w14:textId="77777777" w:rsidR="00161481" w:rsidRDefault="004D27E9">
            <w:pPr>
              <w:spacing w:after="0" w:line="240" w:lineRule="auto"/>
              <w:ind w:firstLine="0"/>
              <w:jc w:val="center"/>
              <w:rPr>
                <w:color w:val="000000"/>
                <w:sz w:val="24"/>
                <w:szCs w:val="24"/>
              </w:rPr>
            </w:pPr>
            <w:r>
              <w:rPr>
                <w:color w:val="000000"/>
                <w:sz w:val="24"/>
                <w:szCs w:val="24"/>
              </w:rPr>
              <w:t>___________________________________</w:t>
            </w:r>
          </w:p>
          <w:p w14:paraId="5318FE37" w14:textId="77777777" w:rsidR="00161481" w:rsidRDefault="004D27E9">
            <w:pPr>
              <w:spacing w:after="0" w:line="240" w:lineRule="auto"/>
              <w:ind w:firstLine="0"/>
              <w:jc w:val="center"/>
              <w:rPr>
                <w:b/>
                <w:sz w:val="24"/>
                <w:szCs w:val="24"/>
              </w:rPr>
            </w:pPr>
            <w:r>
              <w:rPr>
                <w:b/>
                <w:sz w:val="24"/>
                <w:szCs w:val="24"/>
              </w:rPr>
              <w:t xml:space="preserve">Técnico que elaborou o </w:t>
            </w:r>
            <w:r w:rsidR="00C30F8E">
              <w:rPr>
                <w:b/>
                <w:sz w:val="24"/>
                <w:szCs w:val="24"/>
              </w:rPr>
              <w:t>TR</w:t>
            </w:r>
          </w:p>
          <w:p w14:paraId="5D6728EC" w14:textId="0EC472ED" w:rsidR="00747BBD" w:rsidRDefault="00747BBD">
            <w:pPr>
              <w:spacing w:after="0" w:line="240" w:lineRule="auto"/>
              <w:ind w:firstLine="0"/>
              <w:jc w:val="center"/>
              <w:rPr>
                <w:color w:val="000000"/>
                <w:sz w:val="24"/>
                <w:szCs w:val="24"/>
              </w:rPr>
            </w:pPr>
            <w:r>
              <w:rPr>
                <w:b/>
                <w:sz w:val="24"/>
                <w:szCs w:val="24"/>
              </w:rPr>
              <w:t>Leonardo Zatti</w:t>
            </w:r>
          </w:p>
        </w:tc>
        <w:tc>
          <w:tcPr>
            <w:tcW w:w="4889" w:type="dxa"/>
          </w:tcPr>
          <w:p w14:paraId="5999C438" w14:textId="77777777" w:rsidR="00161481" w:rsidRDefault="004D27E9">
            <w:pPr>
              <w:spacing w:after="0" w:line="240" w:lineRule="auto"/>
              <w:ind w:firstLine="0"/>
              <w:jc w:val="center"/>
              <w:rPr>
                <w:color w:val="000000"/>
                <w:sz w:val="24"/>
                <w:szCs w:val="24"/>
              </w:rPr>
            </w:pPr>
            <w:r>
              <w:rPr>
                <w:color w:val="000000"/>
                <w:sz w:val="24"/>
                <w:szCs w:val="24"/>
              </w:rPr>
              <w:t>___________________________________</w:t>
            </w:r>
          </w:p>
          <w:p w14:paraId="523B35F2" w14:textId="77777777" w:rsidR="00161481" w:rsidRDefault="004D27E9">
            <w:pPr>
              <w:spacing w:after="0" w:line="240" w:lineRule="auto"/>
              <w:ind w:firstLine="0"/>
              <w:jc w:val="center"/>
              <w:rPr>
                <w:b/>
                <w:color w:val="000000"/>
                <w:sz w:val="24"/>
                <w:szCs w:val="24"/>
              </w:rPr>
            </w:pPr>
            <w:r>
              <w:rPr>
                <w:b/>
                <w:color w:val="000000"/>
                <w:sz w:val="24"/>
                <w:szCs w:val="24"/>
              </w:rPr>
              <w:t>Secretário</w:t>
            </w:r>
            <w:r w:rsidR="00C30F8E">
              <w:rPr>
                <w:b/>
                <w:color w:val="000000"/>
                <w:sz w:val="24"/>
                <w:szCs w:val="24"/>
              </w:rPr>
              <w:t xml:space="preserve"> </w:t>
            </w:r>
            <w:r>
              <w:rPr>
                <w:b/>
                <w:color w:val="000000"/>
                <w:sz w:val="24"/>
                <w:szCs w:val="24"/>
              </w:rPr>
              <w:t>Municipal</w:t>
            </w:r>
            <w:r w:rsidR="00C30F8E">
              <w:rPr>
                <w:b/>
                <w:color w:val="000000"/>
                <w:sz w:val="24"/>
                <w:szCs w:val="24"/>
              </w:rPr>
              <w:t xml:space="preserve"> de Obras e Urbanismo</w:t>
            </w:r>
          </w:p>
          <w:p w14:paraId="7B09740D" w14:textId="55073B94" w:rsidR="00747BBD" w:rsidRDefault="00747BBD">
            <w:pPr>
              <w:spacing w:after="0" w:line="240" w:lineRule="auto"/>
              <w:ind w:firstLine="0"/>
              <w:jc w:val="center"/>
              <w:rPr>
                <w:color w:val="000000"/>
                <w:sz w:val="24"/>
                <w:szCs w:val="24"/>
              </w:rPr>
            </w:pPr>
            <w:r>
              <w:rPr>
                <w:b/>
                <w:color w:val="000000"/>
                <w:sz w:val="24"/>
                <w:szCs w:val="24"/>
              </w:rPr>
              <w:t>Odacir Ampese</w:t>
            </w:r>
          </w:p>
        </w:tc>
      </w:tr>
    </w:tbl>
    <w:p w14:paraId="4A7D3E1E" w14:textId="77777777" w:rsidR="00161481" w:rsidRDefault="004D27E9">
      <w:pPr>
        <w:spacing w:after="0" w:line="240" w:lineRule="auto"/>
        <w:ind w:firstLine="0"/>
        <w:rPr>
          <w:sz w:val="20"/>
          <w:szCs w:val="20"/>
        </w:rPr>
      </w:pPr>
      <w:r>
        <w:rPr>
          <w:sz w:val="20"/>
          <w:szCs w:val="20"/>
        </w:rPr>
        <w:t xml:space="preserve"> </w:t>
      </w:r>
    </w:p>
    <w:sectPr w:rsidR="00161481">
      <w:footerReference w:type="default" r:id="rId20"/>
      <w:headerReference w:type="first" r:id="rId21"/>
      <w:footerReference w:type="first" r:id="rId22"/>
      <w:pgSz w:w="11906" w:h="1683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06E8EB" w14:textId="77777777" w:rsidR="0041492B" w:rsidRDefault="0041492B">
      <w:pPr>
        <w:spacing w:after="0" w:line="240" w:lineRule="auto"/>
      </w:pPr>
      <w:r>
        <w:separator/>
      </w:r>
    </w:p>
  </w:endnote>
  <w:endnote w:type="continuationSeparator" w:id="0">
    <w:p w14:paraId="4A0E201E" w14:textId="77777777" w:rsidR="0041492B" w:rsidRDefault="00414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altName w:val="Thorndale"/>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5A0EA" w14:textId="4F30A9C8" w:rsidR="0016472F" w:rsidRDefault="0016472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FA5A77">
      <w:rPr>
        <w:b/>
        <w:noProof/>
        <w:color w:val="000000"/>
        <w:sz w:val="20"/>
        <w:szCs w:val="20"/>
      </w:rPr>
      <w:t>4</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FA5A77">
      <w:rPr>
        <w:b/>
        <w:noProof/>
        <w:color w:val="000000"/>
        <w:sz w:val="20"/>
        <w:szCs w:val="20"/>
      </w:rPr>
      <w:t>10</w:t>
    </w:r>
    <w:r>
      <w:rPr>
        <w:b/>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0B3B5" w14:textId="290C612C" w:rsidR="0016472F" w:rsidRDefault="0016472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FA5A77">
      <w:rPr>
        <w:b/>
        <w:noProof/>
        <w:color w:val="000000"/>
        <w:sz w:val="20"/>
        <w:szCs w:val="20"/>
      </w:rPr>
      <w:t>1</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FA5A77">
      <w:rPr>
        <w:b/>
        <w:noProof/>
        <w:color w:val="000000"/>
        <w:sz w:val="20"/>
        <w:szCs w:val="20"/>
      </w:rPr>
      <w:t>10</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F2357" w14:textId="77777777" w:rsidR="0041492B" w:rsidRDefault="0041492B">
      <w:pPr>
        <w:spacing w:after="0" w:line="240" w:lineRule="auto"/>
      </w:pPr>
      <w:r>
        <w:separator/>
      </w:r>
    </w:p>
  </w:footnote>
  <w:footnote w:type="continuationSeparator" w:id="0">
    <w:p w14:paraId="161C07B4" w14:textId="77777777" w:rsidR="0041492B" w:rsidRDefault="00414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BFEA7" w14:textId="77777777" w:rsidR="0016472F" w:rsidRDefault="0016472F">
    <w:pPr>
      <w:pBdr>
        <w:top w:val="nil"/>
        <w:left w:val="nil"/>
        <w:bottom w:val="nil"/>
        <w:right w:val="nil"/>
        <w:between w:val="nil"/>
      </w:pBdr>
      <w:tabs>
        <w:tab w:val="center" w:pos="4252"/>
        <w:tab w:val="right" w:pos="8504"/>
        <w:tab w:val="left" w:pos="1560"/>
      </w:tabs>
      <w:spacing w:after="0" w:line="240" w:lineRule="auto"/>
      <w:ind w:left="-1418"/>
      <w:jc w:val="right"/>
      <w:rPr>
        <w:rFonts w:ascii="Arial" w:eastAsia="Arial" w:hAnsi="Arial" w:cs="Arial"/>
        <w:b/>
        <w:i/>
        <w:color w:val="000000"/>
        <w:sz w:val="2"/>
        <w:szCs w:val="2"/>
      </w:rPr>
    </w:pPr>
  </w:p>
  <w:p w14:paraId="4AE54082" w14:textId="77777777" w:rsidR="0016472F" w:rsidRDefault="0016472F">
    <w:pPr>
      <w:pBdr>
        <w:top w:val="nil"/>
        <w:left w:val="nil"/>
        <w:bottom w:val="nil"/>
        <w:right w:val="nil"/>
        <w:between w:val="nil"/>
      </w:pBdr>
      <w:tabs>
        <w:tab w:val="center" w:pos="4252"/>
        <w:tab w:val="right" w:pos="8504"/>
        <w:tab w:val="left" w:pos="7395"/>
      </w:tabs>
      <w:spacing w:after="0" w:line="240" w:lineRule="auto"/>
      <w:ind w:left="-1418"/>
      <w:rPr>
        <w:rFonts w:ascii="Arial" w:eastAsia="Arial" w:hAnsi="Arial" w:cs="Arial"/>
        <w:b/>
        <w:i/>
        <w:color w:val="000000"/>
        <w:sz w:val="2"/>
        <w:szCs w:val="2"/>
      </w:rPr>
    </w:pPr>
    <w:r>
      <w:rPr>
        <w:rFonts w:ascii="Arial" w:eastAsia="Arial" w:hAnsi="Arial" w:cs="Arial"/>
        <w:b/>
        <w:i/>
        <w:color w:val="000000"/>
        <w:sz w:val="2"/>
        <w:szCs w:val="2"/>
      </w:rPr>
      <w:tab/>
    </w:r>
    <w:r>
      <w:rPr>
        <w:rFonts w:ascii="Arial" w:eastAsia="Arial" w:hAnsi="Arial" w:cs="Arial"/>
        <w:b/>
        <w:i/>
        <w:color w:val="000000"/>
        <w:sz w:val="2"/>
        <w:szCs w:val="2"/>
      </w:rPr>
      <w:tab/>
    </w:r>
  </w:p>
  <w:p w14:paraId="57E88E05" w14:textId="77777777" w:rsidR="0016472F" w:rsidRDefault="0016472F">
    <w:pPr>
      <w:pBdr>
        <w:top w:val="nil"/>
        <w:left w:val="nil"/>
        <w:bottom w:val="nil"/>
        <w:right w:val="nil"/>
        <w:between w:val="nil"/>
      </w:pBdr>
      <w:tabs>
        <w:tab w:val="center" w:pos="4252"/>
        <w:tab w:val="right" w:pos="8504"/>
      </w:tabs>
      <w:spacing w:after="0" w:line="240" w:lineRule="auto"/>
      <w:ind w:left="-1418"/>
      <w:jc w:val="right"/>
      <w:rPr>
        <w:rFonts w:ascii="Arial" w:eastAsia="Arial" w:hAnsi="Arial" w:cs="Arial"/>
        <w:b/>
        <w:i/>
        <w:color w:val="000000"/>
        <w:sz w:val="2"/>
        <w:szCs w:val="2"/>
      </w:rPr>
    </w:pPr>
  </w:p>
  <w:p w14:paraId="0F9D4B02"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20534280"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352AF9E0"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4CC0C3E4"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1A27E08A"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06DDD864"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07C32808" w14:textId="77777777" w:rsidR="0016472F" w:rsidRDefault="0016472F">
    <w:pPr>
      <w:pBdr>
        <w:top w:val="nil"/>
        <w:left w:val="nil"/>
        <w:bottom w:val="nil"/>
        <w:right w:val="nil"/>
        <w:between w:val="nil"/>
      </w:pBdr>
      <w:tabs>
        <w:tab w:val="center" w:pos="4252"/>
        <w:tab w:val="right" w:pos="8504"/>
        <w:tab w:val="left" w:pos="761"/>
        <w:tab w:val="left" w:pos="8302"/>
      </w:tabs>
      <w:spacing w:after="0" w:line="240" w:lineRule="auto"/>
      <w:ind w:left="-1418"/>
      <w:rPr>
        <w:rFonts w:ascii="Arial" w:eastAsia="Arial" w:hAnsi="Arial" w:cs="Arial"/>
        <w:b/>
        <w:i/>
        <w:color w:val="000000"/>
        <w:sz w:val="2"/>
        <w:szCs w:val="2"/>
      </w:rPr>
    </w:pPr>
    <w:r>
      <w:rPr>
        <w:rFonts w:ascii="Arial" w:eastAsia="Arial" w:hAnsi="Arial" w:cs="Arial"/>
        <w:b/>
        <w:i/>
        <w:color w:val="000000"/>
        <w:sz w:val="20"/>
        <w:szCs w:val="20"/>
      </w:rPr>
      <w:tab/>
    </w:r>
    <w:r>
      <w:rPr>
        <w:rFonts w:ascii="Arial" w:eastAsia="Arial" w:hAnsi="Arial" w:cs="Arial"/>
        <w:b/>
        <w:i/>
        <w:color w:val="000000"/>
        <w:sz w:val="20"/>
        <w:szCs w:val="20"/>
      </w:rPr>
      <w:tab/>
    </w:r>
  </w:p>
  <w:p w14:paraId="64E37B1E"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Pr>
        <w:rFonts w:ascii="Arial" w:eastAsia="Arial" w:hAnsi="Arial" w:cs="Arial"/>
        <w:b/>
        <w:i/>
        <w:color w:val="000000"/>
        <w:sz w:val="20"/>
        <w:szCs w:val="20"/>
      </w:rPr>
      <w:t xml:space="preserve">                           </w:t>
    </w:r>
  </w:p>
  <w:p w14:paraId="05F7214B"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sidRPr="004D27E9">
      <w:rPr>
        <w:rFonts w:ascii="Arial" w:hAnsi="Arial" w:cs="Times New Roman"/>
        <w:b/>
        <w:noProof/>
        <w:sz w:val="40"/>
        <w:szCs w:val="40"/>
        <w:lang w:eastAsia="pt-BR"/>
      </w:rPr>
      <w:drawing>
        <wp:anchor distT="0" distB="0" distL="114300" distR="114300" simplePos="0" relativeHeight="251660288" behindDoc="0" locked="0" layoutInCell="1" allowOverlap="1" wp14:anchorId="4C9E54CE" wp14:editId="71283315">
          <wp:simplePos x="0" y="0"/>
          <wp:positionH relativeFrom="column">
            <wp:posOffset>89535</wp:posOffset>
          </wp:positionH>
          <wp:positionV relativeFrom="paragraph">
            <wp:posOffset>-1270</wp:posOffset>
          </wp:positionV>
          <wp:extent cx="1049020" cy="1057275"/>
          <wp:effectExtent l="0" t="0" r="0" b="9525"/>
          <wp:wrapThrough wrapText="bothSides">
            <wp:wrapPolygon edited="0">
              <wp:start x="0" y="0"/>
              <wp:lineTo x="0" y="21405"/>
              <wp:lineTo x="21182" y="21405"/>
              <wp:lineTo x="211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9020" cy="1057275"/>
                  </a:xfrm>
                  <a:prstGeom prst="rect">
                    <a:avLst/>
                  </a:prstGeom>
                  <a:noFill/>
                </pic:spPr>
              </pic:pic>
            </a:graphicData>
          </a:graphic>
        </wp:anchor>
      </w:drawing>
    </w:r>
    <w:r>
      <w:rPr>
        <w:noProof/>
        <w:lang w:eastAsia="pt-BR"/>
      </w:rPr>
      <w:drawing>
        <wp:anchor distT="0" distB="0" distL="114300" distR="114300" simplePos="0" relativeHeight="251658240" behindDoc="0" locked="0" layoutInCell="1" hidden="0" allowOverlap="1" wp14:anchorId="2E3C9B13" wp14:editId="6615F7D9">
          <wp:simplePos x="0" y="0"/>
          <wp:positionH relativeFrom="column">
            <wp:posOffset>92711</wp:posOffset>
          </wp:positionH>
          <wp:positionV relativeFrom="paragraph">
            <wp:posOffset>-634</wp:posOffset>
          </wp:positionV>
          <wp:extent cx="791210" cy="981710"/>
          <wp:effectExtent l="0" t="0" r="0" b="0"/>
          <wp:wrapNone/>
          <wp:docPr id="1" name="image1.png" descr="brasao"/>
          <wp:cNvGraphicFramePr/>
          <a:graphic xmlns:a="http://schemas.openxmlformats.org/drawingml/2006/main">
            <a:graphicData uri="http://schemas.openxmlformats.org/drawingml/2006/picture">
              <pic:pic xmlns:pic="http://schemas.openxmlformats.org/drawingml/2006/picture">
                <pic:nvPicPr>
                  <pic:cNvPr id="0" name="image1.png" descr="brasao"/>
                  <pic:cNvPicPr preferRelativeResize="0"/>
                </pic:nvPicPr>
                <pic:blipFill>
                  <a:blip r:embed="rId2"/>
                  <a:srcRect/>
                  <a:stretch>
                    <a:fillRect/>
                  </a:stretch>
                </pic:blipFill>
                <pic:spPr>
                  <a:xfrm>
                    <a:off x="0" y="0"/>
                    <a:ext cx="791210" cy="981710"/>
                  </a:xfrm>
                  <a:prstGeom prst="rect">
                    <a:avLst/>
                  </a:prstGeom>
                  <a:ln/>
                </pic:spPr>
              </pic:pic>
            </a:graphicData>
          </a:graphic>
        </wp:anchor>
      </w:drawing>
    </w:r>
  </w:p>
  <w:p w14:paraId="74C4E33B"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p>
  <w:p w14:paraId="404E35FC" w14:textId="77777777" w:rsidR="0016472F" w:rsidRDefault="0016472F">
    <w:pPr>
      <w:pBdr>
        <w:top w:val="nil"/>
        <w:left w:val="nil"/>
        <w:bottom w:val="nil"/>
        <w:right w:val="nil"/>
        <w:between w:val="nil"/>
      </w:pBdr>
      <w:tabs>
        <w:tab w:val="center" w:pos="4252"/>
        <w:tab w:val="right" w:pos="8504"/>
        <w:tab w:val="left" w:pos="5812"/>
        <w:tab w:val="left" w:pos="7655"/>
      </w:tabs>
      <w:spacing w:after="0" w:line="240" w:lineRule="auto"/>
      <w:ind w:left="1418"/>
      <w:jc w:val="center"/>
      <w:rPr>
        <w:rFonts w:ascii="Arial" w:eastAsia="Arial" w:hAnsi="Arial" w:cs="Arial"/>
        <w:b/>
        <w:color w:val="FF0000"/>
        <w:sz w:val="2"/>
        <w:szCs w:val="2"/>
      </w:rPr>
    </w:pPr>
  </w:p>
  <w:p w14:paraId="1379DF96"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0"/>
        <w:szCs w:val="40"/>
      </w:rPr>
    </w:pPr>
    <w:r>
      <w:rPr>
        <w:rFonts w:ascii="Arial" w:eastAsia="Arial" w:hAnsi="Arial" w:cs="Arial"/>
        <w:b/>
        <w:color w:val="000000"/>
        <w:sz w:val="40"/>
        <w:szCs w:val="40"/>
      </w:rPr>
      <w:t>TR – TERMO DE REFERÊNCIA</w:t>
    </w:r>
  </w:p>
  <w:p w14:paraId="45834B91"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58F6DDDB"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11A9EEC8"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Narrow" w:eastAsia="Arial Narrow" w:hAnsi="Arial Narrow" w:cs="Arial Narrow"/>
        <w:color w:val="000000"/>
        <w:sz w:val="2"/>
        <w:szCs w:val="2"/>
      </w:rPr>
    </w:pPr>
    <w:r>
      <w:rPr>
        <w:rFonts w:ascii="Arial" w:eastAsia="Arial" w:hAnsi="Arial" w:cs="Arial"/>
        <w:b/>
        <w:color w:val="000000"/>
        <w:sz w:val="40"/>
        <w:szCs w:val="40"/>
      </w:rPr>
      <w:t>Compras e Serviços</w:t>
    </w:r>
  </w:p>
  <w:p w14:paraId="3F3A286D"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52DB929"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6253263"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C0AC74C"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48C8573"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DE87AA0"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AB50A8A"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1E6235BD"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8B452D3"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78DA4735"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68EAC54C"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Art. 18, II, da Lei nº. 14.133/2021   /   Município de Rodeio Bonito/RS – Poder Executivo   /   CNPJ nº. </w:t>
    </w:r>
    <w:r w:rsidRPr="00100B74">
      <w:rPr>
        <w:rFonts w:ascii="Arial Narrow" w:hAnsi="Arial Narrow"/>
        <w:sz w:val="20"/>
        <w:szCs w:val="20"/>
      </w:rPr>
      <w:t>87.613.204/0001-86</w:t>
    </w:r>
  </w:p>
  <w:p w14:paraId="119FD6FE"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97319D"/>
    <w:multiLevelType w:val="multilevel"/>
    <w:tmpl w:val="170439D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 w15:restartNumberingAfterBreak="0">
    <w:nsid w:val="05385594"/>
    <w:multiLevelType w:val="multilevel"/>
    <w:tmpl w:val="ABAEAA6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6"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8"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7"/>
  </w:num>
  <w:num w:numId="3">
    <w:abstractNumId w:val="3"/>
  </w:num>
  <w:num w:numId="4">
    <w:abstractNumId w:val="4"/>
  </w:num>
  <w:num w:numId="5">
    <w:abstractNumId w:val="0"/>
  </w:num>
  <w:num w:numId="6">
    <w:abstractNumId w:val="6"/>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81"/>
    <w:rsid w:val="00016D6D"/>
    <w:rsid w:val="00062FB0"/>
    <w:rsid w:val="00112C49"/>
    <w:rsid w:val="00161481"/>
    <w:rsid w:val="0016154E"/>
    <w:rsid w:val="0016472F"/>
    <w:rsid w:val="003055D0"/>
    <w:rsid w:val="003B6550"/>
    <w:rsid w:val="004079D9"/>
    <w:rsid w:val="0041492B"/>
    <w:rsid w:val="004620D5"/>
    <w:rsid w:val="004D27E9"/>
    <w:rsid w:val="004F65EC"/>
    <w:rsid w:val="004F6C34"/>
    <w:rsid w:val="005B4B8F"/>
    <w:rsid w:val="005C6392"/>
    <w:rsid w:val="005F0150"/>
    <w:rsid w:val="00680A38"/>
    <w:rsid w:val="00747BBD"/>
    <w:rsid w:val="0079028C"/>
    <w:rsid w:val="00854185"/>
    <w:rsid w:val="00863C44"/>
    <w:rsid w:val="00915B49"/>
    <w:rsid w:val="00A4041C"/>
    <w:rsid w:val="00A6015D"/>
    <w:rsid w:val="00A979E2"/>
    <w:rsid w:val="00B55BD8"/>
    <w:rsid w:val="00C30F8E"/>
    <w:rsid w:val="00C34515"/>
    <w:rsid w:val="00CA1135"/>
    <w:rsid w:val="00CE564D"/>
    <w:rsid w:val="00D730A6"/>
    <w:rsid w:val="00E31F42"/>
    <w:rsid w:val="00EC1016"/>
    <w:rsid w:val="00F00ED1"/>
    <w:rsid w:val="00FA5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977C"/>
  <w15:docId w15:val="{DA8BB3A1-A002-4DCB-AC90-DBBCFDB8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en-US" w:bidi="ar-SA"/>
      </w:rPr>
    </w:rPrDefault>
    <w:pPrDefault>
      <w:pPr>
        <w:spacing w:after="160"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4D27E9"/>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4D27E9"/>
  </w:style>
  <w:style w:type="paragraph" w:styleId="Rodap">
    <w:name w:val="footer"/>
    <w:basedOn w:val="Normal"/>
    <w:link w:val="RodapChar"/>
    <w:uiPriority w:val="99"/>
    <w:unhideWhenUsed/>
    <w:rsid w:val="004D27E9"/>
    <w:pPr>
      <w:tabs>
        <w:tab w:val="center" w:pos="4680"/>
        <w:tab w:val="right" w:pos="9360"/>
      </w:tabs>
      <w:spacing w:after="0" w:line="240" w:lineRule="auto"/>
    </w:pPr>
  </w:style>
  <w:style w:type="character" w:customStyle="1" w:styleId="RodapChar">
    <w:name w:val="Rodapé Char"/>
    <w:basedOn w:val="Fontepargpadro"/>
    <w:link w:val="Rodap"/>
    <w:uiPriority w:val="99"/>
    <w:rsid w:val="004D2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trabalho-e-previdencia/pt-br/servicos/empregador/programa-de-alimentacao-do-trabalhador-pat/arquivos-legislacao/instrucoes-normativas/pat_in_971_2009.pdf" TargetMode="External"/><Relationship Id="rId18" Type="http://schemas.openxmlformats.org/officeDocument/2006/relationships/hyperlink" Target="https://www.planalto.gov.br/ccivil_03/leis/l5764.ht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_ato2019-2022/2021/decreto/d10880.htm" TargetMode="External"/><Relationship Id="rId17" Type="http://schemas.openxmlformats.org/officeDocument/2006/relationships/hyperlink" Target="https://www.planalto.gov.br/ccivil_03/leis/l5764.htm" TargetMode="External"/><Relationship Id="rId2" Type="http://schemas.openxmlformats.org/officeDocument/2006/relationships/styles" Target="styles.xml"/><Relationship Id="rId16" Type="http://schemas.openxmlformats.org/officeDocument/2006/relationships/hyperlink" Target="https://www.planalto.gov.br/ccivil_03/leis/l5764.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5764.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fontTable" Target="fontTable.xml"/><Relationship Id="rId10" Type="http://schemas.openxmlformats.org/officeDocument/2006/relationships/hyperlink" Target="https://www.gov.br/empresas-e-negocios/pt-br/empreendedor" TargetMode="External"/><Relationship Id="rId19" Type="http://schemas.openxmlformats.org/officeDocument/2006/relationships/hyperlink" Target="https://www.planalto.gov.br/ccivil_03/leis/l5764.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116-de-21-de-dezembro-de-2021"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10</Pages>
  <Words>4681</Words>
  <Characters>25279</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Geisa Pena</dc:creator>
  <cp:lastModifiedBy>Usuário</cp:lastModifiedBy>
  <cp:revision>11</cp:revision>
  <cp:lastPrinted>2024-03-04T17:46:00Z</cp:lastPrinted>
  <dcterms:created xsi:type="dcterms:W3CDTF">2024-02-14T12:53:00Z</dcterms:created>
  <dcterms:modified xsi:type="dcterms:W3CDTF">2024-03-06T13:25:00Z</dcterms:modified>
</cp:coreProperties>
</file>