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10352" w14:textId="6DEB0180" w:rsidR="0046711C" w:rsidRDefault="0046711C" w:rsidP="0046711C">
      <w:pPr>
        <w:pStyle w:val="Corpodetexto"/>
        <w:spacing w:line="276" w:lineRule="auto"/>
        <w:jc w:val="center"/>
        <w:rPr>
          <w:rFonts w:ascii="Times New Roman" w:hAnsi="Times New Roman" w:cs="Times New Roman"/>
          <w:b/>
          <w:bCs/>
          <w:sz w:val="24"/>
          <w:szCs w:val="24"/>
        </w:rPr>
      </w:pPr>
      <w:bookmarkStart w:id="0" w:name="_Hlk177134240"/>
      <w:bookmarkEnd w:id="0"/>
      <w:r w:rsidRPr="0046711C">
        <w:rPr>
          <w:rFonts w:ascii="Times New Roman" w:hAnsi="Times New Roman" w:cs="Times New Roman"/>
          <w:b/>
          <w:bCs/>
          <w:sz w:val="24"/>
          <w:szCs w:val="24"/>
        </w:rPr>
        <w:t xml:space="preserve">EDITAL DE CONCORRÊNCIA ELETRÔNICA Nº </w:t>
      </w:r>
      <w:r w:rsidR="00284BDA">
        <w:rPr>
          <w:rFonts w:ascii="Times New Roman" w:hAnsi="Times New Roman" w:cs="Times New Roman"/>
          <w:b/>
          <w:bCs/>
          <w:sz w:val="24"/>
          <w:szCs w:val="24"/>
        </w:rPr>
        <w:t>02/2025</w:t>
      </w:r>
    </w:p>
    <w:p w14:paraId="6BA58EC4" w14:textId="7913A475" w:rsidR="00E63B42" w:rsidRPr="0046711C" w:rsidRDefault="00E63B42" w:rsidP="0046711C">
      <w:pPr>
        <w:pStyle w:val="Corpodetexto"/>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RETIFICADO DIA 24/04/2025</w:t>
      </w:r>
    </w:p>
    <w:p w14:paraId="17E802BE" w14:textId="77777777" w:rsidR="002C5768" w:rsidRPr="00B327A9" w:rsidRDefault="002C5768" w:rsidP="00800844">
      <w:pPr>
        <w:pStyle w:val="Corpodetexto"/>
        <w:spacing w:line="276" w:lineRule="auto"/>
        <w:ind w:left="0" w:right="697"/>
        <w:rPr>
          <w:rFonts w:ascii="Times New Roman" w:hAnsi="Times New Roman" w:cs="Times New Roman"/>
          <w:sz w:val="24"/>
          <w:szCs w:val="24"/>
        </w:rPr>
      </w:pPr>
    </w:p>
    <w:p w14:paraId="3ABDE11B" w14:textId="3A08B0EC"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pacing w:val="-2"/>
          <w:sz w:val="24"/>
          <w:szCs w:val="24"/>
          <w:shd w:val="clear" w:color="auto" w:fill="ADAAAA"/>
        </w:rPr>
        <w:t>PRÊAMBULO</w:t>
      </w:r>
      <w:r w:rsidR="00800844">
        <w:rPr>
          <w:rFonts w:ascii="Times New Roman" w:hAnsi="Times New Roman" w:cs="Times New Roman"/>
          <w:b/>
          <w:color w:val="000000"/>
          <w:sz w:val="24"/>
          <w:szCs w:val="24"/>
          <w:shd w:val="clear" w:color="auto" w:fill="ADAAAA"/>
        </w:rPr>
        <w:t xml:space="preserve">      </w:t>
      </w:r>
    </w:p>
    <w:p w14:paraId="2171977C" w14:textId="25F9B3BE" w:rsidR="002C5768" w:rsidRPr="00B327A9" w:rsidRDefault="00142027" w:rsidP="00C2612C">
      <w:pPr>
        <w:pStyle w:val="PargrafodaLista"/>
        <w:numPr>
          <w:ilvl w:val="1"/>
          <w:numId w:val="20"/>
        </w:numPr>
        <w:tabs>
          <w:tab w:val="left" w:pos="102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43B74" w:rsidRPr="00B327A9">
        <w:rPr>
          <w:rFonts w:ascii="Times New Roman" w:hAnsi="Times New Roman" w:cs="Times New Roman"/>
          <w:sz w:val="24"/>
          <w:szCs w:val="24"/>
        </w:rPr>
        <w:t xml:space="preserve"> Rodeio Bonito</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Estado</w:t>
      </w:r>
      <w:r w:rsidR="005F109E" w:rsidRPr="00B327A9">
        <w:rPr>
          <w:rFonts w:ascii="Times New Roman" w:hAnsi="Times New Roman" w:cs="Times New Roman"/>
          <w:sz w:val="24"/>
          <w:szCs w:val="24"/>
        </w:rPr>
        <w:t xml:space="preserve"> d</w:t>
      </w:r>
      <w:r w:rsidR="00843B74" w:rsidRPr="00B327A9">
        <w:rPr>
          <w:rFonts w:ascii="Times New Roman" w:hAnsi="Times New Roman" w:cs="Times New Roman"/>
          <w:sz w:val="24"/>
          <w:szCs w:val="24"/>
        </w:rPr>
        <w:t>o Rio Grande do Sul</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inscrito</w:t>
      </w:r>
      <w:r w:rsidR="00DC1ACE"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CNPJ</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nº</w:t>
      </w:r>
      <w:r w:rsidR="00843B74" w:rsidRPr="00B327A9">
        <w:rPr>
          <w:rFonts w:ascii="Times New Roman" w:hAnsi="Times New Roman" w:cs="Times New Roman"/>
          <w:sz w:val="24"/>
          <w:szCs w:val="24"/>
        </w:rPr>
        <w:t xml:space="preserve"> 87.613.204/0001-86</w:t>
      </w:r>
      <w:r w:rsidRPr="00B327A9">
        <w:rPr>
          <w:rFonts w:ascii="Times New Roman" w:hAnsi="Times New Roman" w:cs="Times New Roman"/>
          <w:sz w:val="24"/>
          <w:szCs w:val="24"/>
        </w:rPr>
        <w:t>,</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torna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realizará</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modalidade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CONCORRÊNCIA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 na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843B74" w:rsidRPr="00B327A9">
        <w:rPr>
          <w:rFonts w:ascii="Times New Roman" w:hAnsi="Times New Roman" w:cs="Times New Roman"/>
          <w:sz w:val="24"/>
          <w:szCs w:val="24"/>
        </w:rPr>
        <w:t xml:space="preserve"> </w:t>
      </w:r>
      <w:r w:rsidR="005F109E" w:rsidRPr="00B327A9">
        <w:rPr>
          <w:rFonts w:ascii="Times New Roman" w:hAnsi="Times New Roman" w:cs="Times New Roman"/>
          <w:sz w:val="24"/>
          <w:szCs w:val="24"/>
        </w:rPr>
        <w:t xml:space="preserve">Federal </w:t>
      </w:r>
      <w:r w:rsidRPr="00B327A9">
        <w:rPr>
          <w:rFonts w:ascii="Times New Roman" w:hAnsi="Times New Roman" w:cs="Times New Roman"/>
          <w:sz w:val="24"/>
          <w:szCs w:val="24"/>
        </w:rPr>
        <w:t>nº</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14.133/2021,</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demais</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aplicável</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43B74" w:rsidRPr="00B327A9">
        <w:rPr>
          <w:rFonts w:ascii="Times New Roman" w:hAnsi="Times New Roman" w:cs="Times New Roman"/>
          <w:sz w:val="24"/>
          <w:szCs w:val="24"/>
        </w:rPr>
        <w:t xml:space="preserve"> </w:t>
      </w:r>
      <w:r w:rsidRPr="00B327A9">
        <w:rPr>
          <w:rFonts w:ascii="Times New Roman" w:hAnsi="Times New Roman" w:cs="Times New Roman"/>
          <w:sz w:val="24"/>
          <w:szCs w:val="24"/>
        </w:rPr>
        <w:t>acordo com as condições estabelecidas nestes Edital.</w:t>
      </w:r>
    </w:p>
    <w:p w14:paraId="6A120E9E" w14:textId="714A9077" w:rsidR="009A27EF" w:rsidRDefault="006E5FE8" w:rsidP="009A27EF">
      <w:pPr>
        <w:pStyle w:val="Corpodetexto"/>
        <w:tabs>
          <w:tab w:val="left" w:pos="1401"/>
        </w:tabs>
        <w:spacing w:line="276" w:lineRule="auto"/>
        <w:ind w:right="697"/>
        <w:rPr>
          <w:rFonts w:ascii="Times New Roman" w:hAnsi="Times New Roman" w:cs="Times New Roman"/>
          <w:sz w:val="24"/>
          <w:szCs w:val="24"/>
          <w:u w:val="single"/>
        </w:rPr>
      </w:pPr>
      <w:r w:rsidRPr="00B327A9">
        <w:rPr>
          <w:rFonts w:ascii="Times New Roman" w:hAnsi="Times New Roman" w:cs="Times New Roman"/>
          <w:noProof/>
          <w:sz w:val="24"/>
          <w:szCs w:val="24"/>
          <w:lang w:val="pt-BR" w:eastAsia="pt-BR"/>
        </w:rPr>
        <mc:AlternateContent>
          <mc:Choice Requires="wps">
            <w:drawing>
              <wp:anchor distT="0" distB="0" distL="0" distR="0" simplePos="0" relativeHeight="485162496" behindDoc="1" locked="0" layoutInCell="1" allowOverlap="1" wp14:anchorId="59AD89D7" wp14:editId="46EAAC01">
                <wp:simplePos x="0" y="0"/>
                <wp:positionH relativeFrom="page">
                  <wp:posOffset>952500</wp:posOffset>
                </wp:positionH>
                <wp:positionV relativeFrom="paragraph">
                  <wp:posOffset>458470</wp:posOffset>
                </wp:positionV>
                <wp:extent cx="33655" cy="7620"/>
                <wp:effectExtent l="0" t="0" r="0" b="0"/>
                <wp:wrapNone/>
                <wp:docPr id="92420336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7620"/>
                        </a:xfrm>
                        <a:custGeom>
                          <a:avLst/>
                          <a:gdLst>
                            <a:gd name="T0" fmla="*/ 33528 w 33655"/>
                            <a:gd name="T1" fmla="*/ 0 h 7620"/>
                            <a:gd name="T2" fmla="*/ 0 w 33655"/>
                            <a:gd name="T3" fmla="*/ 0 h 7620"/>
                            <a:gd name="T4" fmla="*/ 0 w 33655"/>
                            <a:gd name="T5" fmla="*/ 7620 h 7620"/>
                            <a:gd name="T6" fmla="*/ 33528 w 33655"/>
                            <a:gd name="T7" fmla="*/ 7620 h 7620"/>
                            <a:gd name="T8" fmla="*/ 33528 w 33655"/>
                            <a:gd name="T9" fmla="*/ 0 h 7620"/>
                          </a:gdLst>
                          <a:ahLst/>
                          <a:cxnLst>
                            <a:cxn ang="0">
                              <a:pos x="T0" y="T1"/>
                            </a:cxn>
                            <a:cxn ang="0">
                              <a:pos x="T2" y="T3"/>
                            </a:cxn>
                            <a:cxn ang="0">
                              <a:pos x="T4" y="T5"/>
                            </a:cxn>
                            <a:cxn ang="0">
                              <a:pos x="T6" y="T7"/>
                            </a:cxn>
                            <a:cxn ang="0">
                              <a:pos x="T8" y="T9"/>
                            </a:cxn>
                          </a:cxnLst>
                          <a:rect l="0" t="0" r="r" b="b"/>
                          <a:pathLst>
                            <a:path w="33655" h="7620">
                              <a:moveTo>
                                <a:pt x="33528" y="0"/>
                              </a:moveTo>
                              <a:lnTo>
                                <a:pt x="0" y="0"/>
                              </a:lnTo>
                              <a:lnTo>
                                <a:pt x="0" y="7620"/>
                              </a:lnTo>
                              <a:lnTo>
                                <a:pt x="33528" y="7620"/>
                              </a:lnTo>
                              <a:lnTo>
                                <a:pt x="33528" y="0"/>
                              </a:lnTo>
                              <a:close/>
                            </a:path>
                          </a:pathLst>
                        </a:custGeom>
                        <a:solidFill>
                          <a:srgbClr val="D134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3C5ED45" id="Graphic 5" o:spid="_x0000_s1026" style="position:absolute;margin-left:75pt;margin-top:36.1pt;width:2.65pt;height:.6pt;z-index:-18153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5oA0gIAAFAHAAAOAAAAZHJzL2Uyb0RvYy54bWysVdlu2zAQfC/QfyD4WKCRZflIhMhBkSBF&#10;gfQA4n4ATVGWUIpkSdpy+vXdpY7IaZ2mRV8kUhzO7s5Qy8urQy3JXlhXaZXR+GxCiVBc55XaZvTr&#10;+vbtOSXOM5UzqZXI6INw9Gr1+tVlY1Ix1aWWubAESJRLG5PR0nuTRpHjpaiZO9NGKFgstK2Zh6nd&#10;RrllDbDXMppOJouo0TY3VnPhHHy9aRfpKvAXheD+c1E44YnMKOTmw9OG5waf0eqSpVvLTFnxLg32&#10;D1nUrFIQdKC6YZ6Rna1+oaorbrXThT/juo50UVRchBqgmnjypJr7khkRagFxnBlkcv+Pln/a35sv&#10;FlN35k7zbw4UiRrj0mEFJw4wZNN81Dl4yHZeh2IPha1xJ5RBDkHTh0FTcfCEw8ckWcznlHBYWS6m&#10;QfCIpf1OvnP+vdCBhe3vnG/9yGEU1MyJYjWEXIN3RS3BmjcRSZL59Jw08EbqbkcPjEfACSlJHxSs&#10;GcimR5gTRMkR6PdEsyPMCSKofkgdszmR1GIEe7bC5Qj4DB/8eEPYZ/kuRsBxcmDTtjeClb03/KA6&#10;c2BEGP7mk3AYjHZ4CNAp8HodozFAASh08gQYnEBw8iIwqI3gYPkfmUFOBC9fxAxaIfhiDG4jdLVa&#10;aCRPW4ilBFrIBvew1DCPEvVD0gwnv+wOPi7Vei/WOoA8ihV8CbH7H+MRIdUY2arao/q1/m0CW4vp&#10;Dzzk3y/37xb2GPQvoE8jc6mdaB3G0oPVgwYo3ejHdlpW+W0lJRbu7HZzLS3ZM+jIN3EyS8471Y9g&#10;MpwapXFbGwa/hMaEvQj7u0s3On+AvmR129bhGoJBqe0PShpo6Rl133fMCkrkBwU98yKezUAjHyaz&#10;+RK6EbHjlc14hSkOVBn1FE45Dq99e2/sjK22JUSKw7lX+h30w6LC1hXya7PqJtC2gzbdFYP3wnge&#10;UI8X4eonAAAA//8DAFBLAwQUAAYACAAAACEAbEl7Yt4AAAAJAQAADwAAAGRycy9kb3ducmV2Lnht&#10;bEyPvU7DQBCEeyTe4bRIdOQcB0Pk+BwhBJJFgzApUq59G9vK/Vi+S2Lenk0F5cyOZr8ptrM14kxT&#10;GLxTsFwkIMi1Xg+uU7D7fn9YgwgRnUbjHSn4oQDb8vamwFz7i/uicx07wSUu5Kigj3HMpQxtTxbD&#10;wo/k+Hbwk8XIcuqknvDC5dbINEmepMXB8YceR3rtqT3WJ6vgc2+zqtH127LD3dHsq7Faf4xK3d/N&#10;LxsQkeb4F4YrPqNDyUyNPzkdhGGdJbwlKnhOUxDXQJatQDRsrB5BloX8v6D8BQAA//8DAFBLAQIt&#10;ABQABgAIAAAAIQC2gziS/gAAAOEBAAATAAAAAAAAAAAAAAAAAAAAAABbQ29udGVudF9UeXBlc10u&#10;eG1sUEsBAi0AFAAGAAgAAAAhADj9If/WAAAAlAEAAAsAAAAAAAAAAAAAAAAALwEAAF9yZWxzLy5y&#10;ZWxzUEsBAi0AFAAGAAgAAAAhAM+LmgDSAgAAUAcAAA4AAAAAAAAAAAAAAAAALgIAAGRycy9lMm9E&#10;b2MueG1sUEsBAi0AFAAGAAgAAAAhAGxJe2LeAAAACQEAAA8AAAAAAAAAAAAAAAAALAUAAGRycy9k&#10;b3ducmV2LnhtbFBLBQYAAAAABAAEAPMAAAA3BgAAAAA=&#10;" path="m33528,l,,,7620r33528,l33528,xe" fillcolor="#d13438" stroked="f">
                <v:path arrowok="t" o:connecttype="custom" o:connectlocs="33528,0;0,0;0,7620;33528,7620;33528,0" o:connectangles="0,0,0,0,0"/>
                <w10:wrap anchorx="page"/>
              </v:shape>
            </w:pict>
          </mc:Fallback>
        </mc:AlternateContent>
      </w:r>
      <w:r w:rsidR="00142027" w:rsidRPr="00B327A9">
        <w:rPr>
          <w:rFonts w:ascii="Times New Roman" w:hAnsi="Times New Roman" w:cs="Times New Roman"/>
          <w:sz w:val="24"/>
          <w:szCs w:val="24"/>
        </w:rPr>
        <w:t>I -</w:t>
      </w:r>
      <w:r w:rsidR="00142027" w:rsidRPr="00B327A9">
        <w:rPr>
          <w:rFonts w:ascii="Times New Roman" w:hAnsi="Times New Roman" w:cs="Times New Roman"/>
          <w:sz w:val="24"/>
          <w:szCs w:val="24"/>
        </w:rPr>
        <w:tab/>
        <w:t xml:space="preserve">Regime legal: </w:t>
      </w:r>
      <w:r w:rsidR="00142027" w:rsidRPr="00B327A9">
        <w:rPr>
          <w:rFonts w:ascii="Times New Roman" w:hAnsi="Times New Roman" w:cs="Times New Roman"/>
          <w:sz w:val="24"/>
          <w:szCs w:val="24"/>
          <w:u w:val="single"/>
        </w:rPr>
        <w:t>Lei nº 14.133/2021</w:t>
      </w:r>
      <w:r w:rsidR="009A27EF">
        <w:rPr>
          <w:rFonts w:ascii="Times New Roman" w:hAnsi="Times New Roman" w:cs="Times New Roman"/>
          <w:sz w:val="24"/>
          <w:szCs w:val="24"/>
          <w:u w:val="single"/>
        </w:rPr>
        <w:t>,</w:t>
      </w:r>
    </w:p>
    <w:p w14:paraId="3086B521" w14:textId="487078C2" w:rsidR="00B327A9" w:rsidRPr="002B614D" w:rsidRDefault="009A27EF" w:rsidP="009A27EF">
      <w:pPr>
        <w:pStyle w:val="Corpodetexto"/>
        <w:tabs>
          <w:tab w:val="left" w:pos="1401"/>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II - </w:t>
      </w:r>
      <w:r w:rsidR="00B327A9">
        <w:rPr>
          <w:rFonts w:ascii="Times New Roman" w:hAnsi="Times New Roman" w:cs="Times New Roman"/>
          <w:sz w:val="24"/>
          <w:szCs w:val="24"/>
        </w:rPr>
        <w:t xml:space="preserve"> </w:t>
      </w:r>
      <w:r w:rsidR="00B327A9" w:rsidRPr="002B614D">
        <w:rPr>
          <w:rFonts w:ascii="Times New Roman" w:hAnsi="Times New Roman" w:cs="Times New Roman"/>
          <w:sz w:val="24"/>
          <w:szCs w:val="24"/>
        </w:rPr>
        <w:t xml:space="preserve">Modalidade: Concorrência (art. 6º, inciso </w:t>
      </w:r>
      <w:r w:rsidR="00B327A9" w:rsidRPr="002B614D">
        <w:rPr>
          <w:rFonts w:ascii="Times New Roman" w:hAnsi="Times New Roman" w:cs="Times New Roman"/>
          <w:spacing w:val="-2"/>
          <w:sz w:val="24"/>
          <w:szCs w:val="24"/>
        </w:rPr>
        <w:t>XXXVIII)</w:t>
      </w:r>
    </w:p>
    <w:p w14:paraId="3ADF7A19"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III - </w:t>
      </w:r>
      <w:r w:rsidRPr="002B614D">
        <w:rPr>
          <w:rFonts w:ascii="Times New Roman" w:hAnsi="Times New Roman" w:cs="Times New Roman"/>
          <w:sz w:val="24"/>
          <w:szCs w:val="24"/>
        </w:rPr>
        <w:t xml:space="preserve">Critério de Julgamento: Menor preço </w:t>
      </w:r>
      <w:r w:rsidRPr="002B614D">
        <w:rPr>
          <w:rFonts w:ascii="Times New Roman" w:hAnsi="Times New Roman" w:cs="Times New Roman"/>
          <w:spacing w:val="-2"/>
          <w:sz w:val="24"/>
          <w:szCs w:val="24"/>
        </w:rPr>
        <w:t>global</w:t>
      </w:r>
    </w:p>
    <w:p w14:paraId="2A5BD305"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IV - </w:t>
      </w:r>
      <w:r w:rsidRPr="002B614D">
        <w:rPr>
          <w:rFonts w:ascii="Times New Roman" w:hAnsi="Times New Roman" w:cs="Times New Roman"/>
          <w:sz w:val="24"/>
          <w:szCs w:val="24"/>
        </w:rPr>
        <w:t xml:space="preserve">Modo de disputa: Aberto (art. 56, inciso I e § </w:t>
      </w:r>
      <w:r w:rsidRPr="002B614D">
        <w:rPr>
          <w:rFonts w:ascii="Times New Roman" w:hAnsi="Times New Roman" w:cs="Times New Roman"/>
          <w:spacing w:val="-5"/>
          <w:sz w:val="24"/>
          <w:szCs w:val="24"/>
        </w:rPr>
        <w:t>2º)</w:t>
      </w:r>
    </w:p>
    <w:p w14:paraId="1FBB3AAA" w14:textId="4495D22C"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 - </w:t>
      </w:r>
      <w:r w:rsidRPr="002B614D">
        <w:rPr>
          <w:rFonts w:ascii="Times New Roman" w:hAnsi="Times New Roman" w:cs="Times New Roman"/>
          <w:sz w:val="24"/>
          <w:szCs w:val="24"/>
        </w:rPr>
        <w:t xml:space="preserve">Intervalo Mínimo entre lances: </w:t>
      </w:r>
      <w:r w:rsidR="00284BDA">
        <w:rPr>
          <w:rFonts w:ascii="Times New Roman" w:hAnsi="Times New Roman" w:cs="Times New Roman"/>
          <w:spacing w:val="-4"/>
          <w:sz w:val="24"/>
          <w:szCs w:val="24"/>
        </w:rPr>
        <w:t>0,5% (meio</w:t>
      </w:r>
      <w:r w:rsidRPr="002B614D">
        <w:rPr>
          <w:rFonts w:ascii="Times New Roman" w:hAnsi="Times New Roman" w:cs="Times New Roman"/>
          <w:spacing w:val="-4"/>
          <w:sz w:val="24"/>
          <w:szCs w:val="24"/>
        </w:rPr>
        <w:t xml:space="preserve"> por cento) </w:t>
      </w:r>
    </w:p>
    <w:p w14:paraId="6CC6490C"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 - </w:t>
      </w:r>
      <w:r w:rsidRPr="002B614D">
        <w:rPr>
          <w:rFonts w:ascii="Times New Roman" w:hAnsi="Times New Roman" w:cs="Times New Roman"/>
          <w:sz w:val="24"/>
          <w:szCs w:val="24"/>
        </w:rPr>
        <w:t>Regime de Execução Indireta (art. 46): Contratação semi-</w:t>
      </w:r>
      <w:r w:rsidRPr="002B614D">
        <w:rPr>
          <w:rFonts w:ascii="Times New Roman" w:hAnsi="Times New Roman" w:cs="Times New Roman"/>
          <w:spacing w:val="-2"/>
          <w:sz w:val="24"/>
          <w:szCs w:val="24"/>
        </w:rPr>
        <w:t>integrada.</w:t>
      </w:r>
    </w:p>
    <w:p w14:paraId="0DED4188"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VII - </w:t>
      </w:r>
      <w:r w:rsidRPr="002B614D">
        <w:rPr>
          <w:rFonts w:ascii="Times New Roman" w:hAnsi="Times New Roman" w:cs="Times New Roman"/>
          <w:sz w:val="24"/>
          <w:szCs w:val="24"/>
        </w:rPr>
        <w:t xml:space="preserve">Forma: Eletrônica (art. 17, § </w:t>
      </w:r>
      <w:r w:rsidRPr="002B614D">
        <w:rPr>
          <w:rFonts w:ascii="Times New Roman" w:hAnsi="Times New Roman" w:cs="Times New Roman"/>
          <w:spacing w:val="-5"/>
          <w:sz w:val="24"/>
          <w:szCs w:val="24"/>
        </w:rPr>
        <w:t>2º)</w:t>
      </w:r>
    </w:p>
    <w:p w14:paraId="61F7AEBC"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VIII - </w:t>
      </w:r>
      <w:r w:rsidRPr="002B614D">
        <w:rPr>
          <w:rFonts w:ascii="Times New Roman" w:hAnsi="Times New Roman" w:cs="Times New Roman"/>
          <w:sz w:val="24"/>
          <w:szCs w:val="24"/>
        </w:rPr>
        <w:t xml:space="preserve">Plataforma: </w:t>
      </w:r>
      <w:r w:rsidRPr="002B614D">
        <w:rPr>
          <w:rFonts w:ascii="Times New Roman" w:hAnsi="Times New Roman" w:cs="Times New Roman"/>
          <w:spacing w:val="-2"/>
          <w:sz w:val="24"/>
          <w:szCs w:val="24"/>
        </w:rPr>
        <w:t>https://</w:t>
      </w:r>
      <w:hyperlink r:id="rId8">
        <w:r w:rsidRPr="002B614D">
          <w:rPr>
            <w:rFonts w:ascii="Times New Roman" w:hAnsi="Times New Roman" w:cs="Times New Roman"/>
            <w:spacing w:val="-2"/>
            <w:sz w:val="24"/>
            <w:szCs w:val="24"/>
          </w:rPr>
          <w:t>www.portaldecompraspublicas.com.br</w:t>
        </w:r>
      </w:hyperlink>
    </w:p>
    <w:p w14:paraId="75F74234" w14:textId="07813745"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IX - </w:t>
      </w:r>
      <w:r w:rsidRPr="002B614D">
        <w:rPr>
          <w:rFonts w:ascii="Times New Roman" w:hAnsi="Times New Roman" w:cs="Times New Roman"/>
          <w:sz w:val="24"/>
          <w:szCs w:val="24"/>
        </w:rPr>
        <w:t xml:space="preserve">Data da Sessão Pública: </w:t>
      </w:r>
      <w:r w:rsidR="00E63B42">
        <w:rPr>
          <w:rFonts w:ascii="Times New Roman" w:hAnsi="Times New Roman" w:cs="Times New Roman"/>
          <w:i/>
          <w:sz w:val="24"/>
          <w:szCs w:val="24"/>
        </w:rPr>
        <w:t>03</w:t>
      </w:r>
      <w:r w:rsidR="0046711C" w:rsidRPr="0046711C">
        <w:rPr>
          <w:rFonts w:ascii="Times New Roman" w:hAnsi="Times New Roman" w:cs="Times New Roman"/>
          <w:i/>
          <w:sz w:val="24"/>
          <w:szCs w:val="24"/>
        </w:rPr>
        <w:t xml:space="preserve"> </w:t>
      </w:r>
      <w:r w:rsidRPr="0046711C">
        <w:rPr>
          <w:rFonts w:ascii="Times New Roman" w:hAnsi="Times New Roman" w:cs="Times New Roman"/>
          <w:i/>
          <w:sz w:val="24"/>
          <w:szCs w:val="24"/>
        </w:rPr>
        <w:t xml:space="preserve">de </w:t>
      </w:r>
      <w:r w:rsidR="00E63B42">
        <w:rPr>
          <w:rFonts w:ascii="Times New Roman" w:hAnsi="Times New Roman" w:cs="Times New Roman"/>
          <w:i/>
          <w:sz w:val="24"/>
          <w:szCs w:val="24"/>
        </w:rPr>
        <w:t>junh</w:t>
      </w:r>
      <w:bookmarkStart w:id="1" w:name="_GoBack"/>
      <w:bookmarkEnd w:id="1"/>
      <w:r w:rsidR="00284BDA">
        <w:rPr>
          <w:rFonts w:ascii="Times New Roman" w:hAnsi="Times New Roman" w:cs="Times New Roman"/>
          <w:i/>
          <w:sz w:val="24"/>
          <w:szCs w:val="24"/>
        </w:rPr>
        <w:t>o</w:t>
      </w:r>
      <w:r w:rsidRPr="0046711C">
        <w:rPr>
          <w:rFonts w:ascii="Times New Roman" w:hAnsi="Times New Roman" w:cs="Times New Roman"/>
          <w:i/>
          <w:sz w:val="24"/>
          <w:szCs w:val="24"/>
        </w:rPr>
        <w:t xml:space="preserve"> de </w:t>
      </w:r>
      <w:r w:rsidRPr="0046711C">
        <w:rPr>
          <w:rFonts w:ascii="Times New Roman" w:hAnsi="Times New Roman" w:cs="Times New Roman"/>
          <w:i/>
          <w:spacing w:val="-4"/>
          <w:sz w:val="24"/>
          <w:szCs w:val="24"/>
        </w:rPr>
        <w:t>202</w:t>
      </w:r>
      <w:r w:rsidR="00284BDA">
        <w:rPr>
          <w:rFonts w:ascii="Times New Roman" w:hAnsi="Times New Roman" w:cs="Times New Roman"/>
          <w:i/>
          <w:spacing w:val="-4"/>
          <w:sz w:val="24"/>
          <w:szCs w:val="24"/>
        </w:rPr>
        <w:t>5</w:t>
      </w:r>
      <w:r w:rsidRPr="0046711C">
        <w:rPr>
          <w:rFonts w:ascii="Times New Roman" w:hAnsi="Times New Roman" w:cs="Times New Roman"/>
          <w:i/>
          <w:spacing w:val="-4"/>
          <w:sz w:val="24"/>
          <w:szCs w:val="24"/>
        </w:rPr>
        <w:t>.</w:t>
      </w:r>
    </w:p>
    <w:p w14:paraId="29B3B1EA" w14:textId="77777777" w:rsidR="00B327A9"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X - </w:t>
      </w:r>
      <w:r w:rsidRPr="002B614D">
        <w:rPr>
          <w:rFonts w:ascii="Times New Roman" w:hAnsi="Times New Roman" w:cs="Times New Roman"/>
          <w:sz w:val="24"/>
          <w:szCs w:val="24"/>
        </w:rPr>
        <w:t xml:space="preserve">Horário de início da Sessão Pública: 9h00min (horário de </w:t>
      </w:r>
      <w:r w:rsidRPr="002B614D">
        <w:rPr>
          <w:rFonts w:ascii="Times New Roman" w:hAnsi="Times New Roman" w:cs="Times New Roman"/>
          <w:spacing w:val="-2"/>
          <w:sz w:val="24"/>
          <w:szCs w:val="24"/>
        </w:rPr>
        <w:t>Brasília/DF)</w:t>
      </w:r>
    </w:p>
    <w:p w14:paraId="6DBD1C92" w14:textId="77777777" w:rsidR="00B327A9" w:rsidRPr="002B614D" w:rsidRDefault="00B327A9" w:rsidP="00800844">
      <w:pPr>
        <w:tabs>
          <w:tab w:val="left" w:pos="866"/>
          <w:tab w:val="left" w:pos="1401"/>
        </w:tabs>
        <w:spacing w:line="276" w:lineRule="auto"/>
        <w:ind w:left="693" w:right="697"/>
        <w:rPr>
          <w:rFonts w:ascii="Times New Roman" w:hAnsi="Times New Roman" w:cs="Times New Roman"/>
          <w:sz w:val="24"/>
          <w:szCs w:val="24"/>
        </w:rPr>
      </w:pPr>
      <w:r>
        <w:rPr>
          <w:rFonts w:ascii="Times New Roman" w:hAnsi="Times New Roman" w:cs="Times New Roman"/>
          <w:sz w:val="24"/>
          <w:szCs w:val="24"/>
        </w:rPr>
        <w:t xml:space="preserve">XI - </w:t>
      </w:r>
      <w:r w:rsidRPr="002B614D">
        <w:rPr>
          <w:rFonts w:ascii="Times New Roman" w:hAnsi="Times New Roman" w:cs="Times New Roman"/>
          <w:sz w:val="24"/>
          <w:szCs w:val="24"/>
        </w:rPr>
        <w:t xml:space="preserve">Preferência ME/EPP/EQUIPARADAS: </w:t>
      </w:r>
      <w:r w:rsidRPr="002B614D">
        <w:rPr>
          <w:rFonts w:ascii="Times New Roman" w:hAnsi="Times New Roman" w:cs="Times New Roman"/>
          <w:spacing w:val="-5"/>
          <w:sz w:val="24"/>
          <w:szCs w:val="24"/>
        </w:rPr>
        <w:t>Não</w:t>
      </w:r>
    </w:p>
    <w:p w14:paraId="5795CB62"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28A858B4" w14:textId="415E8FBF"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pacing w:val="-2"/>
          <w:sz w:val="24"/>
          <w:szCs w:val="24"/>
          <w:shd w:val="clear" w:color="auto" w:fill="ADAAAA"/>
        </w:rPr>
        <w:t>OBJETO</w:t>
      </w:r>
      <w:r w:rsidR="00800844">
        <w:rPr>
          <w:rFonts w:ascii="Times New Roman" w:hAnsi="Times New Roman" w:cs="Times New Roman"/>
          <w:b/>
          <w:color w:val="000000"/>
          <w:sz w:val="24"/>
          <w:szCs w:val="24"/>
          <w:shd w:val="clear" w:color="auto" w:fill="ADAAAA"/>
        </w:rPr>
        <w:t xml:space="preserve">      </w:t>
      </w:r>
    </w:p>
    <w:p w14:paraId="5D5FACA8" w14:textId="16BC5CC1" w:rsidR="002C5768" w:rsidRPr="00B327A9" w:rsidRDefault="00142027" w:rsidP="00C2612C">
      <w:pPr>
        <w:pStyle w:val="PargrafodaLista"/>
        <w:numPr>
          <w:ilvl w:val="1"/>
          <w:numId w:val="18"/>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licitatório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004525BA" w:rsidRPr="004525BA">
        <w:rPr>
          <w:rFonts w:ascii="Times New Roman" w:eastAsia="Arial" w:hAnsi="Times New Roman" w:cs="Times New Roman"/>
          <w:szCs w:val="24"/>
        </w:rPr>
        <w:t>contratação de empresa especializada para execução de obra, visando construção de</w:t>
      </w:r>
      <w:r w:rsidR="00E27AF5">
        <w:rPr>
          <w:rFonts w:ascii="Times New Roman" w:eastAsia="Arial" w:hAnsi="Times New Roman" w:cs="Times New Roman"/>
          <w:szCs w:val="24"/>
        </w:rPr>
        <w:t xml:space="preserve"> ponte com estrutu</w:t>
      </w:r>
      <w:r w:rsidR="004525BA" w:rsidRPr="004525BA">
        <w:rPr>
          <w:rFonts w:ascii="Times New Roman" w:eastAsia="Arial" w:hAnsi="Times New Roman" w:cs="Times New Roman"/>
          <w:szCs w:val="24"/>
        </w:rPr>
        <w:t>ra de concreto armado e pré-moldado medindo 10,00 x 15,00 m, sobre o lajeado saltinho, entre as linhas peixeiro e distrito do saltinho, em regime de contratação s</w:t>
      </w:r>
      <w:r w:rsidR="004525BA">
        <w:rPr>
          <w:rFonts w:ascii="Times New Roman" w:eastAsia="Arial" w:hAnsi="Times New Roman" w:cs="Times New Roman"/>
          <w:szCs w:val="24"/>
        </w:rPr>
        <w:t>emi-integrada, no município de R</w:t>
      </w:r>
      <w:r w:rsidR="004525BA" w:rsidRPr="004525BA">
        <w:rPr>
          <w:rFonts w:ascii="Times New Roman" w:eastAsia="Arial" w:hAnsi="Times New Roman" w:cs="Times New Roman"/>
          <w:szCs w:val="24"/>
        </w:rPr>
        <w:t xml:space="preserve">odeio </w:t>
      </w:r>
      <w:r w:rsidR="004525BA">
        <w:rPr>
          <w:rFonts w:ascii="Times New Roman" w:eastAsia="Arial" w:hAnsi="Times New Roman" w:cs="Times New Roman"/>
          <w:szCs w:val="24"/>
        </w:rPr>
        <w:t>B</w:t>
      </w:r>
      <w:r w:rsidR="004525BA" w:rsidRPr="004525BA">
        <w:rPr>
          <w:rFonts w:ascii="Times New Roman" w:eastAsia="Arial" w:hAnsi="Times New Roman" w:cs="Times New Roman"/>
          <w:szCs w:val="24"/>
        </w:rPr>
        <w:t>onito/</w:t>
      </w:r>
      <w:r w:rsidR="004525BA">
        <w:rPr>
          <w:rFonts w:ascii="Times New Roman" w:eastAsia="Arial" w:hAnsi="Times New Roman" w:cs="Times New Roman"/>
          <w:szCs w:val="24"/>
        </w:rPr>
        <w:t>RS</w:t>
      </w:r>
      <w:r w:rsidR="004525BA" w:rsidRPr="004525BA">
        <w:rPr>
          <w:rFonts w:ascii="Times New Roman" w:eastAsia="Arial" w:hAnsi="Times New Roman" w:cs="Times New Roman"/>
          <w:szCs w:val="24"/>
        </w:rPr>
        <w:t>, conforme condições e exigências estabelecidas neste Termo de Referência, Estudo Técnico Preliminar e Projeto Básico</w:t>
      </w:r>
      <w:r w:rsidR="003B21E0">
        <w:rPr>
          <w:rFonts w:ascii="Times New Roman" w:hAnsi="Times New Roman" w:cs="Times New Roman"/>
          <w:sz w:val="24"/>
          <w:szCs w:val="24"/>
        </w:rPr>
        <w:t xml:space="preserve"> estabelicidas</w:t>
      </w:r>
      <w:r w:rsidRPr="00B327A9">
        <w:rPr>
          <w:rFonts w:ascii="Times New Roman" w:hAnsi="Times New Roman" w:cs="Times New Roman"/>
          <w:sz w:val="24"/>
          <w:szCs w:val="24"/>
        </w:rPr>
        <w:t xml:space="preserve"> neste Edital e seus anexos.</w:t>
      </w:r>
    </w:p>
    <w:p w14:paraId="3A6F9CDF" w14:textId="77777777" w:rsidR="002C5768" w:rsidRPr="00B327A9" w:rsidRDefault="00142027"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único</w:t>
      </w:r>
      <w:r w:rsidRPr="00B327A9">
        <w:rPr>
          <w:rFonts w:ascii="Times New Roman" w:hAnsi="Times New Roman" w:cs="Times New Roman"/>
          <w:spacing w:val="-4"/>
          <w:sz w:val="24"/>
          <w:szCs w:val="24"/>
        </w:rPr>
        <w:t xml:space="preserve"> item.</w:t>
      </w:r>
    </w:p>
    <w:p w14:paraId="66E1E9CE" w14:textId="77777777" w:rsidR="002C5768" w:rsidRPr="00B327A9" w:rsidRDefault="00142027"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Justificativa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está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descritiva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Pr="00B327A9">
        <w:rPr>
          <w:rFonts w:ascii="Times New Roman" w:hAnsi="Times New Roman" w:cs="Times New Roman"/>
          <w:spacing w:val="-5"/>
          <w:sz w:val="24"/>
          <w:szCs w:val="24"/>
        </w:rPr>
        <w:t xml:space="preserve"> ETP</w:t>
      </w:r>
      <w:r w:rsidR="00222583" w:rsidRPr="00B327A9">
        <w:rPr>
          <w:rFonts w:ascii="Times New Roman" w:hAnsi="Times New Roman" w:cs="Times New Roman"/>
          <w:spacing w:val="-5"/>
          <w:sz w:val="24"/>
          <w:szCs w:val="24"/>
        </w:rPr>
        <w:t>.</w:t>
      </w:r>
    </w:p>
    <w:p w14:paraId="478512E5" w14:textId="58CFB08E" w:rsidR="00392273" w:rsidRPr="00B327A9" w:rsidRDefault="00392273" w:rsidP="00C2612C">
      <w:pPr>
        <w:pStyle w:val="PargrafodaLista"/>
        <w:numPr>
          <w:ilvl w:val="1"/>
          <w:numId w:val="18"/>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 xml:space="preserve">O objeto está fundamentado no Estudo Técnico Preliminar –ETP (ANEXO </w:t>
      </w:r>
      <w:r w:rsidR="00093BDB" w:rsidRPr="00B327A9">
        <w:rPr>
          <w:rFonts w:ascii="Times New Roman" w:hAnsi="Times New Roman" w:cs="Times New Roman"/>
          <w:spacing w:val="-5"/>
          <w:sz w:val="24"/>
          <w:szCs w:val="24"/>
        </w:rPr>
        <w:t>I).</w:t>
      </w:r>
    </w:p>
    <w:p w14:paraId="5732B388" w14:textId="77777777" w:rsidR="00392273" w:rsidRPr="00B327A9" w:rsidRDefault="00392273" w:rsidP="00800844">
      <w:pPr>
        <w:pStyle w:val="Corpodetexto"/>
        <w:spacing w:line="276" w:lineRule="auto"/>
        <w:ind w:right="697"/>
        <w:jc w:val="left"/>
        <w:rPr>
          <w:rFonts w:ascii="Times New Roman" w:hAnsi="Times New Roman" w:cs="Times New Roman"/>
          <w:spacing w:val="-4"/>
          <w:sz w:val="24"/>
          <w:szCs w:val="24"/>
        </w:rPr>
      </w:pPr>
      <w:r w:rsidRPr="00B327A9">
        <w:rPr>
          <w:rFonts w:ascii="Times New Roman" w:hAnsi="Times New Roman" w:cs="Times New Roman"/>
          <w:sz w:val="24"/>
          <w:szCs w:val="24"/>
        </w:rPr>
        <w:t xml:space="preserve">Termo de Referência-ANEXO II e no Projeto Básico – ANEXO </w:t>
      </w:r>
      <w:r w:rsidRPr="00B327A9">
        <w:rPr>
          <w:rFonts w:ascii="Times New Roman" w:hAnsi="Times New Roman" w:cs="Times New Roman"/>
          <w:spacing w:val="-4"/>
          <w:sz w:val="24"/>
          <w:szCs w:val="24"/>
        </w:rPr>
        <w:t>III.</w:t>
      </w:r>
    </w:p>
    <w:p w14:paraId="11EE2345" w14:textId="63165937" w:rsidR="00B327A9" w:rsidRPr="004525BA" w:rsidRDefault="00142027" w:rsidP="00C2612C">
      <w:pPr>
        <w:pStyle w:val="PargrafodaLista"/>
        <w:numPr>
          <w:ilvl w:val="1"/>
          <w:numId w:val="18"/>
        </w:numPr>
        <w:spacing w:line="276" w:lineRule="auto"/>
        <w:ind w:left="709" w:right="697" w:hanging="16"/>
        <w:rPr>
          <w:rFonts w:ascii="Times New Roman" w:hAnsi="Times New Roman" w:cs="Times New Roman"/>
          <w:sz w:val="24"/>
          <w:szCs w:val="24"/>
        </w:rPr>
      </w:pPr>
      <w:r w:rsidRPr="004525BA">
        <w:rPr>
          <w:rFonts w:ascii="Times New Roman" w:hAnsi="Times New Roman" w:cs="Times New Roman"/>
          <w:sz w:val="24"/>
          <w:szCs w:val="24"/>
        </w:rPr>
        <w:t>Valor</w:t>
      </w:r>
      <w:r w:rsidR="00DB34AC" w:rsidRPr="004525BA">
        <w:rPr>
          <w:rFonts w:ascii="Times New Roman" w:hAnsi="Times New Roman" w:cs="Times New Roman"/>
          <w:sz w:val="24"/>
          <w:szCs w:val="24"/>
        </w:rPr>
        <w:t xml:space="preserve"> </w:t>
      </w:r>
      <w:r w:rsidRPr="004525BA">
        <w:rPr>
          <w:rFonts w:ascii="Times New Roman" w:hAnsi="Times New Roman" w:cs="Times New Roman"/>
          <w:sz w:val="24"/>
          <w:szCs w:val="24"/>
        </w:rPr>
        <w:t>do</w:t>
      </w:r>
      <w:r w:rsidR="00DB34AC" w:rsidRPr="004525BA">
        <w:rPr>
          <w:rFonts w:ascii="Times New Roman" w:hAnsi="Times New Roman" w:cs="Times New Roman"/>
          <w:sz w:val="24"/>
          <w:szCs w:val="24"/>
        </w:rPr>
        <w:t xml:space="preserve"> </w:t>
      </w:r>
      <w:r w:rsidRPr="004525BA">
        <w:rPr>
          <w:rFonts w:ascii="Times New Roman" w:hAnsi="Times New Roman" w:cs="Times New Roman"/>
          <w:sz w:val="24"/>
          <w:szCs w:val="24"/>
        </w:rPr>
        <w:t>objeto:</w:t>
      </w:r>
      <w:r w:rsidR="00392273" w:rsidRPr="004525BA">
        <w:rPr>
          <w:rFonts w:ascii="Times New Roman" w:hAnsi="Times New Roman" w:cs="Times New Roman"/>
          <w:sz w:val="24"/>
          <w:szCs w:val="24"/>
        </w:rPr>
        <w:t xml:space="preserve"> </w:t>
      </w:r>
      <w:r w:rsidR="00FA5D5E" w:rsidRPr="004525BA">
        <w:rPr>
          <w:rFonts w:ascii="Times New Roman" w:hAnsi="Times New Roman" w:cs="Times New Roman"/>
          <w:sz w:val="24"/>
          <w:szCs w:val="24"/>
        </w:rPr>
        <w:t xml:space="preserve">R$ </w:t>
      </w:r>
      <w:r w:rsidR="004525BA" w:rsidRPr="004525BA">
        <w:rPr>
          <w:rFonts w:ascii="Times New Roman" w:hAnsi="Times New Roman" w:cs="Times New Roman"/>
          <w:sz w:val="24"/>
          <w:szCs w:val="24"/>
        </w:rPr>
        <w:t>1.327.071,67</w:t>
      </w:r>
      <w:r w:rsidR="00DB34AC" w:rsidRPr="004525BA">
        <w:rPr>
          <w:rFonts w:ascii="Times New Roman" w:hAnsi="Times New Roman" w:cs="Times New Roman"/>
          <w:sz w:val="24"/>
          <w:szCs w:val="24"/>
        </w:rPr>
        <w:t xml:space="preserve"> (</w:t>
      </w:r>
      <w:r w:rsidR="004525BA" w:rsidRPr="004525BA">
        <w:rPr>
          <w:rFonts w:ascii="Times New Roman" w:hAnsi="Times New Roman" w:cs="Times New Roman"/>
          <w:sz w:val="24"/>
          <w:szCs w:val="24"/>
        </w:rPr>
        <w:t>um milhão, trezentos e vinte e sete mil, setenta e um reais e sessenta e sete centavos)</w:t>
      </w:r>
      <w:r w:rsidR="00DB34AC" w:rsidRPr="004525BA">
        <w:rPr>
          <w:rFonts w:ascii="Times New Roman" w:hAnsi="Times New Roman" w:cs="Times New Roman"/>
          <w:sz w:val="24"/>
          <w:szCs w:val="24"/>
        </w:rPr>
        <w:t>.</w:t>
      </w:r>
    </w:p>
    <w:p w14:paraId="3E2CEA24" w14:textId="77777777" w:rsidR="00B7046D" w:rsidRPr="00B327A9" w:rsidRDefault="00B7046D" w:rsidP="00800844">
      <w:pPr>
        <w:pStyle w:val="PargrafodaLista"/>
        <w:spacing w:line="276" w:lineRule="auto"/>
        <w:ind w:left="709" w:right="697"/>
        <w:rPr>
          <w:rFonts w:ascii="Times New Roman" w:hAnsi="Times New Roman" w:cs="Times New Roman"/>
          <w:sz w:val="24"/>
          <w:szCs w:val="24"/>
        </w:rPr>
      </w:pPr>
    </w:p>
    <w:p w14:paraId="0FE291FE" w14:textId="28F3D758"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PARTICIPAÇÃO</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NA</w:t>
      </w:r>
      <w:r w:rsidR="00DB34AC"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LICITAÇÃO</w:t>
      </w:r>
      <w:r w:rsidR="00800844">
        <w:rPr>
          <w:rFonts w:ascii="Times New Roman" w:hAnsi="Times New Roman" w:cs="Times New Roman"/>
          <w:b/>
          <w:color w:val="000000"/>
          <w:sz w:val="24"/>
          <w:szCs w:val="24"/>
          <w:shd w:val="clear" w:color="auto" w:fill="ADAAAA"/>
        </w:rPr>
        <w:t xml:space="preserve">       </w:t>
      </w:r>
    </w:p>
    <w:p w14:paraId="020775A0"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Poderão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participar desta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os interessados 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estiverem</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previamente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credenciados no Sistema de Cadastramento Unificado de Fornecedores – SICAF e no Portal de Compras Públicas (</w:t>
      </w:r>
      <w:hyperlink r:id="rId9">
        <w:r w:rsidRPr="00B327A9">
          <w:rPr>
            <w:rFonts w:ascii="Times New Roman" w:hAnsi="Times New Roman" w:cs="Times New Roman"/>
            <w:sz w:val="24"/>
            <w:szCs w:val="24"/>
          </w:rPr>
          <w:t>www.portaldecompraspublicas.com.br).</w:t>
        </w:r>
      </w:hyperlink>
    </w:p>
    <w:p w14:paraId="73381F03" w14:textId="77777777" w:rsidR="002C5768" w:rsidRPr="00B327A9" w:rsidRDefault="00142027" w:rsidP="00C2612C">
      <w:pPr>
        <w:pStyle w:val="PargrafodaLista"/>
        <w:numPr>
          <w:ilvl w:val="2"/>
          <w:numId w:val="17"/>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atender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exigidas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cadastramento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Sicaf</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12"/>
          <w:sz w:val="24"/>
          <w:szCs w:val="24"/>
        </w:rPr>
        <w:t>o</w:t>
      </w:r>
      <w:r w:rsidR="00222583" w:rsidRPr="00B327A9">
        <w:rPr>
          <w:rFonts w:ascii="Times New Roman" w:hAnsi="Times New Roman" w:cs="Times New Roman"/>
          <w:spacing w:val="-12"/>
          <w:sz w:val="24"/>
          <w:szCs w:val="24"/>
        </w:rPr>
        <w:t xml:space="preserve"> </w:t>
      </w:r>
      <w:r w:rsidR="00222583" w:rsidRPr="00B327A9">
        <w:rPr>
          <w:rFonts w:ascii="Times New Roman" w:hAnsi="Times New Roman" w:cs="Times New Roman"/>
          <w:sz w:val="24"/>
          <w:szCs w:val="24"/>
        </w:rPr>
        <w:t>T</w:t>
      </w:r>
      <w:r w:rsidRPr="00B327A9">
        <w:rPr>
          <w:rFonts w:ascii="Times New Roman" w:hAnsi="Times New Roman" w:cs="Times New Roman"/>
          <w:sz w:val="24"/>
          <w:szCs w:val="24"/>
        </w:rPr>
        <w:t>erceiro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recebimento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4B0AB685" w14:textId="1E29E1B4"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lastRenderedPageBreak/>
        <w:t>O licitante responsabiliza-se exclusiva e formalmente pelas transações efetuadas em seu nome, assume com firmes e verdadeiras sua proposta e seus lance</w:t>
      </w:r>
      <w:r w:rsidR="00D90982">
        <w:rPr>
          <w:rFonts w:ascii="Times New Roman" w:hAnsi="Times New Roman" w:cs="Times New Roman"/>
          <w:sz w:val="24"/>
          <w:szCs w:val="24"/>
        </w:rPr>
        <w:t>s, inclusive os atos praticados d</w:t>
      </w:r>
      <w:r w:rsidRPr="00B327A9">
        <w:rPr>
          <w:rFonts w:ascii="Times New Roman" w:hAnsi="Times New Roman" w:cs="Times New Roman"/>
          <w:sz w:val="24"/>
          <w:szCs w:val="24"/>
        </w:rPr>
        <w:t>iretamente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por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seu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representante,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excluída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responsabilidade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provedor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 órgão ou entidade promotora da licitação por eventuais danos decorrentes de uso indevido das credenciais de acesso, ainda que por terceiros.</w:t>
      </w:r>
    </w:p>
    <w:p w14:paraId="7508E39B"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É de responsabilidade do cadastrador conferir a exatidão dos seus dados cadastrais nos Sistemas relacionados e mantê-los atualizados junto aos órgãos responsáveis pela informação, devendo proceder, imediatamente, à correção ou à alteração dos registros tão logo identifique incorreção ou aqueles se tornem desatualizados.</w:t>
      </w:r>
    </w:p>
    <w:p w14:paraId="7110A299" w14:textId="77777777" w:rsidR="002C5768" w:rsidRPr="00B327A9" w:rsidRDefault="00142027" w:rsidP="00C2612C">
      <w:pPr>
        <w:pStyle w:val="PargrafodaLista"/>
        <w:numPr>
          <w:ilvl w:val="1"/>
          <w:numId w:val="17"/>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não observância do disposto no item anterior poderá ensejar desclassificação no momento da habilitação.</w:t>
      </w:r>
    </w:p>
    <w:p w14:paraId="263ABA00" w14:textId="77777777" w:rsidR="002C5768" w:rsidRPr="00B327A9" w:rsidRDefault="00142027" w:rsidP="00C2612C">
      <w:pPr>
        <w:pStyle w:val="PargrafodaLista"/>
        <w:numPr>
          <w:ilvl w:val="1"/>
          <w:numId w:val="17"/>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É</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certame,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indiretamente:</w:t>
      </w:r>
    </w:p>
    <w:p w14:paraId="35FE5390"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Aquele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seus(s)</w:t>
      </w:r>
      <w:r w:rsidRPr="00B327A9">
        <w:rPr>
          <w:rFonts w:ascii="Times New Roman" w:hAnsi="Times New Roman" w:cs="Times New Roman"/>
          <w:spacing w:val="-2"/>
          <w:sz w:val="24"/>
          <w:szCs w:val="24"/>
        </w:rPr>
        <w:t>anexo(s);</w:t>
      </w:r>
    </w:p>
    <w:p w14:paraId="78D892AD"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Agente público de órgão ou entidade licitante ou contratante, devendo ser observadas as situações que possam configurar conflito de interesses no exercício ou após o exercício do cargo ou emprego, nos termos da legislação que disciplina a </w:t>
      </w:r>
      <w:r w:rsidRPr="00B327A9">
        <w:rPr>
          <w:rFonts w:ascii="Times New Roman" w:hAnsi="Times New Roman" w:cs="Times New Roman"/>
          <w:spacing w:val="-2"/>
          <w:sz w:val="24"/>
          <w:szCs w:val="24"/>
        </w:rPr>
        <w:t>matéria;</w:t>
      </w:r>
    </w:p>
    <w:p w14:paraId="277FEF1C" w14:textId="77777777" w:rsidR="002C5768" w:rsidRPr="00CC285F"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CC285F">
        <w:rPr>
          <w:rFonts w:ascii="Times New Roman" w:hAnsi="Times New Roman" w:cs="Times New Roman"/>
          <w:sz w:val="24"/>
          <w:szCs w:val="24"/>
        </w:rPr>
        <w:t xml:space="preserve">Autor do projeto básico, pessoa física ou jurídica quando a licitação versar sobre obra, serviços ou fornecimento de bens a ele relacionados, sendo que equiparam-se aos autores do projeto as empresas integrantes do mesmo grupo </w:t>
      </w:r>
      <w:r w:rsidRPr="00CC285F">
        <w:rPr>
          <w:rFonts w:ascii="Times New Roman" w:hAnsi="Times New Roman" w:cs="Times New Roman"/>
          <w:spacing w:val="-2"/>
          <w:sz w:val="24"/>
          <w:szCs w:val="24"/>
        </w:rPr>
        <w:t>econômico;</w:t>
      </w:r>
    </w:p>
    <w:p w14:paraId="61136B40" w14:textId="77C61B52"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Empresa, isoladamente ou em consórcio, responsável pela elaboração do projeto básico, ou empresa da qual o autor do projeto seja dirigente, gerente, controlador, acionista ou detentor de mais de 5% (cinco por cento) do capital com direito a voto, responsável técnico ou subcontratado, quando a licitação versar sobre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obra,serviços</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fornecimento</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bens</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ela</w:t>
      </w:r>
      <w:r w:rsid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necessários.</w:t>
      </w:r>
    </w:p>
    <w:p w14:paraId="41065E67" w14:textId="28B5D378" w:rsidR="002C5768" w:rsidRPr="00B327A9" w:rsidRDefault="00392273"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Pessoa j</w:t>
      </w:r>
      <w:r w:rsidR="00142027" w:rsidRPr="00B327A9">
        <w:rPr>
          <w:rFonts w:ascii="Times New Roman" w:hAnsi="Times New Roman" w:cs="Times New Roman"/>
          <w:sz w:val="24"/>
          <w:szCs w:val="24"/>
        </w:rPr>
        <w:t>urídica que se encontre, ao tempo da licitação, impossibilitada de participar da licitação em decorrência de sanção que lhe foi imposta;</w:t>
      </w:r>
    </w:p>
    <w:p w14:paraId="2C605B54" w14:textId="4098F165"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Aquele que mantenha vínculo de natureza técnica, comercial, econômica, financeira,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trabalhista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civil</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dirigente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entidade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contratante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 agente público que desempenhe função na licitação ou atue na fiscalização ou na gestão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deles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seja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cônjuge,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companheiro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parente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linha</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reta, colateral ou por afinidade, até o terceiro grau;</w:t>
      </w:r>
    </w:p>
    <w:p w14:paraId="079C6B0E" w14:textId="25C9AA6B"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Empresas controladoras, controladas ou coligadas, nos termos da</w:t>
      </w:r>
      <w:r w:rsidR="00392273" w:rsidRPr="00B327A9">
        <w:rPr>
          <w:rFonts w:ascii="Times New Roman" w:hAnsi="Times New Roman" w:cs="Times New Roman"/>
          <w:sz w:val="24"/>
          <w:szCs w:val="24"/>
        </w:rPr>
        <w:t xml:space="preserve"> </w:t>
      </w:r>
      <w:r w:rsidRPr="00B327A9">
        <w:rPr>
          <w:rFonts w:ascii="Times New Roman" w:hAnsi="Times New Roman" w:cs="Times New Roman"/>
          <w:sz w:val="24"/>
          <w:szCs w:val="24"/>
        </w:rPr>
        <w:t>Lei nº</w:t>
      </w:r>
      <w:r w:rsidR="00392273" w:rsidRPr="00B327A9">
        <w:rPr>
          <w:rFonts w:ascii="Times New Roman" w:hAnsi="Times New Roman" w:cs="Times New Roman"/>
          <w:sz w:val="24"/>
          <w:szCs w:val="24"/>
        </w:rPr>
        <w:t xml:space="preserve"> </w:t>
      </w:r>
      <w:r w:rsidRPr="00B327A9">
        <w:rPr>
          <w:rFonts w:ascii="Times New Roman" w:hAnsi="Times New Roman" w:cs="Times New Roman"/>
          <w:sz w:val="24"/>
          <w:szCs w:val="24"/>
        </w:rPr>
        <w:t>6.404, de 15 de dezembro de 1976 – Dispõe sobre as Sociedades por Ações, concorrendo entre si;</w:t>
      </w:r>
    </w:p>
    <w:p w14:paraId="16C39AC8" w14:textId="77777777"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Pr="00B327A9">
        <w:rPr>
          <w:rFonts w:ascii="Times New Roman" w:hAnsi="Times New Roman" w:cs="Times New Roman"/>
          <w:spacing w:val="-2"/>
          <w:sz w:val="24"/>
          <w:szCs w:val="24"/>
        </w:rPr>
        <w:t>trabalhista;</w:t>
      </w:r>
    </w:p>
    <w:p w14:paraId="6915A1F3" w14:textId="4985EC54"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Direta ou indiretamente, da licitação ou da execução do contrato agente público de órgão ou entidade licitante ou contratante, devendo ser observadas as situações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que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possam</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lastRenderedPageBreak/>
        <w:t>configurar</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conflito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de</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interesses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no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exercício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ou</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após</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o</w:t>
      </w:r>
      <w:r w:rsidR="002B02D7">
        <w:rPr>
          <w:rFonts w:ascii="Times New Roman" w:hAnsi="Times New Roman" w:cs="Times New Roman"/>
          <w:sz w:val="24"/>
          <w:szCs w:val="24"/>
        </w:rPr>
        <w:t xml:space="preserve"> </w:t>
      </w:r>
      <w:r w:rsidRPr="00B327A9">
        <w:rPr>
          <w:rFonts w:ascii="Times New Roman" w:hAnsi="Times New Roman" w:cs="Times New Roman"/>
          <w:sz w:val="24"/>
          <w:szCs w:val="24"/>
        </w:rPr>
        <w:t>exercício do cargo ou emprego, nos termos da legislação que disciplina a matéria, conforme § 1º do art. 9º da Lei 14.133, de 2021;</w:t>
      </w:r>
    </w:p>
    <w:p w14:paraId="5D5DDC9B" w14:textId="3FF02A19" w:rsidR="002C5768" w:rsidRPr="00B327A9" w:rsidRDefault="00142027" w:rsidP="00C2612C">
      <w:pPr>
        <w:pStyle w:val="PargrafodaLista"/>
        <w:numPr>
          <w:ilvl w:val="2"/>
          <w:numId w:val="17"/>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Organizações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Sociedade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Civil</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OSCIP,</w:t>
      </w:r>
      <w:r w:rsidR="007A1CBC" w:rsidRPr="00B327A9">
        <w:rPr>
          <w:rFonts w:ascii="Times New Roman" w:hAnsi="Times New Roman" w:cs="Times New Roman"/>
          <w:sz w:val="24"/>
          <w:szCs w:val="24"/>
        </w:rPr>
        <w:t xml:space="preserve"> </w:t>
      </w:r>
      <w:r w:rsidRPr="00B327A9">
        <w:rPr>
          <w:rFonts w:ascii="Times New Roman" w:hAnsi="Times New Roman" w:cs="Times New Roman"/>
          <w:sz w:val="24"/>
          <w:szCs w:val="24"/>
        </w:rPr>
        <w:t>atuando</w:t>
      </w:r>
      <w:r w:rsidR="0022258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nessa</w:t>
      </w:r>
      <w:r w:rsidR="007A1CBC"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condição;</w:t>
      </w:r>
    </w:p>
    <w:p w14:paraId="74E4FE59" w14:textId="2106FB43"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impedimento de quet</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rata 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item 3.5.5</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também é aplicado ao licitante que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atue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FE8695" w14:textId="2CA6A0A3"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critério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exclusivamente</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serviço,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projetos</w:t>
      </w:r>
      <w:r w:rsidR="0022258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222583" w:rsidRPr="00B327A9">
        <w:rPr>
          <w:rFonts w:ascii="Times New Roman" w:hAnsi="Times New Roman" w:cs="Times New Roman"/>
          <w:sz w:val="24"/>
          <w:szCs w:val="24"/>
        </w:rPr>
        <w:t xml:space="preserve"> a</w:t>
      </w:r>
      <w:r w:rsidR="007A1CBC" w:rsidRPr="00B327A9">
        <w:rPr>
          <w:rFonts w:ascii="Times New Roman" w:hAnsi="Times New Roman" w:cs="Times New Roman"/>
          <w:sz w:val="24"/>
          <w:szCs w:val="24"/>
        </w:rPr>
        <w:t xml:space="preserve"> </w:t>
      </w:r>
      <w:r w:rsidR="00222583" w:rsidRPr="00B327A9">
        <w:rPr>
          <w:rFonts w:ascii="Times New Roman" w:hAnsi="Times New Roman" w:cs="Times New Roman"/>
          <w:sz w:val="24"/>
          <w:szCs w:val="24"/>
        </w:rPr>
        <w:t xml:space="preserve">empresa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refere</w:t>
      </w:r>
      <w:r w:rsidR="007A1CBC" w:rsidRPr="00B327A9">
        <w:rPr>
          <w:rFonts w:ascii="Times New Roman" w:hAnsi="Times New Roman" w:cs="Times New Roman"/>
          <w:sz w:val="24"/>
          <w:szCs w:val="24"/>
        </w:rPr>
        <w:t xml:space="preserve">m </w:t>
      </w: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3.5.3</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3.5.4</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participar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apoio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atividades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planejamento da contratação, de execução da licitação ou de gestão do contrato, desde que sob supervisão exclusiva de agentes públicos do órgão ou entidade.</w:t>
      </w:r>
    </w:p>
    <w:p w14:paraId="1EF42738" w14:textId="77777777" w:rsidR="002C5768" w:rsidRPr="00B327A9" w:rsidRDefault="00142027" w:rsidP="00C2612C">
      <w:pPr>
        <w:pStyle w:val="PargrafodaLista"/>
        <w:numPr>
          <w:ilvl w:val="1"/>
          <w:numId w:val="17"/>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pacing w:val="-2"/>
          <w:sz w:val="24"/>
          <w:szCs w:val="24"/>
        </w:rPr>
        <w:t>Equiparam-se</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aos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autores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projeto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empresas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integrantes</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mesmo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grupo</w:t>
      </w:r>
      <w:r w:rsidR="00A121EF"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econômico;</w:t>
      </w:r>
    </w:p>
    <w:p w14:paraId="17915AA6" w14:textId="77777777" w:rsidR="002C5768" w:rsidRPr="00B327A9" w:rsidRDefault="00142027" w:rsidP="00C2612C">
      <w:pPr>
        <w:pStyle w:val="PargrafodaLista"/>
        <w:numPr>
          <w:ilvl w:val="1"/>
          <w:numId w:val="17"/>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disposto nos itens 3.5.3 e 3.5.4 não impede a licitação ou a contratação de serviço que inclua como encargo do contratado a elaboração do projeto executivo.</w:t>
      </w:r>
    </w:p>
    <w:p w14:paraId="3E4F5AD6" w14:textId="77777777" w:rsidR="002C5768" w:rsidRPr="00B327A9" w:rsidRDefault="00142027" w:rsidP="00C2612C">
      <w:pPr>
        <w:pStyle w:val="PargrafodaLista"/>
        <w:numPr>
          <w:ilvl w:val="1"/>
          <w:numId w:val="17"/>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vedação de que trata o item 3.5.2 estende-se a terceiro que auxilia a condução da contratação a qualidade de integrante de equipe de apoio, profissional especializado ou funcionário ou representante de empresa que preste assessoria técnica.</w:t>
      </w:r>
    </w:p>
    <w:p w14:paraId="055C96FE"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4C193A2E" w14:textId="364F8E3A" w:rsidR="002C5768" w:rsidRPr="00B327A9" w:rsidRDefault="00142027" w:rsidP="00C2612C">
      <w:pPr>
        <w:pStyle w:val="PargrafodaLista"/>
        <w:numPr>
          <w:ilvl w:val="0"/>
          <w:numId w:val="20"/>
        </w:numPr>
        <w:tabs>
          <w:tab w:val="left" w:pos="1117"/>
          <w:tab w:val="left" w:pos="10362"/>
        </w:tabs>
        <w:spacing w:line="276" w:lineRule="auto"/>
        <w:ind w:left="1117" w:right="697" w:hanging="42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APRESENTAÇÃO</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PROPOSTA</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DOS</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DOCUMENTOS</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A121E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HABILITAÇÃO</w:t>
      </w:r>
    </w:p>
    <w:p w14:paraId="7ED9E17B"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encaminharão,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o preço ou com o desconto, conforme o critério de julgamento adotado neste Edital, até a data e o horário estabelecidos para abertura da sessão pública.</w:t>
      </w:r>
    </w:p>
    <w:p w14:paraId="07AC25AC"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 a fase de habilitação anteceda as fases de apresentação de proposta e lances, os 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encaminharão,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simultaneamente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os documentos de habilitação e a proposta de preço com preço ou o percentual de desconto, observando o disposto nos itens 7.1.1 e 7.12.5 deste Edital.</w:t>
      </w:r>
    </w:p>
    <w:p w14:paraId="722DDFDE"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No cadastramento da proposta inicial, o licitante declarará, em campo próprio do sistema, </w:t>
      </w:r>
      <w:r w:rsidRPr="00B327A9">
        <w:rPr>
          <w:rFonts w:ascii="Times New Roman" w:hAnsi="Times New Roman" w:cs="Times New Roman"/>
          <w:spacing w:val="-4"/>
          <w:sz w:val="24"/>
          <w:szCs w:val="24"/>
        </w:rPr>
        <w:t>que:</w:t>
      </w:r>
    </w:p>
    <w:p w14:paraId="64F2442D" w14:textId="732D81D1"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Está ciente e concorda com as condições contidas no edital e seus anexos, bem como de que</w:t>
      </w:r>
      <w:r w:rsidR="00B327A9">
        <w:rPr>
          <w:rFonts w:ascii="Times New Roman" w:hAnsi="Times New Roman" w:cs="Times New Roman"/>
          <w:sz w:val="24"/>
          <w:szCs w:val="24"/>
        </w:rPr>
        <w:t xml:space="preserve"> </w:t>
      </w:r>
      <w:r w:rsidRPr="00B327A9">
        <w:rPr>
          <w:rFonts w:ascii="Times New Roman" w:hAnsi="Times New Roman" w:cs="Times New Roman"/>
          <w:sz w:val="24"/>
          <w:szCs w:val="24"/>
        </w:rPr>
        <w:t>a proposta apresentada compreende a integralidade dos custos para</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atendimento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dos</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direitos</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trabalhistas estabelecido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na</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Constituição</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Federal,</w:t>
      </w:r>
      <w:r w:rsidR="00504B1E">
        <w:rPr>
          <w:rFonts w:ascii="Times New Roman" w:hAnsi="Times New Roman" w:cs="Times New Roman"/>
          <w:sz w:val="24"/>
          <w:szCs w:val="24"/>
        </w:rPr>
        <w:t xml:space="preserve"> </w:t>
      </w:r>
      <w:r w:rsidRPr="00B327A9">
        <w:rPr>
          <w:rFonts w:ascii="Times New Roman" w:hAnsi="Times New Roman" w:cs="Times New Roman"/>
          <w:sz w:val="24"/>
          <w:szCs w:val="24"/>
        </w:rPr>
        <w:t xml:space="preserve">nas leis trabalhistas, nas normas infralegais, nas convenções coletivas de trabalho e nos termos de ajustamento de conduta vigentes na data de sua entrega em definitivo e que cumpre plenamente os requisitos de habilitação definidos no instrumento </w:t>
      </w:r>
      <w:r w:rsidRPr="00B327A9">
        <w:rPr>
          <w:rFonts w:ascii="Times New Roman" w:hAnsi="Times New Roman" w:cs="Times New Roman"/>
          <w:spacing w:val="-2"/>
          <w:sz w:val="24"/>
          <w:szCs w:val="24"/>
        </w:rPr>
        <w:t>convocatório;</w:t>
      </w:r>
    </w:p>
    <w:p w14:paraId="3D2E6E5B"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lastRenderedPageBreak/>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retirar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 anteceder as fases de apresentação de propostas e lances e de julgamento, os documentos de habilitação anteriormente inseridos no sistema, até a abertura da sessão pública.</w:t>
      </w:r>
    </w:p>
    <w:p w14:paraId="394C6423"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2AA6CB4" w14:textId="77777777"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Serão disponibilizados para o acesso público os documentos que compõe a proposta dos licitantes convocados para apresentação de propostas, após a fase de envio de lances.</w:t>
      </w:r>
    </w:p>
    <w:p w14:paraId="5525BF5D" w14:textId="37F5E030" w:rsidR="002C5768" w:rsidRPr="00504B1E" w:rsidRDefault="00142027" w:rsidP="00C2612C">
      <w:pPr>
        <w:pStyle w:val="PargrafodaLista"/>
        <w:numPr>
          <w:ilvl w:val="1"/>
          <w:numId w:val="16"/>
        </w:numPr>
        <w:tabs>
          <w:tab w:val="left" w:pos="1258"/>
        </w:tabs>
        <w:spacing w:line="276" w:lineRule="auto"/>
        <w:ind w:left="709" w:right="697" w:firstLine="0"/>
        <w:rPr>
          <w:rFonts w:ascii="Times New Roman" w:hAnsi="Times New Roman" w:cs="Times New Roman"/>
          <w:sz w:val="24"/>
          <w:szCs w:val="24"/>
        </w:rPr>
      </w:pPr>
      <w:r w:rsidRPr="00504B1E">
        <w:rPr>
          <w:rFonts w:ascii="Times New Roman" w:hAnsi="Times New Roman" w:cs="Times New Roman"/>
          <w:sz w:val="24"/>
          <w:szCs w:val="24"/>
        </w:rPr>
        <w:t>Desde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que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disponibilizada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funcionalidade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no</w:t>
      </w:r>
      <w:r w:rsidR="00A121EF" w:rsidRPr="00504B1E">
        <w:rPr>
          <w:rFonts w:ascii="Times New Roman" w:hAnsi="Times New Roman" w:cs="Times New Roman"/>
          <w:sz w:val="24"/>
          <w:szCs w:val="24"/>
        </w:rPr>
        <w:t xml:space="preserve"> s</w:t>
      </w:r>
      <w:r w:rsidRPr="00504B1E">
        <w:rPr>
          <w:rFonts w:ascii="Times New Roman" w:hAnsi="Times New Roman" w:cs="Times New Roman"/>
          <w:sz w:val="24"/>
          <w:szCs w:val="24"/>
        </w:rPr>
        <w:t>istema,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licitante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poderá</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parametrizar</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10"/>
          <w:sz w:val="24"/>
          <w:szCs w:val="24"/>
        </w:rPr>
        <w:t>o</w:t>
      </w:r>
      <w:r w:rsidR="00504B1E" w:rsidRPr="00504B1E">
        <w:rPr>
          <w:rFonts w:ascii="Times New Roman" w:hAnsi="Times New Roman" w:cs="Times New Roman"/>
          <w:spacing w:val="-10"/>
          <w:sz w:val="24"/>
          <w:szCs w:val="24"/>
        </w:rPr>
        <w:t xml:space="preserve"> </w:t>
      </w:r>
      <w:r w:rsidR="00A121EF" w:rsidRPr="00504B1E">
        <w:rPr>
          <w:rFonts w:ascii="Times New Roman" w:hAnsi="Times New Roman" w:cs="Times New Roman"/>
          <w:sz w:val="24"/>
          <w:szCs w:val="24"/>
        </w:rPr>
        <w:t>s</w:t>
      </w:r>
      <w:r w:rsidRPr="00504B1E">
        <w:rPr>
          <w:rFonts w:ascii="Times New Roman" w:hAnsi="Times New Roman" w:cs="Times New Roman"/>
          <w:sz w:val="24"/>
          <w:szCs w:val="24"/>
        </w:rPr>
        <w:t>eu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valor</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final</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mínimo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seu</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percentual</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desconto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máximo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quando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do</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cadastramento</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5"/>
          <w:sz w:val="24"/>
          <w:szCs w:val="24"/>
        </w:rPr>
        <w:t>da</w:t>
      </w:r>
      <w:r w:rsidR="00B327A9" w:rsidRPr="00504B1E">
        <w:rPr>
          <w:rFonts w:ascii="Times New Roman" w:hAnsi="Times New Roman" w:cs="Times New Roman"/>
          <w:sz w:val="24"/>
          <w:szCs w:val="24"/>
        </w:rPr>
        <w:t xml:space="preserve"> </w:t>
      </w:r>
      <w:r w:rsidRPr="00504B1E">
        <w:rPr>
          <w:rFonts w:ascii="Times New Roman" w:hAnsi="Times New Roman" w:cs="Times New Roman"/>
          <w:sz w:val="24"/>
          <w:szCs w:val="24"/>
        </w:rPr>
        <w:t>proposta</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e</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obedecerá</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às</w:t>
      </w:r>
      <w:r w:rsidR="00A121EF" w:rsidRPr="00504B1E">
        <w:rPr>
          <w:rFonts w:ascii="Times New Roman" w:hAnsi="Times New Roman" w:cs="Times New Roman"/>
          <w:sz w:val="24"/>
          <w:szCs w:val="24"/>
        </w:rPr>
        <w:t xml:space="preserve"> </w:t>
      </w:r>
      <w:r w:rsidRPr="00504B1E">
        <w:rPr>
          <w:rFonts w:ascii="Times New Roman" w:hAnsi="Times New Roman" w:cs="Times New Roman"/>
          <w:sz w:val="24"/>
          <w:szCs w:val="24"/>
        </w:rPr>
        <w:t>seguintes</w:t>
      </w:r>
      <w:r w:rsidR="00A121EF" w:rsidRPr="00504B1E">
        <w:rPr>
          <w:rFonts w:ascii="Times New Roman" w:hAnsi="Times New Roman" w:cs="Times New Roman"/>
          <w:sz w:val="24"/>
          <w:szCs w:val="24"/>
        </w:rPr>
        <w:t xml:space="preserve"> </w:t>
      </w:r>
      <w:r w:rsidRPr="00504B1E">
        <w:rPr>
          <w:rFonts w:ascii="Times New Roman" w:hAnsi="Times New Roman" w:cs="Times New Roman"/>
          <w:spacing w:val="-2"/>
          <w:sz w:val="24"/>
          <w:szCs w:val="24"/>
        </w:rPr>
        <w:t>regras:</w:t>
      </w:r>
    </w:p>
    <w:p w14:paraId="242B425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2A9D624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 lances serão de envio automático pelo sistema, respeitando o valor final mínimo, caso estabelecido, e o intervalo de que trata o subitem acima.</w:t>
      </w:r>
    </w:p>
    <w:p w14:paraId="4A34F587" w14:textId="5DBF3828" w:rsidR="002C5768" w:rsidRPr="00CF1D32" w:rsidRDefault="00142027" w:rsidP="00C2612C">
      <w:pPr>
        <w:pStyle w:val="PargrafodaLista"/>
        <w:numPr>
          <w:ilvl w:val="1"/>
          <w:numId w:val="16"/>
        </w:numPr>
        <w:tabs>
          <w:tab w:val="left" w:pos="1258"/>
        </w:tabs>
        <w:spacing w:line="276" w:lineRule="auto"/>
        <w:ind w:left="709" w:right="697" w:firstLine="0"/>
        <w:rPr>
          <w:rFonts w:ascii="Times New Roman" w:hAnsi="Times New Roman" w:cs="Times New Roman"/>
          <w:sz w:val="24"/>
          <w:szCs w:val="24"/>
        </w:rPr>
      </w:pPr>
      <w:r w:rsidRPr="00CF1D32">
        <w:rPr>
          <w:rFonts w:ascii="Times New Roman" w:hAnsi="Times New Roman" w:cs="Times New Roman"/>
          <w:spacing w:val="-2"/>
          <w:sz w:val="24"/>
          <w:szCs w:val="24"/>
        </w:rPr>
        <w:t>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valor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final</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mínimo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parametrizado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no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sistema</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poderá</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ser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alterado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pelo</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fornecedor</w:t>
      </w:r>
      <w:r w:rsidR="00A121EF" w:rsidRPr="00CF1D32">
        <w:rPr>
          <w:rFonts w:ascii="Times New Roman" w:hAnsi="Times New Roman" w:cs="Times New Roman"/>
          <w:spacing w:val="-2"/>
          <w:sz w:val="24"/>
          <w:szCs w:val="24"/>
        </w:rPr>
        <w:t xml:space="preserve"> </w:t>
      </w:r>
      <w:r w:rsidRPr="00CF1D32">
        <w:rPr>
          <w:rFonts w:ascii="Times New Roman" w:hAnsi="Times New Roman" w:cs="Times New Roman"/>
          <w:spacing w:val="-2"/>
          <w:sz w:val="24"/>
          <w:szCs w:val="24"/>
        </w:rPr>
        <w:t>durante</w:t>
      </w:r>
      <w:r w:rsidR="00CF1D32" w:rsidRPr="00CF1D32">
        <w:rPr>
          <w:rFonts w:ascii="Times New Roman" w:hAnsi="Times New Roman" w:cs="Times New Roman"/>
          <w:spacing w:val="-2"/>
          <w:sz w:val="24"/>
          <w:szCs w:val="24"/>
        </w:rPr>
        <w:t xml:space="preserve"> </w:t>
      </w:r>
      <w:r w:rsidR="007A1CBC" w:rsidRPr="00CF1D32">
        <w:rPr>
          <w:rFonts w:ascii="Times New Roman" w:hAnsi="Times New Roman" w:cs="Times New Roman"/>
          <w:sz w:val="24"/>
          <w:szCs w:val="24"/>
        </w:rPr>
        <w:t>a</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fase</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de</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disputa,</w:t>
      </w:r>
      <w:r w:rsidR="00A121EF" w:rsidRPr="00CF1D32">
        <w:rPr>
          <w:rFonts w:ascii="Times New Roman" w:hAnsi="Times New Roman" w:cs="Times New Roman"/>
          <w:sz w:val="24"/>
          <w:szCs w:val="24"/>
        </w:rPr>
        <w:t xml:space="preserve"> </w:t>
      </w:r>
      <w:r w:rsidRPr="00CF1D32">
        <w:rPr>
          <w:rFonts w:ascii="Times New Roman" w:hAnsi="Times New Roman" w:cs="Times New Roman"/>
          <w:sz w:val="24"/>
          <w:szCs w:val="24"/>
        </w:rPr>
        <w:t>sendo</w:t>
      </w:r>
      <w:r w:rsidR="00A121EF" w:rsidRPr="00CF1D32">
        <w:rPr>
          <w:rFonts w:ascii="Times New Roman" w:hAnsi="Times New Roman" w:cs="Times New Roman"/>
          <w:sz w:val="24"/>
          <w:szCs w:val="24"/>
        </w:rPr>
        <w:t xml:space="preserve"> </w:t>
      </w:r>
      <w:r w:rsidRPr="00CF1D32">
        <w:rPr>
          <w:rFonts w:ascii="Times New Roman" w:hAnsi="Times New Roman" w:cs="Times New Roman"/>
          <w:spacing w:val="-2"/>
          <w:sz w:val="24"/>
          <w:szCs w:val="24"/>
        </w:rPr>
        <w:t>vedado:</w:t>
      </w:r>
    </w:p>
    <w:p w14:paraId="6CBC167B"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Valor superior a lance já registrado pelo fornecedor no sistema, quando adotado o critério de julgamento por menor preço; e</w:t>
      </w:r>
    </w:p>
    <w:p w14:paraId="06B74FBE" w14:textId="77777777" w:rsidR="002C5768" w:rsidRPr="00B327A9" w:rsidRDefault="00142027" w:rsidP="00C2612C">
      <w:pPr>
        <w:pStyle w:val="PargrafodaLista"/>
        <w:numPr>
          <w:ilvl w:val="2"/>
          <w:numId w:val="16"/>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Percentual de desconto inferior a lance já registrado pelo fornecedor no sistema, quando adotado o critério de julgamento por maior desconto;</w:t>
      </w:r>
    </w:p>
    <w:p w14:paraId="417AE498" w14:textId="5C9F02D9" w:rsidR="002C5768" w:rsidRPr="00B327A9" w:rsidRDefault="00142027" w:rsidP="00C2612C">
      <w:pPr>
        <w:pStyle w:val="PargrafodaLista"/>
        <w:numPr>
          <w:ilvl w:val="1"/>
          <w:numId w:val="16"/>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mínimo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desconto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máximo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parametrizado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possuirá caráter sigiloso para os demais fornecedores e para o órgão ou entidade promotora da licitação, podendo ser disponibilizado estrita e permanentemente aos órgãos de controle externo e interno.</w:t>
      </w:r>
    </w:p>
    <w:p w14:paraId="22A07A61"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Caberá ao licitante interessando em participar da licitação acompanhar as operações no sistema eletrônico durante o processo licitatório e se responsabilizar pelo ônus decorrente da perda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negócios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inobservância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mensagens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emitidas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sua </w:t>
      </w:r>
      <w:r w:rsidRPr="00B327A9">
        <w:rPr>
          <w:rFonts w:ascii="Times New Roman" w:hAnsi="Times New Roman" w:cs="Times New Roman"/>
          <w:spacing w:val="-2"/>
          <w:sz w:val="24"/>
          <w:szCs w:val="24"/>
        </w:rPr>
        <w:t>desconexão.</w:t>
      </w:r>
    </w:p>
    <w:p w14:paraId="0183A8F1" w14:textId="77777777" w:rsidR="002C5768" w:rsidRPr="00B327A9" w:rsidRDefault="00142027" w:rsidP="00C2612C">
      <w:pPr>
        <w:pStyle w:val="PargrafodaLista"/>
        <w:numPr>
          <w:ilvl w:val="1"/>
          <w:numId w:val="16"/>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O licitante deverá comunicar imediatamente ao provedor do sistema qualquer acontecimento que possa comprometer o sigilo ou a segurança, para imediato bloqueio de </w:t>
      </w:r>
      <w:r w:rsidRPr="00B327A9">
        <w:rPr>
          <w:rFonts w:ascii="Times New Roman" w:hAnsi="Times New Roman" w:cs="Times New Roman"/>
          <w:spacing w:val="-2"/>
          <w:sz w:val="24"/>
          <w:szCs w:val="24"/>
        </w:rPr>
        <w:t>acesso.</w:t>
      </w:r>
    </w:p>
    <w:p w14:paraId="32F4E6E4" w14:textId="77777777" w:rsidR="002C5768" w:rsidRPr="00B327A9" w:rsidRDefault="00142027" w:rsidP="00C2612C">
      <w:pPr>
        <w:pStyle w:val="PargrafodaLista"/>
        <w:numPr>
          <w:ilvl w:val="1"/>
          <w:numId w:val="16"/>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Para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certame,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Pr="00B327A9">
        <w:rPr>
          <w:rFonts w:ascii="Times New Roman" w:hAnsi="Times New Roman" w:cs="Times New Roman"/>
          <w:spacing w:val="-2"/>
          <w:sz w:val="24"/>
          <w:szCs w:val="24"/>
        </w:rPr>
        <w:t xml:space="preserve"> HABILITAÇÃO.</w:t>
      </w:r>
    </w:p>
    <w:p w14:paraId="5C68AFA5" w14:textId="1C998161" w:rsidR="002C5768" w:rsidRPr="00B327A9" w:rsidRDefault="00142027" w:rsidP="00C2612C">
      <w:pPr>
        <w:pStyle w:val="PargrafodaLista"/>
        <w:numPr>
          <w:ilvl w:val="1"/>
          <w:numId w:val="16"/>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conforme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art.</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165,</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C44E6F" w:rsidRPr="00B327A9">
        <w:rPr>
          <w:rFonts w:ascii="Times New Roman" w:hAnsi="Times New Roman" w:cs="Times New Roman"/>
          <w:sz w:val="24"/>
          <w:szCs w:val="24"/>
        </w:rPr>
        <w:t xml:space="preserve"> </w:t>
      </w:r>
      <w:r w:rsidRPr="00B327A9">
        <w:rPr>
          <w:rFonts w:ascii="Times New Roman" w:hAnsi="Times New Roman" w:cs="Times New Roman"/>
          <w:sz w:val="24"/>
          <w:szCs w:val="24"/>
        </w:rPr>
        <w:t>1º,</w:t>
      </w:r>
      <w:r w:rsidR="00C44E6F" w:rsidRPr="00B327A9">
        <w:rPr>
          <w:rFonts w:ascii="Times New Roman" w:hAnsi="Times New Roman" w:cs="Times New Roman"/>
          <w:sz w:val="24"/>
          <w:szCs w:val="24"/>
        </w:rPr>
        <w:t xml:space="preserve"> inciso </w:t>
      </w:r>
      <w:r w:rsidRPr="00B327A9">
        <w:rPr>
          <w:rFonts w:ascii="Times New Roman" w:hAnsi="Times New Roman" w:cs="Times New Roman"/>
          <w:sz w:val="24"/>
          <w:szCs w:val="24"/>
        </w:rPr>
        <w:t>II</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14133/2021.</w:t>
      </w:r>
    </w:p>
    <w:p w14:paraId="1BD5A59D" w14:textId="77777777" w:rsidR="00C44E6F" w:rsidRPr="00B327A9" w:rsidRDefault="00C44E6F" w:rsidP="00800844">
      <w:pPr>
        <w:pStyle w:val="PargrafodaLista"/>
        <w:tabs>
          <w:tab w:val="left" w:pos="1257"/>
        </w:tabs>
        <w:spacing w:line="276" w:lineRule="auto"/>
        <w:ind w:left="1257" w:right="697"/>
        <w:rPr>
          <w:rFonts w:ascii="Times New Roman" w:hAnsi="Times New Roman" w:cs="Times New Roman"/>
          <w:sz w:val="24"/>
          <w:szCs w:val="24"/>
        </w:rPr>
      </w:pPr>
    </w:p>
    <w:p w14:paraId="3727226F" w14:textId="4219ED25" w:rsidR="002C5768" w:rsidRPr="00B327A9" w:rsidRDefault="00142027" w:rsidP="00C2612C">
      <w:pPr>
        <w:pStyle w:val="PargrafodaLista"/>
        <w:numPr>
          <w:ilvl w:val="0"/>
          <w:numId w:val="20"/>
        </w:numPr>
        <w:tabs>
          <w:tab w:val="left" w:pos="1118"/>
          <w:tab w:val="left" w:pos="10362"/>
        </w:tabs>
        <w:spacing w:line="276" w:lineRule="auto"/>
        <w:ind w:right="697" w:hanging="42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CF1D32">
        <w:rPr>
          <w:rFonts w:ascii="Times New Roman" w:hAnsi="Times New Roman" w:cs="Times New Roman"/>
          <w:b/>
          <w:color w:val="000000"/>
          <w:sz w:val="24"/>
          <w:szCs w:val="24"/>
          <w:shd w:val="clear" w:color="auto" w:fill="ADAAAA"/>
        </w:rPr>
        <w:t xml:space="preserve"> P</w:t>
      </w:r>
      <w:r w:rsidRPr="00B327A9">
        <w:rPr>
          <w:rFonts w:ascii="Times New Roman" w:hAnsi="Times New Roman" w:cs="Times New Roman"/>
          <w:b/>
          <w:color w:val="000000"/>
          <w:spacing w:val="-2"/>
          <w:sz w:val="24"/>
          <w:szCs w:val="24"/>
          <w:shd w:val="clear" w:color="auto" w:fill="ADAAAA"/>
        </w:rPr>
        <w:t>ROPOSTA</w:t>
      </w:r>
      <w:r w:rsidR="00800844">
        <w:rPr>
          <w:rFonts w:ascii="Times New Roman" w:hAnsi="Times New Roman" w:cs="Times New Roman"/>
          <w:b/>
          <w:color w:val="000000"/>
          <w:sz w:val="24"/>
          <w:szCs w:val="24"/>
          <w:shd w:val="clear" w:color="auto" w:fill="ADAAAA"/>
        </w:rPr>
        <w:t xml:space="preserve">       </w:t>
      </w:r>
    </w:p>
    <w:p w14:paraId="7360DFD4"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lastRenderedPageBreak/>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enviar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preenchimento,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eletrônico,</w:t>
      </w:r>
      <w:r w:rsidR="00A121EF" w:rsidRPr="00B327A9">
        <w:rPr>
          <w:rFonts w:ascii="Times New Roman" w:hAnsi="Times New Roman" w:cs="Times New Roman"/>
          <w:spacing w:val="-2"/>
          <w:sz w:val="24"/>
          <w:szCs w:val="24"/>
        </w:rPr>
        <w:t xml:space="preserve"> do</w:t>
      </w:r>
      <w:r w:rsidRPr="00B327A9">
        <w:rPr>
          <w:rFonts w:ascii="Times New Roman" w:hAnsi="Times New Roman" w:cs="Times New Roman"/>
          <w:sz w:val="24"/>
          <w:szCs w:val="24"/>
        </w:rPr>
        <w:t>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campos:</w:t>
      </w:r>
    </w:p>
    <w:p w14:paraId="6677AA3F" w14:textId="77777777" w:rsidR="002C5768" w:rsidRPr="00B327A9" w:rsidRDefault="00142027" w:rsidP="00C2612C">
      <w:pPr>
        <w:pStyle w:val="PargrafodaLista"/>
        <w:numPr>
          <w:ilvl w:val="2"/>
          <w:numId w:val="15"/>
        </w:numPr>
        <w:spacing w:line="276" w:lineRule="auto"/>
        <w:ind w:left="709" w:right="697" w:firstLine="0"/>
        <w:rPr>
          <w:rFonts w:ascii="Times New Roman" w:hAnsi="Times New Roman" w:cs="Times New Roman"/>
          <w:b/>
          <w:sz w:val="24"/>
          <w:szCs w:val="24"/>
        </w:rPr>
      </w:pPr>
      <w:r w:rsidRPr="00B327A9">
        <w:rPr>
          <w:rFonts w:ascii="Times New Roman" w:hAnsi="Times New Roman" w:cs="Times New Roman"/>
          <w:sz w:val="24"/>
          <w:szCs w:val="24"/>
        </w:rPr>
        <w:t>Valor</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17CB11D3" w14:textId="77777777" w:rsidR="002C5768" w:rsidRPr="00B327A9" w:rsidRDefault="00142027" w:rsidP="00C2612C">
      <w:pPr>
        <w:pStyle w:val="PargrafodaLista"/>
        <w:numPr>
          <w:ilvl w:val="1"/>
          <w:numId w:val="15"/>
        </w:numPr>
        <w:tabs>
          <w:tab w:val="left" w:pos="1260"/>
        </w:tabs>
        <w:spacing w:line="276" w:lineRule="auto"/>
        <w:ind w:right="697"/>
        <w:rPr>
          <w:rFonts w:ascii="Times New Roman" w:hAnsi="Times New Roman" w:cs="Times New Roman"/>
          <w:sz w:val="24"/>
          <w:szCs w:val="24"/>
        </w:rPr>
      </w:pPr>
      <w:r w:rsidRPr="00B327A9">
        <w:rPr>
          <w:rFonts w:ascii="Times New Roman" w:hAnsi="Times New Roman" w:cs="Times New Roman"/>
          <w:sz w:val="24"/>
          <w:szCs w:val="24"/>
        </w:rPr>
        <w:t>Todas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especificações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contidas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vinculam</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licitante.</w:t>
      </w:r>
    </w:p>
    <w:p w14:paraId="04A91906" w14:textId="3845DC9E" w:rsidR="002C5768" w:rsidRPr="00286769" w:rsidRDefault="00142027" w:rsidP="00C2612C">
      <w:pPr>
        <w:pStyle w:val="PargrafodaLista"/>
        <w:numPr>
          <w:ilvl w:val="1"/>
          <w:numId w:val="15"/>
        </w:numPr>
        <w:tabs>
          <w:tab w:val="left" w:pos="709"/>
          <w:tab w:val="left" w:pos="1134"/>
          <w:tab w:val="left" w:pos="3956"/>
          <w:tab w:val="left" w:pos="4894"/>
          <w:tab w:val="left" w:pos="5877"/>
          <w:tab w:val="left" w:pos="6645"/>
          <w:tab w:val="left" w:pos="7076"/>
          <w:tab w:val="left" w:pos="7904"/>
          <w:tab w:val="left" w:pos="9418"/>
        </w:tabs>
        <w:spacing w:line="276" w:lineRule="auto"/>
        <w:ind w:left="709" w:right="697" w:hanging="16"/>
        <w:rPr>
          <w:rFonts w:ascii="Times New Roman" w:hAnsi="Times New Roman" w:cs="Times New Roman"/>
          <w:sz w:val="24"/>
          <w:szCs w:val="24"/>
        </w:rPr>
      </w:pPr>
      <w:r w:rsidRPr="00286769">
        <w:rPr>
          <w:rFonts w:ascii="Times New Roman" w:hAnsi="Times New Roman" w:cs="Times New Roman"/>
          <w:spacing w:val="-5"/>
          <w:sz w:val="24"/>
          <w:szCs w:val="24"/>
        </w:rPr>
        <w:t>Nos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valores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propostas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estarão</w:t>
      </w:r>
      <w:r w:rsidRPr="00286769">
        <w:rPr>
          <w:rFonts w:ascii="Times New Roman" w:hAnsi="Times New Roman" w:cs="Times New Roman"/>
          <w:sz w:val="24"/>
          <w:szCs w:val="24"/>
        </w:rPr>
        <w:tab/>
      </w:r>
      <w:r w:rsidRPr="00286769">
        <w:rPr>
          <w:rFonts w:ascii="Times New Roman" w:hAnsi="Times New Roman" w:cs="Times New Roman"/>
          <w:spacing w:val="-2"/>
          <w:sz w:val="24"/>
          <w:szCs w:val="24"/>
        </w:rPr>
        <w:t>inclusos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todos</w:t>
      </w:r>
      <w:r w:rsidR="00286769">
        <w:rPr>
          <w:rFonts w:ascii="Times New Roman" w:hAnsi="Times New Roman" w:cs="Times New Roman"/>
          <w:sz w:val="24"/>
          <w:szCs w:val="24"/>
        </w:rPr>
        <w:t xml:space="preserve"> </w:t>
      </w:r>
      <w:r w:rsidRPr="00286769">
        <w:rPr>
          <w:rFonts w:ascii="Times New Roman" w:hAnsi="Times New Roman" w:cs="Times New Roman"/>
          <w:spacing w:val="-5"/>
          <w:sz w:val="24"/>
          <w:szCs w:val="24"/>
        </w:rPr>
        <w:t>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custos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operacionais,</w:t>
      </w:r>
      <w:r w:rsidR="00286769">
        <w:rPr>
          <w:rFonts w:ascii="Times New Roman" w:hAnsi="Times New Roman" w:cs="Times New Roman"/>
          <w:sz w:val="24"/>
          <w:szCs w:val="24"/>
        </w:rPr>
        <w:t xml:space="preserve"> </w:t>
      </w:r>
      <w:r w:rsidRPr="00286769">
        <w:rPr>
          <w:rFonts w:ascii="Times New Roman" w:hAnsi="Times New Roman" w:cs="Times New Roman"/>
          <w:spacing w:val="-2"/>
          <w:sz w:val="24"/>
          <w:szCs w:val="24"/>
        </w:rPr>
        <w:t>encargos</w:t>
      </w:r>
      <w:r w:rsidR="00286769">
        <w:rPr>
          <w:rFonts w:ascii="Times New Roman" w:hAnsi="Times New Roman" w:cs="Times New Roman"/>
          <w:spacing w:val="-2"/>
          <w:sz w:val="24"/>
          <w:szCs w:val="24"/>
        </w:rPr>
        <w:t xml:space="preserve"> </w:t>
      </w:r>
      <w:r w:rsidRPr="00286769">
        <w:rPr>
          <w:rFonts w:ascii="Times New Roman" w:hAnsi="Times New Roman" w:cs="Times New Roman"/>
          <w:sz w:val="24"/>
          <w:szCs w:val="24"/>
        </w:rPr>
        <w:t>previdenciários, trabalhistas, tributários, comerciais e</w:t>
      </w:r>
      <w:r w:rsidR="00286769">
        <w:rPr>
          <w:rFonts w:ascii="Times New Roman" w:hAnsi="Times New Roman" w:cs="Times New Roman"/>
          <w:sz w:val="24"/>
          <w:szCs w:val="24"/>
        </w:rPr>
        <w:t xml:space="preserve"> </w:t>
      </w:r>
      <w:r w:rsidRPr="00286769">
        <w:rPr>
          <w:rFonts w:ascii="Times New Roman" w:hAnsi="Times New Roman" w:cs="Times New Roman"/>
          <w:sz w:val="24"/>
          <w:szCs w:val="24"/>
        </w:rPr>
        <w:t>quaisquer outros que incidam direta ou indiretamente na execução do objeto.</w:t>
      </w:r>
    </w:p>
    <w:p w14:paraId="6631BDA4" w14:textId="09FF6068"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preços</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tanto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etapa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exclusiva responsabilidade do licitante, não lhe assistindo o direito de pleitear qualquer alteração, sob alegação de erro, omissão ou qualquer outro pretexto.</w:t>
      </w:r>
    </w:p>
    <w:p w14:paraId="1D451AD7" w14:textId="77777777"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7F2370E9"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Independentemente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percentual</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tributo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inserido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planilha,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momento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w:t>
      </w:r>
      <w:r w:rsidR="00A121EF" w:rsidRPr="00B327A9">
        <w:rPr>
          <w:rFonts w:ascii="Times New Roman" w:hAnsi="Times New Roman" w:cs="Times New Roman"/>
          <w:spacing w:val="-5"/>
          <w:sz w:val="24"/>
          <w:szCs w:val="24"/>
        </w:rPr>
        <w:t xml:space="preserve"> </w:t>
      </w:r>
      <w:r w:rsidRPr="00B327A9">
        <w:rPr>
          <w:rFonts w:ascii="Times New Roman" w:hAnsi="Times New Roman" w:cs="Times New Roman"/>
          <w:sz w:val="24"/>
          <w:szCs w:val="24"/>
        </w:rPr>
        <w:t>pagamento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retidos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fonte</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percentuais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estabelecidos</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121EF"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A121E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vigente.</w:t>
      </w:r>
    </w:p>
    <w:p w14:paraId="0DAF8D70" w14:textId="098C82DF"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Apresentação da proposta implica obrigatoriedade do cumprimento das disposições nelas contidas, em</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conformidade</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como</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1D32">
        <w:rPr>
          <w:rFonts w:ascii="Times New Roman" w:hAnsi="Times New Roman" w:cs="Times New Roman"/>
          <w:sz w:val="24"/>
          <w:szCs w:val="24"/>
        </w:rPr>
        <w:t xml:space="preserve"> </w:t>
      </w:r>
      <w:r w:rsidRPr="00B327A9">
        <w:rPr>
          <w:rFonts w:ascii="Times New Roman" w:hAnsi="Times New Roman" w:cs="Times New Roman"/>
          <w:sz w:val="24"/>
          <w:szCs w:val="24"/>
        </w:rPr>
        <w:t>dispõeo Projeto Básico/Termo de</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Referência,</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assumindo o proponente o compromisso de executar o objeto licitado nos seus termos, bem como de fornecer os materiais, equipamentos, ferramentas e utensílios necessários, em quantidades e qualidades adequadas à perfeita execução contratual, promovendo, quando requerido, sua </w:t>
      </w:r>
      <w:r w:rsidRPr="00B327A9">
        <w:rPr>
          <w:rFonts w:ascii="Times New Roman" w:hAnsi="Times New Roman" w:cs="Times New Roman"/>
          <w:spacing w:val="-2"/>
          <w:sz w:val="24"/>
          <w:szCs w:val="24"/>
        </w:rPr>
        <w:t>substituição.</w:t>
      </w:r>
    </w:p>
    <w:p w14:paraId="22D1BFA8" w14:textId="552AA8CB"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respeitar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u w:val="single"/>
        </w:rPr>
        <w:t>preço</w:t>
      </w:r>
      <w:r w:rsidR="00CF795B" w:rsidRPr="00B327A9">
        <w:rPr>
          <w:rFonts w:ascii="Times New Roman" w:hAnsi="Times New Roman" w:cs="Times New Roman"/>
          <w:sz w:val="24"/>
          <w:szCs w:val="24"/>
          <w:u w:val="single"/>
        </w:rPr>
        <w:t xml:space="preserve"> </w:t>
      </w:r>
      <w:r w:rsidRPr="00B327A9">
        <w:rPr>
          <w:rFonts w:ascii="Times New Roman" w:hAnsi="Times New Roman" w:cs="Times New Roman"/>
          <w:sz w:val="24"/>
          <w:szCs w:val="24"/>
          <w:u w:val="single"/>
        </w:rPr>
        <w:t>referência</w:t>
      </w:r>
      <w:r w:rsidR="00CF795B" w:rsidRPr="00B327A9">
        <w:rPr>
          <w:rFonts w:ascii="Times New Roman" w:hAnsi="Times New Roman" w:cs="Times New Roman"/>
          <w:sz w:val="24"/>
          <w:szCs w:val="24"/>
          <w:u w:val="single"/>
        </w:rPr>
        <w:t xml:space="preserve"> </w:t>
      </w:r>
      <w:r w:rsidRPr="00B327A9">
        <w:rPr>
          <w:rFonts w:ascii="Times New Roman" w:hAnsi="Times New Roman" w:cs="Times New Roman"/>
          <w:sz w:val="24"/>
          <w:szCs w:val="24"/>
        </w:rPr>
        <w:t>estimado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Rodeio Bonito RS</w:t>
      </w:r>
      <w:r w:rsidRPr="00B327A9">
        <w:rPr>
          <w:rFonts w:ascii="Times New Roman" w:hAnsi="Times New Roman" w:cs="Times New Roman"/>
          <w:sz w:val="24"/>
          <w:szCs w:val="24"/>
        </w:rPr>
        <w:t xml:space="preserve">. A proposta somente será adjudicada à vencedora, que ao final da etapa competitiva da concorrência eletrônica, tenha apresentado proposta cujo valor seja igual ou inferior a </w:t>
      </w:r>
      <w:r w:rsidR="009F44BE" w:rsidRPr="00B327A9">
        <w:rPr>
          <w:rFonts w:ascii="Times New Roman" w:hAnsi="Times New Roman" w:cs="Times New Roman"/>
          <w:sz w:val="24"/>
          <w:szCs w:val="24"/>
        </w:rPr>
        <w:t xml:space="preserve">R$ </w:t>
      </w:r>
      <w:r w:rsidR="009B0ADD">
        <w:rPr>
          <w:rFonts w:ascii="Times New Roman" w:hAnsi="Times New Roman" w:cs="Times New Roman"/>
          <w:sz w:val="24"/>
          <w:szCs w:val="24"/>
        </w:rPr>
        <w:t>1.327.071,67.</w:t>
      </w:r>
    </w:p>
    <w:p w14:paraId="63B24BD2" w14:textId="77777777" w:rsidR="002C5768" w:rsidRPr="00B327A9" w:rsidRDefault="00142027" w:rsidP="00C2612C">
      <w:pPr>
        <w:pStyle w:val="PargrafodaLista"/>
        <w:numPr>
          <w:ilvl w:val="1"/>
          <w:numId w:val="15"/>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Elaborar sua proposta levando em consideração a utilização de mão de obra, materiais, tecnologias e matérias-primas existentes no local da execução, conservação e operação do bem ou serviço.</w:t>
      </w:r>
    </w:p>
    <w:p w14:paraId="4A13B58B" w14:textId="4B962829"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 conteúdo das propostas é sigiloso até a abertura da sessão pública (art. 13, I da Lei nº 14.133/2021), sob pena de incursão no art. 337-J do Código Penal</w:t>
      </w:r>
      <w:r w:rsidR="00E94AE8" w:rsidRPr="00B327A9">
        <w:rPr>
          <w:rFonts w:ascii="Times New Roman" w:hAnsi="Times New Roman" w:cs="Times New Roman"/>
          <w:sz w:val="24"/>
          <w:szCs w:val="24"/>
        </w:rPr>
        <w:t>.</w:t>
      </w:r>
    </w:p>
    <w:p w14:paraId="712871CE" w14:textId="77777777"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Qualquer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elemento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identificar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importará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desclassificação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sem prejuízo das sanções previstas neste edital e legislação vigente.</w:t>
      </w:r>
    </w:p>
    <w:p w14:paraId="37A2E3A6" w14:textId="77777777" w:rsidR="002C5768" w:rsidRPr="00B327A9" w:rsidRDefault="00142027" w:rsidP="00C2612C">
      <w:pPr>
        <w:pStyle w:val="PargrafodaLista"/>
        <w:numPr>
          <w:ilvl w:val="1"/>
          <w:numId w:val="15"/>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validade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inferior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90 (noventa)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 data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CF795B" w:rsidRPr="00B327A9">
        <w:rPr>
          <w:rFonts w:ascii="Times New Roman" w:hAnsi="Times New Roman" w:cs="Times New Roman"/>
          <w:spacing w:val="-5"/>
          <w:sz w:val="24"/>
          <w:szCs w:val="24"/>
        </w:rPr>
        <w:t xml:space="preserve"> s</w:t>
      </w:r>
      <w:r w:rsidRPr="00B327A9">
        <w:rPr>
          <w:rFonts w:ascii="Times New Roman" w:hAnsi="Times New Roman" w:cs="Times New Roman"/>
          <w:sz w:val="24"/>
          <w:szCs w:val="24"/>
        </w:rPr>
        <w:t>ua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apresentação.</w:t>
      </w:r>
    </w:p>
    <w:p w14:paraId="7F041BDC" w14:textId="77777777" w:rsidR="002C5768" w:rsidRPr="00B327A9" w:rsidRDefault="00142027" w:rsidP="00C2612C">
      <w:pPr>
        <w:pStyle w:val="PargrafodaLista"/>
        <w:numPr>
          <w:ilvl w:val="2"/>
          <w:numId w:val="1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Decorrido o prazo de validade das propostas sem convocação para contratação, ficam os licitantes liberados dos compromissos assumidos.</w:t>
      </w:r>
    </w:p>
    <w:p w14:paraId="33C437E4" w14:textId="44BD97D8" w:rsidR="002C5768" w:rsidRPr="00B327A9" w:rsidRDefault="00142027" w:rsidP="00C2612C">
      <w:pPr>
        <w:pStyle w:val="PargrafodaLista"/>
        <w:numPr>
          <w:ilvl w:val="1"/>
          <w:numId w:val="15"/>
        </w:numPr>
        <w:tabs>
          <w:tab w:val="left" w:pos="1257"/>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Cabe ao licitante acompanhar a operação no sistema eletrônico durante a sessão pública, ficando responsável pelo ônus decorrente da perda de negócios diante da inobservância de qualquer mensagem emitida ou por estar desconectado do sistema, </w:t>
      </w:r>
      <w:r w:rsidRPr="00B327A9">
        <w:rPr>
          <w:rFonts w:ascii="Times New Roman" w:hAnsi="Times New Roman" w:cs="Times New Roman"/>
          <w:sz w:val="24"/>
          <w:szCs w:val="24"/>
        </w:rPr>
        <w:lastRenderedPageBreak/>
        <w:t>inclusive quanto ao não encaminhamento de documento afeto à proposta.</w:t>
      </w:r>
    </w:p>
    <w:p w14:paraId="38770898" w14:textId="77777777" w:rsidR="00E94AE8" w:rsidRPr="00B327A9" w:rsidRDefault="00E94AE8" w:rsidP="00800844">
      <w:pPr>
        <w:tabs>
          <w:tab w:val="left" w:pos="1257"/>
        </w:tabs>
        <w:spacing w:line="276" w:lineRule="auto"/>
        <w:ind w:left="693" w:right="697"/>
        <w:rPr>
          <w:rFonts w:ascii="Times New Roman" w:hAnsi="Times New Roman" w:cs="Times New Roman"/>
          <w:sz w:val="24"/>
          <w:szCs w:val="24"/>
        </w:rPr>
      </w:pPr>
    </w:p>
    <w:p w14:paraId="09A1073D" w14:textId="35FC78DE" w:rsidR="002C5768" w:rsidRPr="009B0ADD" w:rsidRDefault="00142027" w:rsidP="00C2612C">
      <w:pPr>
        <w:pStyle w:val="PargrafodaLista"/>
        <w:numPr>
          <w:ilvl w:val="0"/>
          <w:numId w:val="20"/>
        </w:numPr>
        <w:spacing w:line="276" w:lineRule="auto"/>
        <w:ind w:left="709" w:right="697" w:firstLine="0"/>
        <w:rPr>
          <w:rFonts w:ascii="Times New Roman" w:hAnsi="Times New Roman" w:cs="Times New Roman"/>
          <w:b/>
          <w:sz w:val="24"/>
          <w:szCs w:val="24"/>
        </w:rPr>
      </w:pPr>
      <w:r w:rsidRPr="009B0ADD">
        <w:rPr>
          <w:rFonts w:ascii="Times New Roman" w:hAnsi="Times New Roman" w:cs="Times New Roman"/>
          <w:b/>
          <w:color w:val="000000"/>
          <w:sz w:val="24"/>
          <w:szCs w:val="24"/>
          <w:shd w:val="clear" w:color="auto" w:fill="ADAAAA"/>
        </w:rPr>
        <w:t>DA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ABERTURA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SESSÃO,</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CLASSIFICAÇÃO</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DAS</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PROPOSTA</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E</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FORMULAÇÃO</w:t>
      </w:r>
      <w:r w:rsidR="00800844" w:rsidRPr="009B0ADD">
        <w:rPr>
          <w:rFonts w:ascii="Times New Roman" w:hAnsi="Times New Roman" w:cs="Times New Roman"/>
          <w:b/>
          <w:color w:val="000000"/>
          <w:sz w:val="24"/>
          <w:szCs w:val="24"/>
          <w:shd w:val="clear" w:color="auto" w:fill="ADAAAA"/>
        </w:rPr>
        <w:t xml:space="preserve">  </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z w:val="24"/>
          <w:szCs w:val="24"/>
          <w:shd w:val="clear" w:color="auto" w:fill="ADAAAA"/>
        </w:rPr>
        <w:t>DE</w:t>
      </w:r>
      <w:r w:rsidR="00CF795B" w:rsidRPr="009B0ADD">
        <w:rPr>
          <w:rFonts w:ascii="Times New Roman" w:hAnsi="Times New Roman" w:cs="Times New Roman"/>
          <w:b/>
          <w:color w:val="000000"/>
          <w:sz w:val="24"/>
          <w:szCs w:val="24"/>
          <w:shd w:val="clear" w:color="auto" w:fill="ADAAAA"/>
        </w:rPr>
        <w:t xml:space="preserve"> </w:t>
      </w:r>
      <w:r w:rsidRPr="009B0ADD">
        <w:rPr>
          <w:rFonts w:ascii="Times New Roman" w:hAnsi="Times New Roman" w:cs="Times New Roman"/>
          <w:b/>
          <w:color w:val="000000"/>
          <w:spacing w:val="-2"/>
          <w:sz w:val="24"/>
          <w:szCs w:val="24"/>
          <w:shd w:val="clear" w:color="auto" w:fill="ADAAAA"/>
        </w:rPr>
        <w:t>LANCES</w:t>
      </w:r>
    </w:p>
    <w:p w14:paraId="019F67BC"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dar-se-á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automaticamente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 sistema eletrônico, na data, horário e local indicados neste Edital.</w:t>
      </w:r>
    </w:p>
    <w:p w14:paraId="5B5B5017"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591C766B"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Durante a sessão pública, a comunicação entre o agente de contratação/Comissão e os licitantes ocorrerá exclusivamente mediante troca de mensagens, em campo próprio do sistema </w:t>
      </w:r>
      <w:r w:rsidRPr="00B327A9">
        <w:rPr>
          <w:rFonts w:ascii="Times New Roman" w:hAnsi="Times New Roman" w:cs="Times New Roman"/>
          <w:spacing w:val="-2"/>
          <w:sz w:val="24"/>
          <w:szCs w:val="24"/>
        </w:rPr>
        <w:t>eletrônico.</w:t>
      </w:r>
    </w:p>
    <w:p w14:paraId="33F7DA09" w14:textId="77777777" w:rsidR="002C5768" w:rsidRPr="00B327A9" w:rsidRDefault="00142027" w:rsidP="00C2612C">
      <w:pPr>
        <w:pStyle w:val="PargrafodaLista"/>
        <w:numPr>
          <w:ilvl w:val="1"/>
          <w:numId w:val="14"/>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46746C14" w14:textId="77777777" w:rsidR="002C5768" w:rsidRPr="00B327A9" w:rsidRDefault="00142027" w:rsidP="00C2612C">
      <w:pPr>
        <w:pStyle w:val="PargrafodaLista"/>
        <w:numPr>
          <w:ilvl w:val="1"/>
          <w:numId w:val="14"/>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unitário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obra).</w:t>
      </w:r>
    </w:p>
    <w:p w14:paraId="7B6308D0"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oferecer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observando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horário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fixado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 da sessão e as regras estabelecidas no Edital.</w:t>
      </w:r>
    </w:p>
    <w:p w14:paraId="215613B1" w14:textId="020DE2E1" w:rsidR="002C5768" w:rsidRPr="00B327A9" w:rsidRDefault="00142027" w:rsidP="00C2612C">
      <w:pPr>
        <w:pStyle w:val="PargrafodaLista"/>
        <w:numPr>
          <w:ilvl w:val="1"/>
          <w:numId w:val="14"/>
        </w:numPr>
        <w:spacing w:line="276" w:lineRule="auto"/>
        <w:ind w:right="697" w:firstLine="16"/>
        <w:rPr>
          <w:rFonts w:ascii="Times New Roman" w:hAnsi="Times New Roman" w:cs="Times New Roman"/>
          <w:sz w:val="24"/>
          <w:szCs w:val="24"/>
        </w:rPr>
      </w:pPr>
      <w:r w:rsidRPr="00B327A9">
        <w:rPr>
          <w:rFonts w:ascii="Times New Roman" w:hAnsi="Times New Roman" w:cs="Times New Roman"/>
          <w:spacing w:val="-2"/>
          <w:sz w:val="24"/>
          <w:szCs w:val="24"/>
        </w:rPr>
        <w:t>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licitante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deverá</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ofertar</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lances</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inferiores</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ao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último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por</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ele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ofertado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registrado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no</w:t>
      </w:r>
      <w:r w:rsidR="00CF795B"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sistema.</w:t>
      </w:r>
    </w:p>
    <w:p w14:paraId="7E3E3827" w14:textId="2C94D260"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intervalo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mínimo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diferença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percentuais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incidirá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tanto em relação aos lances intermediários quanto em relação à proposta que cobrir a </w:t>
      </w:r>
      <w:r w:rsidR="009B0ADD">
        <w:rPr>
          <w:rFonts w:ascii="Times New Roman" w:hAnsi="Times New Roman" w:cs="Times New Roman"/>
          <w:sz w:val="24"/>
          <w:szCs w:val="24"/>
        </w:rPr>
        <w:t xml:space="preserve">melhor oferta deverá ser de 0,5% (meio </w:t>
      </w:r>
      <w:r w:rsidRPr="00B327A9">
        <w:rPr>
          <w:rFonts w:ascii="Times New Roman" w:hAnsi="Times New Roman" w:cs="Times New Roman"/>
          <w:sz w:val="24"/>
          <w:szCs w:val="24"/>
        </w:rPr>
        <w:t>por cento).</w:t>
      </w:r>
    </w:p>
    <w:p w14:paraId="33FD1B9E" w14:textId="77777777" w:rsidR="002C5768" w:rsidRPr="00B327A9" w:rsidRDefault="00142027" w:rsidP="00C2612C">
      <w:pPr>
        <w:pStyle w:val="PargrafodaLista"/>
        <w:numPr>
          <w:ilvl w:val="1"/>
          <w:numId w:val="14"/>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O licitante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uma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única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vez,</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excluir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 lance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intervalo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quinze segundos após o registro no sistema, na hipótese de lance inconsistente ou inexequível.</w:t>
      </w:r>
    </w:p>
    <w:p w14:paraId="10194229" w14:textId="77777777" w:rsidR="002C5768" w:rsidRPr="00B327A9" w:rsidRDefault="00142027" w:rsidP="00C2612C">
      <w:pPr>
        <w:pStyle w:val="PargrafodaLista"/>
        <w:numPr>
          <w:ilvl w:val="1"/>
          <w:numId w:val="14"/>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adotado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modo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Pr="00B327A9">
        <w:rPr>
          <w:rFonts w:ascii="Times New Roman" w:hAnsi="Times New Roman" w:cs="Times New Roman"/>
          <w:spacing w:val="-2"/>
          <w:sz w:val="24"/>
          <w:szCs w:val="24"/>
        </w:rPr>
        <w:t xml:space="preserve"> disputa:</w:t>
      </w:r>
    </w:p>
    <w:p w14:paraId="340BD67E" w14:textId="77777777" w:rsidR="002C5768" w:rsidRPr="00B327A9" w:rsidRDefault="00142027" w:rsidP="00C2612C">
      <w:pPr>
        <w:pStyle w:val="PargrafodaLista"/>
        <w:numPr>
          <w:ilvl w:val="2"/>
          <w:numId w:val="14"/>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10 (dez) minutos de lances sucessivos e, após isso, será prorrogada automaticamente pelo sistema quando houver lance ofertado nos últimos 2 (dois) minutos do período de duração da sessão pública;</w:t>
      </w:r>
    </w:p>
    <w:p w14:paraId="45307112"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prorrogação automática da etapa de lances, de que trata o item anterior, será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2</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ocorrerá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sempre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houver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enviados nesse período de prorrogação, inclusive no caso de lances intermediários;</w:t>
      </w:r>
    </w:p>
    <w:p w14:paraId="6E6E9C73"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havendo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novos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2</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CF795B" w:rsidRPr="00B327A9">
        <w:rPr>
          <w:rFonts w:ascii="Times New Roman" w:hAnsi="Times New Roman" w:cs="Times New Roman"/>
          <w:sz w:val="24"/>
          <w:szCs w:val="24"/>
        </w:rPr>
        <w:t xml:space="preserve"> a s</w:t>
      </w:r>
      <w:r w:rsidRPr="00B327A9">
        <w:rPr>
          <w:rFonts w:ascii="Times New Roman" w:hAnsi="Times New Roman" w:cs="Times New Roman"/>
          <w:sz w:val="24"/>
          <w:szCs w:val="24"/>
        </w:rPr>
        <w:t>essão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ser</w:t>
      </w:r>
      <w:r w:rsidR="00CF795B" w:rsidRPr="00B327A9">
        <w:rPr>
          <w:rFonts w:ascii="Times New Roman" w:hAnsi="Times New Roman" w:cs="Times New Roman"/>
          <w:spacing w:val="-4"/>
          <w:sz w:val="24"/>
          <w:szCs w:val="24"/>
        </w:rPr>
        <w:t xml:space="preserve">a </w:t>
      </w:r>
      <w:r w:rsidRPr="00B327A9">
        <w:rPr>
          <w:rFonts w:ascii="Times New Roman" w:hAnsi="Times New Roman" w:cs="Times New Roman"/>
          <w:sz w:val="24"/>
          <w:szCs w:val="24"/>
        </w:rPr>
        <w:t>encerrada</w:t>
      </w:r>
      <w:r w:rsidR="00CF795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automaticamente;</w:t>
      </w:r>
    </w:p>
    <w:p w14:paraId="2474CA9C" w14:textId="77777777" w:rsidR="002C5768" w:rsidRPr="00B327A9" w:rsidRDefault="00142027" w:rsidP="00C2612C">
      <w:pPr>
        <w:pStyle w:val="PargrafodaLista"/>
        <w:numPr>
          <w:ilvl w:val="2"/>
          <w:numId w:val="14"/>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Encerrada a etapa de lances sem que haja a prorrogação automática pelo sistema,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assessorado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equipe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apoio, justificadamente, admitir o reinício do envio de lances, em prol da consecução do melhor preço;</w:t>
      </w:r>
    </w:p>
    <w:p w14:paraId="2F8D8CA1"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Definida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melhor</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diferença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classificada em segundo lugar for de pelo menos 5% (cinco por cento), poderá admitir o reinício da disputa aberta, para a definição das demais colocações.</w:t>
      </w:r>
    </w:p>
    <w:p w14:paraId="6458BAAD"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Após o reinicio previsto no item supra, os licitantes serão convocados para apresentar lances intermediários.</w:t>
      </w:r>
    </w:p>
    <w:p w14:paraId="3AFE75E9"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elevados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consideração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julgamento serão de exclusiva e total responsabilidade do licitante, não lhe cabendo o direito de pleitear qualquer alteração;</w:t>
      </w:r>
    </w:p>
    <w:p w14:paraId="4EFE372C"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Durante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envio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CF795B"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excluir, justificadamente, lance cujo valor seja manifestamente inexequível, conforme </w:t>
      </w:r>
      <w:r w:rsidRPr="00B327A9">
        <w:rPr>
          <w:rFonts w:ascii="Times New Roman" w:hAnsi="Times New Roman" w:cs="Times New Roman"/>
          <w:spacing w:val="-2"/>
          <w:sz w:val="24"/>
          <w:szCs w:val="24"/>
        </w:rPr>
        <w:t>legislação;</w:t>
      </w:r>
    </w:p>
    <w:p w14:paraId="0997706C" w14:textId="77777777" w:rsidR="002C5768" w:rsidRPr="00B327A9" w:rsidRDefault="00142027" w:rsidP="00C2612C">
      <w:pPr>
        <w:pStyle w:val="PargrafodaLista"/>
        <w:numPr>
          <w:ilvl w:val="2"/>
          <w:numId w:val="14"/>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ocorrer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desconexão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agente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contratação/comissão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 envio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permanecer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acessível</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 continuarão sendo recebidos, sem prejuízo dos atos realizados.</w:t>
      </w:r>
    </w:p>
    <w:p w14:paraId="11C0A61F" w14:textId="77777777" w:rsidR="002C5768" w:rsidRPr="00B327A9" w:rsidRDefault="00142027" w:rsidP="00C2612C">
      <w:pPr>
        <w:pStyle w:val="PargrafodaLista"/>
        <w:numPr>
          <w:ilvl w:val="1"/>
          <w:numId w:val="14"/>
        </w:numPr>
        <w:tabs>
          <w:tab w:val="left" w:pos="993"/>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Após o término dos prazos estabelecidos nos subitens anteriores, o sistema ordenará e divulgará os lances segundo a ordem crescente de valores.</w:t>
      </w:r>
    </w:p>
    <w:p w14:paraId="26B1A04C" w14:textId="77777777" w:rsidR="002C5768" w:rsidRPr="00B327A9" w:rsidRDefault="00142027" w:rsidP="00C2612C">
      <w:pPr>
        <w:pStyle w:val="PargrafodaLista"/>
        <w:numPr>
          <w:ilvl w:val="1"/>
          <w:numId w:val="14"/>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Não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dois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mais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prevalecendo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aquele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for</w:t>
      </w:r>
      <w:r w:rsidR="006C3988" w:rsidRPr="00B327A9">
        <w:rPr>
          <w:rFonts w:ascii="Times New Roman" w:hAnsi="Times New Roman" w:cs="Times New Roman"/>
          <w:spacing w:val="-5"/>
          <w:sz w:val="24"/>
          <w:szCs w:val="24"/>
        </w:rPr>
        <w:t xml:space="preserve"> r</w:t>
      </w:r>
      <w:r w:rsidRPr="00B327A9">
        <w:rPr>
          <w:rFonts w:ascii="Times New Roman" w:hAnsi="Times New Roman" w:cs="Times New Roman"/>
          <w:sz w:val="24"/>
          <w:szCs w:val="24"/>
        </w:rPr>
        <w:t>ecebido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registrado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primeiro</w:t>
      </w:r>
      <w:r w:rsidRPr="00B327A9">
        <w:rPr>
          <w:rFonts w:ascii="Times New Roman" w:hAnsi="Times New Roman" w:cs="Times New Roman"/>
          <w:spacing w:val="-2"/>
          <w:sz w:val="24"/>
          <w:szCs w:val="24"/>
        </w:rPr>
        <w:t>lugar.</w:t>
      </w:r>
    </w:p>
    <w:p w14:paraId="075F3D75" w14:textId="77777777" w:rsidR="002C5768" w:rsidRPr="00B327A9" w:rsidRDefault="00142027" w:rsidP="00C2612C">
      <w:pPr>
        <w:pStyle w:val="PargrafodaLista"/>
        <w:numPr>
          <w:ilvl w:val="1"/>
          <w:numId w:val="14"/>
        </w:numPr>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Durante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transcurso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informados,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w:t>
      </w:r>
      <w:r w:rsidR="006C3988" w:rsidRPr="00B327A9">
        <w:rPr>
          <w:rFonts w:ascii="Times New Roman" w:hAnsi="Times New Roman" w:cs="Times New Roman"/>
          <w:spacing w:val="-5"/>
          <w:sz w:val="24"/>
          <w:szCs w:val="24"/>
        </w:rPr>
        <w:t xml:space="preserve"> v</w:t>
      </w:r>
      <w:r w:rsidRPr="00B327A9">
        <w:rPr>
          <w:rFonts w:ascii="Times New Roman" w:hAnsi="Times New Roman" w:cs="Times New Roman"/>
          <w:sz w:val="24"/>
          <w:szCs w:val="24"/>
        </w:rPr>
        <w:t>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menor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registrado,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identificação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licitante.</w:t>
      </w:r>
    </w:p>
    <w:p w14:paraId="6BC56DAB" w14:textId="5D3B64BD" w:rsidR="002C5768" w:rsidRPr="00B327A9" w:rsidRDefault="00142027" w:rsidP="00C2612C">
      <w:pPr>
        <w:pStyle w:val="PargrafodaLista"/>
        <w:numPr>
          <w:ilvl w:val="1"/>
          <w:numId w:val="14"/>
        </w:numPr>
        <w:tabs>
          <w:tab w:val="left" w:pos="132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Quando a desconex</w:t>
      </w:r>
      <w:r w:rsidR="00E94AE8" w:rsidRPr="00B327A9">
        <w:rPr>
          <w:rFonts w:ascii="Times New Roman" w:hAnsi="Times New Roman" w:cs="Times New Roman"/>
          <w:sz w:val="24"/>
          <w:szCs w:val="24"/>
        </w:rPr>
        <w:t xml:space="preserve">ão do sistema eletrônico para a </w:t>
      </w:r>
      <w:r w:rsidRPr="00B327A9">
        <w:rPr>
          <w:rFonts w:ascii="Times New Roman" w:hAnsi="Times New Roman" w:cs="Times New Roman"/>
          <w:sz w:val="24"/>
          <w:szCs w:val="24"/>
        </w:rPr>
        <w:t>Comissão persistir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superior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dez</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minutos,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sessão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suspensa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terá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reinicio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somente após comunicação expressa d</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aos participantes do certame, publicada após</w:t>
      </w:r>
      <w:r w:rsidR="00E94AE8"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decorridas vinte e quatro horas da comunicação do fato pel</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 xml:space="preserve">Comissão aos participantes, no </w:t>
      </w:r>
      <w:hyperlink r:id="rId10">
        <w:r w:rsidRPr="00B327A9">
          <w:rPr>
            <w:rFonts w:ascii="Times New Roman" w:hAnsi="Times New Roman" w:cs="Times New Roman"/>
            <w:sz w:val="24"/>
            <w:szCs w:val="24"/>
          </w:rPr>
          <w:t>http://www.portaldecompraspublicas.com.br,</w:t>
        </w:r>
      </w:hyperlink>
      <w:r w:rsidRPr="00B327A9">
        <w:rPr>
          <w:rFonts w:ascii="Times New Roman" w:hAnsi="Times New Roman" w:cs="Times New Roman"/>
          <w:sz w:val="24"/>
          <w:szCs w:val="24"/>
        </w:rPr>
        <w:t xml:space="preserve"> quando serão divulgadas data e hora para a sua reabertura. E será reiniciada somente após decorridas vinte e quatro horas da comunicação do fato pel</w:t>
      </w:r>
      <w:r w:rsidR="00E94AE8"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aos participantes, no sítio eletrônico utilizado para divulgação.</w:t>
      </w:r>
    </w:p>
    <w:p w14:paraId="658B206A" w14:textId="77777777" w:rsidR="002C5768" w:rsidRPr="00B327A9" w:rsidRDefault="00142027" w:rsidP="00C2612C">
      <w:pPr>
        <w:pStyle w:val="PargrafodaLista"/>
        <w:numPr>
          <w:ilvl w:val="1"/>
          <w:numId w:val="14"/>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Caso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concorrerá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como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proposta.</w:t>
      </w:r>
    </w:p>
    <w:p w14:paraId="256763C4" w14:textId="77777777" w:rsidR="002C5768" w:rsidRPr="00B327A9" w:rsidRDefault="00142027" w:rsidP="00C2612C">
      <w:pPr>
        <w:pStyle w:val="PargrafodaLista"/>
        <w:numPr>
          <w:ilvl w:val="1"/>
          <w:numId w:val="14"/>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Havendo eventual empate entre propostas ou lances, o critério de desempate será aquele previsto no art. 60 da Lei nº 14.133, de 2021, nesta ordem:</w:t>
      </w:r>
    </w:p>
    <w:p w14:paraId="0A6B2734" w14:textId="77777777" w:rsidR="002C5768" w:rsidRPr="00B327A9" w:rsidRDefault="00142027"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Disputa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empatados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apresentar</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nova</w:t>
      </w:r>
      <w:r w:rsidR="006C3988" w:rsidRPr="00B327A9">
        <w:rPr>
          <w:rFonts w:ascii="Times New Roman" w:hAnsi="Times New Roman" w:cs="Times New Roman"/>
          <w:spacing w:val="-4"/>
          <w:sz w:val="24"/>
          <w:szCs w:val="24"/>
        </w:rPr>
        <w:t xml:space="preserve"> p</w:t>
      </w:r>
      <w:r w:rsidRPr="00B327A9">
        <w:rPr>
          <w:rFonts w:ascii="Times New Roman" w:hAnsi="Times New Roman" w:cs="Times New Roman"/>
          <w:sz w:val="24"/>
          <w:szCs w:val="24"/>
        </w:rPr>
        <w:t>roposta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mato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contínuo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classificação;</w:t>
      </w:r>
    </w:p>
    <w:p w14:paraId="4BCBB6EE" w14:textId="049F7E99" w:rsidR="002C5768" w:rsidRPr="00B327A9" w:rsidRDefault="00E94AE8"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Avaliação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 desempenho contratualprévio dos licitantes,paraaqual deverão preferencialmente ser utilizados registros cadastrais para efeito de atesto de cumprimento de obrigações previstos nesta Lei;</w:t>
      </w:r>
    </w:p>
    <w:p w14:paraId="61359569" w14:textId="77777777" w:rsidR="002C5768" w:rsidRPr="00B327A9" w:rsidRDefault="00142027" w:rsidP="00C2612C">
      <w:pPr>
        <w:pStyle w:val="PargrafodaLista"/>
        <w:numPr>
          <w:ilvl w:val="2"/>
          <w:numId w:val="13"/>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Desenvolvimento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ações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equidade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homens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mulheres no ambiente de trabalho, conforme Lei Federal nº 14.682 de 20/09/2023;</w:t>
      </w:r>
    </w:p>
    <w:p w14:paraId="5FB1CBE3" w14:textId="09CC90BB" w:rsidR="002C5768" w:rsidRPr="00B327A9" w:rsidRDefault="001A60C4" w:rsidP="00C2612C">
      <w:pPr>
        <w:pStyle w:val="PargrafodaLista"/>
        <w:numPr>
          <w:ilvl w:val="2"/>
          <w:numId w:val="13"/>
        </w:numPr>
        <w:spacing w:line="276" w:lineRule="auto"/>
        <w:ind w:left="709" w:right="697" w:firstLine="0"/>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Desenvolvimento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pelo</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programa</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integridade,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conforme</w:t>
      </w:r>
      <w:r w:rsidR="006C3988" w:rsidRPr="00B327A9">
        <w:rPr>
          <w:rFonts w:ascii="Times New Roman" w:hAnsi="Times New Roman" w:cs="Times New Roman"/>
          <w:spacing w:val="-2"/>
          <w:sz w:val="24"/>
          <w:szCs w:val="24"/>
        </w:rPr>
        <w:t xml:space="preserve"> o</w:t>
      </w:r>
      <w:r w:rsidR="00142027" w:rsidRPr="00B327A9">
        <w:rPr>
          <w:rFonts w:ascii="Times New Roman" w:hAnsi="Times New Roman" w:cs="Times New Roman"/>
          <w:sz w:val="24"/>
          <w:szCs w:val="24"/>
        </w:rPr>
        <w:t>rientações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órgãos</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6C398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controle.</w:t>
      </w:r>
    </w:p>
    <w:p w14:paraId="42E7AF23" w14:textId="77777777" w:rsidR="002C5768" w:rsidRPr="00B327A9" w:rsidRDefault="00142027" w:rsidP="00C2612C">
      <w:pPr>
        <w:pStyle w:val="PargrafodaLista"/>
        <w:numPr>
          <w:ilvl w:val="1"/>
          <w:numId w:val="14"/>
        </w:numPr>
        <w:tabs>
          <w:tab w:val="left" w:pos="709"/>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Persistindo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empate,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assegurada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preferência,</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bens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serviços</w:t>
      </w:r>
      <w:r w:rsidR="006C3988" w:rsidRPr="00B327A9">
        <w:rPr>
          <w:rFonts w:ascii="Times New Roman" w:hAnsi="Times New Roman" w:cs="Times New Roman"/>
          <w:spacing w:val="-2"/>
          <w:sz w:val="24"/>
          <w:szCs w:val="24"/>
        </w:rPr>
        <w:t xml:space="preserve"> p</w:t>
      </w:r>
      <w:r w:rsidRPr="00B327A9">
        <w:rPr>
          <w:rFonts w:ascii="Times New Roman" w:hAnsi="Times New Roman" w:cs="Times New Roman"/>
          <w:sz w:val="24"/>
          <w:szCs w:val="24"/>
        </w:rPr>
        <w:t>roduzidos</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6C3988"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prestados</w:t>
      </w:r>
      <w:r w:rsidR="006C3988"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por:</w:t>
      </w:r>
    </w:p>
    <w:p w14:paraId="6042EDD3"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z w:val="24"/>
          <w:szCs w:val="24"/>
        </w:rPr>
        <w:t>6.17.1.</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Empresas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estabelecidas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território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Estado</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w:t>
      </w:r>
      <w:r w:rsidR="00E94AE8" w:rsidRPr="00B327A9">
        <w:rPr>
          <w:rFonts w:ascii="Times New Roman" w:hAnsi="Times New Roman" w:cs="Times New Roman"/>
          <w:sz w:val="24"/>
          <w:szCs w:val="24"/>
        </w:rPr>
        <w:t>o Rio Grande do Sul</w:t>
      </w:r>
      <w:r w:rsidR="00142027" w:rsidRPr="00B327A9">
        <w:rPr>
          <w:rFonts w:ascii="Times New Roman" w:hAnsi="Times New Roman" w:cs="Times New Roman"/>
          <w:spacing w:val="-2"/>
          <w:sz w:val="24"/>
          <w:szCs w:val="24"/>
        </w:rPr>
        <w:t>;</w:t>
      </w:r>
    </w:p>
    <w:p w14:paraId="22557345"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pacing w:val="-2"/>
          <w:sz w:val="24"/>
          <w:szCs w:val="24"/>
        </w:rPr>
        <w:t>6.17.2.</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00E94AE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brasileiras;</w:t>
      </w:r>
    </w:p>
    <w:p w14:paraId="07BDEBD1" w14:textId="77777777" w:rsidR="009912D9" w:rsidRPr="00B327A9" w:rsidRDefault="009912D9"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b/>
          <w:spacing w:val="-2"/>
          <w:sz w:val="24"/>
          <w:szCs w:val="24"/>
        </w:rPr>
        <w:t>6.17.3.</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invistam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pesquisa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desenvolvimento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tecnologia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5"/>
          <w:sz w:val="24"/>
          <w:szCs w:val="24"/>
        </w:rPr>
        <w:t>no</w:t>
      </w:r>
      <w:r w:rsidRPr="00B327A9">
        <w:rPr>
          <w:rFonts w:ascii="Times New Roman" w:hAnsi="Times New Roman" w:cs="Times New Roman"/>
          <w:spacing w:val="-5"/>
          <w:sz w:val="24"/>
          <w:szCs w:val="24"/>
        </w:rPr>
        <w:t xml:space="preserve"> </w:t>
      </w:r>
      <w:r w:rsidR="00142027" w:rsidRPr="00B327A9">
        <w:rPr>
          <w:rFonts w:ascii="Times New Roman" w:hAnsi="Times New Roman" w:cs="Times New Roman"/>
          <w:spacing w:val="-2"/>
          <w:sz w:val="24"/>
          <w:szCs w:val="24"/>
        </w:rPr>
        <w:t>País;</w:t>
      </w:r>
    </w:p>
    <w:p w14:paraId="01480407" w14:textId="77777777" w:rsidR="009912D9" w:rsidRPr="00B327A9" w:rsidRDefault="009912D9"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6.17.4.</w:t>
      </w:r>
      <w:r w:rsidRPr="00B327A9">
        <w:rPr>
          <w:rFonts w:ascii="Times New Roman" w:hAnsi="Times New Roman" w:cs="Times New Roman"/>
          <w:spacing w:val="-2"/>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comprovem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prática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mitigação,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termos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p>
    <w:p w14:paraId="080E8925" w14:textId="38DA5148" w:rsidR="00711343" w:rsidRPr="00B327A9" w:rsidRDefault="00142027" w:rsidP="00800844">
      <w:pPr>
        <w:pStyle w:val="Corpodetexto"/>
        <w:spacing w:line="276" w:lineRule="auto"/>
        <w:ind w:left="709" w:right="697"/>
        <w:rPr>
          <w:rFonts w:ascii="Times New Roman" w:hAnsi="Times New Roman" w:cs="Times New Roman"/>
          <w:spacing w:val="-2"/>
          <w:sz w:val="24"/>
          <w:szCs w:val="24"/>
        </w:rPr>
      </w:pPr>
      <w:r w:rsidRPr="00B327A9">
        <w:rPr>
          <w:rFonts w:ascii="Times New Roman" w:hAnsi="Times New Roman" w:cs="Times New Roman"/>
          <w:sz w:val="24"/>
          <w:szCs w:val="24"/>
        </w:rPr>
        <w:t>Lei</w:t>
      </w:r>
      <w:r w:rsidR="009912D9"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nº</w:t>
      </w:r>
      <w:r w:rsidR="009912D9" w:rsidRPr="00B327A9">
        <w:rPr>
          <w:rFonts w:ascii="Times New Roman" w:hAnsi="Times New Roman" w:cs="Times New Roman"/>
          <w:spacing w:val="-5"/>
          <w:sz w:val="24"/>
          <w:szCs w:val="24"/>
        </w:rPr>
        <w:t xml:space="preserve"> </w:t>
      </w:r>
      <w:r w:rsidRPr="00B327A9">
        <w:rPr>
          <w:rFonts w:ascii="Times New Roman" w:hAnsi="Times New Roman" w:cs="Times New Roman"/>
          <w:spacing w:val="-2"/>
          <w:sz w:val="24"/>
          <w:szCs w:val="24"/>
        </w:rPr>
        <w:t>12.187,</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29</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dezembro</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2009</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(Política</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Nacional</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sobre</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Mudançado</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Clima</w:t>
      </w:r>
      <w:r w:rsidR="009912D9" w:rsidRPr="00B327A9">
        <w:rPr>
          <w:rFonts w:ascii="Times New Roman" w:hAnsi="Times New Roman" w:cs="Times New Roman"/>
          <w:spacing w:val="-2"/>
          <w:sz w:val="24"/>
          <w:szCs w:val="24"/>
        </w:rPr>
        <w:t xml:space="preserve"> </w:t>
      </w:r>
      <w:r w:rsidR="001A60C4">
        <w:rPr>
          <w:rFonts w:ascii="Times New Roman" w:hAnsi="Times New Roman" w:cs="Times New Roman"/>
          <w:spacing w:val="-2"/>
          <w:sz w:val="24"/>
          <w:szCs w:val="24"/>
        </w:rPr>
        <w:t>–</w:t>
      </w:r>
      <w:r w:rsidR="009912D9" w:rsidRPr="00B327A9">
        <w:rPr>
          <w:rFonts w:ascii="Times New Roman" w:hAnsi="Times New Roman" w:cs="Times New Roman"/>
          <w:spacing w:val="-2"/>
          <w:sz w:val="24"/>
          <w:szCs w:val="24"/>
        </w:rPr>
        <w:t xml:space="preserve"> </w:t>
      </w:r>
      <w:r w:rsidRPr="00B327A9">
        <w:rPr>
          <w:rFonts w:ascii="Times New Roman" w:hAnsi="Times New Roman" w:cs="Times New Roman"/>
          <w:spacing w:val="-4"/>
          <w:sz w:val="24"/>
          <w:szCs w:val="24"/>
        </w:rPr>
        <w:t>PNMC</w:t>
      </w:r>
      <w:r w:rsidR="001A60C4">
        <w:rPr>
          <w:rFonts w:ascii="Times New Roman" w:hAnsi="Times New Roman" w:cs="Times New Roman"/>
          <w:spacing w:val="-2"/>
          <w:sz w:val="24"/>
          <w:szCs w:val="24"/>
        </w:rPr>
        <w:t xml:space="preserve"> e</w:t>
      </w:r>
      <w:r w:rsidR="009912D9" w:rsidRPr="00B327A9">
        <w:rPr>
          <w:rFonts w:ascii="Times New Roman" w:hAnsi="Times New Roman" w:cs="Times New Roman"/>
          <w:sz w:val="24"/>
          <w:szCs w:val="24"/>
        </w:rPr>
        <w:t xml:space="preserve"> </w:t>
      </w:r>
      <w:r w:rsidRPr="00B327A9">
        <w:rPr>
          <w:rFonts w:ascii="Times New Roman" w:hAnsi="Times New Roman" w:cs="Times New Roman"/>
          <w:sz w:val="24"/>
          <w:szCs w:val="24"/>
        </w:rPr>
        <w:t>dá</w:t>
      </w:r>
      <w:r w:rsidR="009912D9" w:rsidRPr="00B327A9">
        <w:rPr>
          <w:rFonts w:ascii="Times New Roman" w:hAnsi="Times New Roman" w:cs="Times New Roman"/>
          <w:sz w:val="24"/>
          <w:szCs w:val="24"/>
        </w:rPr>
        <w:t xml:space="preserve"> </w:t>
      </w:r>
      <w:r w:rsidRPr="00B327A9">
        <w:rPr>
          <w:rFonts w:ascii="Times New Roman" w:hAnsi="Times New Roman" w:cs="Times New Roman"/>
          <w:sz w:val="24"/>
          <w:szCs w:val="24"/>
        </w:rPr>
        <w:t>outras</w:t>
      </w:r>
      <w:r w:rsidR="009912D9"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providências).</w:t>
      </w:r>
    </w:p>
    <w:p w14:paraId="1E2657FC" w14:textId="77777777" w:rsidR="00711343" w:rsidRPr="009B0ADD" w:rsidRDefault="00711343" w:rsidP="00800844">
      <w:pPr>
        <w:pStyle w:val="Corpodetexto"/>
        <w:spacing w:line="276" w:lineRule="auto"/>
        <w:ind w:right="697"/>
        <w:rPr>
          <w:rFonts w:ascii="Times New Roman" w:hAnsi="Times New Roman" w:cs="Times New Roman"/>
          <w:spacing w:val="-2"/>
          <w:sz w:val="24"/>
          <w:szCs w:val="24"/>
        </w:rPr>
      </w:pPr>
      <w:r w:rsidRPr="00B327A9">
        <w:rPr>
          <w:rFonts w:ascii="Times New Roman" w:hAnsi="Times New Roman" w:cs="Times New Roman"/>
          <w:spacing w:val="-2"/>
          <w:sz w:val="24"/>
          <w:szCs w:val="24"/>
        </w:rPr>
        <w:t xml:space="preserve"> </w:t>
      </w:r>
      <w:r w:rsidRPr="009B0ADD">
        <w:rPr>
          <w:rFonts w:ascii="Times New Roman" w:hAnsi="Times New Roman" w:cs="Times New Roman"/>
          <w:b/>
          <w:spacing w:val="-2"/>
          <w:sz w:val="24"/>
          <w:szCs w:val="24"/>
        </w:rPr>
        <w:t>6.18.</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z w:val="24"/>
          <w:szCs w:val="24"/>
        </w:rPr>
        <w:t xml:space="preserve">Encerrada a etapa de envio de lances da sessão pública, na hipótese da proposta do primeiro colocado permanecer acima do preço máximo para a contratação, </w:t>
      </w:r>
      <w:r w:rsidRPr="009B0ADD">
        <w:rPr>
          <w:rFonts w:ascii="Times New Roman" w:hAnsi="Times New Roman" w:cs="Times New Roman"/>
          <w:sz w:val="24"/>
          <w:szCs w:val="24"/>
        </w:rPr>
        <w:t xml:space="preserve">a </w:t>
      </w:r>
      <w:r w:rsidR="00142027" w:rsidRPr="009B0ADD">
        <w:rPr>
          <w:rFonts w:ascii="Times New Roman" w:hAnsi="Times New Roman" w:cs="Times New Roman"/>
          <w:sz w:val="24"/>
          <w:szCs w:val="24"/>
        </w:rPr>
        <w:t>Comissão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poderá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condições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mais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vantajosas,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após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definido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resultado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 xml:space="preserve">do </w:t>
      </w:r>
      <w:r w:rsidR="00142027" w:rsidRPr="009B0ADD">
        <w:rPr>
          <w:rFonts w:ascii="Times New Roman" w:hAnsi="Times New Roman" w:cs="Times New Roman"/>
          <w:spacing w:val="-2"/>
          <w:sz w:val="24"/>
          <w:szCs w:val="24"/>
        </w:rPr>
        <w:t>julgamento.</w:t>
      </w:r>
    </w:p>
    <w:p w14:paraId="44124328" w14:textId="56F3AD1D" w:rsidR="005003EA" w:rsidRPr="009B0ADD" w:rsidRDefault="00711343" w:rsidP="00800844">
      <w:pPr>
        <w:pStyle w:val="Corpodetexto"/>
        <w:spacing w:line="276" w:lineRule="auto"/>
        <w:ind w:left="709" w:right="697"/>
        <w:rPr>
          <w:rFonts w:ascii="Times New Roman" w:hAnsi="Times New Roman" w:cs="Times New Roman"/>
          <w:sz w:val="24"/>
          <w:szCs w:val="24"/>
        </w:rPr>
      </w:pPr>
      <w:r w:rsidRPr="009B0ADD">
        <w:rPr>
          <w:rFonts w:ascii="Times New Roman" w:hAnsi="Times New Roman" w:cs="Times New Roman"/>
          <w:b/>
          <w:spacing w:val="-2"/>
          <w:sz w:val="24"/>
          <w:szCs w:val="24"/>
        </w:rPr>
        <w:t>6.</w:t>
      </w:r>
      <w:r w:rsidRPr="009B0ADD">
        <w:rPr>
          <w:rFonts w:ascii="Times New Roman" w:hAnsi="Times New Roman" w:cs="Times New Roman"/>
          <w:b/>
          <w:sz w:val="24"/>
          <w:szCs w:val="24"/>
        </w:rPr>
        <w:t>18.1.</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009B0ADD"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poderá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feita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com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demais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licitantes,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segundo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ordem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 classificação inicialmente estabelecida, quando o primeiro colocado, mesmo após a 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fordesclassificado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em</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razão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sua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proposta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permanecer</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acimado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preço máximo definido pela Administração.</w:t>
      </w:r>
    </w:p>
    <w:p w14:paraId="5EE00BDD" w14:textId="77777777" w:rsidR="005003EA" w:rsidRPr="009B0ADD" w:rsidRDefault="005003EA" w:rsidP="00800844">
      <w:pPr>
        <w:pStyle w:val="Corpodetexto"/>
        <w:spacing w:line="276" w:lineRule="auto"/>
        <w:ind w:left="709" w:right="697"/>
        <w:rPr>
          <w:rFonts w:ascii="Times New Roman" w:hAnsi="Times New Roman" w:cs="Times New Roman"/>
          <w:spacing w:val="-2"/>
          <w:sz w:val="24"/>
          <w:szCs w:val="24"/>
        </w:rPr>
      </w:pPr>
      <w:r w:rsidRPr="009B0ADD">
        <w:rPr>
          <w:rFonts w:ascii="Times New Roman" w:hAnsi="Times New Roman" w:cs="Times New Roman"/>
          <w:b/>
          <w:spacing w:val="-2"/>
          <w:sz w:val="24"/>
          <w:szCs w:val="24"/>
        </w:rPr>
        <w:t>6.18.2.</w:t>
      </w:r>
      <w:r w:rsidRPr="009B0ADD">
        <w:rPr>
          <w:rFonts w:ascii="Times New Roman" w:hAnsi="Times New Roman" w:cs="Times New Roman"/>
          <w:spacing w:val="-2"/>
          <w:sz w:val="24"/>
          <w:szCs w:val="24"/>
        </w:rPr>
        <w:t xml:space="preserve"> A negociação s</w:t>
      </w:r>
      <w:r w:rsidR="00142027" w:rsidRPr="009B0ADD">
        <w:rPr>
          <w:rFonts w:ascii="Times New Roman" w:hAnsi="Times New Roman" w:cs="Times New Roman"/>
          <w:spacing w:val="-2"/>
          <w:sz w:val="24"/>
          <w:szCs w:val="24"/>
        </w:rPr>
        <w:t>erá</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realizada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por</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meio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do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sistema,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podendo</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ser</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pacing w:val="-2"/>
          <w:sz w:val="24"/>
          <w:szCs w:val="24"/>
        </w:rPr>
        <w:t>acompanhada</w:t>
      </w:r>
      <w:r w:rsidRPr="009B0ADD">
        <w:rPr>
          <w:rFonts w:ascii="Times New Roman" w:hAnsi="Times New Roman" w:cs="Times New Roman"/>
          <w:spacing w:val="-2"/>
          <w:sz w:val="24"/>
          <w:szCs w:val="24"/>
        </w:rPr>
        <w:t xml:space="preserve"> </w:t>
      </w:r>
      <w:r w:rsidR="00142027" w:rsidRPr="009B0ADD">
        <w:rPr>
          <w:rFonts w:ascii="Times New Roman" w:hAnsi="Times New Roman" w:cs="Times New Roman"/>
          <w:sz w:val="24"/>
          <w:szCs w:val="24"/>
        </w:rPr>
        <w:t>pelos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demais</w:t>
      </w:r>
      <w:r w:rsidRPr="009B0ADD">
        <w:rPr>
          <w:rFonts w:ascii="Times New Roman" w:hAnsi="Times New Roman" w:cs="Times New Roman"/>
          <w:sz w:val="24"/>
          <w:szCs w:val="24"/>
        </w:rPr>
        <w:t xml:space="preserve"> </w:t>
      </w:r>
      <w:r w:rsidR="00142027" w:rsidRPr="009B0ADD">
        <w:rPr>
          <w:rFonts w:ascii="Times New Roman" w:hAnsi="Times New Roman" w:cs="Times New Roman"/>
          <w:spacing w:val="-2"/>
          <w:sz w:val="24"/>
          <w:szCs w:val="24"/>
        </w:rPr>
        <w:t>licitantes.</w:t>
      </w:r>
    </w:p>
    <w:p w14:paraId="1088CA5B" w14:textId="77777777" w:rsidR="005003EA" w:rsidRPr="00B327A9" w:rsidRDefault="005003EA" w:rsidP="00800844">
      <w:pPr>
        <w:pStyle w:val="Corpodetexto"/>
        <w:spacing w:line="276" w:lineRule="auto"/>
        <w:ind w:left="709" w:right="697"/>
        <w:rPr>
          <w:rFonts w:ascii="Times New Roman" w:hAnsi="Times New Roman" w:cs="Times New Roman"/>
          <w:sz w:val="24"/>
          <w:szCs w:val="24"/>
        </w:rPr>
      </w:pPr>
      <w:r w:rsidRPr="009B0ADD">
        <w:rPr>
          <w:rFonts w:ascii="Times New Roman" w:hAnsi="Times New Roman" w:cs="Times New Roman"/>
          <w:b/>
          <w:spacing w:val="-2"/>
          <w:sz w:val="24"/>
          <w:szCs w:val="24"/>
        </w:rPr>
        <w:t>6.</w:t>
      </w:r>
      <w:r w:rsidRPr="009B0ADD">
        <w:rPr>
          <w:rFonts w:ascii="Times New Roman" w:hAnsi="Times New Roman" w:cs="Times New Roman"/>
          <w:b/>
          <w:sz w:val="24"/>
          <w:szCs w:val="24"/>
        </w:rPr>
        <w:t>18.3.</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resultado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negociação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será</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divulgado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todos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os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licitantes</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e</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anexado</w:t>
      </w:r>
      <w:r w:rsidRPr="009B0ADD">
        <w:rPr>
          <w:rFonts w:ascii="Times New Roman" w:hAnsi="Times New Roman" w:cs="Times New Roman"/>
          <w:sz w:val="24"/>
          <w:szCs w:val="24"/>
        </w:rPr>
        <w:t xml:space="preserve"> </w:t>
      </w:r>
      <w:r w:rsidR="00142027" w:rsidRPr="009B0ADD">
        <w:rPr>
          <w:rFonts w:ascii="Times New Roman" w:hAnsi="Times New Roman" w:cs="Times New Roman"/>
          <w:sz w:val="24"/>
          <w:szCs w:val="24"/>
        </w:rPr>
        <w:t>aos autos do processo</w:t>
      </w:r>
      <w:r w:rsidR="00142027" w:rsidRPr="00B327A9">
        <w:rPr>
          <w:rFonts w:ascii="Times New Roman" w:hAnsi="Times New Roman" w:cs="Times New Roman"/>
          <w:sz w:val="24"/>
          <w:szCs w:val="24"/>
        </w:rPr>
        <w:t xml:space="preserve"> licitatório.</w:t>
      </w:r>
    </w:p>
    <w:p w14:paraId="72C9EC90" w14:textId="3031219B" w:rsidR="00507672" w:rsidRPr="00B327A9" w:rsidRDefault="005003EA"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b/>
          <w:sz w:val="24"/>
          <w:szCs w:val="24"/>
        </w:rPr>
        <w:t>18.4.</w:t>
      </w:r>
      <w:r w:rsidRPr="00B327A9">
        <w:rPr>
          <w:rFonts w:ascii="Times New Roman" w:hAnsi="Times New Roman" w:cs="Times New Roman"/>
          <w:sz w:val="24"/>
          <w:szCs w:val="24"/>
        </w:rPr>
        <w:t xml:space="preserve"> </w:t>
      </w:r>
      <w:r w:rsidRPr="00CC285F">
        <w:rPr>
          <w:rFonts w:ascii="Times New Roman" w:hAnsi="Times New Roman" w:cs="Times New Roman"/>
          <w:sz w:val="24"/>
          <w:szCs w:val="24"/>
        </w:rPr>
        <w:t>A</w:t>
      </w:r>
      <w:r w:rsidR="009B0ADD" w:rsidRPr="00CC285F">
        <w:rPr>
          <w:rFonts w:ascii="Times New Roman" w:hAnsi="Times New Roman" w:cs="Times New Roman"/>
          <w:sz w:val="24"/>
          <w:szCs w:val="24"/>
        </w:rPr>
        <w:t xml:space="preserve"> </w:t>
      </w:r>
      <w:r w:rsidRPr="00CC285F">
        <w:rPr>
          <w:rFonts w:ascii="Times New Roman" w:hAnsi="Times New Roman" w:cs="Times New Roman"/>
          <w:sz w:val="24"/>
          <w:szCs w:val="24"/>
        </w:rPr>
        <w:t>c</w:t>
      </w:r>
      <w:r w:rsidR="00142027" w:rsidRPr="00CC285F">
        <w:rPr>
          <w:rFonts w:ascii="Times New Roman" w:hAnsi="Times New Roman" w:cs="Times New Roman"/>
          <w:sz w:val="24"/>
          <w:szCs w:val="24"/>
        </w:rPr>
        <w:t>omissão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solicitará</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licitante</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mais</w:t>
      </w:r>
      <w:r w:rsidRPr="00CC285F">
        <w:rPr>
          <w:rFonts w:ascii="Times New Roman" w:hAnsi="Times New Roman" w:cs="Times New Roman"/>
          <w:sz w:val="24"/>
          <w:szCs w:val="24"/>
        </w:rPr>
        <w:t xml:space="preserve"> </w:t>
      </w:r>
      <w:r w:rsidR="00142027" w:rsidRPr="00CC285F">
        <w:rPr>
          <w:rFonts w:ascii="Times New Roman" w:hAnsi="Times New Roman" w:cs="Times New Roman"/>
          <w:spacing w:val="-5"/>
          <w:sz w:val="24"/>
          <w:szCs w:val="24"/>
        </w:rPr>
        <w:t>bem</w:t>
      </w:r>
      <w:r w:rsidRPr="00CC285F">
        <w:rPr>
          <w:rFonts w:ascii="Times New Roman" w:hAnsi="Times New Roman" w:cs="Times New Roman"/>
          <w:spacing w:val="-5"/>
          <w:sz w:val="24"/>
          <w:szCs w:val="24"/>
        </w:rPr>
        <w:t xml:space="preserve"> </w:t>
      </w:r>
      <w:r w:rsidR="00142027" w:rsidRPr="00CC285F">
        <w:rPr>
          <w:rFonts w:ascii="Times New Roman" w:hAnsi="Times New Roman" w:cs="Times New Roman"/>
          <w:sz w:val="24"/>
          <w:szCs w:val="24"/>
        </w:rPr>
        <w:t>classificado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que,</w:t>
      </w:r>
      <w:r w:rsidR="009B0ADD"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no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prazo</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de</w:t>
      </w:r>
      <w:r w:rsidRPr="00CC285F">
        <w:rPr>
          <w:rFonts w:ascii="Times New Roman" w:hAnsi="Times New Roman" w:cs="Times New Roman"/>
          <w:sz w:val="24"/>
          <w:szCs w:val="24"/>
        </w:rPr>
        <w:t xml:space="preserve"> </w:t>
      </w:r>
      <w:r w:rsidR="00CC285F" w:rsidRPr="00CC285F">
        <w:rPr>
          <w:rFonts w:ascii="Times New Roman" w:hAnsi="Times New Roman" w:cs="Times New Roman"/>
          <w:sz w:val="24"/>
          <w:szCs w:val="24"/>
        </w:rPr>
        <w:t>24</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w:t>
      </w:r>
      <w:r w:rsidR="00CC285F" w:rsidRPr="00CC285F">
        <w:rPr>
          <w:rFonts w:ascii="Times New Roman" w:hAnsi="Times New Roman" w:cs="Times New Roman"/>
          <w:sz w:val="24"/>
          <w:szCs w:val="24"/>
        </w:rPr>
        <w:t>vinte e quatro</w:t>
      </w:r>
      <w:r w:rsidR="00142027" w:rsidRPr="00CC285F">
        <w:rPr>
          <w:rFonts w:ascii="Times New Roman" w:hAnsi="Times New Roman" w:cs="Times New Roman"/>
          <w:sz w:val="24"/>
          <w:szCs w:val="24"/>
        </w:rPr>
        <w:t>)</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horas,</w:t>
      </w:r>
      <w:r w:rsidR="00CC285F" w:rsidRPr="00CC285F">
        <w:rPr>
          <w:rFonts w:ascii="Times New Roman" w:hAnsi="Times New Roman" w:cs="Times New Roman"/>
          <w:sz w:val="24"/>
          <w:szCs w:val="24"/>
        </w:rPr>
        <w:t xml:space="preserve"> envio</w:t>
      </w:r>
      <w:r w:rsidRPr="00CC285F">
        <w:rPr>
          <w:rFonts w:ascii="Times New Roman" w:hAnsi="Times New Roman" w:cs="Times New Roman"/>
          <w:sz w:val="24"/>
          <w:szCs w:val="24"/>
        </w:rPr>
        <w:t xml:space="preserve"> </w:t>
      </w:r>
      <w:r w:rsidR="00CC285F" w:rsidRPr="00CC285F">
        <w:rPr>
          <w:rFonts w:ascii="Times New Roman" w:hAnsi="Times New Roman" w:cs="Times New Roman"/>
          <w:sz w:val="24"/>
          <w:szCs w:val="24"/>
        </w:rPr>
        <w:t>d</w:t>
      </w:r>
      <w:r w:rsidR="00142027" w:rsidRPr="00CC285F">
        <w:rPr>
          <w:rFonts w:ascii="Times New Roman" w:hAnsi="Times New Roman" w:cs="Times New Roman"/>
          <w:sz w:val="24"/>
          <w:szCs w:val="24"/>
        </w:rPr>
        <w:t>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proposta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adequada</w:t>
      </w:r>
      <w:r w:rsidRPr="00CC285F">
        <w:rPr>
          <w:rFonts w:ascii="Times New Roman" w:hAnsi="Times New Roman" w:cs="Times New Roman"/>
          <w:sz w:val="24"/>
          <w:szCs w:val="24"/>
        </w:rPr>
        <w:t xml:space="preserve"> </w:t>
      </w:r>
      <w:r w:rsidR="00142027" w:rsidRPr="00CC285F">
        <w:rPr>
          <w:rFonts w:ascii="Times New Roman" w:hAnsi="Times New Roman" w:cs="Times New Roman"/>
          <w:sz w:val="24"/>
          <w:szCs w:val="24"/>
        </w:rPr>
        <w:t>ao último lance ofertado após a negociação realizada, acompanhada, se for o caso, dos documentos complementares, quando necessários à confirmação daqueles exigidos neste Edital e já apresentados.</w:t>
      </w:r>
    </w:p>
    <w:p w14:paraId="7156B624" w14:textId="77777777" w:rsidR="00507672" w:rsidRPr="00B327A9" w:rsidRDefault="00507672"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sz w:val="24"/>
          <w:szCs w:val="24"/>
        </w:rPr>
        <w:t xml:space="preserve">18.5. </w:t>
      </w:r>
      <w:r w:rsidR="00142027" w:rsidRPr="00B327A9">
        <w:rPr>
          <w:rFonts w:ascii="Times New Roman" w:hAnsi="Times New Roman" w:cs="Times New Roman"/>
          <w:sz w:val="24"/>
          <w:szCs w:val="24"/>
        </w:rPr>
        <w:t>É facultado 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Comissão prorrogar o prazo estabelecido,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apartir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solicitação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fundamentada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feita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chat</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antes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 findo o prazo.</w:t>
      </w:r>
    </w:p>
    <w:p w14:paraId="09B29C02" w14:textId="26461E39" w:rsidR="002C5768" w:rsidRPr="00B327A9" w:rsidRDefault="00507672" w:rsidP="00800844">
      <w:pPr>
        <w:pStyle w:val="Corpodetexto"/>
        <w:spacing w:line="276" w:lineRule="auto"/>
        <w:ind w:right="697"/>
        <w:rPr>
          <w:rFonts w:ascii="Times New Roman" w:hAnsi="Times New Roman" w:cs="Times New Roman"/>
          <w:sz w:val="24"/>
          <w:szCs w:val="24"/>
        </w:rPr>
      </w:pPr>
      <w:r w:rsidRPr="00B327A9">
        <w:rPr>
          <w:rFonts w:ascii="Times New Roman" w:hAnsi="Times New Roman" w:cs="Times New Roman"/>
          <w:b/>
          <w:spacing w:val="-2"/>
          <w:sz w:val="24"/>
          <w:szCs w:val="24"/>
        </w:rPr>
        <w:t>6.</w:t>
      </w:r>
      <w:r w:rsidRPr="00B327A9">
        <w:rPr>
          <w:rFonts w:ascii="Times New Roman" w:hAnsi="Times New Roman" w:cs="Times New Roman"/>
          <w:b/>
          <w:sz w:val="24"/>
          <w:szCs w:val="24"/>
        </w:rPr>
        <w:t>19.</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Após a negociação do preço, </w:t>
      </w:r>
      <w:r w:rsidRPr="00B327A9">
        <w:rPr>
          <w:rFonts w:ascii="Times New Roman" w:hAnsi="Times New Roman" w:cs="Times New Roman"/>
          <w:sz w:val="24"/>
          <w:szCs w:val="24"/>
        </w:rPr>
        <w:t xml:space="preserve">a </w:t>
      </w:r>
      <w:r w:rsidR="00142027" w:rsidRPr="00B327A9">
        <w:rPr>
          <w:rFonts w:ascii="Times New Roman" w:hAnsi="Times New Roman" w:cs="Times New Roman"/>
          <w:sz w:val="24"/>
          <w:szCs w:val="24"/>
        </w:rPr>
        <w:t>Comissão iniciará a fase de aceitação e julgamento da proposta.</w:t>
      </w:r>
    </w:p>
    <w:p w14:paraId="24179C8B"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38DD5398" w14:textId="26CE10E6" w:rsidR="002C5768" w:rsidRPr="00B327A9" w:rsidRDefault="00142027" w:rsidP="00C2612C">
      <w:pPr>
        <w:pStyle w:val="PargrafodaLista"/>
        <w:numPr>
          <w:ilvl w:val="0"/>
          <w:numId w:val="20"/>
        </w:numPr>
        <w:tabs>
          <w:tab w:val="left" w:pos="1116"/>
          <w:tab w:val="left" w:pos="10362"/>
        </w:tabs>
        <w:spacing w:line="276" w:lineRule="auto"/>
        <w:ind w:left="1116" w:right="697" w:hanging="423"/>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FASE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JULGAMENTO</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ACEITABILIDADE</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507672"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PROPOSTA</w:t>
      </w:r>
      <w:r w:rsidR="001A60C4">
        <w:rPr>
          <w:rFonts w:ascii="Times New Roman" w:hAnsi="Times New Roman" w:cs="Times New Roman"/>
          <w:b/>
          <w:color w:val="000000"/>
          <w:sz w:val="24"/>
          <w:szCs w:val="24"/>
          <w:shd w:val="clear" w:color="auto" w:fill="ADAAAA"/>
        </w:rPr>
        <w:t xml:space="preserve">    </w:t>
      </w:r>
      <w:r w:rsidR="00800844">
        <w:rPr>
          <w:rFonts w:ascii="Times New Roman" w:hAnsi="Times New Roman" w:cs="Times New Roman"/>
          <w:b/>
          <w:color w:val="000000"/>
          <w:sz w:val="24"/>
          <w:szCs w:val="24"/>
          <w:shd w:val="clear" w:color="auto" w:fill="ADAAAA"/>
        </w:rPr>
        <w:t xml:space="preserve">   </w:t>
      </w:r>
    </w:p>
    <w:p w14:paraId="1DDCB28E" w14:textId="653A6084"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Encerrado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etapa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negociação,</w:t>
      </w:r>
      <w:r w:rsidR="00507672" w:rsidRPr="00B327A9">
        <w:rPr>
          <w:rFonts w:ascii="Times New Roman" w:hAnsi="Times New Roman" w:cs="Times New Roman"/>
          <w:sz w:val="24"/>
          <w:szCs w:val="24"/>
        </w:rPr>
        <w:t xml:space="preserve"> a </w:t>
      </w:r>
      <w:r w:rsidRPr="00B327A9">
        <w:rPr>
          <w:rFonts w:ascii="Times New Roman" w:hAnsi="Times New Roman" w:cs="Times New Roman"/>
          <w:sz w:val="24"/>
          <w:szCs w:val="24"/>
        </w:rPr>
        <w:t>Comissão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 provisoriamente classificado em primeiro lugar atende às condiçõesde participação no certame, conforme previsto no art. 14 da lei 14.133/21, legislação correlata e no item 3.5 do edital, especialmente quanto à existência de sanção que impeça a participação no certame ou a futura contratação, mediante a consulta aos seguintes cadastros:</w:t>
      </w:r>
    </w:p>
    <w:p w14:paraId="36BABE3D" w14:textId="77777777" w:rsidR="002C5768" w:rsidRPr="00B327A9" w:rsidRDefault="00142027" w:rsidP="00C2612C">
      <w:pPr>
        <w:pStyle w:val="PargrafodaLista"/>
        <w:numPr>
          <w:ilvl w:val="2"/>
          <w:numId w:val="12"/>
        </w:numPr>
        <w:tabs>
          <w:tab w:val="left" w:pos="851"/>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Cadastro Nacional de Empresas Inidôneas e Suspensas – CEIS, mantido pela Controladoria-Geral da União (</w:t>
      </w:r>
      <w:r w:rsidRPr="00B327A9">
        <w:rPr>
          <w:rFonts w:ascii="Times New Roman" w:hAnsi="Times New Roman" w:cs="Times New Roman"/>
          <w:color w:val="0462C1"/>
          <w:sz w:val="24"/>
          <w:szCs w:val="24"/>
          <w:u w:val="single" w:color="0462C1"/>
        </w:rPr>
        <w:t>https://</w:t>
      </w:r>
      <w:hyperlink r:id="rId11">
        <w:r w:rsidRPr="00B327A9">
          <w:rPr>
            <w:rFonts w:ascii="Times New Roman" w:hAnsi="Times New Roman" w:cs="Times New Roman"/>
            <w:color w:val="0462C1"/>
            <w:sz w:val="24"/>
            <w:szCs w:val="24"/>
            <w:u w:val="single" w:color="0462C1"/>
          </w:rPr>
          <w:t>www.portaltransparencia.gov.br/sancoes/ceis</w:t>
        </w:r>
        <w:r w:rsidRPr="00B327A9">
          <w:rPr>
            <w:rFonts w:ascii="Times New Roman" w:hAnsi="Times New Roman" w:cs="Times New Roman"/>
            <w:sz w:val="24"/>
            <w:szCs w:val="24"/>
          </w:rPr>
          <w:t>);</w:t>
        </w:r>
      </w:hyperlink>
    </w:p>
    <w:p w14:paraId="4D97F1B3" w14:textId="1CD0C1AB" w:rsidR="002C5768" w:rsidRPr="001A60C4"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Cadastro</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Nacional</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de</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Empresas</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Punidas</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CNEP,</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mantido</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pela</w:t>
      </w:r>
      <w:r w:rsidR="001A60C4">
        <w:rPr>
          <w:rFonts w:ascii="Times New Roman" w:hAnsi="Times New Roman" w:cs="Times New Roman"/>
          <w:spacing w:val="-2"/>
          <w:sz w:val="24"/>
          <w:szCs w:val="24"/>
        </w:rPr>
        <w:t xml:space="preserve"> </w:t>
      </w:r>
      <w:r w:rsidRPr="00B327A9">
        <w:rPr>
          <w:rFonts w:ascii="Times New Roman" w:hAnsi="Times New Roman" w:cs="Times New Roman"/>
          <w:spacing w:val="-2"/>
          <w:sz w:val="24"/>
          <w:szCs w:val="24"/>
        </w:rPr>
        <w:t>Controladoria</w:t>
      </w:r>
      <w:r w:rsidR="001A60C4">
        <w:rPr>
          <w:rFonts w:ascii="Times New Roman" w:hAnsi="Times New Roman" w:cs="Times New Roman"/>
          <w:spacing w:val="-2"/>
          <w:sz w:val="24"/>
          <w:szCs w:val="24"/>
        </w:rPr>
        <w:t xml:space="preserve"> – </w:t>
      </w:r>
      <w:r w:rsidRPr="001A60C4">
        <w:rPr>
          <w:rFonts w:ascii="Times New Roman" w:hAnsi="Times New Roman" w:cs="Times New Roman"/>
          <w:sz w:val="24"/>
          <w:szCs w:val="24"/>
        </w:rPr>
        <w:t>Geral</w:t>
      </w:r>
      <w:r w:rsidR="001A60C4">
        <w:rPr>
          <w:rFonts w:ascii="Times New Roman" w:hAnsi="Times New Roman" w:cs="Times New Roman"/>
          <w:sz w:val="24"/>
          <w:szCs w:val="24"/>
        </w:rPr>
        <w:t xml:space="preserve"> </w:t>
      </w:r>
      <w:r w:rsidRPr="001A60C4">
        <w:rPr>
          <w:rFonts w:ascii="Times New Roman" w:hAnsi="Times New Roman" w:cs="Times New Roman"/>
          <w:sz w:val="24"/>
          <w:szCs w:val="24"/>
        </w:rPr>
        <w:t>da</w:t>
      </w:r>
      <w:r w:rsidR="001A60C4">
        <w:rPr>
          <w:rFonts w:ascii="Times New Roman" w:hAnsi="Times New Roman" w:cs="Times New Roman"/>
          <w:sz w:val="24"/>
          <w:szCs w:val="24"/>
        </w:rPr>
        <w:t xml:space="preserve"> </w:t>
      </w:r>
      <w:r w:rsidRPr="001A60C4">
        <w:rPr>
          <w:rFonts w:ascii="Times New Roman" w:hAnsi="Times New Roman" w:cs="Times New Roman"/>
          <w:sz w:val="24"/>
          <w:szCs w:val="24"/>
        </w:rPr>
        <w:t>União</w:t>
      </w:r>
      <w:r w:rsidR="001A60C4">
        <w:rPr>
          <w:rFonts w:ascii="Times New Roman" w:hAnsi="Times New Roman" w:cs="Times New Roman"/>
          <w:spacing w:val="-2"/>
          <w:sz w:val="24"/>
          <w:szCs w:val="24"/>
        </w:rPr>
        <w:t xml:space="preserve"> </w:t>
      </w:r>
      <w:r w:rsidRPr="001A60C4">
        <w:rPr>
          <w:rFonts w:ascii="Times New Roman" w:hAnsi="Times New Roman" w:cs="Times New Roman"/>
          <w:spacing w:val="-2"/>
          <w:sz w:val="24"/>
          <w:szCs w:val="24"/>
        </w:rPr>
        <w:t>(</w:t>
      </w:r>
      <w:r w:rsidRPr="001A60C4">
        <w:rPr>
          <w:rFonts w:ascii="Times New Roman" w:hAnsi="Times New Roman" w:cs="Times New Roman"/>
          <w:color w:val="0462C1"/>
          <w:spacing w:val="-2"/>
          <w:sz w:val="24"/>
          <w:szCs w:val="24"/>
          <w:u w:val="single" w:color="0462C1"/>
        </w:rPr>
        <w:t>https://</w:t>
      </w:r>
      <w:hyperlink r:id="rId12">
        <w:r w:rsidRPr="001A60C4">
          <w:rPr>
            <w:rFonts w:ascii="Times New Roman" w:hAnsi="Times New Roman" w:cs="Times New Roman"/>
            <w:color w:val="0462C1"/>
            <w:spacing w:val="-2"/>
            <w:sz w:val="24"/>
            <w:szCs w:val="24"/>
            <w:u w:val="single" w:color="0462C1"/>
          </w:rPr>
          <w:t>www.portaltransparencia.gov.br/sancoes/cnep</w:t>
        </w:r>
        <w:r w:rsidRPr="001A60C4">
          <w:rPr>
            <w:rFonts w:ascii="Times New Roman" w:hAnsi="Times New Roman" w:cs="Times New Roman"/>
            <w:spacing w:val="-2"/>
            <w:sz w:val="24"/>
            <w:szCs w:val="24"/>
          </w:rPr>
          <w:t>).</w:t>
        </w:r>
      </w:hyperlink>
    </w:p>
    <w:p w14:paraId="5920390A" w14:textId="4556CF8E" w:rsidR="002C5768" w:rsidRPr="00B327A9" w:rsidRDefault="00142027" w:rsidP="00C2612C">
      <w:pPr>
        <w:pStyle w:val="PargrafodaLista"/>
        <w:numPr>
          <w:ilvl w:val="2"/>
          <w:numId w:val="12"/>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Cadastro Nacional de Condenações Cíveis por Atos de Improbidade Administrativa, mantido</w:t>
      </w:r>
      <w:r w:rsidR="001A60C4">
        <w:rPr>
          <w:rFonts w:ascii="Times New Roman" w:hAnsi="Times New Roman" w:cs="Times New Roman"/>
          <w:sz w:val="24"/>
          <w:szCs w:val="24"/>
        </w:rPr>
        <w:t xml:space="preserve"> </w:t>
      </w:r>
      <w:r w:rsidRPr="00B327A9">
        <w:rPr>
          <w:rFonts w:ascii="Times New Roman" w:hAnsi="Times New Roman" w:cs="Times New Roman"/>
          <w:sz w:val="24"/>
          <w:szCs w:val="24"/>
        </w:rPr>
        <w:t xml:space="preserve">elo Conselho Nacional de Justiça </w:t>
      </w:r>
      <w:r w:rsidRPr="00B327A9">
        <w:rPr>
          <w:rFonts w:ascii="Times New Roman" w:hAnsi="Times New Roman" w:cs="Times New Roman"/>
          <w:color w:val="0462C1"/>
          <w:spacing w:val="-2"/>
          <w:sz w:val="24"/>
          <w:szCs w:val="24"/>
          <w:u w:val="single" w:color="0462C1"/>
        </w:rPr>
        <w:t>(</w:t>
      </w:r>
      <w:hyperlink r:id="rId13">
        <w:r w:rsidRPr="00B327A9">
          <w:rPr>
            <w:rFonts w:ascii="Times New Roman" w:hAnsi="Times New Roman" w:cs="Times New Roman"/>
            <w:color w:val="0462C1"/>
            <w:spacing w:val="-2"/>
            <w:sz w:val="24"/>
            <w:szCs w:val="24"/>
            <w:u w:val="single" w:color="0462C1"/>
          </w:rPr>
          <w:t>www.cnj.jus.br/improbidade_adm/consultar_requerido.php).</w:t>
        </w:r>
      </w:hyperlink>
    </w:p>
    <w:p w14:paraId="44392CBE" w14:textId="77777777" w:rsidR="002C5768" w:rsidRPr="00B327A9"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Lista de Inidôneos, mantida pelo Tribunal de Contas da União – TCU </w:t>
      </w:r>
      <w:r w:rsidRPr="00B327A9">
        <w:rPr>
          <w:rFonts w:ascii="Times New Roman" w:hAnsi="Times New Roman" w:cs="Times New Roman"/>
          <w:spacing w:val="-2"/>
          <w:sz w:val="24"/>
          <w:szCs w:val="24"/>
        </w:rPr>
        <w:t>(</w:t>
      </w:r>
      <w:r w:rsidRPr="00B327A9">
        <w:rPr>
          <w:rFonts w:ascii="Times New Roman" w:hAnsi="Times New Roman" w:cs="Times New Roman"/>
          <w:color w:val="0462C1"/>
          <w:spacing w:val="-2"/>
          <w:sz w:val="24"/>
          <w:szCs w:val="24"/>
          <w:u w:val="single" w:color="0462C1"/>
        </w:rPr>
        <w:t>https://contas.tcu.gov.br/ords/f?p=1660:3:0).</w:t>
      </w:r>
    </w:p>
    <w:p w14:paraId="36B65AB5" w14:textId="2D860121" w:rsidR="002C5768" w:rsidRPr="00C74EC0" w:rsidRDefault="00142027" w:rsidP="00C2612C">
      <w:pPr>
        <w:pStyle w:val="PargrafodaLista"/>
        <w:numPr>
          <w:ilvl w:val="1"/>
          <w:numId w:val="12"/>
        </w:numPr>
        <w:tabs>
          <w:tab w:val="left" w:pos="1276"/>
          <w:tab w:val="left" w:pos="10632"/>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consulta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cadastros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acima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referidos</w:t>
      </w:r>
      <w:r w:rsidR="00507672" w:rsidRPr="00B327A9">
        <w:rPr>
          <w:rFonts w:ascii="Times New Roman" w:hAnsi="Times New Roman" w:cs="Times New Roman"/>
          <w:sz w:val="24"/>
          <w:szCs w:val="24"/>
        </w:rPr>
        <w:t xml:space="preserve"> será r</w:t>
      </w:r>
      <w:r w:rsidRPr="00B327A9">
        <w:rPr>
          <w:rFonts w:ascii="Times New Roman" w:hAnsi="Times New Roman" w:cs="Times New Roman"/>
          <w:sz w:val="24"/>
          <w:szCs w:val="24"/>
        </w:rPr>
        <w:t>ealizada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nome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empresa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507672" w:rsidRPr="00B327A9">
        <w:rPr>
          <w:rFonts w:ascii="Times New Roman" w:hAnsi="Times New Roman" w:cs="Times New Roman"/>
          <w:sz w:val="24"/>
          <w:szCs w:val="24"/>
        </w:rPr>
        <w:t xml:space="preserve"> e</w:t>
      </w:r>
      <w:r w:rsidR="00C74EC0">
        <w:rPr>
          <w:rFonts w:ascii="Times New Roman" w:hAnsi="Times New Roman" w:cs="Times New Roman"/>
          <w:sz w:val="24"/>
          <w:szCs w:val="24"/>
        </w:rPr>
        <w:t xml:space="preserve"> t</w:t>
      </w:r>
      <w:r w:rsidRPr="00C74EC0">
        <w:rPr>
          <w:rFonts w:ascii="Times New Roman" w:hAnsi="Times New Roman" w:cs="Times New Roman"/>
          <w:sz w:val="24"/>
          <w:szCs w:val="24"/>
        </w:rPr>
        <w:t>ambém</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de</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seu</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sócio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majoritário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e/ou</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administrador,</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por</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força</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do</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art.</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12</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da</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Lei</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nº</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8.429,</w:t>
      </w:r>
      <w:r w:rsidR="00507672" w:rsidRPr="00C74EC0">
        <w:rPr>
          <w:rFonts w:ascii="Times New Roman" w:hAnsi="Times New Roman" w:cs="Times New Roman"/>
          <w:sz w:val="24"/>
          <w:szCs w:val="24"/>
        </w:rPr>
        <w:t xml:space="preserve"> </w:t>
      </w:r>
      <w:r w:rsidRPr="00C74EC0">
        <w:rPr>
          <w:rFonts w:ascii="Times New Roman" w:hAnsi="Times New Roman" w:cs="Times New Roman"/>
          <w:sz w:val="24"/>
          <w:szCs w:val="24"/>
        </w:rPr>
        <w:t>de</w:t>
      </w:r>
      <w:r w:rsidR="00507672" w:rsidRP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1992.</w:t>
      </w:r>
    </w:p>
    <w:p w14:paraId="0CC29DE2" w14:textId="459ECA73" w:rsidR="002C5768" w:rsidRPr="00B327A9" w:rsidRDefault="00142027" w:rsidP="00C2612C">
      <w:pPr>
        <w:pStyle w:val="PargrafodaLista"/>
        <w:numPr>
          <w:ilvl w:val="1"/>
          <w:numId w:val="12"/>
        </w:numPr>
        <w:tabs>
          <w:tab w:val="left" w:pos="1258"/>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 conste na Consulta de Situação do licitante a existência de Ocorrências Impeditivas Indiretas,</w:t>
      </w:r>
      <w:r w:rsidR="00507672" w:rsidRPr="00B327A9">
        <w:rPr>
          <w:rFonts w:ascii="Times New Roman" w:hAnsi="Times New Roman" w:cs="Times New Roman"/>
          <w:sz w:val="24"/>
          <w:szCs w:val="24"/>
        </w:rPr>
        <w:t xml:space="preserve"> a </w:t>
      </w:r>
      <w:r w:rsidRPr="00B327A9">
        <w:rPr>
          <w:rFonts w:ascii="Times New Roman" w:hAnsi="Times New Roman" w:cs="Times New Roman"/>
          <w:sz w:val="24"/>
          <w:szCs w:val="24"/>
        </w:rPr>
        <w:t>Comissão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diligenciará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houve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fraude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parte das empresas apontadas no Relatór</w:t>
      </w:r>
      <w:r w:rsidR="00A54D72">
        <w:rPr>
          <w:rFonts w:ascii="Times New Roman" w:hAnsi="Times New Roman" w:cs="Times New Roman"/>
          <w:sz w:val="24"/>
          <w:szCs w:val="24"/>
        </w:rPr>
        <w:t>+</w:t>
      </w:r>
      <w:r w:rsidRPr="00B327A9">
        <w:rPr>
          <w:rFonts w:ascii="Times New Roman" w:hAnsi="Times New Roman" w:cs="Times New Roman"/>
          <w:sz w:val="24"/>
          <w:szCs w:val="24"/>
        </w:rPr>
        <w:t>io de Ocorrências Impeditivas Indiretas, com base na legislação municipal e/ou subsidiariamente (IN nº 3/2018, art. 29, caput).</w:t>
      </w:r>
    </w:p>
    <w:p w14:paraId="20529945" w14:textId="53F7153E" w:rsidR="002C5768" w:rsidRPr="00C74EC0"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tentativa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burla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verificada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vínculos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societários,</w:t>
      </w:r>
      <w:r w:rsidR="00507672"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linhas</w:t>
      </w:r>
      <w:r w:rsidR="00507672" w:rsidRPr="00B327A9">
        <w:rPr>
          <w:rFonts w:ascii="Times New Roman" w:hAnsi="Times New Roman" w:cs="Times New Roman"/>
          <w:spacing w:val="-2"/>
          <w:sz w:val="24"/>
          <w:szCs w:val="24"/>
        </w:rPr>
        <w:t xml:space="preserve"> </w:t>
      </w:r>
      <w:r w:rsidRPr="00B327A9">
        <w:rPr>
          <w:rFonts w:ascii="Times New Roman" w:hAnsi="Times New Roman" w:cs="Times New Roman"/>
          <w:sz w:val="24"/>
          <w:szCs w:val="24"/>
        </w:rPr>
        <w:t>de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fornecimento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similares,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dentre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outros,</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base</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legislação</w:t>
      </w:r>
      <w:r w:rsidR="00507672"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municipal</w:t>
      </w:r>
      <w:r w:rsidR="00507672"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e/ou</w:t>
      </w:r>
      <w:r w:rsidR="00C74EC0">
        <w:rPr>
          <w:rFonts w:ascii="Times New Roman" w:hAnsi="Times New Roman" w:cs="Times New Roman"/>
          <w:spacing w:val="-4"/>
          <w:sz w:val="24"/>
          <w:szCs w:val="24"/>
        </w:rPr>
        <w:t xml:space="preserve"> </w:t>
      </w:r>
      <w:r w:rsidRPr="00C74EC0">
        <w:rPr>
          <w:rFonts w:ascii="Times New Roman" w:hAnsi="Times New Roman" w:cs="Times New Roman"/>
          <w:sz w:val="24"/>
          <w:szCs w:val="24"/>
        </w:rPr>
        <w:t>subsidiariamente.(INnº3/2018,art.29,</w:t>
      </w:r>
      <w:r w:rsidRPr="00C74EC0">
        <w:rPr>
          <w:rFonts w:ascii="Times New Roman" w:hAnsi="Times New Roman" w:cs="Times New Roman"/>
          <w:spacing w:val="-4"/>
          <w:sz w:val="24"/>
          <w:szCs w:val="24"/>
        </w:rPr>
        <w:t xml:space="preserve"> §1º).</w:t>
      </w:r>
    </w:p>
    <w:p w14:paraId="1BCE9CD9" w14:textId="77777777" w:rsidR="002C5768" w:rsidRPr="00B327A9" w:rsidRDefault="00142027" w:rsidP="00C2612C">
      <w:pPr>
        <w:pStyle w:val="PargrafodaLista"/>
        <w:numPr>
          <w:ilvl w:val="2"/>
          <w:numId w:val="12"/>
        </w:numPr>
        <w:tabs>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 licitante será convocado para manifestação previamente a uma eventual desclassificação, com base na legislação municipal e/ou subsidiariamente. (IN nº 3/2018, art. 29, §2º).</w:t>
      </w:r>
    </w:p>
    <w:p w14:paraId="6063EDD2" w14:textId="77777777" w:rsidR="002C5768" w:rsidRPr="00B327A9" w:rsidRDefault="00142027" w:rsidP="00C2612C">
      <w:pPr>
        <w:pStyle w:val="PargrafodaLista"/>
        <w:numPr>
          <w:ilvl w:val="2"/>
          <w:numId w:val="12"/>
        </w:numPr>
        <w:tabs>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Constatada a existência de sanção, o licitante será reputado inabilitado, por falta de condição de participação.</w:t>
      </w:r>
    </w:p>
    <w:p w14:paraId="74A78BF2" w14:textId="52973C03" w:rsidR="002C5768" w:rsidRPr="00B327A9" w:rsidRDefault="00142027" w:rsidP="00C2612C">
      <w:pPr>
        <w:pStyle w:val="PargrafodaLista"/>
        <w:numPr>
          <w:ilvl w:val="1"/>
          <w:numId w:val="12"/>
        </w:numPr>
        <w:tabs>
          <w:tab w:val="left" w:pos="1257"/>
          <w:tab w:val="left" w:pos="10065"/>
          <w:tab w:val="left" w:pos="1020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Verificadas as condições de participação </w:t>
      </w:r>
      <w:r w:rsidR="009F7D01" w:rsidRPr="00B327A9">
        <w:rPr>
          <w:rFonts w:ascii="Times New Roman" w:hAnsi="Times New Roman" w:cs="Times New Roman"/>
          <w:sz w:val="24"/>
          <w:szCs w:val="24"/>
        </w:rPr>
        <w:t xml:space="preserve">a </w:t>
      </w:r>
      <w:r w:rsidRPr="00B327A9">
        <w:rPr>
          <w:rFonts w:ascii="Times New Roman" w:hAnsi="Times New Roman" w:cs="Times New Roman"/>
          <w:sz w:val="24"/>
          <w:szCs w:val="24"/>
        </w:rPr>
        <w:t xml:space="preserve">Comissão examinará a proposta classificada em primeiro lugar quanto à adequação ao objeto e à compatibilidade do preço em relação ao preço de referência estipulado para contratação neste Edital e em seus </w:t>
      </w:r>
      <w:r w:rsidRPr="00B327A9">
        <w:rPr>
          <w:rFonts w:ascii="Times New Roman" w:hAnsi="Times New Roman" w:cs="Times New Roman"/>
          <w:spacing w:val="-2"/>
          <w:sz w:val="24"/>
          <w:szCs w:val="24"/>
        </w:rPr>
        <w:t>anexos.</w:t>
      </w:r>
    </w:p>
    <w:p w14:paraId="5AB0AA04" w14:textId="77777777" w:rsidR="002C5768" w:rsidRPr="00B327A9" w:rsidRDefault="00142027" w:rsidP="00C2612C">
      <w:pPr>
        <w:pStyle w:val="PargrafodaLista"/>
        <w:numPr>
          <w:ilvl w:val="1"/>
          <w:numId w:val="12"/>
        </w:numPr>
        <w:tabs>
          <w:tab w:val="left" w:pos="1258"/>
          <w:tab w:val="left" w:pos="10206"/>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Serádesclassificadaapropostavencedora</w:t>
      </w:r>
      <w:r w:rsidRPr="00B327A9">
        <w:rPr>
          <w:rFonts w:ascii="Times New Roman" w:hAnsi="Times New Roman" w:cs="Times New Roman"/>
          <w:spacing w:val="-4"/>
          <w:sz w:val="24"/>
          <w:szCs w:val="24"/>
        </w:rPr>
        <w:t>que:</w:t>
      </w:r>
    </w:p>
    <w:p w14:paraId="467732E5" w14:textId="2CB32FFF"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Contiver</w:t>
      </w:r>
      <w:r w:rsidR="009F7D01" w:rsidRPr="00B327A9">
        <w:rPr>
          <w:rFonts w:ascii="Times New Roman" w:hAnsi="Times New Roman" w:cs="Times New Roman"/>
          <w:sz w:val="24"/>
          <w:szCs w:val="24"/>
        </w:rPr>
        <w:t xml:space="preserve"> </w:t>
      </w:r>
      <w:r w:rsidRPr="00B327A9">
        <w:rPr>
          <w:rFonts w:ascii="Times New Roman" w:hAnsi="Times New Roman" w:cs="Times New Roman"/>
          <w:sz w:val="24"/>
          <w:szCs w:val="24"/>
        </w:rPr>
        <w:t>vícios</w:t>
      </w:r>
      <w:r w:rsidR="009F7D01"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insanáveis;</w:t>
      </w:r>
    </w:p>
    <w:p w14:paraId="65E8540E" w14:textId="77777777"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 obedecer às especificações técnicas contidas no Projeto Básico/Termo de Referência;</w:t>
      </w:r>
    </w:p>
    <w:p w14:paraId="1CED8743" w14:textId="7868220F" w:rsidR="002C5768" w:rsidRPr="00B327A9" w:rsidRDefault="00142027" w:rsidP="00C2612C">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obedecerem</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às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especificações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técnicas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por</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menorizadas</w:t>
      </w:r>
      <w:r w:rsidR="00C74EC0">
        <w:rPr>
          <w:rFonts w:ascii="Times New Roman" w:hAnsi="Times New Roman" w:cs="Times New Roman"/>
          <w:sz w:val="24"/>
          <w:szCs w:val="24"/>
        </w:rPr>
        <w:t xml:space="preserve"> </w:t>
      </w:r>
      <w:r w:rsidRPr="00B327A9">
        <w:rPr>
          <w:rFonts w:ascii="Times New Roman" w:hAnsi="Times New Roman" w:cs="Times New Roman"/>
          <w:sz w:val="24"/>
          <w:szCs w:val="24"/>
        </w:rPr>
        <w:t>no</w:t>
      </w:r>
      <w:r w:rsidR="00C74EC0">
        <w:rPr>
          <w:rFonts w:ascii="Times New Roman" w:hAnsi="Times New Roman" w:cs="Times New Roman"/>
          <w:sz w:val="24"/>
          <w:szCs w:val="24"/>
        </w:rPr>
        <w:t xml:space="preserve"> </w:t>
      </w:r>
      <w:r w:rsidR="00C74EC0">
        <w:rPr>
          <w:rFonts w:ascii="Times New Roman" w:hAnsi="Times New Roman" w:cs="Times New Roman"/>
          <w:spacing w:val="-2"/>
          <w:sz w:val="24"/>
          <w:szCs w:val="24"/>
        </w:rPr>
        <w:t>E</w:t>
      </w:r>
      <w:r w:rsidRPr="00B327A9">
        <w:rPr>
          <w:rFonts w:ascii="Times New Roman" w:hAnsi="Times New Roman" w:cs="Times New Roman"/>
          <w:spacing w:val="-2"/>
          <w:sz w:val="24"/>
          <w:szCs w:val="24"/>
        </w:rPr>
        <w:t>dital;</w:t>
      </w:r>
    </w:p>
    <w:p w14:paraId="20DD121F" w14:textId="5FBF9F0C" w:rsidR="002C5768" w:rsidRPr="00C74EC0" w:rsidRDefault="00142027" w:rsidP="009077B7">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C74EC0">
        <w:rPr>
          <w:rFonts w:ascii="Times New Roman" w:hAnsi="Times New Roman" w:cs="Times New Roman"/>
          <w:sz w:val="24"/>
          <w:szCs w:val="24"/>
        </w:rPr>
        <w:t>Apresentar</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preço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final</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superior</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ao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preço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máximo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fixado</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ou</w:t>
      </w:r>
      <w:r w:rsidR="00C74EC0" w:rsidRPr="00C74EC0">
        <w:rPr>
          <w:rFonts w:ascii="Times New Roman" w:hAnsi="Times New Roman" w:cs="Times New Roman"/>
          <w:sz w:val="24"/>
          <w:szCs w:val="24"/>
        </w:rPr>
        <w:t xml:space="preserve"> </w:t>
      </w:r>
      <w:r w:rsidRPr="00C74EC0">
        <w:rPr>
          <w:rFonts w:ascii="Times New Roman" w:hAnsi="Times New Roman" w:cs="Times New Roman"/>
          <w:sz w:val="24"/>
          <w:szCs w:val="24"/>
        </w:rPr>
        <w:t>que</w:t>
      </w:r>
      <w:r w:rsidR="00C74EC0" w:rsidRP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apresentar</w:t>
      </w:r>
      <w:r w:rsidR="00C74EC0">
        <w:rPr>
          <w:rFonts w:ascii="Times New Roman" w:hAnsi="Times New Roman" w:cs="Times New Roman"/>
          <w:spacing w:val="-2"/>
          <w:sz w:val="24"/>
          <w:szCs w:val="24"/>
        </w:rPr>
        <w:t xml:space="preserve"> </w:t>
      </w:r>
      <w:r w:rsidRPr="00C74EC0">
        <w:rPr>
          <w:rFonts w:ascii="Times New Roman" w:hAnsi="Times New Roman" w:cs="Times New Roman"/>
          <w:sz w:val="24"/>
          <w:szCs w:val="24"/>
        </w:rPr>
        <w:t>preço</w:t>
      </w:r>
      <w:r w:rsidR="00C74EC0">
        <w:rPr>
          <w:rFonts w:ascii="Times New Roman" w:hAnsi="Times New Roman" w:cs="Times New Roman"/>
          <w:sz w:val="24"/>
          <w:szCs w:val="24"/>
        </w:rPr>
        <w:t xml:space="preserve"> </w:t>
      </w:r>
      <w:r w:rsidRPr="00C74EC0">
        <w:rPr>
          <w:rFonts w:ascii="Times New Roman" w:hAnsi="Times New Roman" w:cs="Times New Roman"/>
          <w:sz w:val="24"/>
          <w:szCs w:val="24"/>
        </w:rPr>
        <w:t>manifestamente</w:t>
      </w:r>
      <w:r w:rsidR="00C74EC0">
        <w:rPr>
          <w:rFonts w:ascii="Times New Roman" w:hAnsi="Times New Roman" w:cs="Times New Roman"/>
          <w:sz w:val="24"/>
          <w:szCs w:val="24"/>
        </w:rPr>
        <w:t xml:space="preserve"> </w:t>
      </w:r>
      <w:r w:rsidRPr="00C74EC0">
        <w:rPr>
          <w:rFonts w:ascii="Times New Roman" w:hAnsi="Times New Roman" w:cs="Times New Roman"/>
          <w:spacing w:val="-2"/>
          <w:sz w:val="24"/>
          <w:szCs w:val="24"/>
        </w:rPr>
        <w:t>inexequível.</w:t>
      </w:r>
    </w:p>
    <w:p w14:paraId="5C0D026E" w14:textId="4F0F8C80" w:rsidR="002C5768" w:rsidRPr="00B327A9" w:rsidRDefault="00142027" w:rsidP="009077B7">
      <w:pPr>
        <w:pStyle w:val="PargrafodaLista"/>
        <w:numPr>
          <w:ilvl w:val="2"/>
          <w:numId w:val="12"/>
        </w:numPr>
        <w:tabs>
          <w:tab w:val="left" w:pos="1276"/>
          <w:tab w:val="left" w:pos="3304"/>
          <w:tab w:val="left" w:pos="4250"/>
          <w:tab w:val="left" w:pos="4792"/>
          <w:tab w:val="left" w:pos="6433"/>
          <w:tab w:val="left" w:pos="8011"/>
          <w:tab w:val="left" w:pos="8990"/>
          <w:tab w:val="left" w:pos="9911"/>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4"/>
          <w:sz w:val="24"/>
          <w:szCs w:val="24"/>
        </w:rPr>
        <w:t>Não</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tiverem</w:t>
      </w:r>
      <w:r w:rsidR="00C74EC0">
        <w:rPr>
          <w:rFonts w:ascii="Times New Roman" w:hAnsi="Times New Roman" w:cs="Times New Roman"/>
          <w:sz w:val="24"/>
          <w:szCs w:val="24"/>
        </w:rPr>
        <w:t xml:space="preserve"> </w:t>
      </w:r>
      <w:r w:rsidRPr="00B327A9">
        <w:rPr>
          <w:rFonts w:ascii="Times New Roman" w:hAnsi="Times New Roman" w:cs="Times New Roman"/>
          <w:spacing w:val="-4"/>
          <w:sz w:val="24"/>
          <w:szCs w:val="24"/>
        </w:rPr>
        <w:t>sua</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exequibilidade</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demonstrada,</w:t>
      </w:r>
      <w:r w:rsidR="00C74EC0">
        <w:rPr>
          <w:rFonts w:ascii="Times New Roman" w:hAnsi="Times New Roman" w:cs="Times New Roman"/>
          <w:sz w:val="24"/>
          <w:szCs w:val="24"/>
        </w:rPr>
        <w:t xml:space="preserve"> </w:t>
      </w:r>
      <w:r w:rsidRPr="00B327A9">
        <w:rPr>
          <w:rFonts w:ascii="Times New Roman" w:hAnsi="Times New Roman" w:cs="Times New Roman"/>
          <w:spacing w:val="-2"/>
          <w:sz w:val="24"/>
          <w:szCs w:val="24"/>
        </w:rPr>
        <w:t>quando</w:t>
      </w:r>
      <w:r w:rsidRPr="00B327A9">
        <w:rPr>
          <w:rFonts w:ascii="Times New Roman" w:hAnsi="Times New Roman" w:cs="Times New Roman"/>
          <w:sz w:val="24"/>
          <w:szCs w:val="24"/>
        </w:rPr>
        <w:tab/>
      </w:r>
      <w:r w:rsidRPr="00B327A9">
        <w:rPr>
          <w:rFonts w:ascii="Times New Roman" w:hAnsi="Times New Roman" w:cs="Times New Roman"/>
          <w:spacing w:val="-2"/>
          <w:sz w:val="24"/>
          <w:szCs w:val="24"/>
        </w:rPr>
        <w:t>exigido</w:t>
      </w:r>
      <w:r w:rsidR="00C74EC0">
        <w:rPr>
          <w:rFonts w:ascii="Times New Roman" w:hAnsi="Times New Roman" w:cs="Times New Roman"/>
          <w:sz w:val="24"/>
          <w:szCs w:val="24"/>
        </w:rPr>
        <w:t xml:space="preserve"> </w:t>
      </w:r>
      <w:r w:rsidRPr="00B327A9">
        <w:rPr>
          <w:rFonts w:ascii="Times New Roman" w:hAnsi="Times New Roman" w:cs="Times New Roman"/>
          <w:spacing w:val="-4"/>
          <w:sz w:val="24"/>
          <w:szCs w:val="24"/>
        </w:rPr>
        <w:t>pela</w:t>
      </w:r>
      <w:r w:rsidR="00C74EC0">
        <w:rPr>
          <w:rFonts w:ascii="Times New Roman" w:hAnsi="Times New Roman" w:cs="Times New Roman"/>
          <w:spacing w:val="-4"/>
          <w:sz w:val="24"/>
          <w:szCs w:val="24"/>
        </w:rPr>
        <w:t xml:space="preserve"> </w:t>
      </w:r>
      <w:r w:rsidRPr="00B327A9">
        <w:rPr>
          <w:rFonts w:ascii="Times New Roman" w:hAnsi="Times New Roman" w:cs="Times New Roman"/>
          <w:spacing w:val="-2"/>
          <w:sz w:val="24"/>
          <w:szCs w:val="24"/>
        </w:rPr>
        <w:t>Administração;</w:t>
      </w:r>
    </w:p>
    <w:p w14:paraId="7A2327A0" w14:textId="77777777" w:rsidR="002C5768" w:rsidRPr="00B327A9" w:rsidRDefault="00142027" w:rsidP="009077B7">
      <w:pPr>
        <w:pStyle w:val="PargrafodaLista"/>
        <w:numPr>
          <w:ilvl w:val="1"/>
          <w:numId w:val="12"/>
        </w:numPr>
        <w:tabs>
          <w:tab w:val="left" w:pos="1258"/>
          <w:tab w:val="left" w:pos="10206"/>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No caso de obras e serviços de engenharia, serão consideradas inexequíveis as propostas cujos valores forem inferiores a 75% (setenta e cinco por cento) do valor orçado pela Administração, independentemente do regime de execução.</w:t>
      </w:r>
    </w:p>
    <w:p w14:paraId="31B41405" w14:textId="4F4D910B" w:rsidR="002C5768" w:rsidRPr="00B327A9" w:rsidRDefault="00142027" w:rsidP="009077B7">
      <w:pPr>
        <w:pStyle w:val="PargrafodaLista"/>
        <w:numPr>
          <w:ilvl w:val="2"/>
          <w:numId w:val="12"/>
        </w:numPr>
        <w:tabs>
          <w:tab w:val="left" w:pos="1276"/>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inexequibilidade,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trata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caput,</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só</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considerada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após diligência d</w:t>
      </w:r>
      <w:r w:rsidR="008A48DB" w:rsidRPr="00B327A9">
        <w:rPr>
          <w:rFonts w:ascii="Times New Roman" w:hAnsi="Times New Roman" w:cs="Times New Roman"/>
          <w:sz w:val="24"/>
          <w:szCs w:val="24"/>
        </w:rPr>
        <w:t>a C</w:t>
      </w:r>
      <w:r w:rsidRPr="00B327A9">
        <w:rPr>
          <w:rFonts w:ascii="Times New Roman" w:hAnsi="Times New Roman" w:cs="Times New Roman"/>
          <w:sz w:val="24"/>
          <w:szCs w:val="24"/>
        </w:rPr>
        <w:t>omissão, que comprove:</w:t>
      </w:r>
    </w:p>
    <w:p w14:paraId="6470D70F" w14:textId="6DC23094" w:rsidR="002C5768" w:rsidRPr="00B327A9"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Que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custo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ultrapassa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8A48D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8A48DB"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e</w:t>
      </w:r>
    </w:p>
    <w:p w14:paraId="57F75315" w14:textId="77777777" w:rsidR="002C5768" w:rsidRPr="00B327A9" w:rsidRDefault="00142027" w:rsidP="00C2612C">
      <w:pPr>
        <w:pStyle w:val="PargrafodaLista"/>
        <w:numPr>
          <w:ilvl w:val="3"/>
          <w:numId w:val="12"/>
        </w:numPr>
        <w:tabs>
          <w:tab w:val="left" w:pos="1418"/>
          <w:tab w:val="left" w:pos="1020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Inexistirem custos de oportunidade capazes de justificar o vulto da </w:t>
      </w:r>
      <w:r w:rsidRPr="00B327A9">
        <w:rPr>
          <w:rFonts w:ascii="Times New Roman" w:hAnsi="Times New Roman" w:cs="Times New Roman"/>
          <w:spacing w:val="-2"/>
          <w:sz w:val="24"/>
          <w:szCs w:val="24"/>
        </w:rPr>
        <w:t>oferta.</w:t>
      </w:r>
    </w:p>
    <w:p w14:paraId="463B3767" w14:textId="76241443" w:rsidR="002C5768" w:rsidRPr="00B327A9" w:rsidRDefault="00142027" w:rsidP="00C2612C">
      <w:pPr>
        <w:pStyle w:val="PargrafodaLista"/>
        <w:numPr>
          <w:ilvl w:val="2"/>
          <w:numId w:val="12"/>
        </w:numPr>
        <w:tabs>
          <w:tab w:val="left" w:pos="1276"/>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 contratação de obras e serviços de engenharia, além das disposições acima, a análise de</w:t>
      </w:r>
      <w:r w:rsidR="0015656F">
        <w:rPr>
          <w:rFonts w:ascii="Times New Roman" w:hAnsi="Times New Roman" w:cs="Times New Roman"/>
          <w:sz w:val="24"/>
          <w:szCs w:val="24"/>
        </w:rPr>
        <w:t xml:space="preserve"> </w:t>
      </w:r>
      <w:r w:rsidRPr="00B327A9">
        <w:rPr>
          <w:rFonts w:ascii="Times New Roman" w:hAnsi="Times New Roman" w:cs="Times New Roman"/>
          <w:sz w:val="24"/>
          <w:szCs w:val="24"/>
        </w:rPr>
        <w:t>exequibilidade e sobrepreço considerará o seguinte:</w:t>
      </w:r>
    </w:p>
    <w:p w14:paraId="68C93E09" w14:textId="52A893FA" w:rsidR="002C5768" w:rsidRPr="00B327A9"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Semi-integrada ou</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integrada, a caracterização do sobrepreços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 dará pela superação do valor global estimado;</w:t>
      </w:r>
    </w:p>
    <w:p w14:paraId="6817200F" w14:textId="203D9E04" w:rsidR="002C5768" w:rsidRPr="0015656F" w:rsidRDefault="00142027" w:rsidP="00C2612C">
      <w:pPr>
        <w:pStyle w:val="PargrafodaLista"/>
        <w:numPr>
          <w:ilvl w:val="3"/>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Será</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adicional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vencedor</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cuja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for</w:t>
      </w:r>
      <w:r w:rsidR="0015656F">
        <w:rPr>
          <w:rFonts w:ascii="Times New Roman" w:hAnsi="Times New Roman" w:cs="Times New Roman"/>
          <w:spacing w:val="-5"/>
          <w:sz w:val="24"/>
          <w:szCs w:val="24"/>
        </w:rPr>
        <w:t xml:space="preserve"> </w:t>
      </w:r>
      <w:r w:rsidRPr="0015656F">
        <w:rPr>
          <w:rFonts w:ascii="Times New Roman" w:hAnsi="Times New Roman" w:cs="Times New Roman"/>
          <w:sz w:val="24"/>
          <w:szCs w:val="24"/>
        </w:rPr>
        <w:t>inferior a 85% (oitenta e cinco por cento) do valor orçado pela Administração, equivalente à diferença entre este último e o valor da proposta, sem prejuízo das demais garantias exigíveis de acordo com a Lei.</w:t>
      </w:r>
    </w:p>
    <w:p w14:paraId="5B84ECDF" w14:textId="512BB669" w:rsidR="002C5768" w:rsidRPr="003E649A" w:rsidRDefault="00142027" w:rsidP="00C2612C">
      <w:pPr>
        <w:pStyle w:val="PargrafodaLista"/>
        <w:numPr>
          <w:ilvl w:val="4"/>
          <w:numId w:val="12"/>
        </w:numPr>
        <w:tabs>
          <w:tab w:val="left" w:pos="709"/>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Em</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relação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adicional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1%</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sobre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da</w:t>
      </w:r>
      <w:r w:rsidR="003E649A">
        <w:rPr>
          <w:rFonts w:ascii="Times New Roman" w:hAnsi="Times New Roman" w:cs="Times New Roman"/>
          <w:spacing w:val="-5"/>
          <w:sz w:val="24"/>
          <w:szCs w:val="24"/>
        </w:rPr>
        <w:t xml:space="preserve"> p</w:t>
      </w:r>
      <w:r w:rsidRPr="003E649A">
        <w:rPr>
          <w:rFonts w:ascii="Times New Roman" w:hAnsi="Times New Roman" w:cs="Times New Roman"/>
          <w:sz w:val="24"/>
          <w:szCs w:val="24"/>
        </w:rPr>
        <w:t>roposta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licitante,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conforme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dispõe</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o</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art.</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96</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da</w:t>
      </w:r>
      <w:r w:rsidR="00746BF4" w:rsidRPr="003E649A">
        <w:rPr>
          <w:rFonts w:ascii="Times New Roman" w:hAnsi="Times New Roman" w:cs="Times New Roman"/>
          <w:sz w:val="24"/>
          <w:szCs w:val="24"/>
        </w:rPr>
        <w:t xml:space="preserve"> </w:t>
      </w:r>
      <w:r w:rsidRPr="003E649A">
        <w:rPr>
          <w:rFonts w:ascii="Times New Roman" w:hAnsi="Times New Roman" w:cs="Times New Roman"/>
          <w:sz w:val="24"/>
          <w:szCs w:val="24"/>
        </w:rPr>
        <w:t>Lei</w:t>
      </w:r>
      <w:r w:rsidR="00746BF4" w:rsidRPr="003E649A">
        <w:rPr>
          <w:rFonts w:ascii="Times New Roman" w:hAnsi="Times New Roman" w:cs="Times New Roman"/>
          <w:sz w:val="24"/>
          <w:szCs w:val="24"/>
        </w:rPr>
        <w:t xml:space="preserve"> </w:t>
      </w:r>
      <w:r w:rsidRPr="003E649A">
        <w:rPr>
          <w:rFonts w:ascii="Times New Roman" w:hAnsi="Times New Roman" w:cs="Times New Roman"/>
          <w:spacing w:val="-2"/>
          <w:sz w:val="24"/>
          <w:szCs w:val="24"/>
        </w:rPr>
        <w:t>14.133/2021.</w:t>
      </w:r>
    </w:p>
    <w:p w14:paraId="158005E0" w14:textId="77777777"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B6E1433" w14:textId="555F5152"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Caso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custo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estimado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tenha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sido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decomposto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seus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 custos unitários por meio de Planilha de Custos e Formação de Preços elaborada pela Administração,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primeiro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lugar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convocado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Planilha por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elaborada,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valores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adequados</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final</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sob</w:t>
      </w:r>
      <w:r w:rsidR="005F6C16"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 de não aceitação da proposta.</w:t>
      </w:r>
    </w:p>
    <w:p w14:paraId="7909E0B6" w14:textId="2A73FE19" w:rsidR="002C5768" w:rsidRPr="00B327A9" w:rsidRDefault="00142027" w:rsidP="00C2612C">
      <w:pPr>
        <w:pStyle w:val="PargrafodaLista"/>
        <w:numPr>
          <w:ilvl w:val="1"/>
          <w:numId w:val="12"/>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Em se tratando de obras 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unitários,</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caso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empreitada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preço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global,</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empreitada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integral,</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w:t>
      </w:r>
      <w:r w:rsidR="00BF0701" w:rsidRPr="00B327A9">
        <w:rPr>
          <w:rFonts w:ascii="Times New Roman" w:hAnsi="Times New Roman" w:cs="Times New Roman"/>
          <w:sz w:val="24"/>
          <w:szCs w:val="24"/>
        </w:rPr>
        <w:t xml:space="preserve"> semi-</w:t>
      </w:r>
      <w:r w:rsidRPr="00B327A9">
        <w:rPr>
          <w:rFonts w:ascii="Times New Roman" w:hAnsi="Times New Roman" w:cs="Times New Roman"/>
          <w:sz w:val="24"/>
          <w:szCs w:val="24"/>
        </w:rPr>
        <w:t>integrada e contratação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integrada, exclusivamente para eventuais adequações indispensáveis no cronograma físico-financeiro e para balizar excepcional aditamento posterior do contrato.</w:t>
      </w:r>
    </w:p>
    <w:p w14:paraId="0AFE8D72" w14:textId="28FB59C8"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Erros no preenchimento da planilha não constituem motivo para a desclassificação</w:t>
      </w:r>
      <w:r w:rsidR="00BF0701" w:rsidRPr="00B327A9">
        <w:rPr>
          <w:rFonts w:ascii="Times New Roman" w:hAnsi="Times New Roman" w:cs="Times New Roman"/>
          <w:sz w:val="24"/>
          <w:szCs w:val="24"/>
        </w:rPr>
        <w:t xml:space="preserve"> da proposta. A</w:t>
      </w:r>
      <w:r w:rsidR="00943EB6">
        <w:rPr>
          <w:rFonts w:ascii="Times New Roman" w:hAnsi="Times New Roman" w:cs="Times New Roman"/>
          <w:sz w:val="24"/>
          <w:szCs w:val="24"/>
        </w:rPr>
        <w:t xml:space="preserve"> </w:t>
      </w:r>
      <w:r w:rsidR="00BF0701" w:rsidRPr="00B327A9">
        <w:rPr>
          <w:rFonts w:ascii="Times New Roman" w:hAnsi="Times New Roman" w:cs="Times New Roman"/>
          <w:sz w:val="24"/>
          <w:szCs w:val="24"/>
        </w:rPr>
        <w:t xml:space="preserve">planilha poderá́ </w:t>
      </w:r>
      <w:r w:rsidRPr="00B327A9">
        <w:rPr>
          <w:rFonts w:ascii="Times New Roman" w:hAnsi="Times New Roman" w:cs="Times New Roman"/>
          <w:sz w:val="24"/>
          <w:szCs w:val="24"/>
        </w:rPr>
        <w:t>ser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ajustada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fornecedor,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indicado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 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haja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majoração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54D72">
        <w:rPr>
          <w:rFonts w:ascii="Times New Roman" w:hAnsi="Times New Roman" w:cs="Times New Roman"/>
          <w:sz w:val="24"/>
          <w:szCs w:val="24"/>
        </w:rPr>
        <w:t xml:space="preserve"> </w:t>
      </w:r>
      <w:r w:rsidRPr="00B327A9">
        <w:rPr>
          <w:rFonts w:ascii="Times New Roman" w:hAnsi="Times New Roman" w:cs="Times New Roman"/>
          <w:sz w:val="24"/>
          <w:szCs w:val="24"/>
        </w:rPr>
        <w:t>preço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comprove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bastante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arcar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todos os custos da contratação;</w:t>
      </w:r>
    </w:p>
    <w:p w14:paraId="266F396E" w14:textId="5E5AAAB0" w:rsidR="002C5768" w:rsidRPr="003E649A"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3E649A">
        <w:rPr>
          <w:rFonts w:ascii="Times New Roman" w:hAnsi="Times New Roman" w:cs="Times New Roman"/>
          <w:sz w:val="24"/>
          <w:szCs w:val="24"/>
        </w:rPr>
        <w:t>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ajuste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que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trata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este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dispositivo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se</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limita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sanar</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erros</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ou</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falhas</w:t>
      </w:r>
      <w:r w:rsidR="00BF0701" w:rsidRPr="003E649A">
        <w:rPr>
          <w:rFonts w:ascii="Times New Roman" w:hAnsi="Times New Roman" w:cs="Times New Roman"/>
          <w:sz w:val="24"/>
          <w:szCs w:val="24"/>
        </w:rPr>
        <w:t xml:space="preserve"> </w:t>
      </w:r>
      <w:r w:rsidRPr="003E649A">
        <w:rPr>
          <w:rFonts w:ascii="Times New Roman" w:hAnsi="Times New Roman" w:cs="Times New Roman"/>
          <w:spacing w:val="-5"/>
          <w:sz w:val="24"/>
          <w:szCs w:val="24"/>
        </w:rPr>
        <w:t>que</w:t>
      </w:r>
      <w:r w:rsidR="003E649A">
        <w:rPr>
          <w:rFonts w:ascii="Times New Roman" w:hAnsi="Times New Roman" w:cs="Times New Roman"/>
          <w:spacing w:val="-5"/>
          <w:sz w:val="24"/>
          <w:szCs w:val="24"/>
        </w:rPr>
        <w:t xml:space="preserve"> </w:t>
      </w:r>
      <w:r w:rsidR="003E649A" w:rsidRPr="003E649A">
        <w:rPr>
          <w:rFonts w:ascii="Times New Roman" w:hAnsi="Times New Roman" w:cs="Times New Roman"/>
          <w:sz w:val="24"/>
          <w:szCs w:val="24"/>
        </w:rPr>
        <w:t>n</w:t>
      </w:r>
      <w:r w:rsidRPr="003E649A">
        <w:rPr>
          <w:rFonts w:ascii="Times New Roman" w:hAnsi="Times New Roman" w:cs="Times New Roman"/>
          <w:sz w:val="24"/>
          <w:szCs w:val="24"/>
        </w:rPr>
        <w:t>ão</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alterem</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substância</w:t>
      </w:r>
      <w:r w:rsidR="00BF0701" w:rsidRPr="003E649A">
        <w:rPr>
          <w:rFonts w:ascii="Times New Roman" w:hAnsi="Times New Roman" w:cs="Times New Roman"/>
          <w:sz w:val="24"/>
          <w:szCs w:val="24"/>
        </w:rPr>
        <w:t xml:space="preserve"> </w:t>
      </w:r>
      <w:r w:rsidRPr="003E649A">
        <w:rPr>
          <w:rFonts w:ascii="Times New Roman" w:hAnsi="Times New Roman" w:cs="Times New Roman"/>
          <w:sz w:val="24"/>
          <w:szCs w:val="24"/>
        </w:rPr>
        <w:t>das</w:t>
      </w:r>
      <w:r w:rsidRPr="003E649A">
        <w:rPr>
          <w:rFonts w:ascii="Times New Roman" w:hAnsi="Times New Roman" w:cs="Times New Roman"/>
          <w:spacing w:val="-2"/>
          <w:sz w:val="24"/>
          <w:szCs w:val="24"/>
        </w:rPr>
        <w:t>propostas;</w:t>
      </w:r>
    </w:p>
    <w:p w14:paraId="13FAF1C7" w14:textId="3C631B15" w:rsidR="002C5768" w:rsidRPr="00B327A9" w:rsidRDefault="00142027" w:rsidP="00C2612C">
      <w:pPr>
        <w:pStyle w:val="PargrafodaLista"/>
        <w:numPr>
          <w:ilvl w:val="2"/>
          <w:numId w:val="12"/>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Considera-se erro no preenchimento da planilha passível de correção a indicação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de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recolhimento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de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impostos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e</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contribuições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na</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formado</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Simples</w:t>
      </w:r>
      <w:r w:rsidR="003E649A">
        <w:rPr>
          <w:rFonts w:ascii="Times New Roman" w:hAnsi="Times New Roman" w:cs="Times New Roman"/>
          <w:sz w:val="24"/>
          <w:szCs w:val="24"/>
        </w:rPr>
        <w:t xml:space="preserve"> </w:t>
      </w:r>
      <w:r w:rsidRPr="00B327A9">
        <w:rPr>
          <w:rFonts w:ascii="Times New Roman" w:hAnsi="Times New Roman" w:cs="Times New Roman"/>
          <w:sz w:val="24"/>
          <w:szCs w:val="24"/>
        </w:rPr>
        <w:t>Nacional, quando não cabível esse regime.</w:t>
      </w:r>
    </w:p>
    <w:p w14:paraId="1D1A1757" w14:textId="27C8AA7C" w:rsidR="002C5768" w:rsidRPr="00B327A9"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Para fins de análise da proposta quanto ao cumprimento das especificações do objeto, poderá</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colhida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escrita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setor</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requisitante</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serviço</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área</w:t>
      </w:r>
      <w:r w:rsidR="00BF0701"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especializada no objeto.</w:t>
      </w:r>
    </w:p>
    <w:p w14:paraId="43E79DD1" w14:textId="6E229FE6" w:rsidR="002C5768" w:rsidRPr="003403D7" w:rsidRDefault="00142027" w:rsidP="00C2612C">
      <w:pPr>
        <w:pStyle w:val="PargrafodaLista"/>
        <w:numPr>
          <w:ilvl w:val="1"/>
          <w:numId w:val="12"/>
        </w:numPr>
        <w:spacing w:line="276" w:lineRule="auto"/>
        <w:ind w:left="709" w:right="697" w:hanging="16"/>
        <w:rPr>
          <w:rFonts w:ascii="Times New Roman" w:hAnsi="Times New Roman" w:cs="Times New Roman"/>
          <w:sz w:val="24"/>
          <w:szCs w:val="24"/>
        </w:rPr>
      </w:pPr>
      <w:r w:rsidRPr="003403D7">
        <w:rPr>
          <w:rFonts w:ascii="Times New Roman" w:hAnsi="Times New Roman" w:cs="Times New Roman"/>
          <w:sz w:val="24"/>
          <w:szCs w:val="24"/>
        </w:rPr>
        <w:t>Se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proposta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ou</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lance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vencedor</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for</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desclassificado,</w:t>
      </w:r>
      <w:r w:rsidR="00BF0701" w:rsidRPr="003403D7">
        <w:rPr>
          <w:rFonts w:ascii="Times New Roman" w:hAnsi="Times New Roman" w:cs="Times New Roman"/>
          <w:sz w:val="24"/>
          <w:szCs w:val="24"/>
        </w:rPr>
        <w:t xml:space="preserve"> a </w:t>
      </w:r>
      <w:r w:rsidRPr="003403D7">
        <w:rPr>
          <w:rFonts w:ascii="Times New Roman" w:hAnsi="Times New Roman" w:cs="Times New Roman"/>
          <w:spacing w:val="-2"/>
          <w:sz w:val="24"/>
          <w:szCs w:val="24"/>
        </w:rPr>
        <w:t>Comissão</w:t>
      </w:r>
      <w:r w:rsidR="00BF0701" w:rsidRPr="003403D7">
        <w:rPr>
          <w:rFonts w:ascii="Times New Roman" w:hAnsi="Times New Roman" w:cs="Times New Roman"/>
          <w:spacing w:val="-2"/>
          <w:sz w:val="24"/>
          <w:szCs w:val="24"/>
        </w:rPr>
        <w:t xml:space="preserve"> </w:t>
      </w:r>
      <w:r w:rsidRPr="003403D7">
        <w:rPr>
          <w:rFonts w:ascii="Times New Roman" w:hAnsi="Times New Roman" w:cs="Times New Roman"/>
          <w:sz w:val="24"/>
          <w:szCs w:val="24"/>
        </w:rPr>
        <w:t>examinará</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proposta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ou</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lance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subsequente,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assim</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sucessivamente,</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na</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ordem</w:t>
      </w:r>
      <w:r w:rsidR="00BF0701" w:rsidRPr="003403D7">
        <w:rPr>
          <w:rFonts w:ascii="Times New Roman" w:hAnsi="Times New Roman" w:cs="Times New Roman"/>
          <w:sz w:val="24"/>
          <w:szCs w:val="24"/>
        </w:rPr>
        <w:t xml:space="preserve"> </w:t>
      </w:r>
      <w:r w:rsidRPr="003403D7">
        <w:rPr>
          <w:rFonts w:ascii="Times New Roman" w:hAnsi="Times New Roman" w:cs="Times New Roman"/>
          <w:sz w:val="24"/>
          <w:szCs w:val="24"/>
        </w:rPr>
        <w:t>de</w:t>
      </w:r>
      <w:r w:rsidR="00BF0701" w:rsidRPr="003403D7">
        <w:rPr>
          <w:rFonts w:ascii="Times New Roman" w:hAnsi="Times New Roman" w:cs="Times New Roman"/>
          <w:sz w:val="24"/>
          <w:szCs w:val="24"/>
        </w:rPr>
        <w:t xml:space="preserve"> </w:t>
      </w:r>
      <w:r w:rsidRPr="003403D7">
        <w:rPr>
          <w:rFonts w:ascii="Times New Roman" w:hAnsi="Times New Roman" w:cs="Times New Roman"/>
          <w:spacing w:val="-2"/>
          <w:sz w:val="24"/>
          <w:szCs w:val="24"/>
        </w:rPr>
        <w:t>classificação.</w:t>
      </w:r>
    </w:p>
    <w:p w14:paraId="279E360A" w14:textId="77777777" w:rsidR="002C5768" w:rsidRPr="003403D7" w:rsidRDefault="00142027" w:rsidP="00C2612C">
      <w:pPr>
        <w:pStyle w:val="PargrafodaLista"/>
        <w:numPr>
          <w:ilvl w:val="1"/>
          <w:numId w:val="12"/>
        </w:numPr>
        <w:tabs>
          <w:tab w:val="left" w:pos="1257"/>
        </w:tabs>
        <w:spacing w:line="276" w:lineRule="auto"/>
        <w:ind w:right="697" w:firstLine="0"/>
        <w:rPr>
          <w:rFonts w:ascii="Times New Roman" w:hAnsi="Times New Roman" w:cs="Times New Roman"/>
          <w:sz w:val="24"/>
          <w:szCs w:val="24"/>
        </w:rPr>
      </w:pPr>
      <w:r w:rsidRPr="003403D7">
        <w:rPr>
          <w:rFonts w:ascii="Times New Roman" w:hAnsi="Times New Roman" w:cs="Times New Roman"/>
          <w:sz w:val="24"/>
          <w:szCs w:val="24"/>
        </w:rPr>
        <w:t>Havendo necessidade, o Agente de Contratação/Comissão suspenderá a sessão, informando no “chat” a nova data e horário para a sua continuidade.</w:t>
      </w:r>
    </w:p>
    <w:p w14:paraId="7B8BF2AC" w14:textId="4E25D869" w:rsidR="002C5768" w:rsidRPr="003403D7" w:rsidRDefault="00BF0701" w:rsidP="00C2612C">
      <w:pPr>
        <w:pStyle w:val="PargrafodaLista"/>
        <w:numPr>
          <w:ilvl w:val="1"/>
          <w:numId w:val="12"/>
        </w:numPr>
        <w:tabs>
          <w:tab w:val="left" w:pos="1257"/>
          <w:tab w:val="left" w:pos="9923"/>
        </w:tabs>
        <w:spacing w:line="276" w:lineRule="auto"/>
        <w:ind w:right="697" w:firstLine="0"/>
        <w:rPr>
          <w:rFonts w:ascii="Times New Roman" w:hAnsi="Times New Roman" w:cs="Times New Roman"/>
          <w:sz w:val="24"/>
          <w:szCs w:val="24"/>
        </w:rPr>
      </w:pPr>
      <w:r w:rsidRPr="003403D7">
        <w:rPr>
          <w:rFonts w:ascii="Times New Roman" w:hAnsi="Times New Roman" w:cs="Times New Roman"/>
          <w:sz w:val="24"/>
          <w:szCs w:val="24"/>
        </w:rPr>
        <w:t xml:space="preserve">A </w:t>
      </w:r>
      <w:r w:rsidR="00142027" w:rsidRPr="003403D7">
        <w:rPr>
          <w:rFonts w:ascii="Times New Roman" w:hAnsi="Times New Roman" w:cs="Times New Roman"/>
          <w:sz w:val="24"/>
          <w:szCs w:val="24"/>
        </w:rPr>
        <w:t>Comissão poderá encaminhar, por meio do sistema eletrônico, contraproposta ao licitante que apresentou o lance mais vantajoso, com o fim de negociar a obtenção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de</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melhor</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preço,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vedada</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negociação</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em</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condições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diversas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previstas</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neste</w:t>
      </w: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Edital.</w:t>
      </w:r>
    </w:p>
    <w:p w14:paraId="42E9B6E8" w14:textId="77777777" w:rsidR="002C5768" w:rsidRPr="003403D7" w:rsidRDefault="00142027" w:rsidP="00C2612C">
      <w:pPr>
        <w:pStyle w:val="PargrafodaLista"/>
        <w:numPr>
          <w:ilvl w:val="2"/>
          <w:numId w:val="12"/>
        </w:numPr>
        <w:tabs>
          <w:tab w:val="left" w:pos="567"/>
        </w:tabs>
        <w:spacing w:line="276" w:lineRule="auto"/>
        <w:ind w:left="567" w:right="697" w:firstLine="0"/>
        <w:rPr>
          <w:rFonts w:ascii="Times New Roman" w:hAnsi="Times New Roman" w:cs="Times New Roman"/>
          <w:sz w:val="24"/>
          <w:szCs w:val="24"/>
        </w:rPr>
      </w:pPr>
      <w:r w:rsidRPr="003403D7">
        <w:rPr>
          <w:rFonts w:ascii="Times New Roman" w:hAnsi="Times New Roman" w:cs="Times New Roman"/>
          <w:sz w:val="24"/>
          <w:szCs w:val="24"/>
        </w:rPr>
        <w:t>Também nas hipóteses em que o Agente de Contratação/Comissão não aceitar a proposta e passar à subsequente, poderá negociar com o licitante para que seja obtido preço melhor.</w:t>
      </w:r>
    </w:p>
    <w:p w14:paraId="6AEC4BBA" w14:textId="53BD80E2" w:rsidR="002C5768" w:rsidRPr="003403D7" w:rsidRDefault="00142027" w:rsidP="00C2612C">
      <w:pPr>
        <w:pStyle w:val="PargrafodaLista"/>
        <w:numPr>
          <w:ilvl w:val="2"/>
          <w:numId w:val="12"/>
        </w:numPr>
        <w:tabs>
          <w:tab w:val="left" w:pos="709"/>
        </w:tabs>
        <w:spacing w:line="276" w:lineRule="auto"/>
        <w:ind w:left="567" w:right="697" w:firstLine="0"/>
        <w:rPr>
          <w:rFonts w:ascii="Times New Roman" w:hAnsi="Times New Roman" w:cs="Times New Roman"/>
          <w:sz w:val="24"/>
          <w:szCs w:val="24"/>
        </w:rPr>
      </w:pPr>
      <w:r w:rsidRPr="003403D7">
        <w:rPr>
          <w:rFonts w:ascii="Times New Roman" w:hAnsi="Times New Roman" w:cs="Times New Roman"/>
          <w:spacing w:val="-2"/>
          <w:sz w:val="24"/>
          <w:szCs w:val="24"/>
        </w:rPr>
        <w:t>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negociação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será</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realizada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por</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meio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do</w:t>
      </w:r>
      <w:r w:rsidR="00A54D72"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sistema,</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podendo</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ser</w:t>
      </w:r>
      <w:r w:rsidR="00891D4F" w:rsidRPr="003403D7">
        <w:rPr>
          <w:rFonts w:ascii="Times New Roman" w:hAnsi="Times New Roman" w:cs="Times New Roman"/>
          <w:spacing w:val="-2"/>
          <w:sz w:val="24"/>
          <w:szCs w:val="24"/>
        </w:rPr>
        <w:t xml:space="preserve"> </w:t>
      </w:r>
      <w:r w:rsidRPr="003403D7">
        <w:rPr>
          <w:rFonts w:ascii="Times New Roman" w:hAnsi="Times New Roman" w:cs="Times New Roman"/>
          <w:spacing w:val="-2"/>
          <w:sz w:val="24"/>
          <w:szCs w:val="24"/>
        </w:rPr>
        <w:t>acompanhada</w:t>
      </w:r>
      <w:r w:rsidR="003E649A" w:rsidRPr="003403D7">
        <w:rPr>
          <w:rFonts w:ascii="Times New Roman" w:hAnsi="Times New Roman" w:cs="Times New Roman"/>
          <w:spacing w:val="-2"/>
          <w:sz w:val="24"/>
          <w:szCs w:val="24"/>
        </w:rPr>
        <w:t xml:space="preserve"> </w:t>
      </w:r>
      <w:r w:rsidR="00891D4F" w:rsidRPr="003403D7">
        <w:rPr>
          <w:rFonts w:ascii="Times New Roman" w:hAnsi="Times New Roman" w:cs="Times New Roman"/>
          <w:sz w:val="24"/>
          <w:szCs w:val="24"/>
        </w:rPr>
        <w:t>p</w:t>
      </w:r>
      <w:r w:rsidRPr="003403D7">
        <w:rPr>
          <w:rFonts w:ascii="Times New Roman" w:hAnsi="Times New Roman" w:cs="Times New Roman"/>
          <w:sz w:val="24"/>
          <w:szCs w:val="24"/>
        </w:rPr>
        <w:t>elos</w:t>
      </w:r>
      <w:r w:rsidR="00891D4F" w:rsidRPr="003403D7">
        <w:rPr>
          <w:rFonts w:ascii="Times New Roman" w:hAnsi="Times New Roman" w:cs="Times New Roman"/>
          <w:sz w:val="24"/>
          <w:szCs w:val="24"/>
        </w:rPr>
        <w:t xml:space="preserve"> </w:t>
      </w:r>
      <w:r w:rsidRPr="003403D7">
        <w:rPr>
          <w:rFonts w:ascii="Times New Roman" w:hAnsi="Times New Roman" w:cs="Times New Roman"/>
          <w:sz w:val="24"/>
          <w:szCs w:val="24"/>
        </w:rPr>
        <w:t>demais</w:t>
      </w:r>
      <w:r w:rsidR="00891D4F" w:rsidRPr="003403D7">
        <w:rPr>
          <w:rFonts w:ascii="Times New Roman" w:hAnsi="Times New Roman" w:cs="Times New Roman"/>
          <w:sz w:val="24"/>
          <w:szCs w:val="24"/>
        </w:rPr>
        <w:t xml:space="preserve"> </w:t>
      </w:r>
      <w:r w:rsidRPr="003403D7">
        <w:rPr>
          <w:rFonts w:ascii="Times New Roman" w:hAnsi="Times New Roman" w:cs="Times New Roman"/>
          <w:spacing w:val="-2"/>
          <w:sz w:val="24"/>
          <w:szCs w:val="24"/>
        </w:rPr>
        <w:t>licitantes.</w:t>
      </w:r>
    </w:p>
    <w:p w14:paraId="062203A7" w14:textId="427FBAEF" w:rsidR="002C5768" w:rsidRPr="00B327A9" w:rsidRDefault="00142027" w:rsidP="00C2612C">
      <w:pPr>
        <w:pStyle w:val="PargrafodaLista"/>
        <w:numPr>
          <w:ilvl w:val="1"/>
          <w:numId w:val="12"/>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Encerrada a análise quanto à aceitação da proposta, </w:t>
      </w:r>
      <w:r w:rsidR="00891D4F"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verificará a habilitação do licitante, observado o disposto neste Edital.</w:t>
      </w:r>
    </w:p>
    <w:p w14:paraId="61F2D27E" w14:textId="77777777" w:rsidR="002C5768" w:rsidRPr="00B327A9" w:rsidRDefault="002C5768" w:rsidP="00800844">
      <w:pPr>
        <w:pStyle w:val="Corpodetexto"/>
        <w:spacing w:line="276" w:lineRule="auto"/>
        <w:ind w:left="567" w:right="697"/>
        <w:jc w:val="left"/>
        <w:rPr>
          <w:rFonts w:ascii="Times New Roman" w:hAnsi="Times New Roman" w:cs="Times New Roman"/>
          <w:sz w:val="24"/>
          <w:szCs w:val="24"/>
        </w:rPr>
      </w:pPr>
    </w:p>
    <w:p w14:paraId="3B8207C9" w14:textId="1677FA31" w:rsidR="002C5768" w:rsidRPr="00B327A9" w:rsidRDefault="00142027" w:rsidP="00C2612C">
      <w:pPr>
        <w:pStyle w:val="PargrafodaLista"/>
        <w:numPr>
          <w:ilvl w:val="0"/>
          <w:numId w:val="20"/>
        </w:numPr>
        <w:spacing w:line="276" w:lineRule="auto"/>
        <w:ind w:left="567" w:right="697" w:hanging="16"/>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FASE</w:t>
      </w:r>
      <w:r w:rsidR="00891D4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DA</w:t>
      </w:r>
      <w:r w:rsidR="00891D4F"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HABILITAÇÃO</w:t>
      </w:r>
      <w:r w:rsidRPr="00B327A9">
        <w:rPr>
          <w:rFonts w:ascii="Times New Roman" w:hAnsi="Times New Roman" w:cs="Times New Roman"/>
          <w:b/>
          <w:color w:val="000000"/>
          <w:sz w:val="24"/>
          <w:szCs w:val="24"/>
          <w:shd w:val="clear" w:color="auto" w:fill="ADAAAA"/>
        </w:rPr>
        <w:tab/>
      </w:r>
      <w:r w:rsidR="003E649A">
        <w:rPr>
          <w:rFonts w:ascii="Times New Roman" w:hAnsi="Times New Roman" w:cs="Times New Roman"/>
          <w:b/>
          <w:color w:val="000000"/>
          <w:sz w:val="24"/>
          <w:szCs w:val="24"/>
          <w:shd w:val="clear" w:color="auto" w:fill="ADAAAA"/>
        </w:rPr>
        <w:t xml:space="preserve">                                                                                                             </w:t>
      </w:r>
    </w:p>
    <w:p w14:paraId="067185F6" w14:textId="4ABFD3E8" w:rsidR="002C5768" w:rsidRPr="00B327A9" w:rsidRDefault="00142027" w:rsidP="00C2612C">
      <w:pPr>
        <w:pStyle w:val="PargrafodaLista"/>
        <w:numPr>
          <w:ilvl w:val="1"/>
          <w:numId w:val="11"/>
        </w:numPr>
        <w:tabs>
          <w:tab w:val="left" w:pos="993"/>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 documentos necessários e suficientes para demonstrar a capacidade do licitante de realizar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arts.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62</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70 da Lei nº 14.133, de 2021.</w:t>
      </w:r>
    </w:p>
    <w:p w14:paraId="4C2CDCF9" w14:textId="1066471A" w:rsidR="002C5768" w:rsidRPr="00CC285F" w:rsidRDefault="00142027" w:rsidP="00C2612C">
      <w:pPr>
        <w:pStyle w:val="PargrafodaLista"/>
        <w:numPr>
          <w:ilvl w:val="2"/>
          <w:numId w:val="11"/>
        </w:numPr>
        <w:spacing w:line="276" w:lineRule="auto"/>
        <w:ind w:left="567" w:right="697" w:firstLine="0"/>
        <w:rPr>
          <w:rFonts w:ascii="Times New Roman" w:hAnsi="Times New Roman" w:cs="Times New Roman"/>
          <w:b/>
          <w:sz w:val="24"/>
          <w:szCs w:val="24"/>
        </w:rPr>
      </w:pPr>
      <w:r w:rsidRPr="00CC285F">
        <w:rPr>
          <w:rFonts w:ascii="Times New Roman" w:hAnsi="Times New Roman" w:cs="Times New Roman"/>
          <w:b/>
          <w:sz w:val="24"/>
          <w:szCs w:val="24"/>
        </w:rPr>
        <w:t>Da</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Habilitação</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Fiscal,</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Social</w:t>
      </w:r>
      <w:r w:rsidR="00891D4F"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e</w:t>
      </w:r>
      <w:r w:rsidR="00891D4F" w:rsidRPr="00CC285F">
        <w:rPr>
          <w:rFonts w:ascii="Times New Roman" w:hAnsi="Times New Roman" w:cs="Times New Roman"/>
          <w:b/>
          <w:sz w:val="24"/>
          <w:szCs w:val="24"/>
        </w:rPr>
        <w:t xml:space="preserve"> </w:t>
      </w:r>
      <w:r w:rsidRPr="00CC285F">
        <w:rPr>
          <w:rFonts w:ascii="Times New Roman" w:hAnsi="Times New Roman" w:cs="Times New Roman"/>
          <w:b/>
          <w:spacing w:val="-2"/>
          <w:sz w:val="24"/>
          <w:szCs w:val="24"/>
        </w:rPr>
        <w:t>Trabalhista</w:t>
      </w:r>
    </w:p>
    <w:p w14:paraId="7026158B" w14:textId="490EA1F8" w:rsidR="002C5768" w:rsidRPr="00B327A9" w:rsidRDefault="00142027"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Ato Constitutivo, Estatuto ou Contrato Social consolidado em vigor, devidamente registrado na Junta Comercial do Estado, devendo, no caso de sociedades por ações, estar acompanhado do documento de eleição (ata publicada em órgão de imprensa oficial) de seus atuais administradores; Em se tratando de empresa ou sociedade estrangeira em funcionamento no país, Decreto de Autorização e ato de registro ou autorização para funcionamento expedido pelo órgão competente, quando a atividade assim exigir</w:t>
      </w:r>
    </w:p>
    <w:p w14:paraId="00157494" w14:textId="312A5807"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Inscriçãono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Cadastro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Nacional</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da</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PessoaJurídica</w:t>
      </w:r>
      <w:r w:rsidR="006F0376">
        <w:rPr>
          <w:rFonts w:ascii="Times New Roman" w:hAnsi="Times New Roman" w:cs="Times New Roman"/>
          <w:sz w:val="24"/>
          <w:szCs w:val="24"/>
        </w:rPr>
        <w:t xml:space="preserve"> </w:t>
      </w:r>
      <w:r w:rsidRPr="00B327A9">
        <w:rPr>
          <w:rFonts w:ascii="Times New Roman" w:hAnsi="Times New Roman" w:cs="Times New Roman"/>
          <w:spacing w:val="-2"/>
          <w:sz w:val="24"/>
          <w:szCs w:val="24"/>
        </w:rPr>
        <w:t>(CNPJ);</w:t>
      </w:r>
    </w:p>
    <w:p w14:paraId="522607A3" w14:textId="77777777"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4F9CBAB1" w14:textId="0BE753A0"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Positiva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Débitos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Relativos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 Tributos Federais e à Dívida Ativa da União;</w:t>
      </w:r>
    </w:p>
    <w:p w14:paraId="4AB2F4C3" w14:textId="62F2AAEF"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Negativa(ou Positiva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Efeitos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 Débitos</w:t>
      </w:r>
      <w:r w:rsidR="00932F3B"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Estaduais,</w:t>
      </w:r>
    </w:p>
    <w:p w14:paraId="4E64BC39" w14:textId="40D26828" w:rsidR="002C5768" w:rsidRPr="00B327A9" w:rsidRDefault="00932F3B" w:rsidP="00800844">
      <w:pPr>
        <w:pStyle w:val="Corpodetexto"/>
        <w:tabs>
          <w:tab w:val="left" w:pos="567"/>
        </w:tabs>
        <w:spacing w:line="276" w:lineRule="auto"/>
        <w:ind w:left="567" w:right="697"/>
        <w:rPr>
          <w:rFonts w:ascii="Times New Roman" w:hAnsi="Times New Roman" w:cs="Times New Roman"/>
          <w:sz w:val="24"/>
          <w:szCs w:val="24"/>
        </w:rPr>
      </w:pPr>
      <w:r w:rsidRPr="00B327A9">
        <w:rPr>
          <w:rFonts w:ascii="Times New Roman" w:hAnsi="Times New Roman" w:cs="Times New Roman"/>
          <w:sz w:val="24"/>
          <w:szCs w:val="24"/>
        </w:rPr>
        <w:t>r</w:t>
      </w:r>
      <w:r w:rsidR="00142027" w:rsidRPr="00B327A9">
        <w:rPr>
          <w:rFonts w:ascii="Times New Roman" w:hAnsi="Times New Roman" w:cs="Times New Roman"/>
          <w:sz w:val="24"/>
          <w:szCs w:val="24"/>
        </w:rPr>
        <w:t>elativa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licitante;</w:t>
      </w:r>
    </w:p>
    <w:p w14:paraId="0995B951" w14:textId="0458E974" w:rsidR="002C5768" w:rsidRPr="00B327A9" w:rsidRDefault="003E649A" w:rsidP="00C2612C">
      <w:pPr>
        <w:pStyle w:val="PargrafodaLista"/>
        <w:numPr>
          <w:ilvl w:val="3"/>
          <w:numId w:val="11"/>
        </w:numPr>
        <w:tabs>
          <w:tab w:val="left" w:pos="709"/>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Certidão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Positiva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Efeitos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Negativa)</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Débitos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Municipais, relativa ao Município da sede da licitante;</w:t>
      </w:r>
    </w:p>
    <w:p w14:paraId="7B0A9FFB" w14:textId="77777777" w:rsidR="003E649A"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3E649A">
        <w:rPr>
          <w:rFonts w:ascii="Times New Roman" w:hAnsi="Times New Roman" w:cs="Times New Roman"/>
          <w:sz w:val="24"/>
          <w:szCs w:val="24"/>
        </w:rPr>
        <w:t>Prova de regularidade relativa ao Fundo de Garantia por Tempo de Serviço (CRF do FGTS), demonstrando situação regular no cumprimento dos encargos sociais, instituídos por Lei;</w:t>
      </w:r>
    </w:p>
    <w:p w14:paraId="313BA2E8" w14:textId="77777777" w:rsidR="003E649A"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3E649A">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2C94332B" w14:textId="57E57BDE" w:rsidR="002C5768" w:rsidRPr="003E649A"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3E649A">
        <w:rPr>
          <w:rFonts w:ascii="Times New Roman" w:hAnsi="Times New Roman" w:cs="Times New Roman"/>
          <w:sz w:val="24"/>
          <w:szCs w:val="24"/>
        </w:rPr>
        <w:t>Declaração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de</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Atendimento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à</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Legislação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Trabalhista</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de</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Proteção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à</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z w:val="24"/>
          <w:szCs w:val="24"/>
        </w:rPr>
        <w:t>Criança</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pacing w:val="-10"/>
          <w:sz w:val="24"/>
          <w:szCs w:val="24"/>
        </w:rPr>
        <w:t>e</w:t>
      </w:r>
      <w:r w:rsidRPr="003E649A">
        <w:rPr>
          <w:rFonts w:ascii="Times New Roman" w:hAnsi="Times New Roman" w:cs="Times New Roman"/>
          <w:spacing w:val="-10"/>
          <w:sz w:val="24"/>
          <w:szCs w:val="24"/>
        </w:rPr>
        <w:t xml:space="preserve"> </w:t>
      </w:r>
      <w:r w:rsidR="00932F3B" w:rsidRPr="003E649A">
        <w:rPr>
          <w:rFonts w:ascii="Times New Roman" w:hAnsi="Times New Roman" w:cs="Times New Roman"/>
          <w:sz w:val="24"/>
          <w:szCs w:val="24"/>
        </w:rPr>
        <w:t>a</w:t>
      </w:r>
      <w:r w:rsidR="00142027" w:rsidRPr="003E649A">
        <w:rPr>
          <w:rFonts w:ascii="Times New Roman" w:hAnsi="Times New Roman" w:cs="Times New Roman"/>
          <w:sz w:val="24"/>
          <w:szCs w:val="24"/>
        </w:rPr>
        <w:t>o</w:t>
      </w:r>
      <w:r w:rsidR="00932F3B" w:rsidRPr="003E649A">
        <w:rPr>
          <w:rFonts w:ascii="Times New Roman" w:hAnsi="Times New Roman" w:cs="Times New Roman"/>
          <w:sz w:val="24"/>
          <w:szCs w:val="24"/>
        </w:rPr>
        <w:t xml:space="preserve"> </w:t>
      </w:r>
      <w:r w:rsidR="00142027" w:rsidRPr="003E649A">
        <w:rPr>
          <w:rFonts w:ascii="Times New Roman" w:hAnsi="Times New Roman" w:cs="Times New Roman"/>
          <w:spacing w:val="-2"/>
          <w:sz w:val="24"/>
          <w:szCs w:val="24"/>
        </w:rPr>
        <w:t>Adolescente.</w:t>
      </w:r>
    </w:p>
    <w:p w14:paraId="4C7BCAAB" w14:textId="08605CBE" w:rsidR="002C5768" w:rsidRPr="00B327A9"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atende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requisitos</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habilitação,</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responderá</w:t>
      </w:r>
      <w:r w:rsidR="00932F3B"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pela veracidade das informações prestadas, na forma da lei.</w:t>
      </w:r>
    </w:p>
    <w:p w14:paraId="441AD7FD" w14:textId="63523F61" w:rsidR="002C5768" w:rsidRPr="00B327A9" w:rsidRDefault="00142027" w:rsidP="00C2612C">
      <w:pPr>
        <w:pStyle w:val="PargrafodaLista"/>
        <w:numPr>
          <w:ilvl w:val="3"/>
          <w:numId w:val="11"/>
        </w:numPr>
        <w:tabs>
          <w:tab w:val="left" w:pos="851"/>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cumpre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exigências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reserva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cargos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pessoa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deficiência e para reabilitado da Previdência Social, previstas em lei e em outras normas específicas;</w:t>
      </w:r>
    </w:p>
    <w:p w14:paraId="54DCE4E4" w14:textId="5050D453" w:rsidR="002C5768" w:rsidRPr="00B327A9" w:rsidRDefault="003E649A" w:rsidP="00C2612C">
      <w:pPr>
        <w:pStyle w:val="PargrafodaLista"/>
        <w:numPr>
          <w:ilvl w:val="3"/>
          <w:numId w:val="11"/>
        </w:numPr>
        <w:tabs>
          <w:tab w:val="left" w:pos="567"/>
        </w:tabs>
        <w:spacing w:line="276" w:lineRule="auto"/>
        <w:ind w:left="567" w:right="697"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Declaração de que não possui empregados executando trabalho degradante ou forçado, observando o disposto nos incisos III e IV do art. 5º da Constituição </w:t>
      </w:r>
      <w:r w:rsidR="00142027" w:rsidRPr="00B327A9">
        <w:rPr>
          <w:rFonts w:ascii="Times New Roman" w:hAnsi="Times New Roman" w:cs="Times New Roman"/>
          <w:spacing w:val="-2"/>
          <w:sz w:val="24"/>
          <w:szCs w:val="24"/>
        </w:rPr>
        <w:t>Federal;</w:t>
      </w:r>
    </w:p>
    <w:p w14:paraId="4B811CA8" w14:textId="44E61683" w:rsidR="002C5768" w:rsidRPr="008567AE" w:rsidRDefault="00142027" w:rsidP="00C2612C">
      <w:pPr>
        <w:pStyle w:val="PargrafodaLista"/>
        <w:numPr>
          <w:ilvl w:val="3"/>
          <w:numId w:val="11"/>
        </w:numPr>
        <w:tabs>
          <w:tab w:val="left" w:pos="993"/>
          <w:tab w:val="left" w:pos="2611"/>
          <w:tab w:val="left" w:pos="10065"/>
        </w:tabs>
        <w:spacing w:line="276" w:lineRule="auto"/>
        <w:ind w:left="567" w:right="697" w:firstLine="0"/>
        <w:jc w:val="both"/>
        <w:rPr>
          <w:rFonts w:ascii="Times New Roman" w:hAnsi="Times New Roman" w:cs="Times New Roman"/>
          <w:b/>
          <w:sz w:val="24"/>
          <w:szCs w:val="24"/>
        </w:rPr>
      </w:pPr>
      <w:r w:rsidRPr="00B327A9">
        <w:rPr>
          <w:rFonts w:ascii="Times New Roman" w:hAnsi="Times New Roman" w:cs="Times New Roman"/>
          <w:sz w:val="24"/>
          <w:szCs w:val="24"/>
        </w:rPr>
        <w:t>Declaração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possui</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seu</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quadro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societário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servidor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ativa, empregado de empresa pública e de sociedade de economia mista, agentes políticos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detentores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mandatos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eletivos</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legislativo,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tanto</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federal</w:t>
      </w:r>
      <w:r w:rsidR="00932F3B" w:rsidRPr="00B327A9">
        <w:rPr>
          <w:rFonts w:ascii="Times New Roman" w:hAnsi="Times New Roman" w:cs="Times New Roman"/>
          <w:sz w:val="24"/>
          <w:szCs w:val="24"/>
        </w:rPr>
        <w:t xml:space="preserve"> </w:t>
      </w:r>
      <w:r w:rsidRPr="00B327A9">
        <w:rPr>
          <w:rFonts w:ascii="Times New Roman" w:hAnsi="Times New Roman" w:cs="Times New Roman"/>
          <w:sz w:val="24"/>
          <w:szCs w:val="24"/>
        </w:rPr>
        <w:t>como estadual e Municipal, nos termos do Art. 54, Inc. I, alínea “a” da Constituição Federal</w:t>
      </w:r>
      <w:r w:rsidR="00B065D3" w:rsidRPr="00B327A9">
        <w:rPr>
          <w:rFonts w:ascii="Times New Roman" w:hAnsi="Times New Roman" w:cs="Times New Roman"/>
          <w:sz w:val="24"/>
          <w:szCs w:val="24"/>
        </w:rPr>
        <w:t>.</w:t>
      </w:r>
    </w:p>
    <w:p w14:paraId="28ACA729" w14:textId="77777777" w:rsidR="008567AE" w:rsidRPr="008567AE" w:rsidRDefault="008567AE" w:rsidP="00800844">
      <w:pPr>
        <w:pStyle w:val="PargrafodaLista"/>
        <w:tabs>
          <w:tab w:val="left" w:pos="993"/>
          <w:tab w:val="left" w:pos="2611"/>
          <w:tab w:val="left" w:pos="10065"/>
        </w:tabs>
        <w:spacing w:line="276" w:lineRule="auto"/>
        <w:ind w:left="567" w:right="697"/>
        <w:rPr>
          <w:rFonts w:ascii="Times New Roman" w:hAnsi="Times New Roman" w:cs="Times New Roman"/>
          <w:b/>
          <w:sz w:val="24"/>
          <w:szCs w:val="24"/>
        </w:rPr>
      </w:pPr>
    </w:p>
    <w:p w14:paraId="1DCA65B5" w14:textId="461F9CA6" w:rsidR="002C5768" w:rsidRPr="00CC285F" w:rsidRDefault="00142027" w:rsidP="00C2612C">
      <w:pPr>
        <w:pStyle w:val="PargrafodaLista"/>
        <w:numPr>
          <w:ilvl w:val="2"/>
          <w:numId w:val="11"/>
        </w:numPr>
        <w:tabs>
          <w:tab w:val="left" w:pos="1134"/>
        </w:tabs>
        <w:spacing w:line="276" w:lineRule="auto"/>
        <w:ind w:left="567" w:right="697" w:firstLine="0"/>
        <w:rPr>
          <w:rFonts w:ascii="Times New Roman" w:hAnsi="Times New Roman" w:cs="Times New Roman"/>
          <w:b/>
          <w:sz w:val="24"/>
          <w:szCs w:val="24"/>
        </w:rPr>
      </w:pPr>
      <w:r w:rsidRPr="00CC285F">
        <w:rPr>
          <w:rFonts w:ascii="Times New Roman" w:hAnsi="Times New Roman" w:cs="Times New Roman"/>
          <w:b/>
          <w:sz w:val="24"/>
          <w:szCs w:val="24"/>
        </w:rPr>
        <w:t>Da</w:t>
      </w:r>
      <w:r w:rsidR="00B065D3"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Habilitação</w:t>
      </w:r>
      <w:r w:rsidR="00B065D3" w:rsidRPr="00CC285F">
        <w:rPr>
          <w:rFonts w:ascii="Times New Roman" w:hAnsi="Times New Roman" w:cs="Times New Roman"/>
          <w:b/>
          <w:sz w:val="24"/>
          <w:szCs w:val="24"/>
        </w:rPr>
        <w:t xml:space="preserve"> </w:t>
      </w:r>
      <w:r w:rsidRPr="00CC285F">
        <w:rPr>
          <w:rFonts w:ascii="Times New Roman" w:hAnsi="Times New Roman" w:cs="Times New Roman"/>
          <w:b/>
          <w:sz w:val="24"/>
          <w:szCs w:val="24"/>
        </w:rPr>
        <w:t>Econômico-</w:t>
      </w:r>
      <w:r w:rsidRPr="00CC285F">
        <w:rPr>
          <w:rFonts w:ascii="Times New Roman" w:hAnsi="Times New Roman" w:cs="Times New Roman"/>
          <w:b/>
          <w:spacing w:val="-2"/>
          <w:sz w:val="24"/>
          <w:szCs w:val="24"/>
        </w:rPr>
        <w:t>financeira</w:t>
      </w:r>
    </w:p>
    <w:p w14:paraId="10C655AA" w14:textId="69719709" w:rsidR="002C5768" w:rsidRPr="008567AE" w:rsidRDefault="00142027" w:rsidP="00C2612C">
      <w:pPr>
        <w:pStyle w:val="PargrafodaLista"/>
        <w:numPr>
          <w:ilvl w:val="3"/>
          <w:numId w:val="11"/>
        </w:numPr>
        <w:spacing w:line="276" w:lineRule="auto"/>
        <w:ind w:left="567" w:right="697" w:firstLine="0"/>
        <w:jc w:val="both"/>
        <w:rPr>
          <w:rFonts w:ascii="Times New Roman" w:hAnsi="Times New Roman" w:cs="Times New Roman"/>
          <w:sz w:val="24"/>
          <w:szCs w:val="24"/>
        </w:rPr>
      </w:pPr>
      <w:r w:rsidRPr="008567AE">
        <w:rPr>
          <w:rFonts w:ascii="Times New Roman" w:hAnsi="Times New Roman" w:cs="Times New Roman"/>
          <w:sz w:val="24"/>
          <w:szCs w:val="24"/>
        </w:rPr>
        <w:t>Certidão</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Negativad</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Falência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Recuperação</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Judicial</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ou</w:t>
      </w:r>
      <w:r w:rsidR="00B065D3" w:rsidRPr="008567AE">
        <w:rPr>
          <w:rFonts w:ascii="Times New Roman" w:hAnsi="Times New Roman" w:cs="Times New Roman"/>
          <w:sz w:val="24"/>
          <w:szCs w:val="24"/>
        </w:rPr>
        <w:t xml:space="preserve"> </w:t>
      </w:r>
      <w:r w:rsidRPr="008567AE">
        <w:rPr>
          <w:rFonts w:ascii="Times New Roman" w:hAnsi="Times New Roman" w:cs="Times New Roman"/>
          <w:spacing w:val="-2"/>
          <w:sz w:val="24"/>
          <w:szCs w:val="24"/>
        </w:rPr>
        <w:t>Extrajudicial,</w:t>
      </w:r>
      <w:r w:rsidR="008567AE">
        <w:rPr>
          <w:rFonts w:ascii="Times New Roman" w:hAnsi="Times New Roman" w:cs="Times New Roman"/>
          <w:spacing w:val="-2"/>
          <w:sz w:val="24"/>
          <w:szCs w:val="24"/>
        </w:rPr>
        <w:t xml:space="preserve"> </w:t>
      </w:r>
      <w:r w:rsidR="00B065D3" w:rsidRPr="008567AE">
        <w:rPr>
          <w:rFonts w:ascii="Times New Roman" w:hAnsi="Times New Roman" w:cs="Times New Roman"/>
          <w:sz w:val="24"/>
          <w:szCs w:val="24"/>
        </w:rPr>
        <w:t>e</w:t>
      </w:r>
      <w:r w:rsidRPr="008567AE">
        <w:rPr>
          <w:rFonts w:ascii="Times New Roman" w:hAnsi="Times New Roman" w:cs="Times New Roman"/>
          <w:sz w:val="24"/>
          <w:szCs w:val="24"/>
        </w:rPr>
        <w:t>xpedida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por</w:t>
      </w:r>
      <w:r w:rsidR="008567AE">
        <w:rPr>
          <w:rFonts w:ascii="Times New Roman" w:hAnsi="Times New Roman" w:cs="Times New Roman"/>
          <w:sz w:val="24"/>
          <w:szCs w:val="24"/>
        </w:rPr>
        <w:t xml:space="preserve"> </w:t>
      </w:r>
      <w:r w:rsidRPr="008567AE">
        <w:rPr>
          <w:rFonts w:ascii="Times New Roman" w:hAnsi="Times New Roman" w:cs="Times New Roman"/>
          <w:sz w:val="24"/>
          <w:szCs w:val="24"/>
        </w:rPr>
        <w:t>distribuidor</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da</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sede</w:t>
      </w:r>
      <w:r w:rsidR="00B065D3" w:rsidRPr="008567AE">
        <w:rPr>
          <w:rFonts w:ascii="Times New Roman" w:hAnsi="Times New Roman" w:cs="Times New Roman"/>
          <w:sz w:val="24"/>
          <w:szCs w:val="24"/>
        </w:rPr>
        <w:t xml:space="preserve"> </w:t>
      </w:r>
      <w:r w:rsidRPr="008567AE">
        <w:rPr>
          <w:rFonts w:ascii="Times New Roman" w:hAnsi="Times New Roman" w:cs="Times New Roman"/>
          <w:sz w:val="24"/>
          <w:szCs w:val="24"/>
        </w:rPr>
        <w:t>da</w:t>
      </w:r>
      <w:r w:rsidR="00B065D3" w:rsidRPr="008567AE">
        <w:rPr>
          <w:rFonts w:ascii="Times New Roman" w:hAnsi="Times New Roman" w:cs="Times New Roman"/>
          <w:sz w:val="24"/>
          <w:szCs w:val="24"/>
        </w:rPr>
        <w:t xml:space="preserve"> </w:t>
      </w:r>
      <w:r w:rsidRPr="008567AE">
        <w:rPr>
          <w:rFonts w:ascii="Times New Roman" w:hAnsi="Times New Roman" w:cs="Times New Roman"/>
          <w:spacing w:val="-2"/>
          <w:sz w:val="24"/>
          <w:szCs w:val="24"/>
        </w:rPr>
        <w:t>licitante;</w:t>
      </w:r>
    </w:p>
    <w:p w14:paraId="6084444B" w14:textId="77777777" w:rsidR="003403D7" w:rsidRDefault="00142027" w:rsidP="00C2612C">
      <w:pPr>
        <w:pStyle w:val="PargrafodaLista"/>
        <w:numPr>
          <w:ilvl w:val="3"/>
          <w:numId w:val="11"/>
        </w:numPr>
        <w:tabs>
          <w:tab w:val="left" w:pos="567"/>
        </w:tabs>
        <w:spacing w:line="276" w:lineRule="auto"/>
        <w:ind w:left="567" w:right="697" w:firstLine="14"/>
        <w:jc w:val="both"/>
        <w:rPr>
          <w:rFonts w:ascii="Times New Roman" w:hAnsi="Times New Roman" w:cs="Times New Roman"/>
          <w:sz w:val="24"/>
          <w:szCs w:val="24"/>
        </w:rPr>
      </w:pPr>
      <w:r w:rsidRPr="00B327A9">
        <w:rPr>
          <w:rFonts w:ascii="Times New Roman" w:hAnsi="Times New Roman" w:cs="Times New Roman"/>
          <w:sz w:val="24"/>
          <w:szCs w:val="24"/>
        </w:rPr>
        <w:t>Balanço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Patrimonial,</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demonstração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exercício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065D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demais</w:t>
      </w:r>
      <w:r w:rsidR="00B065D3" w:rsidRPr="00B327A9">
        <w:rPr>
          <w:rFonts w:ascii="Times New Roman" w:hAnsi="Times New Roman" w:cs="Times New Roman"/>
          <w:spacing w:val="-2"/>
          <w:sz w:val="24"/>
          <w:szCs w:val="24"/>
        </w:rPr>
        <w:t xml:space="preserve"> </w:t>
      </w:r>
      <w:r w:rsidRPr="00B327A9">
        <w:rPr>
          <w:rFonts w:ascii="Times New Roman" w:hAnsi="Times New Roman" w:cs="Times New Roman"/>
          <w:sz w:val="24"/>
          <w:szCs w:val="24"/>
        </w:rPr>
        <w:t>demonstrações contábeis relativas aos 2 (dois) últimos exercícios sociais encerrados,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(vedada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substituição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balancetes ou balanços provisórios), o qual será utilizado para a análise da boa situação financeira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exceto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empresa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iniciar</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atividades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período inferior ao especificado acima;</w:t>
      </w:r>
    </w:p>
    <w:p w14:paraId="6669BA4A" w14:textId="45301436" w:rsidR="002C5768" w:rsidRPr="003403D7" w:rsidRDefault="003403D7" w:rsidP="00C2612C">
      <w:pPr>
        <w:pStyle w:val="PargrafodaLista"/>
        <w:numPr>
          <w:ilvl w:val="3"/>
          <w:numId w:val="11"/>
        </w:numPr>
        <w:tabs>
          <w:tab w:val="left" w:pos="567"/>
        </w:tabs>
        <w:spacing w:line="276" w:lineRule="auto"/>
        <w:ind w:left="567" w:right="697" w:firstLine="14"/>
        <w:jc w:val="both"/>
        <w:rPr>
          <w:rFonts w:ascii="Times New Roman" w:hAnsi="Times New Roman" w:cs="Times New Roman"/>
          <w:sz w:val="24"/>
          <w:szCs w:val="24"/>
        </w:rPr>
      </w:pPr>
      <w:r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 comprovação da boa situação financeira mencionada na alínea “8.1.2” será baseada no cálculo dos índices de Liquidez Corrente (LC), Liquidez</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Geral</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(LG)</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e</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Solvência</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Geral</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(SG),</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demonstrados</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a</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seguir,</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sendo</w:t>
      </w:r>
      <w:r w:rsidR="00B065D3" w:rsidRPr="003403D7">
        <w:rPr>
          <w:rFonts w:ascii="Times New Roman" w:hAnsi="Times New Roman" w:cs="Times New Roman"/>
          <w:sz w:val="24"/>
          <w:szCs w:val="24"/>
        </w:rPr>
        <w:t xml:space="preserve"> </w:t>
      </w:r>
      <w:r w:rsidR="00142027" w:rsidRPr="003403D7">
        <w:rPr>
          <w:rFonts w:ascii="Times New Roman" w:hAnsi="Times New Roman" w:cs="Times New Roman"/>
          <w:sz w:val="24"/>
          <w:szCs w:val="24"/>
        </w:rPr>
        <w:t>que, serão julgadas inabilitadas as licitantes que apresentarem resultado igual ou menor do que 1,00 (um) em qualquer um dos índices referidos:</w:t>
      </w:r>
    </w:p>
    <w:p w14:paraId="44A7EFFD" w14:textId="77777777" w:rsidR="00D41E22" w:rsidRDefault="00D41E22" w:rsidP="00800844">
      <w:pPr>
        <w:pStyle w:val="PargrafodaLista"/>
        <w:tabs>
          <w:tab w:val="left" w:pos="567"/>
        </w:tabs>
        <w:spacing w:line="276" w:lineRule="auto"/>
        <w:ind w:left="567" w:right="697"/>
        <w:rPr>
          <w:rFonts w:ascii="Times New Roman" w:hAnsi="Times New Roman" w:cs="Times New Roman"/>
          <w:sz w:val="24"/>
          <w:szCs w:val="24"/>
        </w:rPr>
      </w:pPr>
    </w:p>
    <w:p w14:paraId="3886E4AF" w14:textId="543BFCEA" w:rsidR="00D41E22"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LC=</m:t>
          </m:r>
          <m:f>
            <m:fPr>
              <m:ctrlPr>
                <w:rPr>
                  <w:rFonts w:ascii="Cambria Math" w:hAnsi="Cambria Math" w:cs="Times New Roman"/>
                  <w:i/>
                  <w:sz w:val="24"/>
                  <w:szCs w:val="24"/>
                </w:rPr>
              </m:ctrlPr>
            </m:fPr>
            <m:num>
              <m:r>
                <w:rPr>
                  <w:rFonts w:ascii="Cambria Math" w:hAnsi="Cambria Math" w:cs="Times New Roman"/>
                  <w:sz w:val="24"/>
                  <w:szCs w:val="24"/>
                </w:rPr>
                <m:t>Ativo Circulante</m:t>
              </m:r>
            </m:num>
            <m:den>
              <m:r>
                <w:rPr>
                  <w:rFonts w:ascii="Cambria Math" w:hAnsi="Cambria Math" w:cs="Times New Roman"/>
                  <w:sz w:val="24"/>
                  <w:szCs w:val="24"/>
                </w:rPr>
                <m:t>Passivo Circulante</m:t>
              </m:r>
            </m:den>
          </m:f>
        </m:oMath>
      </m:oMathPara>
    </w:p>
    <w:p w14:paraId="2B5FEF8B" w14:textId="77777777" w:rsidR="00A83C09" w:rsidRPr="00B327A9" w:rsidRDefault="00A83C09" w:rsidP="00800844">
      <w:pPr>
        <w:pStyle w:val="PargrafodaLista"/>
        <w:tabs>
          <w:tab w:val="left" w:pos="567"/>
        </w:tabs>
        <w:spacing w:line="276" w:lineRule="auto"/>
        <w:ind w:left="567" w:right="697"/>
        <w:rPr>
          <w:rFonts w:ascii="Times New Roman" w:hAnsi="Times New Roman" w:cs="Times New Roman"/>
          <w:sz w:val="24"/>
          <w:szCs w:val="24"/>
        </w:rPr>
      </w:pPr>
    </w:p>
    <w:p w14:paraId="0B75B1FA" w14:textId="40B92A7B" w:rsidR="00A83C09"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LG=</m:t>
          </m:r>
          <m:f>
            <m:fPr>
              <m:ctrlPr>
                <w:rPr>
                  <w:rFonts w:ascii="Cambria Math" w:hAnsi="Cambria Math" w:cs="Times New Roman"/>
                  <w:i/>
                  <w:sz w:val="24"/>
                  <w:szCs w:val="24"/>
                </w:rPr>
              </m:ctrlPr>
            </m:fPr>
            <m:num>
              <m:r>
                <w:rPr>
                  <w:rFonts w:ascii="Cambria Math" w:hAnsi="Cambria Math" w:cs="Times New Roman"/>
                  <w:sz w:val="24"/>
                  <w:szCs w:val="24"/>
                </w:rPr>
                <m:t>Ativo Circulante+Ativo Realizável a Longo Prazo</m:t>
              </m:r>
            </m:num>
            <m:den>
              <m:r>
                <w:rPr>
                  <w:rFonts w:ascii="Cambria Math" w:hAnsi="Cambria Math" w:cs="Times New Roman"/>
                  <w:sz w:val="24"/>
                  <w:szCs w:val="24"/>
                </w:rPr>
                <m:t>Passivo Circulante+ Passivo Não Circulante</m:t>
              </m:r>
            </m:den>
          </m:f>
        </m:oMath>
      </m:oMathPara>
    </w:p>
    <w:p w14:paraId="25D2759C" w14:textId="77777777" w:rsid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w:p>
    <w:p w14:paraId="5BC1B700" w14:textId="61846FE0" w:rsidR="00A83C09" w:rsidRPr="00A83C09" w:rsidRDefault="00A83C09" w:rsidP="00800844">
      <w:pPr>
        <w:pStyle w:val="PargrafodaLista"/>
        <w:tabs>
          <w:tab w:val="left" w:pos="567"/>
        </w:tabs>
        <w:spacing w:line="276" w:lineRule="auto"/>
        <w:ind w:left="567" w:right="697"/>
        <w:rPr>
          <w:rFonts w:ascii="Times New Roman" w:hAnsi="Times New Roman" w:cs="Times New Roman"/>
          <w:sz w:val="24"/>
          <w:szCs w:val="24"/>
        </w:rPr>
      </w:pPr>
      <m:oMathPara>
        <m:oMath>
          <m:r>
            <w:rPr>
              <w:rFonts w:ascii="Cambria Math" w:hAnsi="Cambria Math" w:cs="Times New Roman"/>
              <w:sz w:val="24"/>
              <w:szCs w:val="24"/>
            </w:rPr>
            <m:t>SG=</m:t>
          </m:r>
          <m:f>
            <m:fPr>
              <m:ctrlPr>
                <w:rPr>
                  <w:rFonts w:ascii="Cambria Math" w:hAnsi="Cambria Math" w:cs="Times New Roman"/>
                  <w:i/>
                  <w:sz w:val="24"/>
                  <w:szCs w:val="24"/>
                </w:rPr>
              </m:ctrlPr>
            </m:fPr>
            <m:num>
              <m:r>
                <w:rPr>
                  <w:rFonts w:ascii="Cambria Math" w:hAnsi="Cambria Math" w:cs="Times New Roman"/>
                  <w:sz w:val="24"/>
                  <w:szCs w:val="24"/>
                </w:rPr>
                <m:t>Ativo Total</m:t>
              </m:r>
            </m:num>
            <m:den>
              <m:r>
                <w:rPr>
                  <w:rFonts w:ascii="Cambria Math" w:hAnsi="Cambria Math" w:cs="Times New Roman"/>
                  <w:sz w:val="24"/>
                  <w:szCs w:val="24"/>
                </w:rPr>
                <m:t>Passivo Circulante+ Passivo Não Circulante</m:t>
              </m:r>
            </m:den>
          </m:f>
        </m:oMath>
      </m:oMathPara>
    </w:p>
    <w:p w14:paraId="7D8569E6" w14:textId="293B6769" w:rsidR="002C5768" w:rsidRPr="00B327A9" w:rsidRDefault="002C5768" w:rsidP="00800844">
      <w:pPr>
        <w:pStyle w:val="Corpodetexto"/>
        <w:spacing w:line="276" w:lineRule="auto"/>
        <w:ind w:left="0" w:right="697"/>
        <w:rPr>
          <w:rFonts w:ascii="Times New Roman" w:hAnsi="Times New Roman" w:cs="Times New Roman"/>
          <w:sz w:val="24"/>
          <w:szCs w:val="24"/>
        </w:rPr>
      </w:pPr>
    </w:p>
    <w:p w14:paraId="023C87C8"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A88A382" w14:textId="50469371" w:rsidR="002C5768" w:rsidRPr="00B327A9" w:rsidRDefault="00142027" w:rsidP="00C2612C">
      <w:pPr>
        <w:pStyle w:val="PargrafodaLista"/>
        <w:numPr>
          <w:ilvl w:val="4"/>
          <w:numId w:val="11"/>
        </w:numPr>
        <w:tabs>
          <w:tab w:val="left" w:pos="1418"/>
          <w:tab w:val="left" w:pos="921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Por “Balanço Patrimonial apresentado na forma da Lei” (alínea 8.1.2),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contador e pelo representante legal da empresa), sendo devidamente registrado na Junta Comercial do Estado ou Cartório de Títulos e Documentos, ressalvados os casos previstos para o ECD do sistema público de Escrituração Digital - SPED;</w:t>
      </w:r>
    </w:p>
    <w:p w14:paraId="46F59043" w14:textId="0B6C8261" w:rsidR="002C5768" w:rsidRPr="00B327A9" w:rsidRDefault="00142027" w:rsidP="00C2612C">
      <w:pPr>
        <w:pStyle w:val="PargrafodaLista"/>
        <w:numPr>
          <w:ilvl w:val="4"/>
          <w:numId w:val="11"/>
        </w:numPr>
        <w:tabs>
          <w:tab w:val="left" w:pos="1560"/>
          <w:tab w:val="left" w:pos="1020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Empresas optantes pelo Lucro Presumido, não estão dispensadas de apresentar o Balanço Patrimonial e Demonstrações Contábeis dos últimos dois exercícios sociais encerrados, juntamente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com os Termos de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e Enceramento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Livro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Diário,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B065D3" w:rsidRPr="00B327A9">
        <w:rPr>
          <w:rFonts w:ascii="Times New Roman" w:hAnsi="Times New Roman" w:cs="Times New Roman"/>
          <w:sz w:val="24"/>
          <w:szCs w:val="24"/>
        </w:rPr>
        <w:t xml:space="preserve"> estar </w:t>
      </w:r>
      <w:r w:rsidRPr="00B327A9">
        <w:rPr>
          <w:rFonts w:ascii="Times New Roman" w:hAnsi="Times New Roman" w:cs="Times New Roman"/>
          <w:sz w:val="24"/>
          <w:szCs w:val="24"/>
        </w:rPr>
        <w:t>assinadas</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representante</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legal da empresa e pelo contador;</w:t>
      </w:r>
    </w:p>
    <w:p w14:paraId="55AC329B" w14:textId="77777777" w:rsidR="002C5768" w:rsidRPr="00B327A9" w:rsidRDefault="00142027" w:rsidP="00C2612C">
      <w:pPr>
        <w:pStyle w:val="PargrafodaLista"/>
        <w:numPr>
          <w:ilvl w:val="4"/>
          <w:numId w:val="11"/>
        </w:numPr>
        <w:tabs>
          <w:tab w:val="left" w:pos="1560"/>
          <w:tab w:val="left" w:pos="10206"/>
        </w:tabs>
        <w:spacing w:line="276" w:lineRule="auto"/>
        <w:ind w:left="567" w:right="566" w:firstLine="0"/>
        <w:rPr>
          <w:rFonts w:ascii="Times New Roman" w:hAnsi="Times New Roman" w:cs="Times New Roman"/>
          <w:sz w:val="24"/>
          <w:szCs w:val="24"/>
        </w:rPr>
      </w:pPr>
      <w:r w:rsidRPr="00B327A9">
        <w:rPr>
          <w:rFonts w:ascii="Times New Roman" w:hAnsi="Times New Roman" w:cs="Times New Roman"/>
          <w:sz w:val="24"/>
          <w:szCs w:val="24"/>
        </w:rPr>
        <w:t>Declaração, assinada por profissional habilitado da área contábil, que ateste o atendimento pelo licitante dos índices econômicos;</w:t>
      </w:r>
    </w:p>
    <w:p w14:paraId="4A1E3D19" w14:textId="77777777" w:rsidR="002C5768" w:rsidRPr="00B327A9" w:rsidRDefault="00142027" w:rsidP="00C2612C">
      <w:pPr>
        <w:pStyle w:val="PargrafodaLista"/>
        <w:numPr>
          <w:ilvl w:val="4"/>
          <w:numId w:val="11"/>
        </w:numPr>
        <w:tabs>
          <w:tab w:val="left" w:pos="1560"/>
          <w:tab w:val="left" w:pos="1020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Relação dos compromissos assumidos pelo licitante que importem em diminuição de sua capacidade econômico-financeira, excluídas parcelas já executadas de contratos firmados.</w:t>
      </w:r>
    </w:p>
    <w:p w14:paraId="051ACB4A" w14:textId="249EEDC8" w:rsidR="002C5768" w:rsidRDefault="00142027" w:rsidP="00C2612C">
      <w:pPr>
        <w:pStyle w:val="PargrafodaLista"/>
        <w:numPr>
          <w:ilvl w:val="3"/>
          <w:numId w:val="11"/>
        </w:numPr>
        <w:tabs>
          <w:tab w:val="left" w:pos="1560"/>
          <w:tab w:val="left" w:pos="10206"/>
        </w:tabs>
        <w:spacing w:line="276" w:lineRule="auto"/>
        <w:ind w:left="567" w:right="697" w:firstLine="0"/>
        <w:jc w:val="both"/>
        <w:rPr>
          <w:rFonts w:ascii="Times New Roman" w:hAnsi="Times New Roman" w:cs="Times New Roman"/>
          <w:sz w:val="24"/>
          <w:szCs w:val="24"/>
        </w:rPr>
      </w:pPr>
      <w:r w:rsidRPr="00B327A9">
        <w:rPr>
          <w:rFonts w:ascii="Times New Roman" w:hAnsi="Times New Roman" w:cs="Times New Roman"/>
          <w:sz w:val="24"/>
          <w:szCs w:val="24"/>
        </w:rPr>
        <w:t>A</w:t>
      </w:r>
      <w:r w:rsidR="00B065D3" w:rsidRPr="00B327A9">
        <w:rPr>
          <w:rFonts w:ascii="Times New Roman" w:hAnsi="Times New Roman" w:cs="Times New Roman"/>
          <w:sz w:val="24"/>
          <w:szCs w:val="24"/>
        </w:rPr>
        <w:t xml:space="preserve"> </w:t>
      </w:r>
      <w:r w:rsidRPr="00B327A9">
        <w:rPr>
          <w:rFonts w:ascii="Times New Roman" w:hAnsi="Times New Roman" w:cs="Times New Roman"/>
          <w:sz w:val="24"/>
          <w:szCs w:val="24"/>
        </w:rPr>
        <w:t>justificativa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definição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adoção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índices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acima,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encontra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amparo no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fato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encontra</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patamares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usualmente</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aceitos</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Tribunal</w:t>
      </w:r>
      <w:r w:rsidR="00F26C15" w:rsidRPr="00B327A9">
        <w:rPr>
          <w:rFonts w:ascii="Times New Roman" w:hAnsi="Times New Roman" w:cs="Times New Roman"/>
          <w:sz w:val="24"/>
          <w:szCs w:val="24"/>
        </w:rPr>
        <w:t xml:space="preserve"> </w:t>
      </w:r>
      <w:r w:rsidRPr="00B327A9">
        <w:rPr>
          <w:rFonts w:ascii="Times New Roman" w:hAnsi="Times New Roman" w:cs="Times New Roman"/>
          <w:sz w:val="24"/>
          <w:szCs w:val="24"/>
        </w:rPr>
        <w:t>de Contas do Estado d</w:t>
      </w:r>
      <w:r w:rsidR="00F26C15" w:rsidRPr="00B327A9">
        <w:rPr>
          <w:rFonts w:ascii="Times New Roman" w:hAnsi="Times New Roman" w:cs="Times New Roman"/>
          <w:sz w:val="24"/>
          <w:szCs w:val="24"/>
        </w:rPr>
        <w:t xml:space="preserve">o Rio Grande do Sul </w:t>
      </w:r>
      <w:r w:rsidRPr="00B327A9">
        <w:rPr>
          <w:rFonts w:ascii="Times New Roman" w:hAnsi="Times New Roman" w:cs="Times New Roman"/>
          <w:sz w:val="24"/>
          <w:szCs w:val="24"/>
        </w:rPr>
        <w:t>– TCE/</w:t>
      </w:r>
      <w:r w:rsidR="00F26C15" w:rsidRPr="00B327A9">
        <w:rPr>
          <w:rFonts w:ascii="Times New Roman" w:hAnsi="Times New Roman" w:cs="Times New Roman"/>
          <w:sz w:val="24"/>
          <w:szCs w:val="24"/>
        </w:rPr>
        <w:t>RS</w:t>
      </w:r>
      <w:r w:rsidRPr="00B327A9">
        <w:rPr>
          <w:rFonts w:ascii="Times New Roman" w:hAnsi="Times New Roman" w:cs="Times New Roman"/>
          <w:sz w:val="24"/>
          <w:szCs w:val="24"/>
        </w:rPr>
        <w:t>, e são suficientes para demonstrar se a proponente vencedora do presente certame terá condições de honrar o objeto a ser contratado.</w:t>
      </w:r>
    </w:p>
    <w:p w14:paraId="0014D9BE" w14:textId="77777777" w:rsidR="00D720E6" w:rsidRPr="00B327A9" w:rsidRDefault="00D720E6" w:rsidP="00D720E6">
      <w:pPr>
        <w:pStyle w:val="PargrafodaLista"/>
        <w:tabs>
          <w:tab w:val="left" w:pos="1560"/>
          <w:tab w:val="left" w:pos="10206"/>
        </w:tabs>
        <w:spacing w:line="276" w:lineRule="auto"/>
        <w:ind w:left="567" w:right="697"/>
        <w:rPr>
          <w:rFonts w:ascii="Times New Roman" w:hAnsi="Times New Roman" w:cs="Times New Roman"/>
          <w:sz w:val="24"/>
          <w:szCs w:val="24"/>
        </w:rPr>
      </w:pPr>
    </w:p>
    <w:p w14:paraId="146FA0F9" w14:textId="588EA347" w:rsidR="005E30FF" w:rsidRPr="005E30FF" w:rsidRDefault="005E30FF" w:rsidP="00C2612C">
      <w:pPr>
        <w:pStyle w:val="PargrafodaLista"/>
        <w:widowControl/>
        <w:numPr>
          <w:ilvl w:val="2"/>
          <w:numId w:val="11"/>
        </w:numPr>
        <w:suppressAutoHyphens/>
        <w:autoSpaceDE/>
        <w:autoSpaceDN/>
        <w:spacing w:line="276" w:lineRule="auto"/>
        <w:ind w:right="32"/>
        <w:contextualSpacing/>
        <w:rPr>
          <w:rFonts w:ascii="Times New Roman" w:hAnsi="Times New Roman" w:cs="Times New Roman"/>
          <w:b/>
          <w:bCs/>
        </w:rPr>
      </w:pPr>
      <w:r w:rsidRPr="005E30FF">
        <w:rPr>
          <w:rFonts w:ascii="Times New Roman" w:hAnsi="Times New Roman" w:cs="Times New Roman"/>
          <w:b/>
          <w:bCs/>
        </w:rPr>
        <w:t xml:space="preserve">Qualificação Técnica-Operacional: </w:t>
      </w:r>
    </w:p>
    <w:p w14:paraId="197F2249" w14:textId="77777777" w:rsidR="005E30FF" w:rsidRPr="005E30FF" w:rsidRDefault="005E30FF" w:rsidP="00C2612C">
      <w:pPr>
        <w:widowControl/>
        <w:numPr>
          <w:ilvl w:val="2"/>
          <w:numId w:val="38"/>
        </w:numPr>
        <w:suppressAutoHyphens/>
        <w:autoSpaceDE/>
        <w:autoSpaceDN/>
        <w:spacing w:line="360" w:lineRule="auto"/>
        <w:ind w:right="566"/>
        <w:jc w:val="both"/>
        <w:textAlignment w:val="baseline"/>
        <w:rPr>
          <w:rFonts w:ascii="Times New Roman" w:hAnsi="Times New Roman" w:cs="Times New Roman"/>
        </w:rPr>
      </w:pPr>
      <w:r w:rsidRPr="005E30FF">
        <w:rPr>
          <w:rFonts w:ascii="Times New Roman" w:hAnsi="Times New Roman" w:cs="Times New Roman"/>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3D531C57" w14:textId="77777777" w:rsidR="005E30FF" w:rsidRPr="005E30FF" w:rsidRDefault="005E30FF" w:rsidP="00C2612C">
      <w:pPr>
        <w:widowControl/>
        <w:numPr>
          <w:ilvl w:val="2"/>
          <w:numId w:val="38"/>
        </w:numPr>
        <w:suppressAutoHyphens/>
        <w:autoSpaceDE/>
        <w:autoSpaceDN/>
        <w:spacing w:line="360" w:lineRule="auto"/>
        <w:ind w:right="425"/>
        <w:jc w:val="both"/>
        <w:textAlignment w:val="baseline"/>
        <w:rPr>
          <w:rFonts w:ascii="Times New Roman" w:hAnsi="Times New Roman" w:cs="Times New Roman"/>
        </w:rPr>
      </w:pPr>
      <w:r w:rsidRPr="005E30FF">
        <w:rPr>
          <w:rFonts w:ascii="Times New Roman" w:hAnsi="Times New Roman" w:cs="Times New Roman"/>
        </w:rPr>
        <w:t>Registro/Certidão de inscrição da empresa no Conselho Regional de Engenharia e Agronomia - CREA ou no Conselho de Arquitetura e Urbanismo – CAU da região da sede da empresa, em plena validade.</w:t>
      </w:r>
    </w:p>
    <w:p w14:paraId="38731CEF" w14:textId="77777777" w:rsidR="005E30FF" w:rsidRPr="005E30FF" w:rsidRDefault="005E30FF" w:rsidP="00C2612C">
      <w:pPr>
        <w:widowControl/>
        <w:numPr>
          <w:ilvl w:val="2"/>
          <w:numId w:val="38"/>
        </w:numPr>
        <w:suppressAutoHyphens/>
        <w:autoSpaceDE/>
        <w:autoSpaceDN/>
        <w:spacing w:line="360" w:lineRule="auto"/>
        <w:ind w:right="425"/>
        <w:jc w:val="both"/>
        <w:textAlignment w:val="baseline"/>
        <w:rPr>
          <w:rFonts w:ascii="Times New Roman" w:hAnsi="Times New Roman" w:cs="Times New Roman"/>
        </w:rPr>
      </w:pPr>
      <w:r w:rsidRPr="005E30FF">
        <w:rPr>
          <w:rFonts w:ascii="Times New Roman" w:hAnsi="Times New Roman" w:cs="Times New Roman"/>
        </w:rPr>
        <w:t>Com relação aos profissionais, a empresa deverá comprovar que possui no seu quadro, no mínimo:</w:t>
      </w:r>
    </w:p>
    <w:tbl>
      <w:tblPr>
        <w:tblStyle w:val="Tabelacomgrade"/>
        <w:tblW w:w="5388" w:type="dxa"/>
        <w:tblInd w:w="2405" w:type="dxa"/>
        <w:tblLayout w:type="fixed"/>
        <w:tblLook w:val="04A0" w:firstRow="1" w:lastRow="0" w:firstColumn="1" w:lastColumn="0" w:noHBand="0" w:noVBand="1"/>
      </w:tblPr>
      <w:tblGrid>
        <w:gridCol w:w="1276"/>
        <w:gridCol w:w="4112"/>
      </w:tblGrid>
      <w:tr w:rsidR="005E30FF" w:rsidRPr="005E30FF" w14:paraId="391BFD53" w14:textId="77777777" w:rsidTr="009077B7">
        <w:tc>
          <w:tcPr>
            <w:tcW w:w="1276" w:type="dxa"/>
            <w:shd w:val="clear" w:color="auto" w:fill="BFBFBF" w:themeFill="background1" w:themeFillShade="BF"/>
          </w:tcPr>
          <w:p w14:paraId="3329C2CF"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4111" w:type="dxa"/>
            <w:shd w:val="clear" w:color="auto" w:fill="BFBFBF" w:themeFill="background1" w:themeFillShade="BF"/>
          </w:tcPr>
          <w:p w14:paraId="64234BB3"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Formação/Especialidade</w:t>
            </w:r>
          </w:p>
        </w:tc>
      </w:tr>
      <w:tr w:rsidR="005E30FF" w:rsidRPr="005E30FF" w14:paraId="146D4630" w14:textId="77777777" w:rsidTr="009077B7">
        <w:tc>
          <w:tcPr>
            <w:tcW w:w="1276" w:type="dxa"/>
          </w:tcPr>
          <w:p w14:paraId="01D23731" w14:textId="77777777" w:rsidR="005E30FF" w:rsidRPr="005E30FF" w:rsidRDefault="005E30FF" w:rsidP="009077B7">
            <w:pPr>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4111" w:type="dxa"/>
          </w:tcPr>
          <w:p w14:paraId="789C04B3" w14:textId="77777777" w:rsidR="005E30FF" w:rsidRPr="005E30FF" w:rsidRDefault="005E30FF" w:rsidP="009077B7">
            <w:pPr>
              <w:spacing w:line="360" w:lineRule="auto"/>
              <w:textAlignment w:val="baseline"/>
              <w:rPr>
                <w:rFonts w:ascii="Times New Roman" w:hAnsi="Times New Roman" w:cs="Times New Roman"/>
              </w:rPr>
            </w:pPr>
            <w:r w:rsidRPr="005E30FF">
              <w:rPr>
                <w:rFonts w:ascii="Times New Roman" w:hAnsi="Times New Roman" w:cs="Times New Roman"/>
                <w:lang w:val="pt-BR"/>
              </w:rPr>
              <w:t>Engenheiro Civil ou Arquiteto</w:t>
            </w:r>
          </w:p>
        </w:tc>
      </w:tr>
    </w:tbl>
    <w:p w14:paraId="3F2A4CEB" w14:textId="77777777" w:rsidR="005E30FF" w:rsidRPr="005E30FF" w:rsidRDefault="005E30FF" w:rsidP="005E30FF">
      <w:pPr>
        <w:spacing w:line="360" w:lineRule="auto"/>
        <w:ind w:left="709"/>
        <w:textAlignment w:val="baseline"/>
        <w:rPr>
          <w:rFonts w:ascii="Times New Roman" w:hAnsi="Times New Roman" w:cs="Times New Roman"/>
        </w:rPr>
      </w:pPr>
    </w:p>
    <w:p w14:paraId="28C19424" w14:textId="52248635" w:rsidR="00CC285F" w:rsidRPr="009077B7" w:rsidRDefault="005E30FF" w:rsidP="009077B7">
      <w:pPr>
        <w:widowControl/>
        <w:numPr>
          <w:ilvl w:val="2"/>
          <w:numId w:val="38"/>
        </w:numPr>
        <w:suppressAutoHyphens/>
        <w:autoSpaceDE/>
        <w:autoSpaceDN/>
        <w:spacing w:line="360" w:lineRule="auto"/>
        <w:ind w:right="708"/>
        <w:jc w:val="both"/>
        <w:textAlignment w:val="baseline"/>
        <w:rPr>
          <w:rFonts w:ascii="Times New Roman" w:hAnsi="Times New Roman" w:cs="Times New Roman"/>
        </w:rPr>
      </w:pPr>
      <w:r w:rsidRPr="009077B7">
        <w:rPr>
          <w:rFonts w:ascii="Times New Roman" w:hAnsi="Times New Roman" w:cs="Times New Roman"/>
        </w:rPr>
        <w:t>Apresentar Certidão de Acervo Técnico – CAT, expedida pelo CREA ou CAU da região pertinente, nos termos da legislação aplicável, em nome da empresa, que demonstre a execução de obra com características similares, comprovando, no mínimo:</w:t>
      </w:r>
    </w:p>
    <w:tbl>
      <w:tblPr>
        <w:tblStyle w:val="Tabelacomgrade"/>
        <w:tblW w:w="8623" w:type="dxa"/>
        <w:tblInd w:w="728" w:type="dxa"/>
        <w:tblLayout w:type="fixed"/>
        <w:tblLook w:val="04A0" w:firstRow="1" w:lastRow="0" w:firstColumn="1" w:lastColumn="0" w:noHBand="0" w:noVBand="1"/>
      </w:tblPr>
      <w:tblGrid>
        <w:gridCol w:w="732"/>
        <w:gridCol w:w="6469"/>
        <w:gridCol w:w="713"/>
        <w:gridCol w:w="709"/>
      </w:tblGrid>
      <w:tr w:rsidR="005E30FF" w:rsidRPr="005E30FF" w14:paraId="4F6934BD" w14:textId="77777777" w:rsidTr="001C4C71">
        <w:tc>
          <w:tcPr>
            <w:tcW w:w="732" w:type="dxa"/>
            <w:tcBorders>
              <w:right w:val="nil"/>
            </w:tcBorders>
            <w:shd w:val="clear" w:color="auto" w:fill="BFBFBF" w:themeFill="background1" w:themeFillShade="BF"/>
          </w:tcPr>
          <w:p w14:paraId="25DB5159"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6469" w:type="dxa"/>
            <w:shd w:val="clear" w:color="auto" w:fill="BFBFBF" w:themeFill="background1" w:themeFillShade="BF"/>
          </w:tcPr>
          <w:p w14:paraId="69CC99F2"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Descrição</w:t>
            </w:r>
          </w:p>
        </w:tc>
        <w:tc>
          <w:tcPr>
            <w:tcW w:w="713" w:type="dxa"/>
            <w:shd w:val="clear" w:color="auto" w:fill="BFBFBF" w:themeFill="background1" w:themeFillShade="BF"/>
          </w:tcPr>
          <w:p w14:paraId="693AD837"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Unid.</w:t>
            </w:r>
          </w:p>
        </w:tc>
        <w:tc>
          <w:tcPr>
            <w:tcW w:w="709" w:type="dxa"/>
            <w:shd w:val="clear" w:color="auto" w:fill="BFBFBF" w:themeFill="background1" w:themeFillShade="BF"/>
          </w:tcPr>
          <w:p w14:paraId="1185A720"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Exigido</w:t>
            </w:r>
          </w:p>
        </w:tc>
      </w:tr>
      <w:tr w:rsidR="005E30FF" w:rsidRPr="005E30FF" w14:paraId="7D0823C9" w14:textId="77777777" w:rsidTr="001C4C71">
        <w:tc>
          <w:tcPr>
            <w:tcW w:w="732" w:type="dxa"/>
            <w:tcBorders>
              <w:right w:val="nil"/>
            </w:tcBorders>
          </w:tcPr>
          <w:p w14:paraId="121926C2"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6469" w:type="dxa"/>
          </w:tcPr>
          <w:p w14:paraId="69F089C3"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Execução de ponte em concreto armado e pré-moldado, em um único atestado.</w:t>
            </w:r>
          </w:p>
        </w:tc>
        <w:tc>
          <w:tcPr>
            <w:tcW w:w="713" w:type="dxa"/>
          </w:tcPr>
          <w:p w14:paraId="4BE1DAE6"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M²</w:t>
            </w:r>
          </w:p>
        </w:tc>
        <w:tc>
          <w:tcPr>
            <w:tcW w:w="709" w:type="dxa"/>
          </w:tcPr>
          <w:p w14:paraId="32979A53"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75</w:t>
            </w:r>
          </w:p>
        </w:tc>
      </w:tr>
    </w:tbl>
    <w:p w14:paraId="3C51DAB8" w14:textId="7795058C" w:rsidR="005E30FF" w:rsidRPr="005E30FF" w:rsidRDefault="005E30FF" w:rsidP="00C2612C">
      <w:pPr>
        <w:pStyle w:val="PargrafodaLista"/>
        <w:widowControl/>
        <w:numPr>
          <w:ilvl w:val="2"/>
          <w:numId w:val="11"/>
        </w:numPr>
        <w:suppressAutoHyphens/>
        <w:autoSpaceDE/>
        <w:autoSpaceDN/>
        <w:spacing w:line="276" w:lineRule="auto"/>
        <w:ind w:right="32"/>
        <w:contextualSpacing/>
        <w:rPr>
          <w:rFonts w:ascii="Times New Roman" w:hAnsi="Times New Roman" w:cs="Times New Roman"/>
          <w:b/>
          <w:bCs/>
        </w:rPr>
      </w:pPr>
      <w:r w:rsidRPr="005E30FF">
        <w:rPr>
          <w:rFonts w:ascii="Times New Roman" w:hAnsi="Times New Roman" w:cs="Times New Roman"/>
          <w:b/>
          <w:bCs/>
        </w:rPr>
        <w:t xml:space="preserve">Qualificação Técnica-Profissional: </w:t>
      </w:r>
    </w:p>
    <w:p w14:paraId="2B4092B2"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Apresentar Certidão de Acervo Técnico – CAT, expedida pelo CREA ou CAU da região pertinente, nos termos da legislação aplicável, em nome do(s) responsável(is) técnico(s) e/ou membros da equipe técnica que participarão da obra, que demonstre a execução de obra com características similares, comprovando, no mínimo:</w:t>
      </w:r>
    </w:p>
    <w:tbl>
      <w:tblPr>
        <w:tblStyle w:val="Tabelacomgrade"/>
        <w:tblW w:w="8623" w:type="dxa"/>
        <w:tblInd w:w="728" w:type="dxa"/>
        <w:tblLayout w:type="fixed"/>
        <w:tblLook w:val="04A0" w:firstRow="1" w:lastRow="0" w:firstColumn="1" w:lastColumn="0" w:noHBand="0" w:noVBand="1"/>
      </w:tblPr>
      <w:tblGrid>
        <w:gridCol w:w="732"/>
        <w:gridCol w:w="6048"/>
        <w:gridCol w:w="851"/>
        <w:gridCol w:w="992"/>
      </w:tblGrid>
      <w:tr w:rsidR="005E30FF" w:rsidRPr="005E30FF" w14:paraId="66BF8FFC" w14:textId="77777777" w:rsidTr="001C4C71">
        <w:tc>
          <w:tcPr>
            <w:tcW w:w="732" w:type="dxa"/>
            <w:tcBorders>
              <w:right w:val="nil"/>
            </w:tcBorders>
            <w:shd w:val="clear" w:color="auto" w:fill="BFBFBF" w:themeFill="background1" w:themeFillShade="BF"/>
          </w:tcPr>
          <w:p w14:paraId="674885F0"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Item</w:t>
            </w:r>
          </w:p>
        </w:tc>
        <w:tc>
          <w:tcPr>
            <w:tcW w:w="6048" w:type="dxa"/>
            <w:shd w:val="clear" w:color="auto" w:fill="BFBFBF" w:themeFill="background1" w:themeFillShade="BF"/>
          </w:tcPr>
          <w:p w14:paraId="644728C5"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Descrição</w:t>
            </w:r>
          </w:p>
        </w:tc>
        <w:tc>
          <w:tcPr>
            <w:tcW w:w="851" w:type="dxa"/>
            <w:shd w:val="clear" w:color="auto" w:fill="BFBFBF" w:themeFill="background1" w:themeFillShade="BF"/>
          </w:tcPr>
          <w:p w14:paraId="18F3EC94"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Unid.</w:t>
            </w:r>
          </w:p>
        </w:tc>
        <w:tc>
          <w:tcPr>
            <w:tcW w:w="992" w:type="dxa"/>
            <w:shd w:val="clear" w:color="auto" w:fill="BFBFBF" w:themeFill="background1" w:themeFillShade="BF"/>
          </w:tcPr>
          <w:p w14:paraId="60C7A987" w14:textId="77777777" w:rsidR="005E30FF" w:rsidRPr="005E30FF" w:rsidRDefault="005E30FF" w:rsidP="009077B7">
            <w:pPr>
              <w:spacing w:line="360" w:lineRule="auto"/>
              <w:jc w:val="center"/>
              <w:textAlignment w:val="baseline"/>
              <w:rPr>
                <w:rFonts w:ascii="Times New Roman" w:hAnsi="Times New Roman" w:cs="Times New Roman"/>
                <w:b/>
                <w:bCs/>
              </w:rPr>
            </w:pPr>
            <w:r w:rsidRPr="005E30FF">
              <w:rPr>
                <w:rFonts w:ascii="Times New Roman" w:hAnsi="Times New Roman" w:cs="Times New Roman"/>
                <w:b/>
                <w:bCs/>
                <w:lang w:val="pt-BR"/>
              </w:rPr>
              <w:t>Exigido</w:t>
            </w:r>
          </w:p>
        </w:tc>
      </w:tr>
      <w:tr w:rsidR="005E30FF" w:rsidRPr="005E30FF" w14:paraId="4194DCA2" w14:textId="77777777" w:rsidTr="001C4C71">
        <w:tc>
          <w:tcPr>
            <w:tcW w:w="732" w:type="dxa"/>
            <w:tcBorders>
              <w:right w:val="nil"/>
            </w:tcBorders>
          </w:tcPr>
          <w:p w14:paraId="5E039E9F"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1</w:t>
            </w:r>
          </w:p>
        </w:tc>
        <w:tc>
          <w:tcPr>
            <w:tcW w:w="6048" w:type="dxa"/>
          </w:tcPr>
          <w:p w14:paraId="4BE91F10" w14:textId="77777777" w:rsidR="005E30FF" w:rsidRPr="005E30FF" w:rsidRDefault="005E30FF" w:rsidP="009077B7">
            <w:pPr>
              <w:tabs>
                <w:tab w:val="left" w:pos="1345"/>
              </w:tabs>
              <w:spacing w:line="360" w:lineRule="auto"/>
              <w:textAlignment w:val="baseline"/>
              <w:rPr>
                <w:rFonts w:ascii="Times New Roman" w:hAnsi="Times New Roman" w:cs="Times New Roman"/>
              </w:rPr>
            </w:pPr>
            <w:r w:rsidRPr="005E30FF">
              <w:rPr>
                <w:rFonts w:ascii="Times New Roman" w:hAnsi="Times New Roman" w:cs="Times New Roman"/>
                <w:lang w:val="pt-BR"/>
              </w:rPr>
              <w:t>Execução de ponte em concreto armado e pré-moldado, em um único atestado.</w:t>
            </w:r>
          </w:p>
        </w:tc>
        <w:tc>
          <w:tcPr>
            <w:tcW w:w="851" w:type="dxa"/>
          </w:tcPr>
          <w:p w14:paraId="495998D4"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M²</w:t>
            </w:r>
          </w:p>
        </w:tc>
        <w:tc>
          <w:tcPr>
            <w:tcW w:w="992" w:type="dxa"/>
          </w:tcPr>
          <w:p w14:paraId="0D48EC10" w14:textId="77777777" w:rsidR="005E30FF" w:rsidRPr="005E30FF" w:rsidRDefault="005E30FF" w:rsidP="009077B7">
            <w:pPr>
              <w:spacing w:line="360" w:lineRule="auto"/>
              <w:jc w:val="center"/>
              <w:textAlignment w:val="baseline"/>
              <w:rPr>
                <w:rFonts w:ascii="Times New Roman" w:hAnsi="Times New Roman" w:cs="Times New Roman"/>
              </w:rPr>
            </w:pPr>
            <w:r w:rsidRPr="005E30FF">
              <w:rPr>
                <w:rFonts w:ascii="Times New Roman" w:hAnsi="Times New Roman" w:cs="Times New Roman"/>
                <w:lang w:val="pt-BR"/>
              </w:rPr>
              <w:t>75</w:t>
            </w:r>
          </w:p>
        </w:tc>
      </w:tr>
    </w:tbl>
    <w:p w14:paraId="06E0FCE2"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As certidões só serão aceitas se o profissional relacionado possuir vínculo com o licitante na data da licitação, sendo que os documentos necessários para a comprovação de que o profissional técnico está vinculado com o licitante são:</w:t>
      </w:r>
    </w:p>
    <w:p w14:paraId="00522F44"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dirigentes de empresa, tal comprovação poderá ser feita através da cópia da ata de assembleia de sua investidura no cargo ou do contrato social;</w:t>
      </w:r>
    </w:p>
    <w:p w14:paraId="6BEBE9EA"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empregado com vínculo empregatício, o respectivo registro na Carteira de Trabalho e Previdência Social;</w:t>
      </w:r>
    </w:p>
    <w:p w14:paraId="5479A846" w14:textId="77777777" w:rsidR="005E30FF" w:rsidRPr="005E30FF" w:rsidRDefault="005E30FF" w:rsidP="00C2612C">
      <w:pPr>
        <w:widowControl/>
        <w:numPr>
          <w:ilvl w:val="3"/>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No caso de contrato de prestação de serviços técnicos, o contrato devidamente firmado entre as partes;</w:t>
      </w:r>
    </w:p>
    <w:p w14:paraId="5A396DCE" w14:textId="77777777" w:rsidR="005E30FF" w:rsidRPr="005E30FF" w:rsidRDefault="005E30FF" w:rsidP="00C2612C">
      <w:pPr>
        <w:widowControl/>
        <w:numPr>
          <w:ilvl w:val="2"/>
          <w:numId w:val="39"/>
        </w:numPr>
        <w:suppressAutoHyphens/>
        <w:autoSpaceDE/>
        <w:autoSpaceDN/>
        <w:spacing w:line="360" w:lineRule="auto"/>
        <w:ind w:right="708"/>
        <w:jc w:val="both"/>
        <w:textAlignment w:val="baseline"/>
        <w:rPr>
          <w:rFonts w:ascii="Times New Roman" w:hAnsi="Times New Roman" w:cs="Times New Roman"/>
        </w:rPr>
      </w:pPr>
      <w:r w:rsidRPr="005E30FF">
        <w:rPr>
          <w:rFonts w:ascii="Times New Roman" w:hAnsi="Times New Roman" w:cs="Times New Roman"/>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683652A6" w14:textId="37913F89" w:rsidR="005E30FF" w:rsidRPr="005E30FF" w:rsidRDefault="005E30FF" w:rsidP="00C2612C">
      <w:pPr>
        <w:pStyle w:val="PargrafodaLista"/>
        <w:widowControl/>
        <w:numPr>
          <w:ilvl w:val="1"/>
          <w:numId w:val="11"/>
        </w:numPr>
        <w:suppressAutoHyphens/>
        <w:autoSpaceDE/>
        <w:autoSpaceDN/>
        <w:spacing w:line="360" w:lineRule="auto"/>
        <w:ind w:right="708" w:firstLine="16"/>
        <w:textAlignment w:val="baseline"/>
        <w:rPr>
          <w:rFonts w:ascii="Times New Roman" w:hAnsi="Times New Roman" w:cs="Times New Roman"/>
        </w:rPr>
      </w:pPr>
      <w:r>
        <w:rPr>
          <w:rFonts w:ascii="Times New Roman" w:hAnsi="Times New Roman" w:cs="Times New Roman"/>
        </w:rPr>
        <w:t xml:space="preserve"> </w:t>
      </w:r>
      <w:r w:rsidRPr="005E30FF">
        <w:rPr>
          <w:rFonts w:ascii="Times New Roman" w:hAnsi="Times New Roman" w:cs="Times New Roman"/>
        </w:rPr>
        <w:t>Havendo eventual divergência na relação de documentos de habilitação constantes neste Termo de Referência e o Edital, prevalecerá o disposto no Edital.</w:t>
      </w:r>
    </w:p>
    <w:p w14:paraId="070D89D8" w14:textId="77777777" w:rsidR="005E30FF" w:rsidRPr="005E30FF" w:rsidRDefault="005E30FF" w:rsidP="00C2612C">
      <w:pPr>
        <w:widowControl/>
        <w:numPr>
          <w:ilvl w:val="1"/>
          <w:numId w:val="11"/>
        </w:numPr>
        <w:suppressAutoHyphens/>
        <w:autoSpaceDE/>
        <w:autoSpaceDN/>
        <w:spacing w:line="360" w:lineRule="auto"/>
        <w:ind w:right="708" w:firstLine="16"/>
        <w:jc w:val="both"/>
        <w:textAlignment w:val="baseline"/>
        <w:rPr>
          <w:rFonts w:ascii="Times New Roman" w:hAnsi="Times New Roman" w:cs="Times New Roman"/>
        </w:rPr>
      </w:pPr>
      <w:r w:rsidRPr="005E30FF">
        <w:rPr>
          <w:rFonts w:ascii="Times New Roman" w:hAnsi="Times New Roman" w:cs="Times New Roman"/>
        </w:rPr>
        <w:t xml:space="preserve">A justificativa para os itens selecionados para a comprovação da qualificação técnica operacional e profissional, é de que os mesmos obedecem estritamente a regra contida no art. 67, §§ 1º e 2º da Lei n° 14.133/21, ou seja, 50% da quantidade dos itens de maior relevância. </w:t>
      </w:r>
    </w:p>
    <w:p w14:paraId="2D6DC749" w14:textId="1F48D9B9" w:rsidR="005E30FF" w:rsidRPr="005E30FF" w:rsidRDefault="005E30FF" w:rsidP="00C2612C">
      <w:pPr>
        <w:widowControl/>
        <w:numPr>
          <w:ilvl w:val="1"/>
          <w:numId w:val="11"/>
        </w:numPr>
        <w:suppressAutoHyphens/>
        <w:autoSpaceDE/>
        <w:autoSpaceDN/>
        <w:spacing w:line="360" w:lineRule="auto"/>
        <w:ind w:right="708" w:hanging="126"/>
        <w:jc w:val="both"/>
        <w:textAlignment w:val="baseline"/>
        <w:rPr>
          <w:rFonts w:ascii="Times New Roman" w:hAnsi="Times New Roman" w:cs="Times New Roman"/>
        </w:rPr>
      </w:pPr>
      <w:r>
        <w:rPr>
          <w:rFonts w:ascii="Times New Roman" w:hAnsi="Times New Roman" w:cs="Times New Roman"/>
        </w:rPr>
        <w:t>A ju</w:t>
      </w:r>
      <w:r w:rsidRPr="005E30FF">
        <w:rPr>
          <w:rFonts w:ascii="Times New Roman" w:hAnsi="Times New Roman" w:cs="Times New Roman"/>
        </w:rPr>
        <w:t>stificativa para a exigência da certidão por item, em um único atestado, é a intenção de selecionar pessoa jurídica que já tenha realizado obra nas proporções da que se pretende pela Administração assim demonstra-se razoável para a contestação.</w:t>
      </w:r>
    </w:p>
    <w:p w14:paraId="6D18EAE1" w14:textId="77777777" w:rsidR="002C5768" w:rsidRPr="00B327A9"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contrato de prestação de serviços que se refira à obrigação futura do profissional em responder tecnicamente pelo licitante deverá especificar sua vinculação à execução integral da obra/serviço objeto desta licitação.</w:t>
      </w:r>
    </w:p>
    <w:p w14:paraId="25A74274" w14:textId="339E599F" w:rsidR="002C5768" w:rsidRPr="005E30FF"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5E30FF">
        <w:rPr>
          <w:rFonts w:ascii="Times New Roman" w:hAnsi="Times New Roman" w:cs="Times New Roman"/>
          <w:sz w:val="24"/>
          <w:szCs w:val="24"/>
        </w:rPr>
        <w:t>No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caso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de</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dois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ou</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mais</w:t>
      </w:r>
      <w:r w:rsidR="005E30FF" w:rsidRPr="005E30FF">
        <w:rPr>
          <w:rFonts w:ascii="Times New Roman" w:hAnsi="Times New Roman" w:cs="Times New Roman"/>
          <w:sz w:val="24"/>
          <w:szCs w:val="24"/>
        </w:rPr>
        <w:t xml:space="preserve"> </w:t>
      </w:r>
      <w:r w:rsidRPr="005E30FF">
        <w:rPr>
          <w:rFonts w:ascii="Times New Roman" w:hAnsi="Times New Roman" w:cs="Times New Roman"/>
          <w:sz w:val="24"/>
          <w:szCs w:val="24"/>
        </w:rPr>
        <w:t>licitantes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indicarem</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um</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mesmo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profissional</w:t>
      </w:r>
      <w:r w:rsidR="004D223F" w:rsidRPr="005E30FF">
        <w:rPr>
          <w:rFonts w:ascii="Times New Roman" w:hAnsi="Times New Roman" w:cs="Times New Roman"/>
          <w:sz w:val="24"/>
          <w:szCs w:val="24"/>
        </w:rPr>
        <w:t xml:space="preserve"> </w:t>
      </w:r>
      <w:r w:rsidRPr="005E30FF">
        <w:rPr>
          <w:rFonts w:ascii="Times New Roman" w:hAnsi="Times New Roman" w:cs="Times New Roman"/>
          <w:spacing w:val="-4"/>
          <w:sz w:val="24"/>
          <w:szCs w:val="24"/>
        </w:rPr>
        <w:t>como</w:t>
      </w:r>
      <w:r w:rsidR="005E30FF" w:rsidRPr="005E30FF">
        <w:rPr>
          <w:rFonts w:ascii="Times New Roman" w:hAnsi="Times New Roman" w:cs="Times New Roman"/>
          <w:spacing w:val="-4"/>
          <w:sz w:val="24"/>
          <w:szCs w:val="24"/>
        </w:rPr>
        <w:t xml:space="preserve"> </w:t>
      </w:r>
      <w:r w:rsidR="004D223F" w:rsidRPr="005E30FF">
        <w:rPr>
          <w:rFonts w:ascii="Times New Roman" w:hAnsi="Times New Roman" w:cs="Times New Roman"/>
          <w:sz w:val="24"/>
          <w:szCs w:val="24"/>
        </w:rPr>
        <w:t>R</w:t>
      </w:r>
      <w:r w:rsidRPr="005E30FF">
        <w:rPr>
          <w:rFonts w:ascii="Times New Roman" w:hAnsi="Times New Roman" w:cs="Times New Roman"/>
          <w:sz w:val="24"/>
          <w:szCs w:val="24"/>
        </w:rPr>
        <w:t>esponsável</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técnico</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todas</w:t>
      </w:r>
      <w:r w:rsidR="004D223F" w:rsidRPr="005E30FF">
        <w:rPr>
          <w:rFonts w:ascii="Times New Roman" w:hAnsi="Times New Roman" w:cs="Times New Roman"/>
          <w:sz w:val="24"/>
          <w:szCs w:val="24"/>
        </w:rPr>
        <w:t xml:space="preserve"> </w:t>
      </w:r>
      <w:r w:rsidRPr="005E30FF">
        <w:rPr>
          <w:rFonts w:ascii="Times New Roman" w:hAnsi="Times New Roman" w:cs="Times New Roman"/>
          <w:sz w:val="24"/>
          <w:szCs w:val="24"/>
        </w:rPr>
        <w:t>serão</w:t>
      </w:r>
      <w:r w:rsidR="004D223F" w:rsidRPr="005E30FF">
        <w:rPr>
          <w:rFonts w:ascii="Times New Roman" w:hAnsi="Times New Roman" w:cs="Times New Roman"/>
          <w:sz w:val="24"/>
          <w:szCs w:val="24"/>
        </w:rPr>
        <w:t xml:space="preserve"> </w:t>
      </w:r>
      <w:r w:rsidRPr="005E30FF">
        <w:rPr>
          <w:rFonts w:ascii="Times New Roman" w:hAnsi="Times New Roman" w:cs="Times New Roman"/>
          <w:spacing w:val="-2"/>
          <w:sz w:val="24"/>
          <w:szCs w:val="24"/>
        </w:rPr>
        <w:t>inabilitadas.</w:t>
      </w:r>
    </w:p>
    <w:p w14:paraId="1CAD140A" w14:textId="279D64FB" w:rsidR="002C5768" w:rsidRPr="00B327A9" w:rsidRDefault="00142027" w:rsidP="00C2612C">
      <w:pPr>
        <w:pStyle w:val="PargrafodaLista"/>
        <w:numPr>
          <w:ilvl w:val="4"/>
          <w:numId w:val="10"/>
        </w:numPr>
        <w:tabs>
          <w:tab w:val="left" w:pos="851"/>
          <w:tab w:val="left" w:pos="267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atestados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certidões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recebidas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w:t>
      </w:r>
      <w:r w:rsidR="004D223F" w:rsidRPr="00B327A9">
        <w:rPr>
          <w:rFonts w:ascii="Times New Roman" w:hAnsi="Times New Roman" w:cs="Times New Roman"/>
          <w:sz w:val="24"/>
          <w:szCs w:val="24"/>
        </w:rPr>
        <w:t>a C</w:t>
      </w:r>
      <w:r w:rsidRPr="00B327A9">
        <w:rPr>
          <w:rFonts w:ascii="Times New Roman" w:hAnsi="Times New Roman" w:cs="Times New Roman"/>
          <w:sz w:val="24"/>
          <w:szCs w:val="24"/>
        </w:rPr>
        <w:t>omissão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quanto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veracida</w:t>
      </w:r>
      <w:r w:rsidR="004D223F" w:rsidRPr="00B327A9">
        <w:rPr>
          <w:rFonts w:ascii="Times New Roman" w:hAnsi="Times New Roman" w:cs="Times New Roman"/>
          <w:sz w:val="24"/>
          <w:szCs w:val="24"/>
        </w:rPr>
        <w:t xml:space="preserve">de </w:t>
      </w:r>
      <w:r w:rsidRPr="00B327A9">
        <w:rPr>
          <w:rFonts w:ascii="Times New Roman" w:hAnsi="Times New Roman" w:cs="Times New Roman"/>
          <w:sz w:val="24"/>
          <w:szCs w:val="24"/>
        </w:rPr>
        <w:t>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respectivos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conteúdos,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inclusive para os efeitos previstos nos arts. 169, § 3º, II, da Lei Federal nº 14.133/2021, e 337–F do Código Penal.</w:t>
      </w:r>
    </w:p>
    <w:p w14:paraId="36E68A71" w14:textId="576173BC"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substituídos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registro cadastral no SICAF.</w:t>
      </w:r>
    </w:p>
    <w:p w14:paraId="4559DD7A" w14:textId="5E97F9B4"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original,</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por cópia ou por meio digital.</w:t>
      </w:r>
    </w:p>
    <w:p w14:paraId="239275A7" w14:textId="24552178"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falsidade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declarações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8</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subitens</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sujeitará</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4D223F"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4D223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sanções</w:t>
      </w:r>
    </w:p>
    <w:p w14:paraId="44B84376" w14:textId="1928D2E2" w:rsidR="002C5768" w:rsidRPr="00B327A9" w:rsidRDefault="004D223F" w:rsidP="00800844">
      <w:pPr>
        <w:pStyle w:val="Corpodetexto"/>
        <w:tabs>
          <w:tab w:val="left" w:pos="709"/>
          <w:tab w:val="left" w:pos="10065"/>
        </w:tabs>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P</w:t>
      </w:r>
      <w:r w:rsidR="00142027" w:rsidRPr="00B327A9">
        <w:rPr>
          <w:rFonts w:ascii="Times New Roman" w:hAnsi="Times New Roman" w:cs="Times New Roman"/>
          <w:sz w:val="24"/>
          <w:szCs w:val="24"/>
        </w:rPr>
        <w:t>revistas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ei</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14.133/2021,</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neste</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Edital.</w:t>
      </w:r>
    </w:p>
    <w:p w14:paraId="6C00DDC1" w14:textId="77777777" w:rsidR="002C5768" w:rsidRPr="00B327A9" w:rsidRDefault="00142027" w:rsidP="00C2612C">
      <w:pPr>
        <w:pStyle w:val="PargrafodaLista"/>
        <w:numPr>
          <w:ilvl w:val="1"/>
          <w:numId w:val="11"/>
        </w:numPr>
        <w:tabs>
          <w:tab w:val="left" w:pos="993"/>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participação de empresas estrangeiras que não funcionem no País, as exigências de habilitação serão atendidas mediante documentos equivalentes, inicialmente apresentados em tradução livre.</w:t>
      </w:r>
    </w:p>
    <w:p w14:paraId="784837C9" w14:textId="77777777" w:rsidR="002C5768" w:rsidRPr="00B327A9" w:rsidRDefault="00142027" w:rsidP="00C2612C">
      <w:pPr>
        <w:pStyle w:val="PargrafodaLista"/>
        <w:numPr>
          <w:ilvl w:val="2"/>
          <w:numId w:val="11"/>
        </w:numPr>
        <w:tabs>
          <w:tab w:val="left" w:pos="1134"/>
          <w:tab w:val="left" w:pos="10065"/>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Na hipótese de o licitante 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45D99E6" w14:textId="52B3CC63" w:rsidR="002C5768" w:rsidRPr="002E5282" w:rsidRDefault="00142027" w:rsidP="00C2612C">
      <w:pPr>
        <w:pStyle w:val="PargrafodaLista"/>
        <w:numPr>
          <w:ilvl w:val="2"/>
          <w:numId w:val="11"/>
        </w:numPr>
        <w:tabs>
          <w:tab w:val="left" w:pos="1134"/>
        </w:tabs>
        <w:spacing w:line="276" w:lineRule="auto"/>
        <w:ind w:left="567" w:right="697" w:firstLine="0"/>
        <w:rPr>
          <w:rFonts w:ascii="Times New Roman" w:hAnsi="Times New Roman" w:cs="Times New Roman"/>
          <w:sz w:val="24"/>
          <w:szCs w:val="24"/>
        </w:rPr>
      </w:pPr>
      <w:r w:rsidRPr="002E5282">
        <w:rPr>
          <w:rFonts w:ascii="Times New Roman" w:hAnsi="Times New Roman" w:cs="Times New Roman"/>
          <w:sz w:val="24"/>
          <w:szCs w:val="24"/>
        </w:rPr>
        <w:t>Quan</w:t>
      </w:r>
      <w:r w:rsidR="004D223F" w:rsidRPr="002E5282">
        <w:rPr>
          <w:rFonts w:ascii="Times New Roman" w:hAnsi="Times New Roman" w:cs="Times New Roman"/>
          <w:sz w:val="24"/>
          <w:szCs w:val="24"/>
        </w:rPr>
        <w:t>t</w:t>
      </w:r>
      <w:r w:rsidRPr="002E5282">
        <w:rPr>
          <w:rFonts w:ascii="Times New Roman" w:hAnsi="Times New Roman" w:cs="Times New Roman"/>
          <w:sz w:val="24"/>
          <w:szCs w:val="24"/>
        </w:rPr>
        <w:t>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registro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perante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conselho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profissional,</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empresa</w:t>
      </w:r>
      <w:r w:rsidR="004D223F" w:rsidRPr="002E5282">
        <w:rPr>
          <w:rFonts w:ascii="Times New Roman" w:hAnsi="Times New Roman" w:cs="Times New Roman"/>
          <w:sz w:val="24"/>
          <w:szCs w:val="24"/>
        </w:rPr>
        <w:t xml:space="preserve"> </w:t>
      </w:r>
      <w:r w:rsidRPr="002E5282">
        <w:rPr>
          <w:rFonts w:ascii="Times New Roman" w:hAnsi="Times New Roman" w:cs="Times New Roman"/>
          <w:spacing w:val="-2"/>
          <w:sz w:val="24"/>
          <w:szCs w:val="24"/>
        </w:rPr>
        <w:t>estrangeira,</w:t>
      </w:r>
      <w:r w:rsidR="002E5282">
        <w:rPr>
          <w:rFonts w:ascii="Times New Roman" w:hAnsi="Times New Roman" w:cs="Times New Roman"/>
          <w:spacing w:val="-2"/>
          <w:sz w:val="24"/>
          <w:szCs w:val="24"/>
        </w:rPr>
        <w:t xml:space="preserve"> </w:t>
      </w:r>
      <w:r w:rsidR="004D223F" w:rsidRPr="002E5282">
        <w:rPr>
          <w:rFonts w:ascii="Times New Roman" w:hAnsi="Times New Roman" w:cs="Times New Roman"/>
          <w:sz w:val="24"/>
          <w:szCs w:val="24"/>
        </w:rPr>
        <w:t>q</w:t>
      </w:r>
      <w:r w:rsidRPr="002E5282">
        <w:rPr>
          <w:rFonts w:ascii="Times New Roman" w:hAnsi="Times New Roman" w:cs="Times New Roman"/>
          <w:sz w:val="24"/>
          <w:szCs w:val="24"/>
        </w:rPr>
        <w:t>ue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se</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consagrar</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vencedora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atenderá</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à</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exigência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prevista</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por</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meio</w:t>
      </w:r>
      <w:r w:rsidR="004D223F" w:rsidRPr="002E5282">
        <w:rPr>
          <w:rFonts w:ascii="Times New Roman" w:hAnsi="Times New Roman" w:cs="Times New Roman"/>
          <w:sz w:val="24"/>
          <w:szCs w:val="24"/>
        </w:rPr>
        <w:t xml:space="preserve"> </w:t>
      </w:r>
      <w:r w:rsidRPr="002E5282">
        <w:rPr>
          <w:rFonts w:ascii="Times New Roman" w:hAnsi="Times New Roman" w:cs="Times New Roman"/>
          <w:sz w:val="24"/>
          <w:szCs w:val="24"/>
        </w:rPr>
        <w:t>da</w:t>
      </w:r>
      <w:r w:rsidR="004D223F" w:rsidRPr="002E5282">
        <w:rPr>
          <w:rFonts w:ascii="Times New Roman" w:hAnsi="Times New Roman" w:cs="Times New Roman"/>
          <w:sz w:val="24"/>
          <w:szCs w:val="24"/>
        </w:rPr>
        <w:t xml:space="preserve"> </w:t>
      </w:r>
      <w:r w:rsidRPr="002E5282">
        <w:rPr>
          <w:rFonts w:ascii="Times New Roman" w:hAnsi="Times New Roman" w:cs="Times New Roman"/>
          <w:spacing w:val="-2"/>
          <w:sz w:val="24"/>
          <w:szCs w:val="24"/>
        </w:rPr>
        <w:t>apresentação,</w:t>
      </w:r>
      <w:r w:rsid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no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momento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da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assinatura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do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contrato,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respectivo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registro</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em</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a</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entidade</w:t>
      </w:r>
      <w:r w:rsidR="004D223F" w:rsidRPr="002E5282">
        <w:rPr>
          <w:rFonts w:ascii="Times New Roman" w:hAnsi="Times New Roman" w:cs="Times New Roman"/>
          <w:spacing w:val="-2"/>
          <w:sz w:val="24"/>
          <w:szCs w:val="24"/>
        </w:rPr>
        <w:t xml:space="preserve"> </w:t>
      </w:r>
      <w:r w:rsidRPr="002E5282">
        <w:rPr>
          <w:rFonts w:ascii="Times New Roman" w:hAnsi="Times New Roman" w:cs="Times New Roman"/>
          <w:spacing w:val="-2"/>
          <w:sz w:val="24"/>
          <w:szCs w:val="24"/>
        </w:rPr>
        <w:t xml:space="preserve">profissional </w:t>
      </w:r>
      <w:r w:rsidRPr="002E5282">
        <w:rPr>
          <w:rFonts w:ascii="Times New Roman" w:hAnsi="Times New Roman" w:cs="Times New Roman"/>
          <w:sz w:val="24"/>
          <w:szCs w:val="24"/>
        </w:rPr>
        <w:t>competente no Brasil.</w:t>
      </w:r>
    </w:p>
    <w:p w14:paraId="03A87DD8" w14:textId="53168CC4"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contratação de serviços técnicos especializados de natureza predominantemente intelectual.</w:t>
      </w:r>
    </w:p>
    <w:p w14:paraId="71F06B0F" w14:textId="07547CB0"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Quando aos profissionais indicados pelo licitante deverão participar do objeto desta licitação, e será admitida a sua substituição por profissionais de experiência equivalente ou superior, desde que aprovada pela equipe de fiscais do Município (fiscal de obra e fiscal do contrato), ambos do Administração Municipal de </w:t>
      </w:r>
      <w:r w:rsidR="00AC771A" w:rsidRPr="00B327A9">
        <w:rPr>
          <w:rFonts w:ascii="Times New Roman" w:hAnsi="Times New Roman" w:cs="Times New Roman"/>
          <w:sz w:val="24"/>
          <w:szCs w:val="24"/>
        </w:rPr>
        <w:t>Rodeio Bonito</w:t>
      </w:r>
      <w:r w:rsidRPr="00B327A9">
        <w:rPr>
          <w:rFonts w:ascii="Times New Roman" w:hAnsi="Times New Roman" w:cs="Times New Roman"/>
          <w:sz w:val="24"/>
          <w:szCs w:val="24"/>
        </w:rPr>
        <w:t>.</w:t>
      </w:r>
    </w:p>
    <w:p w14:paraId="2F480301" w14:textId="1C819D0E"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Considerando que na presente contratação a avaliação prévia do local de execução é imprescindível para o conhecimento pleno das condições e peculiaridades do objeto a ser contratado,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atestar,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sob</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inabilitação,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conhece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local</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 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 de realização do serviço, assegurado a ele o direito de realização de vistoria prévia, conforme Termo de Referência.</w:t>
      </w:r>
    </w:p>
    <w:p w14:paraId="4DBA85F9" w14:textId="043D7698" w:rsidR="002C5768" w:rsidRPr="00B7680E"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7680E">
        <w:rPr>
          <w:rFonts w:ascii="Times New Roman" w:hAnsi="Times New Roman" w:cs="Times New Roman"/>
          <w:sz w:val="24"/>
          <w:szCs w:val="24"/>
        </w:rPr>
        <w:t>O</w:t>
      </w:r>
      <w:r w:rsidR="00B7680E" w:rsidRPr="00B7680E">
        <w:rPr>
          <w:rFonts w:ascii="Times New Roman" w:hAnsi="Times New Roman" w:cs="Times New Roman"/>
          <w:sz w:val="24"/>
          <w:szCs w:val="24"/>
        </w:rPr>
        <w:t xml:space="preserve"> </w:t>
      </w:r>
      <w:r w:rsidRPr="00B7680E">
        <w:rPr>
          <w:rFonts w:ascii="Times New Roman" w:hAnsi="Times New Roman" w:cs="Times New Roman"/>
          <w:sz w:val="24"/>
          <w:szCs w:val="24"/>
        </w:rPr>
        <w:t>licitante</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que</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opta</w:t>
      </w:r>
      <w:r w:rsidR="00AC771A" w:rsidRPr="00B7680E">
        <w:rPr>
          <w:rFonts w:ascii="Times New Roman" w:hAnsi="Times New Roman" w:cs="Times New Roman"/>
          <w:sz w:val="24"/>
          <w:szCs w:val="24"/>
        </w:rPr>
        <w:t xml:space="preserve">r </w:t>
      </w:r>
      <w:r w:rsidRPr="00B7680E">
        <w:rPr>
          <w:rFonts w:ascii="Times New Roman" w:hAnsi="Times New Roman" w:cs="Times New Roman"/>
          <w:sz w:val="24"/>
          <w:szCs w:val="24"/>
        </w:rPr>
        <w:t>por</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realizar</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vistoria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prévia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terá</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disponibilizado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pela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Administração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data e horário exclusivo, a ser agendado através da Recepção podendo encaminhar a solicitação via</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e-mail</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para:</w:t>
      </w:r>
      <w:r w:rsidR="00AC771A" w:rsidRPr="00B7680E">
        <w:rPr>
          <w:rFonts w:ascii="Times New Roman" w:hAnsi="Times New Roman" w:cs="Times New Roman"/>
          <w:sz w:val="24"/>
          <w:szCs w:val="24"/>
        </w:rPr>
        <w:t xml:space="preserve"> </w:t>
      </w:r>
      <w:hyperlink r:id="rId14" w:history="1">
        <w:r w:rsidR="00CC285F" w:rsidRPr="00AF758A">
          <w:rPr>
            <w:rStyle w:val="Hyperlink"/>
            <w:rFonts w:ascii="Times New Roman" w:hAnsi="Times New Roman" w:cs="Times New Roman"/>
            <w:sz w:val="24"/>
            <w:szCs w:val="24"/>
          </w:rPr>
          <w:t>engenharia@rodeiobonito.rs.gov.br</w:t>
        </w:r>
      </w:hyperlink>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e/ou</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através</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decontato</w:t>
      </w:r>
      <w:r w:rsidR="00AC771A" w:rsidRPr="00B7680E">
        <w:rPr>
          <w:rFonts w:ascii="Times New Roman" w:hAnsi="Times New Roman" w:cs="Times New Roman"/>
          <w:sz w:val="24"/>
          <w:szCs w:val="24"/>
        </w:rPr>
        <w:t xml:space="preserve"> </w:t>
      </w:r>
      <w:r w:rsidRPr="00B7680E">
        <w:rPr>
          <w:rFonts w:ascii="Times New Roman" w:hAnsi="Times New Roman" w:cs="Times New Roman"/>
          <w:sz w:val="24"/>
          <w:szCs w:val="24"/>
        </w:rPr>
        <w:t>telefônico, de modo que seu agendamento não coincida com o agendamento de outros licitantes.</w:t>
      </w:r>
    </w:p>
    <w:p w14:paraId="07B27707" w14:textId="77777777"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48D0BA7" w14:textId="2C5DC243" w:rsidR="002C5768" w:rsidRPr="00B327A9" w:rsidRDefault="00142027" w:rsidP="00C2612C">
      <w:pPr>
        <w:pStyle w:val="PargrafodaLista"/>
        <w:numPr>
          <w:ilvl w:val="1"/>
          <w:numId w:val="11"/>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verificada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meio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Sicaf,</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AC771A"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abrangidos.</w:t>
      </w:r>
    </w:p>
    <w:p w14:paraId="1204E3C8" w14:textId="77777777"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60A32886" w14:textId="76B6EBD1"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É de responsabilidade do licitante conferir a exatidão dos seus dados cadastrais no Sicaf e mantê-los atualizados junto aos órgãos responsáveis pela informação,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devendo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proceder,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imediatamente,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àcorreção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alteração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registros tão logo identifique incorreção ou aqueles que se tornem desatualizados.</w:t>
      </w:r>
    </w:p>
    <w:p w14:paraId="6E5697B6" w14:textId="77777777"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não observância do disposto no item anterior poderá ensejar desclassificação no momento da habilitação</w:t>
      </w:r>
    </w:p>
    <w:p w14:paraId="0B0704B3" w14:textId="59E66734"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verificação pel</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em sítios eletrônicos oficiais de órgãos e entidades emissores de certidões constitui meio legal de prova, para fins de habilitação.</w:t>
      </w:r>
    </w:p>
    <w:p w14:paraId="274C09F1" w14:textId="5EA003A4" w:rsidR="002C5768" w:rsidRPr="00B327A9" w:rsidRDefault="00142027" w:rsidP="00C2612C">
      <w:pPr>
        <w:pStyle w:val="PargrafodaLista"/>
        <w:numPr>
          <w:ilvl w:val="2"/>
          <w:numId w:val="11"/>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exigidos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estejam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contemplados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em cadastro prévio serão enviados por meio do sistema, emformato digital, no prazo de 24 (vinte e quatro) horas, prorrogável por igual período, contado da solicitação d</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w:t>
      </w:r>
    </w:p>
    <w:p w14:paraId="2B261DE5" w14:textId="77777777" w:rsidR="002C5768" w:rsidRPr="00B327A9" w:rsidRDefault="00142027" w:rsidP="00C2612C">
      <w:pPr>
        <w:pStyle w:val="PargrafodaLista"/>
        <w:numPr>
          <w:ilvl w:val="1"/>
          <w:numId w:val="11"/>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verificação no cadastro ou a exigência dos documentos nele não contidos somente será feita em relação ao licitante vencedor.</w:t>
      </w:r>
    </w:p>
    <w:p w14:paraId="7055AEA2" w14:textId="77777777" w:rsidR="002C5768" w:rsidRPr="00B327A9" w:rsidRDefault="00142027" w:rsidP="00C2612C">
      <w:pPr>
        <w:pStyle w:val="PargrafodaLista"/>
        <w:numPr>
          <w:ilvl w:val="2"/>
          <w:numId w:val="11"/>
        </w:numPr>
        <w:tabs>
          <w:tab w:val="left" w:pos="851"/>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Os documentos relativos à regularidade fiscal somente serão exigidos, em momento posterior ao julgamento das propostas, e apenas do licitante mais bem </w:t>
      </w:r>
      <w:r w:rsidRPr="00B327A9">
        <w:rPr>
          <w:rFonts w:ascii="Times New Roman" w:hAnsi="Times New Roman" w:cs="Times New Roman"/>
          <w:spacing w:val="-2"/>
          <w:sz w:val="24"/>
          <w:szCs w:val="24"/>
        </w:rPr>
        <w:t>classificado.</w:t>
      </w:r>
    </w:p>
    <w:p w14:paraId="221971E4" w14:textId="7A671668" w:rsidR="002C5768" w:rsidRPr="00B327A9" w:rsidRDefault="00142027" w:rsidP="00C2612C">
      <w:pPr>
        <w:pStyle w:val="PargrafodaLista"/>
        <w:numPr>
          <w:ilvl w:val="2"/>
          <w:numId w:val="11"/>
        </w:numPr>
        <w:tabs>
          <w:tab w:val="left" w:pos="851"/>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Respeitada a exceção do subitem anterior, relativa à regularidade fiscal, quando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anteceder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lances e de julgamento, a verificação ou exigência do presente subitem ocorrerá em relação a todos os licitantes.</w:t>
      </w:r>
    </w:p>
    <w:p w14:paraId="160BC272" w14:textId="1E51119C" w:rsidR="002C5768" w:rsidRPr="00B327A9" w:rsidRDefault="00142027" w:rsidP="00C2612C">
      <w:pPr>
        <w:pStyle w:val="PargrafodaLista"/>
        <w:numPr>
          <w:ilvl w:val="1"/>
          <w:numId w:val="11"/>
        </w:numPr>
        <w:tabs>
          <w:tab w:val="left" w:pos="993"/>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Após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entrega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ahabilitação,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permitida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substituição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C771A"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a</w:t>
      </w:r>
      <w:r w:rsidR="00AC771A" w:rsidRPr="00B327A9">
        <w:rPr>
          <w:rFonts w:ascii="Times New Roman" w:hAnsi="Times New Roman" w:cs="Times New Roman"/>
          <w:spacing w:val="-10"/>
          <w:sz w:val="24"/>
          <w:szCs w:val="24"/>
        </w:rPr>
        <w:t xml:space="preserve"> </w:t>
      </w:r>
      <w:r w:rsidRPr="00B327A9">
        <w:rPr>
          <w:rFonts w:ascii="Times New Roman" w:hAnsi="Times New Roman" w:cs="Times New Roman"/>
          <w:sz w:val="24"/>
          <w:szCs w:val="24"/>
        </w:rPr>
        <w:t>apresentação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novos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salvo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sede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diligência,</w:t>
      </w:r>
      <w:r w:rsidRPr="00B327A9">
        <w:rPr>
          <w:rFonts w:ascii="Times New Roman" w:hAnsi="Times New Roman" w:cs="Times New Roman"/>
          <w:spacing w:val="-2"/>
          <w:sz w:val="24"/>
          <w:szCs w:val="24"/>
        </w:rPr>
        <w:t xml:space="preserve"> para:</w:t>
      </w:r>
    </w:p>
    <w:p w14:paraId="5C2F4F8D" w14:textId="62B1AA20" w:rsidR="002C5768" w:rsidRPr="00B327A9" w:rsidRDefault="00142027" w:rsidP="00C2612C">
      <w:pPr>
        <w:pStyle w:val="PargrafodaLista"/>
        <w:numPr>
          <w:ilvl w:val="2"/>
          <w:numId w:val="11"/>
        </w:numPr>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Complementação de informações acerca dos documentos já apresentados pelos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necessária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apura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rfatos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existentes</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época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C771A" w:rsidRPr="00B327A9">
        <w:rPr>
          <w:rFonts w:ascii="Times New Roman" w:hAnsi="Times New Roman" w:cs="Times New Roman"/>
          <w:sz w:val="24"/>
          <w:szCs w:val="24"/>
        </w:rPr>
        <w:t xml:space="preserve"> </w:t>
      </w:r>
      <w:r w:rsidR="009A27EF">
        <w:rPr>
          <w:rFonts w:ascii="Times New Roman" w:hAnsi="Times New Roman" w:cs="Times New Roman"/>
          <w:sz w:val="24"/>
          <w:szCs w:val="24"/>
        </w:rPr>
        <w:t xml:space="preserve">abertura do certame; </w:t>
      </w:r>
    </w:p>
    <w:p w14:paraId="43EA4D69" w14:textId="5AF7C891" w:rsidR="002C5768" w:rsidRPr="00680276" w:rsidRDefault="00142027" w:rsidP="00C2612C">
      <w:pPr>
        <w:pStyle w:val="PargrafodaLista"/>
        <w:numPr>
          <w:ilvl w:val="2"/>
          <w:numId w:val="11"/>
        </w:numPr>
        <w:spacing w:line="276" w:lineRule="auto"/>
        <w:ind w:left="567" w:right="697" w:firstLine="0"/>
        <w:rPr>
          <w:rFonts w:ascii="Times New Roman" w:hAnsi="Times New Roman" w:cs="Times New Roman"/>
          <w:sz w:val="24"/>
          <w:szCs w:val="24"/>
        </w:rPr>
      </w:pPr>
      <w:r w:rsidRPr="00680276">
        <w:rPr>
          <w:rFonts w:ascii="Times New Roman" w:hAnsi="Times New Roman" w:cs="Times New Roman"/>
          <w:sz w:val="24"/>
          <w:szCs w:val="24"/>
        </w:rPr>
        <w:t>Atualização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de</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documentos</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cuja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validade</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tenha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expirado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após</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a</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data</w:t>
      </w:r>
      <w:r w:rsidR="00AC771A" w:rsidRPr="00680276">
        <w:rPr>
          <w:rFonts w:ascii="Times New Roman" w:hAnsi="Times New Roman" w:cs="Times New Roman"/>
          <w:sz w:val="24"/>
          <w:szCs w:val="24"/>
        </w:rPr>
        <w:t xml:space="preserve"> </w:t>
      </w:r>
      <w:r w:rsidRPr="00680276">
        <w:rPr>
          <w:rFonts w:ascii="Times New Roman" w:hAnsi="Times New Roman" w:cs="Times New Roman"/>
          <w:spacing w:val="-5"/>
          <w:sz w:val="24"/>
          <w:szCs w:val="24"/>
        </w:rPr>
        <w:t>de</w:t>
      </w:r>
      <w:r w:rsidR="00680276">
        <w:rPr>
          <w:rFonts w:ascii="Times New Roman" w:hAnsi="Times New Roman" w:cs="Times New Roman"/>
          <w:spacing w:val="-5"/>
          <w:sz w:val="24"/>
          <w:szCs w:val="24"/>
        </w:rPr>
        <w:t xml:space="preserve"> </w:t>
      </w:r>
      <w:r w:rsidR="00AC771A" w:rsidRPr="00680276">
        <w:rPr>
          <w:rFonts w:ascii="Times New Roman" w:hAnsi="Times New Roman" w:cs="Times New Roman"/>
          <w:sz w:val="24"/>
          <w:szCs w:val="24"/>
        </w:rPr>
        <w:t>r</w:t>
      </w:r>
      <w:r w:rsidRPr="00680276">
        <w:rPr>
          <w:rFonts w:ascii="Times New Roman" w:hAnsi="Times New Roman" w:cs="Times New Roman"/>
          <w:sz w:val="24"/>
          <w:szCs w:val="24"/>
        </w:rPr>
        <w:t>ecebimento</w:t>
      </w:r>
      <w:r w:rsidR="00AC771A" w:rsidRPr="00680276">
        <w:rPr>
          <w:rFonts w:ascii="Times New Roman" w:hAnsi="Times New Roman" w:cs="Times New Roman"/>
          <w:sz w:val="24"/>
          <w:szCs w:val="24"/>
        </w:rPr>
        <w:t xml:space="preserve"> </w:t>
      </w:r>
      <w:r w:rsidRPr="00680276">
        <w:rPr>
          <w:rFonts w:ascii="Times New Roman" w:hAnsi="Times New Roman" w:cs="Times New Roman"/>
          <w:sz w:val="24"/>
          <w:szCs w:val="24"/>
        </w:rPr>
        <w:t>das</w:t>
      </w:r>
      <w:r w:rsidR="00AC771A" w:rsidRPr="00680276">
        <w:rPr>
          <w:rFonts w:ascii="Times New Roman" w:hAnsi="Times New Roman" w:cs="Times New Roman"/>
          <w:sz w:val="24"/>
          <w:szCs w:val="24"/>
        </w:rPr>
        <w:t xml:space="preserve"> </w:t>
      </w:r>
      <w:r w:rsidRPr="00680276">
        <w:rPr>
          <w:rFonts w:ascii="Times New Roman" w:hAnsi="Times New Roman" w:cs="Times New Roman"/>
          <w:spacing w:val="-2"/>
          <w:sz w:val="24"/>
          <w:szCs w:val="24"/>
        </w:rPr>
        <w:t>propostas;</w:t>
      </w:r>
    </w:p>
    <w:p w14:paraId="0EA89C53" w14:textId="784FE5E6" w:rsidR="002C5768" w:rsidRPr="00B327A9" w:rsidRDefault="00142027" w:rsidP="00C2612C">
      <w:pPr>
        <w:pStyle w:val="PargrafodaLista"/>
        <w:numPr>
          <w:ilvl w:val="1"/>
          <w:numId w:val="11"/>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Na análise dos documentos de habilitação, </w:t>
      </w:r>
      <w:r w:rsidR="00AC771A"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 poderá sanar erros ou falhas, que não alterem a substância dos documentos e sua validade jurídica, mediante decisão fundamentada, registrada em ata e acessível a todos, atribuindo-lhes eficácia para fins de habilitação e classificação.</w:t>
      </w:r>
    </w:p>
    <w:p w14:paraId="7581D432" w14:textId="0389DDA8" w:rsidR="002C5768" w:rsidRPr="00B327A9" w:rsidRDefault="00142027" w:rsidP="00C2612C">
      <w:pPr>
        <w:pStyle w:val="PargrafodaLista"/>
        <w:numPr>
          <w:ilvl w:val="1"/>
          <w:numId w:val="11"/>
        </w:numPr>
        <w:tabs>
          <w:tab w:val="left" w:pos="1257"/>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Na hipótese de o licitante não atender às exigências para habilitação, </w:t>
      </w:r>
      <w:r w:rsidR="00AC771A" w:rsidRPr="00B327A9">
        <w:rPr>
          <w:rFonts w:ascii="Times New Roman" w:hAnsi="Times New Roman" w:cs="Times New Roman"/>
          <w:sz w:val="24"/>
          <w:szCs w:val="24"/>
        </w:rPr>
        <w:t>a C</w:t>
      </w:r>
      <w:r w:rsidRPr="00B327A9">
        <w:rPr>
          <w:rFonts w:ascii="Times New Roman" w:hAnsi="Times New Roman" w:cs="Times New Roman"/>
          <w:sz w:val="24"/>
          <w:szCs w:val="24"/>
        </w:rPr>
        <w:t>omissão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examinará</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aproposta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subsequente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assim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sucessivamente,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ordem</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 classificação,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apuração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uma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atenda</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C771A"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 disposto no subitem 8.15.5.</w:t>
      </w:r>
    </w:p>
    <w:p w14:paraId="10B67D46"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02D10DFD" w14:textId="28DD7E62" w:rsidR="002C5768" w:rsidRPr="00CC285F" w:rsidRDefault="00142027" w:rsidP="00C2612C">
      <w:pPr>
        <w:pStyle w:val="PargrafodaLista"/>
        <w:numPr>
          <w:ilvl w:val="1"/>
          <w:numId w:val="11"/>
        </w:numPr>
        <w:tabs>
          <w:tab w:val="left" w:pos="1259"/>
        </w:tabs>
        <w:spacing w:line="276" w:lineRule="auto"/>
        <w:ind w:left="567" w:right="697" w:firstLine="0"/>
        <w:jc w:val="left"/>
        <w:rPr>
          <w:rFonts w:ascii="Times New Roman" w:hAnsi="Times New Roman" w:cs="Times New Roman"/>
          <w:sz w:val="24"/>
          <w:szCs w:val="24"/>
        </w:rPr>
      </w:pPr>
      <w:r w:rsidRPr="00CC285F">
        <w:rPr>
          <w:rFonts w:ascii="Times New Roman" w:hAnsi="Times New Roman" w:cs="Times New Roman"/>
          <w:sz w:val="24"/>
          <w:szCs w:val="24"/>
        </w:rPr>
        <w:t>Constatado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atendimento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às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exigências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fixadas</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neste</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edital,</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o</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licitante</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será</w:t>
      </w:r>
      <w:r w:rsidR="00AC771A" w:rsidRPr="00CC285F">
        <w:rPr>
          <w:rFonts w:ascii="Times New Roman" w:hAnsi="Times New Roman" w:cs="Times New Roman"/>
          <w:sz w:val="24"/>
          <w:szCs w:val="24"/>
        </w:rPr>
        <w:t xml:space="preserve"> </w:t>
      </w:r>
      <w:r w:rsidRPr="00CC285F">
        <w:rPr>
          <w:rFonts w:ascii="Times New Roman" w:hAnsi="Times New Roman" w:cs="Times New Roman"/>
          <w:sz w:val="24"/>
          <w:szCs w:val="24"/>
        </w:rPr>
        <w:t>declarado</w:t>
      </w:r>
      <w:r w:rsidR="00AC771A" w:rsidRPr="00CC285F">
        <w:rPr>
          <w:rFonts w:ascii="Times New Roman" w:hAnsi="Times New Roman" w:cs="Times New Roman"/>
          <w:sz w:val="24"/>
          <w:szCs w:val="24"/>
        </w:rPr>
        <w:t xml:space="preserve"> </w:t>
      </w:r>
      <w:r w:rsidRPr="00CC285F">
        <w:rPr>
          <w:rFonts w:ascii="Times New Roman" w:hAnsi="Times New Roman" w:cs="Times New Roman"/>
          <w:spacing w:val="-10"/>
          <w:sz w:val="24"/>
          <w:szCs w:val="24"/>
        </w:rPr>
        <w:t>o</w:t>
      </w:r>
      <w:r w:rsidR="00CC285F" w:rsidRPr="00CC285F">
        <w:rPr>
          <w:rFonts w:ascii="Times New Roman" w:hAnsi="Times New Roman" w:cs="Times New Roman"/>
          <w:spacing w:val="-10"/>
          <w:sz w:val="24"/>
          <w:szCs w:val="24"/>
        </w:rPr>
        <w:t xml:space="preserve"> </w:t>
      </w:r>
      <w:r w:rsidRPr="00CC285F">
        <w:rPr>
          <w:rFonts w:ascii="Times New Roman" w:hAnsi="Times New Roman" w:cs="Times New Roman"/>
          <w:spacing w:val="-2"/>
          <w:sz w:val="24"/>
          <w:szCs w:val="24"/>
        </w:rPr>
        <w:t>vencedor.</w:t>
      </w:r>
    </w:p>
    <w:p w14:paraId="2912538A" w14:textId="492EF62E" w:rsidR="002C5768" w:rsidRPr="00B327A9" w:rsidRDefault="00AC771A"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c</w:t>
      </w:r>
      <w:r w:rsidR="00142027" w:rsidRPr="00B327A9">
        <w:rPr>
          <w:rFonts w:ascii="Times New Roman" w:hAnsi="Times New Roman" w:cs="Times New Roman"/>
          <w:sz w:val="24"/>
          <w:szCs w:val="24"/>
        </w:rPr>
        <w:t>omissão poderá consultar sítios oficiais de órgãos e entidades emissores de certidões para verificar as condições de habilitação dos licitantes.</w:t>
      </w:r>
    </w:p>
    <w:p w14:paraId="3F1BAA8E" w14:textId="21C1CCA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declarações exigidas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neste edital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poderão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supridas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expressa</w:t>
      </w:r>
    </w:p>
    <w:p w14:paraId="236AD6C4" w14:textId="1AF56816" w:rsidR="002C5768" w:rsidRPr="00B327A9" w:rsidRDefault="000262A7" w:rsidP="00800844">
      <w:pPr>
        <w:pStyle w:val="Corpodetexto"/>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d</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nochat</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sistema</w:t>
      </w:r>
      <w:r w:rsidRPr="00B327A9">
        <w:rPr>
          <w:rFonts w:ascii="Times New Roman" w:hAnsi="Times New Roman" w:cs="Times New Roman"/>
          <w:sz w:val="24"/>
          <w:szCs w:val="24"/>
        </w:rPr>
        <w:t xml:space="preserve"> </w:t>
      </w:r>
      <w:hyperlink r:id="rId15">
        <w:r w:rsidR="00142027" w:rsidRPr="00B327A9">
          <w:rPr>
            <w:rFonts w:ascii="Times New Roman" w:hAnsi="Times New Roman" w:cs="Times New Roman"/>
            <w:spacing w:val="-2"/>
            <w:sz w:val="24"/>
            <w:szCs w:val="24"/>
          </w:rPr>
          <w:t>www.portaldecompraspublicas.com.</w:t>
        </w:r>
      </w:hyperlink>
    </w:p>
    <w:p w14:paraId="54BDD420" w14:textId="65791074"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Havendo a necessidade de envio de documentos para a confirmação daqueles exigidos neste edital e já apresentados, ou, ainda, de envio de documentos não juntados, mas que comprovem que na data da apresentação da proposta o licitante atendia às condições de aceitabilidade da proposta e de habilitação, o licitante será convocado a encaminhá-los, via sistemaeletrônico,no prazo 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24</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(vinte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quatro)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horas, sob pena</w:t>
      </w:r>
      <w:r w:rsidR="000262A7" w:rsidRPr="00B327A9">
        <w:rPr>
          <w:rFonts w:ascii="Times New Roman" w:hAnsi="Times New Roman" w:cs="Times New Roman"/>
          <w:sz w:val="24"/>
          <w:szCs w:val="24"/>
        </w:rPr>
        <w:t xml:space="preserve"> de </w:t>
      </w:r>
      <w:r w:rsidRPr="00B327A9">
        <w:rPr>
          <w:rFonts w:ascii="Times New Roman" w:hAnsi="Times New Roman" w:cs="Times New Roman"/>
          <w:sz w:val="24"/>
          <w:szCs w:val="24"/>
        </w:rPr>
        <w:t>inabilitação, prazo durante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 qual a sessão não será suspensa.</w:t>
      </w:r>
    </w:p>
    <w:p w14:paraId="117FAEF0"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Sob pena de inabilitação, os documentos encaminhados deverão estar em nome do licitante, com indicação precisa de dados capazes de qualificar inequivocamente o licitante.</w:t>
      </w:r>
    </w:p>
    <w:p w14:paraId="6A66E276" w14:textId="3EAC0C2A"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tratando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filial,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documentos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jurídica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regularidade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fiscal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 estar em nome da filial, exceto aqueles que, pela própria natureza, são emitidos somente em nome da matriz.</w:t>
      </w:r>
    </w:p>
    <w:p w14:paraId="1BE861BB" w14:textId="77777777" w:rsidR="002C5768" w:rsidRPr="00B327A9" w:rsidRDefault="00142027" w:rsidP="00C2612C">
      <w:pPr>
        <w:pStyle w:val="PargrafodaLista"/>
        <w:numPr>
          <w:ilvl w:val="1"/>
          <w:numId w:val="11"/>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A não regularização da documentação no prazo previsto anteriormente implicará decadência do direito à contratação, sem prejuízo das sanções previstas neste edital, e facultará ao agente de contratação/comissão convocar os licitantes remanescentes, na ordem de </w:t>
      </w:r>
      <w:r w:rsidRPr="00B327A9">
        <w:rPr>
          <w:rFonts w:ascii="Times New Roman" w:hAnsi="Times New Roman" w:cs="Times New Roman"/>
          <w:spacing w:val="-2"/>
          <w:sz w:val="24"/>
          <w:szCs w:val="24"/>
        </w:rPr>
        <w:t>classificação.</w:t>
      </w:r>
    </w:p>
    <w:p w14:paraId="3CF9F3C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C0A5057" w14:textId="00A80ED8" w:rsidR="002C5768" w:rsidRPr="00B327A9" w:rsidRDefault="00142027" w:rsidP="00C2612C">
      <w:pPr>
        <w:pStyle w:val="PargrafodaLista"/>
        <w:numPr>
          <w:ilvl w:val="0"/>
          <w:numId w:val="11"/>
        </w:numPr>
        <w:tabs>
          <w:tab w:val="left" w:pos="1259"/>
          <w:tab w:val="left" w:pos="10362"/>
        </w:tabs>
        <w:spacing w:line="276" w:lineRule="auto"/>
        <w:ind w:left="1259" w:right="697" w:hanging="692"/>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RECURSOS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PEDIDOS</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RECONSIDERAÇÃO</w:t>
      </w:r>
      <w:r w:rsidR="00680276">
        <w:rPr>
          <w:rFonts w:ascii="Times New Roman" w:hAnsi="Times New Roman" w:cs="Times New Roman"/>
          <w:b/>
          <w:color w:val="000000"/>
          <w:sz w:val="24"/>
          <w:szCs w:val="24"/>
          <w:shd w:val="clear" w:color="auto" w:fill="ADAAAA"/>
        </w:rPr>
        <w:t xml:space="preserve">  </w:t>
      </w:r>
      <w:r w:rsidR="00D844A3">
        <w:rPr>
          <w:rFonts w:ascii="Times New Roman" w:hAnsi="Times New Roman" w:cs="Times New Roman"/>
          <w:b/>
          <w:color w:val="000000"/>
          <w:sz w:val="24"/>
          <w:szCs w:val="24"/>
          <w:shd w:val="clear" w:color="auto" w:fill="ADAAAA"/>
        </w:rPr>
        <w:t xml:space="preserve"> </w:t>
      </w:r>
      <w:r w:rsidR="00680276">
        <w:rPr>
          <w:rFonts w:ascii="Times New Roman" w:hAnsi="Times New Roman" w:cs="Times New Roman"/>
          <w:b/>
          <w:color w:val="000000"/>
          <w:sz w:val="24"/>
          <w:szCs w:val="24"/>
          <w:shd w:val="clear" w:color="auto" w:fill="ADAAAA"/>
        </w:rPr>
        <w:t xml:space="preserve"> </w:t>
      </w:r>
      <w:r w:rsidR="00D844A3">
        <w:rPr>
          <w:rFonts w:ascii="Times New Roman" w:hAnsi="Times New Roman" w:cs="Times New Roman"/>
          <w:b/>
          <w:color w:val="000000"/>
          <w:sz w:val="24"/>
          <w:szCs w:val="24"/>
          <w:shd w:val="clear" w:color="auto" w:fill="ADAAAA"/>
        </w:rPr>
        <w:t xml:space="preserve"> </w:t>
      </w:r>
    </w:p>
    <w:p w14:paraId="12B91025" w14:textId="78AA99C9" w:rsidR="002C5768" w:rsidRPr="00B327A9" w:rsidRDefault="00142027" w:rsidP="00C2612C">
      <w:pPr>
        <w:pStyle w:val="PargrafodaLista"/>
        <w:numPr>
          <w:ilvl w:val="1"/>
          <w:numId w:val="9"/>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 interposição de recurso referente ao julgamento das propostas, à habilitação ou inabilitação 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 ou revogação da licitação, observará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 disposto no art. 165, I da Lei nº 14.133/21;</w:t>
      </w:r>
    </w:p>
    <w:p w14:paraId="60AD1C8D" w14:textId="7BE72AA6" w:rsidR="002C5768" w:rsidRPr="00B327A9" w:rsidRDefault="00142027" w:rsidP="00C2612C">
      <w:pPr>
        <w:pStyle w:val="PargrafodaLista"/>
        <w:numPr>
          <w:ilvl w:val="1"/>
          <w:numId w:val="9"/>
        </w:numPr>
        <w:tabs>
          <w:tab w:val="left" w:pos="1276"/>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recursal</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3(três)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úteis,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intimação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lavratura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Pr="00B327A9">
        <w:rPr>
          <w:rFonts w:ascii="Times New Roman" w:hAnsi="Times New Roman" w:cs="Times New Roman"/>
          <w:spacing w:val="-4"/>
          <w:sz w:val="24"/>
          <w:szCs w:val="24"/>
        </w:rPr>
        <w:t xml:space="preserve"> ata.</w:t>
      </w:r>
    </w:p>
    <w:p w14:paraId="6C2D4781" w14:textId="0CEE3F7B" w:rsidR="002C5768" w:rsidRPr="00B327A9" w:rsidRDefault="00142027" w:rsidP="00C2612C">
      <w:pPr>
        <w:pStyle w:val="PargrafodaLista"/>
        <w:numPr>
          <w:ilvl w:val="1"/>
          <w:numId w:val="9"/>
        </w:numPr>
        <w:tabs>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Quando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julgamento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propostas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habilitação ou inabilitação do licitante:</w:t>
      </w:r>
    </w:p>
    <w:p w14:paraId="201D0A7D" w14:textId="77777777" w:rsidR="002C5768" w:rsidRPr="00B327A9" w:rsidRDefault="00142027" w:rsidP="00C2612C">
      <w:pPr>
        <w:pStyle w:val="PargrafodaLista"/>
        <w:numPr>
          <w:ilvl w:val="2"/>
          <w:numId w:val="9"/>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 xml:space="preserve">a intenção de recorrer deverá ser manifestada imediatamente, sob pena de </w:t>
      </w:r>
      <w:r w:rsidRPr="00B327A9">
        <w:rPr>
          <w:rFonts w:ascii="Times New Roman" w:hAnsi="Times New Roman" w:cs="Times New Roman"/>
          <w:spacing w:val="-2"/>
          <w:sz w:val="24"/>
          <w:szCs w:val="24"/>
        </w:rPr>
        <w:t>preclusão;</w:t>
      </w:r>
    </w:p>
    <w:p w14:paraId="1528232C" w14:textId="29235153" w:rsidR="002C5768" w:rsidRPr="00B327A9" w:rsidRDefault="00142027" w:rsidP="00C2612C">
      <w:pPr>
        <w:pStyle w:val="PargrafodaLista"/>
        <w:numPr>
          <w:ilvl w:val="2"/>
          <w:numId w:val="9"/>
        </w:numPr>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intenção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recorrer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inferior</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a</w:t>
      </w:r>
    </w:p>
    <w:p w14:paraId="3FDA0695" w14:textId="4AF3B8FA" w:rsidR="002C5768" w:rsidRPr="00B327A9" w:rsidRDefault="00142027" w:rsidP="00800844">
      <w:pPr>
        <w:pStyle w:val="Corpodetexto"/>
        <w:tabs>
          <w:tab w:val="left" w:pos="2977"/>
        </w:tabs>
        <w:spacing w:line="276" w:lineRule="auto"/>
        <w:ind w:left="567" w:right="697"/>
        <w:jc w:val="left"/>
        <w:rPr>
          <w:rFonts w:ascii="Times New Roman" w:hAnsi="Times New Roman" w:cs="Times New Roman"/>
          <w:sz w:val="24"/>
          <w:szCs w:val="24"/>
        </w:rPr>
      </w:pPr>
      <w:r w:rsidRPr="00B327A9">
        <w:rPr>
          <w:rFonts w:ascii="Times New Roman" w:hAnsi="Times New Roman" w:cs="Times New Roman"/>
          <w:sz w:val="24"/>
          <w:szCs w:val="24"/>
        </w:rPr>
        <w:t>15(quinze)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minutos;</w:t>
      </w:r>
    </w:p>
    <w:p w14:paraId="2A3B536E" w14:textId="51C8C6BC" w:rsidR="002C5768" w:rsidRPr="00B327A9" w:rsidRDefault="00142027" w:rsidP="00C2612C">
      <w:pPr>
        <w:pStyle w:val="PargrafodaLista"/>
        <w:numPr>
          <w:ilvl w:val="2"/>
          <w:numId w:val="9"/>
        </w:numPr>
        <w:tabs>
          <w:tab w:val="left" w:pos="141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apresentação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razões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recursais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 intimação ou de lavratura da ata de habilitação ou inabilitação;</w:t>
      </w:r>
    </w:p>
    <w:p w14:paraId="40FC5982" w14:textId="4332C158"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deverão</w:t>
      </w:r>
      <w:r w:rsidR="000262A7" w:rsidRPr="00B327A9">
        <w:rPr>
          <w:rFonts w:ascii="Times New Roman" w:hAnsi="Times New Roman" w:cs="Times New Roman"/>
          <w:sz w:val="24"/>
          <w:szCs w:val="24"/>
        </w:rPr>
        <w:t xml:space="preserve"> ser </w:t>
      </w:r>
      <w:r w:rsidRPr="00B327A9">
        <w:rPr>
          <w:rFonts w:ascii="Times New Roman" w:hAnsi="Times New Roman" w:cs="Times New Roman"/>
          <w:sz w:val="24"/>
          <w:szCs w:val="24"/>
        </w:rPr>
        <w:t>encaminhados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campo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próprio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sistema.</w:t>
      </w:r>
    </w:p>
    <w:p w14:paraId="2C02B30F" w14:textId="397C228C"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apreciação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dar-se-á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fase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única.</w:t>
      </w:r>
    </w:p>
    <w:p w14:paraId="7E9C1053" w14:textId="168C9EC1"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dirigido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tiver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proferido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decisão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recorrida, a qual poderá reconsiderar sua decisão no prazo de 3(três) dias úteis, ou, nesse mesmo prazo, encaminhar recurso para a autoridade superior, a qual deverá proferir sua decisão no prazo de 10</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(dez) dias uteis, contado do recebimento dos autos.</w:t>
      </w:r>
    </w:p>
    <w:p w14:paraId="442B441A" w14:textId="33C23B58"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interpostos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fora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conhecidos.</w:t>
      </w:r>
    </w:p>
    <w:p w14:paraId="4AE06E57" w14:textId="77777777"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prazo para apresentação de contrarrazões ao recurso pelas demais licitantes será de 3 (três) dias úteis, contados da data de intimação pessoal ou de divulgação da interposição do recurso, assegurada a vista imediata dos elementos indispensáveis à defesa de seus interesses.</w:t>
      </w:r>
    </w:p>
    <w:p w14:paraId="1EF5D1BB" w14:textId="77777777"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3E1ED6A5" w14:textId="391A4311" w:rsidR="002C5768" w:rsidRPr="00D844A3" w:rsidRDefault="00142027" w:rsidP="00C2612C">
      <w:pPr>
        <w:pStyle w:val="PargrafodaLista"/>
        <w:numPr>
          <w:ilvl w:val="1"/>
          <w:numId w:val="9"/>
        </w:numPr>
        <w:tabs>
          <w:tab w:val="left" w:pos="1134"/>
          <w:tab w:val="left" w:pos="10632"/>
        </w:tabs>
        <w:spacing w:line="276" w:lineRule="auto"/>
        <w:ind w:left="567" w:right="697" w:firstLine="0"/>
        <w:jc w:val="left"/>
        <w:rPr>
          <w:rFonts w:ascii="Times New Roman" w:hAnsi="Times New Roman" w:cs="Times New Roman"/>
          <w:sz w:val="24"/>
          <w:szCs w:val="24"/>
        </w:rPr>
      </w:pPr>
      <w:r w:rsidRPr="00D844A3">
        <w:rPr>
          <w:rFonts w:ascii="Times New Roman" w:hAnsi="Times New Roman" w:cs="Times New Roman"/>
          <w:sz w:val="24"/>
          <w:szCs w:val="24"/>
        </w:rPr>
        <w: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acolhimento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do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recurso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implicará</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invalidação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apenas</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de</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ato</w:t>
      </w:r>
      <w:r w:rsidR="000262A7" w:rsidRPr="00D844A3">
        <w:rPr>
          <w:rFonts w:ascii="Times New Roman" w:hAnsi="Times New Roman" w:cs="Times New Roman"/>
          <w:sz w:val="24"/>
          <w:szCs w:val="24"/>
        </w:rPr>
        <w:t xml:space="preserve"> </w:t>
      </w:r>
      <w:r w:rsidRPr="00D844A3">
        <w:rPr>
          <w:rFonts w:ascii="Times New Roman" w:hAnsi="Times New Roman" w:cs="Times New Roman"/>
          <w:sz w:val="24"/>
          <w:szCs w:val="24"/>
        </w:rPr>
        <w:t>insuscetível</w:t>
      </w:r>
      <w:r w:rsidR="000262A7" w:rsidRPr="00D844A3">
        <w:rPr>
          <w:rFonts w:ascii="Times New Roman" w:hAnsi="Times New Roman" w:cs="Times New Roman"/>
          <w:sz w:val="24"/>
          <w:szCs w:val="24"/>
        </w:rPr>
        <w:t xml:space="preserve"> </w:t>
      </w:r>
      <w:r w:rsidRPr="00D844A3">
        <w:rPr>
          <w:rFonts w:ascii="Times New Roman" w:hAnsi="Times New Roman" w:cs="Times New Roman"/>
          <w:spacing w:val="-5"/>
          <w:sz w:val="24"/>
          <w:szCs w:val="24"/>
        </w:rPr>
        <w:t>de</w:t>
      </w:r>
      <w:r w:rsidR="00D844A3">
        <w:rPr>
          <w:rFonts w:ascii="Times New Roman" w:hAnsi="Times New Roman" w:cs="Times New Roman"/>
          <w:spacing w:val="-5"/>
          <w:sz w:val="24"/>
          <w:szCs w:val="24"/>
        </w:rPr>
        <w:t xml:space="preserve"> </w:t>
      </w:r>
      <w:r w:rsidRPr="00D844A3">
        <w:rPr>
          <w:rFonts w:ascii="Times New Roman" w:hAnsi="Times New Roman" w:cs="Times New Roman"/>
          <w:spacing w:val="-2"/>
          <w:sz w:val="24"/>
          <w:szCs w:val="24"/>
        </w:rPr>
        <w:t>aproveitamento.</w:t>
      </w:r>
    </w:p>
    <w:p w14:paraId="2EFD102F" w14:textId="19D7AB5D"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Na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elaboração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decisões,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autoridade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competente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auxiliada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D844A3">
        <w:rPr>
          <w:rFonts w:ascii="Times New Roman" w:hAnsi="Times New Roman" w:cs="Times New Roman"/>
          <w:spacing w:val="-5"/>
          <w:sz w:val="24"/>
          <w:szCs w:val="24"/>
        </w:rPr>
        <w:t xml:space="preserve"> </w:t>
      </w:r>
      <w:r w:rsidRPr="00B327A9">
        <w:rPr>
          <w:rFonts w:ascii="Times New Roman" w:hAnsi="Times New Roman" w:cs="Times New Roman"/>
          <w:sz w:val="24"/>
          <w:szCs w:val="24"/>
        </w:rPr>
        <w:t>assessoramento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jurídico,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dirimir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dúvidas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subsidiá-la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informações</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necessárias.</w:t>
      </w:r>
    </w:p>
    <w:p w14:paraId="3D629478" w14:textId="527FE32E" w:rsidR="002C5768" w:rsidRPr="00B327A9" w:rsidRDefault="00142027" w:rsidP="00C2612C">
      <w:pPr>
        <w:pStyle w:val="PargrafodaLista"/>
        <w:numPr>
          <w:ilvl w:val="1"/>
          <w:numId w:val="9"/>
        </w:numPr>
        <w:tabs>
          <w:tab w:val="left" w:pos="1134"/>
          <w:tab w:val="left" w:pos="10632"/>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permanecerão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vista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franqueada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interessados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sitio eletrônico: </w:t>
      </w:r>
      <w:r w:rsidRPr="00B327A9">
        <w:rPr>
          <w:rFonts w:ascii="Times New Roman" w:hAnsi="Times New Roman" w:cs="Times New Roman"/>
          <w:color w:val="0462C1"/>
          <w:sz w:val="24"/>
          <w:szCs w:val="24"/>
          <w:u w:val="single" w:color="0462C1"/>
        </w:rPr>
        <w:t>https://</w:t>
      </w:r>
      <w:hyperlink r:id="rId16">
        <w:r w:rsidRPr="00B327A9">
          <w:rPr>
            <w:rFonts w:ascii="Times New Roman" w:hAnsi="Times New Roman" w:cs="Times New Roman"/>
            <w:color w:val="0462C1"/>
            <w:sz w:val="24"/>
            <w:szCs w:val="24"/>
            <w:u w:val="single" w:color="0462C1"/>
          </w:rPr>
          <w:t>www.portaldecompraspublicas.com.br/</w:t>
        </w:r>
      </w:hyperlink>
    </w:p>
    <w:p w14:paraId="09E69EAE"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6F623FF1" w14:textId="08D617C4" w:rsidR="002C5768" w:rsidRPr="00B327A9" w:rsidRDefault="00142027" w:rsidP="00C2612C">
      <w:pPr>
        <w:pStyle w:val="PargrafodaLista"/>
        <w:numPr>
          <w:ilvl w:val="0"/>
          <w:numId w:val="11"/>
        </w:numPr>
        <w:tabs>
          <w:tab w:val="left" w:pos="1323"/>
          <w:tab w:val="left" w:pos="10362"/>
        </w:tabs>
        <w:spacing w:line="276" w:lineRule="auto"/>
        <w:ind w:left="1323" w:right="697" w:hanging="756"/>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ADJUDICAÇÃO</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0262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HOMOLOGAÇÃO</w:t>
      </w:r>
      <w:r w:rsidR="00D844A3">
        <w:rPr>
          <w:rFonts w:ascii="Times New Roman" w:hAnsi="Times New Roman" w:cs="Times New Roman"/>
          <w:b/>
          <w:color w:val="000000"/>
          <w:sz w:val="24"/>
          <w:szCs w:val="24"/>
          <w:shd w:val="clear" w:color="auto" w:fill="ADAAAA"/>
        </w:rPr>
        <w:t xml:space="preserve">     </w:t>
      </w:r>
    </w:p>
    <w:p w14:paraId="273BEC60" w14:textId="77777777" w:rsidR="002C5768" w:rsidRPr="00B327A9" w:rsidRDefault="00142027" w:rsidP="00C2612C">
      <w:pPr>
        <w:pStyle w:val="PargrafodaLista"/>
        <w:numPr>
          <w:ilvl w:val="1"/>
          <w:numId w:val="8"/>
        </w:numPr>
        <w:tabs>
          <w:tab w:val="left" w:pos="1134"/>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Conforme art. 71 da Lei nº 14.133/2021, encerradas as fases de julgamento e habilitação, e exauridos os recursos administrativos, o processo licitatório será encaminhado à autoridade superior, que poderá:</w:t>
      </w:r>
    </w:p>
    <w:p w14:paraId="40E7E109" w14:textId="5BF323A4"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Determinar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retorno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autos</w:t>
      </w:r>
      <w:r w:rsidR="000262A7" w:rsidRPr="00B327A9">
        <w:rPr>
          <w:rFonts w:ascii="Times New Roman" w:hAnsi="Times New Roman" w:cs="Times New Roman"/>
          <w:sz w:val="24"/>
          <w:szCs w:val="24"/>
        </w:rPr>
        <w:t xml:space="preserve"> para sa</w:t>
      </w:r>
      <w:r w:rsidRPr="00B327A9">
        <w:rPr>
          <w:rFonts w:ascii="Times New Roman" w:hAnsi="Times New Roman" w:cs="Times New Roman"/>
          <w:sz w:val="24"/>
          <w:szCs w:val="24"/>
        </w:rPr>
        <w:t>neamento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irregularidades;</w:t>
      </w:r>
    </w:p>
    <w:p w14:paraId="1AB0FF06" w14:textId="3BD90DCC"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Revogar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por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conveniência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0262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oportunidade;</w:t>
      </w:r>
    </w:p>
    <w:p w14:paraId="13343A1C" w14:textId="2DD04CBF"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Proceder</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ofício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mediante</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provocação</w:t>
      </w:r>
      <w:r w:rsidR="000262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 terceiros, sempre que presente ilegalidade insanável;</w:t>
      </w:r>
    </w:p>
    <w:p w14:paraId="55A60F19" w14:textId="7A0F37B6" w:rsidR="002C5768" w:rsidRPr="00B327A9" w:rsidRDefault="00142027" w:rsidP="00C2612C">
      <w:pPr>
        <w:pStyle w:val="PargrafodaLista"/>
        <w:numPr>
          <w:ilvl w:val="2"/>
          <w:numId w:val="8"/>
        </w:numPr>
        <w:tabs>
          <w:tab w:val="left" w:pos="1134"/>
          <w:tab w:val="left" w:pos="1560"/>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Adjudicar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objeto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homologar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licitação.</w:t>
      </w:r>
    </w:p>
    <w:p w14:paraId="5E9E247F" w14:textId="77777777" w:rsidR="002C5768" w:rsidRPr="00B327A9" w:rsidRDefault="00142027" w:rsidP="00C2612C">
      <w:pPr>
        <w:pStyle w:val="PargrafodaLista"/>
        <w:numPr>
          <w:ilvl w:val="1"/>
          <w:numId w:val="8"/>
        </w:numPr>
        <w:tabs>
          <w:tab w:val="left" w:pos="1134"/>
          <w:tab w:val="left" w:pos="1034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w:t>
      </w:r>
    </w:p>
    <w:p w14:paraId="1A04D150" w14:textId="6B904547" w:rsidR="002C5768" w:rsidRPr="00F578EB" w:rsidRDefault="00142027" w:rsidP="00C2612C">
      <w:pPr>
        <w:pStyle w:val="PargrafodaLista"/>
        <w:numPr>
          <w:ilvl w:val="1"/>
          <w:numId w:val="8"/>
        </w:numPr>
        <w:tabs>
          <w:tab w:val="left" w:pos="1276"/>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determinante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revogação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processo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licitatório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deverá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resultante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de</w:t>
      </w:r>
      <w:r w:rsidR="00F578EB">
        <w:rPr>
          <w:rFonts w:ascii="Times New Roman" w:hAnsi="Times New Roman" w:cs="Times New Roman"/>
          <w:spacing w:val="-5"/>
          <w:sz w:val="24"/>
          <w:szCs w:val="24"/>
        </w:rPr>
        <w:t xml:space="preserve"> f</w:t>
      </w:r>
      <w:r w:rsidRPr="00F578EB">
        <w:rPr>
          <w:rFonts w:ascii="Times New Roman" w:hAnsi="Times New Roman" w:cs="Times New Roman"/>
          <w:sz w:val="24"/>
          <w:szCs w:val="24"/>
        </w:rPr>
        <w:t>ato</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superveniente</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devidamente</w:t>
      </w:r>
      <w:r w:rsidR="001C11A7" w:rsidRPr="00F578EB">
        <w:rPr>
          <w:rFonts w:ascii="Times New Roman" w:hAnsi="Times New Roman" w:cs="Times New Roman"/>
          <w:sz w:val="24"/>
          <w:szCs w:val="24"/>
        </w:rPr>
        <w:t xml:space="preserve"> </w:t>
      </w:r>
      <w:r w:rsidRPr="00F578EB">
        <w:rPr>
          <w:rFonts w:ascii="Times New Roman" w:hAnsi="Times New Roman" w:cs="Times New Roman"/>
          <w:spacing w:val="-2"/>
          <w:sz w:val="24"/>
          <w:szCs w:val="24"/>
        </w:rPr>
        <w:t>comprovado.</w:t>
      </w:r>
    </w:p>
    <w:p w14:paraId="07BECF46" w14:textId="4328B242" w:rsidR="002C5768" w:rsidRPr="00F578EB" w:rsidRDefault="00142027" w:rsidP="00C2612C">
      <w:pPr>
        <w:pStyle w:val="PargrafodaLista"/>
        <w:numPr>
          <w:ilvl w:val="1"/>
          <w:numId w:val="8"/>
        </w:numPr>
        <w:tabs>
          <w:tab w:val="left" w:pos="1258"/>
          <w:tab w:val="left" w:pos="1034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Nos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casos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revogação,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assegurada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prévia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manifestação</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dos</w:t>
      </w:r>
      <w:r w:rsidR="00F578EB">
        <w:rPr>
          <w:rFonts w:ascii="Times New Roman" w:hAnsi="Times New Roman" w:cs="Times New Roman"/>
          <w:spacing w:val="-5"/>
          <w:sz w:val="24"/>
          <w:szCs w:val="24"/>
        </w:rPr>
        <w:t xml:space="preserve"> </w:t>
      </w:r>
      <w:r w:rsidRPr="00F578EB">
        <w:rPr>
          <w:rFonts w:ascii="Times New Roman" w:hAnsi="Times New Roman" w:cs="Times New Roman"/>
          <w:spacing w:val="-2"/>
          <w:sz w:val="24"/>
          <w:szCs w:val="24"/>
        </w:rPr>
        <w:t>interessados.</w:t>
      </w:r>
    </w:p>
    <w:p w14:paraId="3E2271B1" w14:textId="03D2A988" w:rsidR="002C5768" w:rsidRPr="00B327A9" w:rsidRDefault="00142027" w:rsidP="00C2612C">
      <w:pPr>
        <w:pStyle w:val="PargrafodaLista"/>
        <w:numPr>
          <w:ilvl w:val="1"/>
          <w:numId w:val="8"/>
        </w:numPr>
        <w:tabs>
          <w:tab w:val="left" w:pos="1258"/>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terão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indenização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anulação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processo </w:t>
      </w:r>
      <w:r w:rsidRPr="00B327A9">
        <w:rPr>
          <w:rFonts w:ascii="Times New Roman" w:hAnsi="Times New Roman" w:cs="Times New Roman"/>
          <w:spacing w:val="-2"/>
          <w:sz w:val="24"/>
          <w:szCs w:val="24"/>
        </w:rPr>
        <w:t>licitatório.</w:t>
      </w:r>
    </w:p>
    <w:p w14:paraId="4A707528" w14:textId="77777777" w:rsidR="002C5768" w:rsidRPr="00B327A9" w:rsidRDefault="002C5768" w:rsidP="00800844">
      <w:pPr>
        <w:pStyle w:val="Corpodetexto"/>
        <w:tabs>
          <w:tab w:val="left" w:pos="10348"/>
        </w:tabs>
        <w:spacing w:line="276" w:lineRule="auto"/>
        <w:ind w:left="0" w:right="697"/>
        <w:jc w:val="left"/>
        <w:rPr>
          <w:rFonts w:ascii="Times New Roman" w:hAnsi="Times New Roman" w:cs="Times New Roman"/>
          <w:sz w:val="24"/>
          <w:szCs w:val="24"/>
        </w:rPr>
      </w:pPr>
    </w:p>
    <w:p w14:paraId="574B61E9" w14:textId="4D0B5D6D" w:rsidR="002C5768" w:rsidRPr="00B327A9" w:rsidRDefault="00142027" w:rsidP="00C2612C">
      <w:pPr>
        <w:pStyle w:val="PargrafodaLista"/>
        <w:numPr>
          <w:ilvl w:val="0"/>
          <w:numId w:val="11"/>
        </w:numPr>
        <w:tabs>
          <w:tab w:val="left" w:pos="1260"/>
          <w:tab w:val="left" w:pos="10348"/>
        </w:tabs>
        <w:spacing w:line="276" w:lineRule="auto"/>
        <w:ind w:left="1260" w:right="697" w:hanging="567"/>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PREVISÃO</w:t>
      </w:r>
      <w:r w:rsidR="001C11A7" w:rsidRPr="00B327A9">
        <w:rPr>
          <w:rFonts w:ascii="Times New Roman" w:hAnsi="Times New Roman" w:cs="Times New Roman"/>
          <w:b/>
          <w:color w:val="000000"/>
          <w:sz w:val="24"/>
          <w:szCs w:val="24"/>
          <w:shd w:val="clear" w:color="auto" w:fill="ADAAAA"/>
        </w:rPr>
        <w:t xml:space="preserve"> </w:t>
      </w:r>
      <w:r w:rsidR="00BB74BC">
        <w:rPr>
          <w:rFonts w:ascii="Times New Roman" w:hAnsi="Times New Roman" w:cs="Times New Roman"/>
          <w:b/>
          <w:color w:val="000000"/>
          <w:sz w:val="24"/>
          <w:szCs w:val="24"/>
          <w:shd w:val="clear" w:color="auto" w:fill="ADAAAA"/>
        </w:rPr>
        <w:t xml:space="preserve">DE </w:t>
      </w:r>
      <w:r w:rsidRPr="00B327A9">
        <w:rPr>
          <w:rFonts w:ascii="Times New Roman" w:hAnsi="Times New Roman" w:cs="Times New Roman"/>
          <w:b/>
          <w:color w:val="000000"/>
          <w:sz w:val="24"/>
          <w:szCs w:val="24"/>
          <w:shd w:val="clear" w:color="auto" w:fill="ADAAAA"/>
        </w:rPr>
        <w:t>RECURSOS</w:t>
      </w:r>
      <w:r w:rsidR="001C11A7"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ORÇAMENTÁRIOS</w:t>
      </w:r>
      <w:r w:rsidR="0024211B">
        <w:rPr>
          <w:rFonts w:ascii="Times New Roman" w:hAnsi="Times New Roman" w:cs="Times New Roman"/>
          <w:b/>
          <w:color w:val="000000"/>
          <w:sz w:val="24"/>
          <w:szCs w:val="24"/>
          <w:shd w:val="clear" w:color="auto" w:fill="ADAAAA"/>
        </w:rPr>
        <w:t xml:space="preserve">    </w:t>
      </w:r>
    </w:p>
    <w:p w14:paraId="5A9380A3" w14:textId="77777777" w:rsidR="001C11A7" w:rsidRPr="00B327A9" w:rsidRDefault="00142027" w:rsidP="00800844">
      <w:pPr>
        <w:pStyle w:val="Corpodetexto"/>
        <w:tabs>
          <w:tab w:val="left" w:pos="10348"/>
        </w:tabs>
        <w:spacing w:line="276" w:lineRule="auto"/>
        <w:ind w:left="709" w:right="697"/>
        <w:rPr>
          <w:rFonts w:ascii="Times New Roman" w:hAnsi="Times New Roman" w:cs="Times New Roman"/>
          <w:sz w:val="24"/>
          <w:szCs w:val="24"/>
        </w:rPr>
      </w:pPr>
      <w:r w:rsidRPr="00B327A9">
        <w:rPr>
          <w:rFonts w:ascii="Times New Roman" w:hAnsi="Times New Roman" w:cs="Times New Roman"/>
          <w:b/>
          <w:sz w:val="24"/>
          <w:szCs w:val="24"/>
        </w:rPr>
        <w:t>11.1</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despesas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decorrentes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presente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correrão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recursos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específicos consignados no orçamento municipal deste exercício e estão dispostos na rubrica orçamentária abaixo detalhada</w:t>
      </w:r>
      <w:r w:rsidR="001C11A7" w:rsidRPr="00B327A9">
        <w:rPr>
          <w:rFonts w:ascii="Times New Roman" w:hAnsi="Times New Roman" w:cs="Times New Roman"/>
          <w:sz w:val="24"/>
          <w:szCs w:val="24"/>
        </w:rPr>
        <w:t>:</w:t>
      </w:r>
    </w:p>
    <w:p w14:paraId="5436C79A"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Órgão 07 – Secretaria Municipal de Obras e Urbanismo</w:t>
      </w:r>
    </w:p>
    <w:p w14:paraId="0A1D7055"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Unidade 02 – Departamento de Obras e Serviços Rodoviários</w:t>
      </w:r>
    </w:p>
    <w:p w14:paraId="75B43967"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Função: 26 – Transporte</w:t>
      </w:r>
    </w:p>
    <w:p w14:paraId="633FEDB4"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Subfunção: 782 – Transporte Rodoviário</w:t>
      </w:r>
    </w:p>
    <w:p w14:paraId="36551ACD"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Programa: 0123 – Serviço de Transporte Rodoviários</w:t>
      </w:r>
    </w:p>
    <w:p w14:paraId="15BDE9AF" w14:textId="21DA8A8B" w:rsidR="001C11A7" w:rsidRPr="00B327A9" w:rsidRDefault="00C82191" w:rsidP="00800844">
      <w:pPr>
        <w:pStyle w:val="Corpodetexto"/>
        <w:tabs>
          <w:tab w:val="left" w:pos="10348"/>
        </w:tabs>
        <w:spacing w:line="276" w:lineRule="auto"/>
        <w:ind w:left="709" w:right="697"/>
        <w:rPr>
          <w:rFonts w:ascii="Times New Roman" w:hAnsi="Times New Roman" w:cs="Times New Roman"/>
          <w:sz w:val="24"/>
          <w:szCs w:val="24"/>
        </w:rPr>
      </w:pPr>
      <w:r>
        <w:rPr>
          <w:rFonts w:ascii="Times New Roman" w:hAnsi="Times New Roman" w:cs="Times New Roman"/>
          <w:sz w:val="24"/>
          <w:szCs w:val="24"/>
        </w:rPr>
        <w:t>Projeto/Atividade: 2058 - Const. Rest. E Conservação de Rodovias Urbanas e Rurais</w:t>
      </w:r>
    </w:p>
    <w:p w14:paraId="4CEEA4F7" w14:textId="447AD9A8" w:rsidR="001C11A7" w:rsidRPr="00B327A9" w:rsidRDefault="002A7DD0" w:rsidP="00800844">
      <w:pPr>
        <w:pStyle w:val="Corpodetexto"/>
        <w:tabs>
          <w:tab w:val="left" w:pos="10348"/>
        </w:tabs>
        <w:spacing w:line="276" w:lineRule="auto"/>
        <w:ind w:left="851" w:right="697" w:hanging="142"/>
        <w:rPr>
          <w:rFonts w:ascii="Times New Roman" w:hAnsi="Times New Roman" w:cs="Times New Roman"/>
          <w:sz w:val="24"/>
          <w:szCs w:val="24"/>
        </w:rPr>
      </w:pPr>
      <w:r>
        <w:rPr>
          <w:rFonts w:ascii="Times New Roman" w:hAnsi="Times New Roman" w:cs="Times New Roman"/>
          <w:sz w:val="24"/>
          <w:szCs w:val="24"/>
        </w:rPr>
        <w:t>Elemento de Despesa: 4490.51.91.00.00.00 – Obras em Andamento.</w:t>
      </w:r>
    </w:p>
    <w:p w14:paraId="1A32C4F0" w14:textId="77777777" w:rsidR="001C11A7" w:rsidRPr="00B327A9" w:rsidRDefault="001C11A7" w:rsidP="00800844">
      <w:pPr>
        <w:pStyle w:val="Corpodetexto"/>
        <w:tabs>
          <w:tab w:val="left" w:pos="10348"/>
        </w:tabs>
        <w:spacing w:line="276" w:lineRule="auto"/>
        <w:ind w:left="851" w:right="697" w:hanging="142"/>
        <w:rPr>
          <w:rFonts w:ascii="Times New Roman" w:hAnsi="Times New Roman" w:cs="Times New Roman"/>
          <w:sz w:val="24"/>
          <w:szCs w:val="24"/>
        </w:rPr>
      </w:pPr>
      <w:r w:rsidRPr="00B327A9">
        <w:rPr>
          <w:rFonts w:ascii="Times New Roman" w:hAnsi="Times New Roman" w:cs="Times New Roman"/>
          <w:sz w:val="24"/>
          <w:szCs w:val="24"/>
        </w:rPr>
        <w:t>Fonte de Recurso: 700</w:t>
      </w:r>
    </w:p>
    <w:p w14:paraId="08A24144" w14:textId="6A178350" w:rsidR="001C11A7" w:rsidRPr="00B327A9" w:rsidRDefault="00C82191" w:rsidP="00800844">
      <w:pPr>
        <w:pStyle w:val="Corpodetexto"/>
        <w:tabs>
          <w:tab w:val="left" w:pos="10348"/>
        </w:tabs>
        <w:spacing w:line="276" w:lineRule="auto"/>
        <w:ind w:left="851" w:right="697" w:hanging="142"/>
        <w:rPr>
          <w:rFonts w:ascii="Times New Roman" w:hAnsi="Times New Roman" w:cs="Times New Roman"/>
          <w:sz w:val="24"/>
          <w:szCs w:val="24"/>
        </w:rPr>
      </w:pPr>
      <w:r>
        <w:rPr>
          <w:rFonts w:ascii="Times New Roman" w:hAnsi="Times New Roman" w:cs="Times New Roman"/>
          <w:sz w:val="24"/>
          <w:szCs w:val="24"/>
        </w:rPr>
        <w:t>Recurso Vinculado: 1</w:t>
      </w:r>
    </w:p>
    <w:p w14:paraId="1A4EBF43" w14:textId="47EA35CD" w:rsidR="002C5768" w:rsidRPr="00B327A9" w:rsidRDefault="00142027" w:rsidP="00CF7038">
      <w:pPr>
        <w:pStyle w:val="Corpodetexto"/>
        <w:tabs>
          <w:tab w:val="left" w:pos="10348"/>
        </w:tabs>
        <w:spacing w:line="276" w:lineRule="auto"/>
        <w:ind w:left="709" w:right="697"/>
        <w:rPr>
          <w:rFonts w:ascii="Times New Roman" w:hAnsi="Times New Roman" w:cs="Times New Roman"/>
          <w:sz w:val="24"/>
          <w:szCs w:val="24"/>
        </w:rPr>
      </w:pPr>
      <w:r w:rsidRPr="00B327A9">
        <w:rPr>
          <w:rFonts w:ascii="Times New Roman" w:hAnsi="Times New Roman" w:cs="Times New Roman"/>
          <w:sz w:val="24"/>
          <w:szCs w:val="24"/>
        </w:rPr>
        <w:t>As dotações relativas aos exercícios financeiros subsequentes serão indicadas após aprovação a Lei</w:t>
      </w:r>
      <w:r w:rsidR="007844BE">
        <w:rPr>
          <w:rFonts w:ascii="Times New Roman" w:hAnsi="Times New Roman" w:cs="Times New Roman"/>
          <w:sz w:val="24"/>
          <w:szCs w:val="24"/>
        </w:rPr>
        <w:t xml:space="preserve"> </w:t>
      </w:r>
      <w:r w:rsidRPr="00B327A9">
        <w:rPr>
          <w:rFonts w:ascii="Times New Roman" w:hAnsi="Times New Roman" w:cs="Times New Roman"/>
          <w:sz w:val="24"/>
          <w:szCs w:val="24"/>
        </w:rPr>
        <w:t>Orçamentária respectiva e liberação dos créditos correspondentes, mediante apostilamento.</w:t>
      </w:r>
    </w:p>
    <w:p w14:paraId="49E87732" w14:textId="77777777" w:rsidR="00DB00DB" w:rsidRPr="00DB00DB" w:rsidRDefault="00DB00DB" w:rsidP="00DB00DB">
      <w:pPr>
        <w:tabs>
          <w:tab w:val="left" w:pos="1258"/>
          <w:tab w:val="left" w:pos="10348"/>
        </w:tabs>
        <w:spacing w:line="276" w:lineRule="auto"/>
        <w:ind w:right="697"/>
        <w:rPr>
          <w:rFonts w:ascii="Times New Roman" w:hAnsi="Times New Roman" w:cs="Times New Roman"/>
          <w:b/>
          <w:sz w:val="24"/>
          <w:szCs w:val="24"/>
        </w:rPr>
      </w:pPr>
    </w:p>
    <w:p w14:paraId="5DEE6908" w14:textId="5A514497" w:rsidR="00DB00DB" w:rsidRPr="00D74AE3" w:rsidRDefault="00D74AE3" w:rsidP="00C2612C">
      <w:pPr>
        <w:pStyle w:val="PargrafodaLista"/>
        <w:numPr>
          <w:ilvl w:val="0"/>
          <w:numId w:val="11"/>
        </w:numPr>
        <w:tabs>
          <w:tab w:val="left" w:pos="1258"/>
          <w:tab w:val="left" w:pos="10348"/>
        </w:tabs>
        <w:spacing w:line="276" w:lineRule="auto"/>
        <w:ind w:left="1258" w:right="697" w:hanging="565"/>
        <w:rPr>
          <w:rFonts w:ascii="Times New Roman" w:hAnsi="Times New Roman" w:cs="Times New Roman"/>
          <w:b/>
          <w:sz w:val="24"/>
          <w:szCs w:val="24"/>
          <w:highlight w:val="darkGray"/>
        </w:rPr>
      </w:pPr>
      <w:r w:rsidRPr="00D74AE3">
        <w:rPr>
          <w:rFonts w:ascii="Times New Roman" w:hAnsi="Times New Roman" w:cs="Times New Roman"/>
          <w:b/>
          <w:sz w:val="24"/>
          <w:szCs w:val="24"/>
          <w:highlight w:val="darkGray"/>
        </w:rPr>
        <w:t>GARANTIA DE EXECUÇÃO</w:t>
      </w:r>
    </w:p>
    <w:p w14:paraId="4C55ED37" w14:textId="2BF125D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 xml:space="preserve">12.1. </w:t>
      </w:r>
      <w:r w:rsidR="00DB00DB" w:rsidRPr="00DB00DB">
        <w:rPr>
          <w:rFonts w:ascii="Times New Roman" w:hAnsi="Times New Roman" w:cs="Times New Roman"/>
          <w:sz w:val="24"/>
          <w:szCs w:val="24"/>
        </w:rPr>
        <w:t xml:space="preserve">A contratação com garantia de execução, nos moldes do art. 96 a 98 da Lei nº 14.133, de 2021, em valor correspondente a 5% (cinco por cento) do valor total do contrato. </w:t>
      </w:r>
    </w:p>
    <w:p w14:paraId="177A3ACA" w14:textId="0E56B61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.2.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472E08C3" w14:textId="27402100"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.3. A apólice do seguro garantia deverá acompanhar as modificações referentes à vigência do contrato principal mediante a emissão do respectivo endosso pela seguradora. </w:t>
      </w:r>
    </w:p>
    <w:p w14:paraId="4C12EF37" w14:textId="5E1BF83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.4. Será permitida a substituição da apólice de seguro-garantia na data de renovação ou de aniversário, desde que mantidas as condições e coberturas da apólice vigente e n</w:t>
      </w:r>
      <w:r>
        <w:rPr>
          <w:rFonts w:ascii="Times New Roman" w:hAnsi="Times New Roman" w:cs="Times New Roman"/>
          <w:sz w:val="24"/>
          <w:szCs w:val="24"/>
        </w:rPr>
        <w:t>enhum período fique descoberto.</w:t>
      </w:r>
    </w:p>
    <w:p w14:paraId="0D6FEAAC" w14:textId="56EE2ACB"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.5. Caso utilizada outra modalidade de garantia, somente será liberada ou restituída após a fiel execução do contrato ou após a sua extinção por culpa exclusiva da Administração e, quando em dinheiro, será atualizada monetariamente. </w:t>
      </w:r>
    </w:p>
    <w:p w14:paraId="198A8C39" w14:textId="19712C0A"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.6. Na hipótese de suspensão do contrato por ordem ou inadimplemento da Administração, a contratada ficará desobrigado de renovar a garantia ou de endossar a apólice de seguro até a ordem de reinício da execução ou o adimplemento pela Administração. </w:t>
      </w:r>
    </w:p>
    <w:p w14:paraId="733221F9" w14:textId="2058701D"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13</w:t>
      </w:r>
      <w:r w:rsidR="00DB00DB" w:rsidRPr="00DB00DB">
        <w:rPr>
          <w:rFonts w:ascii="Times New Roman" w:hAnsi="Times New Roman" w:cs="Times New Roman"/>
          <w:sz w:val="24"/>
          <w:szCs w:val="24"/>
        </w:rPr>
        <w:t xml:space="preserve">.7. A garantia assegurará, qualquer que seja a modalidade escolhida, o pagamento de: </w:t>
      </w:r>
    </w:p>
    <w:p w14:paraId="654E414B" w14:textId="1B21A59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.7.1. prejuízos advindos do não cumprimento do objeto do contrato e do não adimplemento das demais obrigações nele previstas; </w:t>
      </w:r>
    </w:p>
    <w:p w14:paraId="062BD38F" w14:textId="53B5BC0F"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.7.2. multas moratórias e punitivas aplicadas pela Administração aa contratada; e  </w:t>
      </w:r>
    </w:p>
    <w:p w14:paraId="5A5FCB59" w14:textId="36ED34F9"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.7.3. obrigações trabalhistas e previdenciárias de qualquer natureza e para com o FGTS, não adimplidas pela contratada, quando couber. </w:t>
      </w:r>
    </w:p>
    <w:p w14:paraId="2808EA3A" w14:textId="39071E5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.8. A modalidade seguro-garantia somente será aceita se contemplar todos os eventos indicados no item 14.7, observada a legislação que rege a matéria. </w:t>
      </w:r>
    </w:p>
    <w:p w14:paraId="790E8530" w14:textId="6D4DBFC9"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.9. A garantia em dinheiro deverá ser efetuada em favor do Contratante, em conta específica com correção monetária. </w:t>
      </w:r>
    </w:p>
    <w:p w14:paraId="3D1885A3" w14:textId="24DF8162"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.10.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70CB9A26" w14:textId="32AC6C65"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.11. No caso de alteração do valor do contrato, ou prorrogação de sua vigência, a garantia deverá ser ajustada ou renovada, seguindo os mesmos parâmetros utilizados quando da contratação. </w:t>
      </w:r>
    </w:p>
    <w:p w14:paraId="4DE59F23" w14:textId="38A10AAE"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.12. Se o valor da garantia for utilizado total ou parcialmente em pagamento de qualquer obrigação, a contratada obriga-se a fazer a respectiva reposição no prazo máximo de 10 (dez) dias úteis, contados da data em que for notificada. </w:t>
      </w:r>
    </w:p>
    <w:p w14:paraId="7D16DAF3" w14:textId="1188546E"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.13. O Contratante executará a garantia na forma prevista na legislação que rege a matéria. </w:t>
      </w:r>
    </w:p>
    <w:p w14:paraId="70DAA94A" w14:textId="530EEB33"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.14. O emitente da garantia ofertada pela contratada deverá ser notificado pelo Contratante quanto ao início de processo administrativo para apuração de descumprimento de cláusulas contratuais. </w:t>
      </w:r>
    </w:p>
    <w:p w14:paraId="0F9D7665" w14:textId="47B899E8"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26D3B392" w14:textId="15837651" w:rsidR="00DB00DB" w:rsidRPr="00DB00DB" w:rsidRDefault="00D74AE3" w:rsidP="00D74AE3">
      <w:pPr>
        <w:spacing w:line="276" w:lineRule="auto"/>
        <w:ind w:left="709" w:right="697"/>
        <w:jc w:val="both"/>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.16.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229CA854" w14:textId="243F042D" w:rsidR="00DB00DB" w:rsidRPr="00DB00DB" w:rsidRDefault="00D74AE3" w:rsidP="00D069DA">
      <w:pPr>
        <w:spacing w:line="276" w:lineRule="auto"/>
        <w:ind w:left="709" w:right="697"/>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.17. O garantidor não é parte para figurar em processo administrativo instaurado pelo Contratante com o objetivo de apurar prejuízos e/ou aplicar sanções aa contratada. </w:t>
      </w:r>
    </w:p>
    <w:p w14:paraId="6EF27282" w14:textId="284C155C" w:rsidR="00DB00DB" w:rsidRPr="00DB00DB" w:rsidRDefault="00D74AE3" w:rsidP="00D069DA">
      <w:pPr>
        <w:spacing w:line="276" w:lineRule="auto"/>
        <w:ind w:left="709" w:right="697"/>
        <w:rPr>
          <w:rFonts w:ascii="Times New Roman" w:hAnsi="Times New Roman" w:cs="Times New Roman"/>
          <w:sz w:val="24"/>
          <w:szCs w:val="24"/>
        </w:rPr>
      </w:pPr>
      <w:r>
        <w:rPr>
          <w:rFonts w:ascii="Times New Roman" w:hAnsi="Times New Roman" w:cs="Times New Roman"/>
          <w:sz w:val="24"/>
          <w:szCs w:val="24"/>
        </w:rPr>
        <w:t>12</w:t>
      </w:r>
      <w:r w:rsidR="00DB00DB" w:rsidRPr="00DB00DB">
        <w:rPr>
          <w:rFonts w:ascii="Times New Roman" w:hAnsi="Times New Roman" w:cs="Times New Roman"/>
          <w:sz w:val="24"/>
          <w:szCs w:val="24"/>
        </w:rPr>
        <w:t xml:space="preserve">.8. A Contratada autoriza o Contratante a reter, a qualquer tempo, a garantia, na </w:t>
      </w:r>
      <w:r w:rsidR="00B924F4">
        <w:rPr>
          <w:rFonts w:ascii="Times New Roman" w:hAnsi="Times New Roman" w:cs="Times New Roman"/>
          <w:sz w:val="24"/>
          <w:szCs w:val="24"/>
        </w:rPr>
        <w:t>forma prevista no Edital e no</w:t>
      </w:r>
      <w:r w:rsidR="00DB00DB" w:rsidRPr="00DB00DB">
        <w:rPr>
          <w:rFonts w:ascii="Times New Roman" w:hAnsi="Times New Roman" w:cs="Times New Roman"/>
          <w:sz w:val="24"/>
          <w:szCs w:val="24"/>
        </w:rPr>
        <w:t xml:space="preserve"> Contrato. </w:t>
      </w:r>
    </w:p>
    <w:p w14:paraId="52EFAE1B" w14:textId="77777777" w:rsidR="00DB00DB" w:rsidRPr="00DB00DB" w:rsidRDefault="00DB00DB" w:rsidP="00DB00DB">
      <w:pPr>
        <w:tabs>
          <w:tab w:val="left" w:pos="1258"/>
          <w:tab w:val="left" w:pos="10348"/>
        </w:tabs>
        <w:spacing w:line="276" w:lineRule="auto"/>
        <w:ind w:left="693" w:right="697"/>
        <w:rPr>
          <w:rFonts w:ascii="Times New Roman" w:hAnsi="Times New Roman" w:cs="Times New Roman"/>
          <w:b/>
          <w:sz w:val="24"/>
          <w:szCs w:val="24"/>
        </w:rPr>
      </w:pPr>
    </w:p>
    <w:p w14:paraId="48CD28A2" w14:textId="0E963813" w:rsidR="00D74AE3" w:rsidRPr="00D74AE3" w:rsidRDefault="00142027" w:rsidP="00D74AE3">
      <w:pPr>
        <w:pStyle w:val="PargrafodaLista"/>
        <w:numPr>
          <w:ilvl w:val="0"/>
          <w:numId w:val="11"/>
        </w:numPr>
        <w:tabs>
          <w:tab w:val="left" w:pos="1258"/>
          <w:tab w:val="left" w:pos="10348"/>
        </w:tabs>
        <w:spacing w:line="276" w:lineRule="auto"/>
        <w:ind w:left="1258" w:right="697" w:hanging="565"/>
        <w:rPr>
          <w:rFonts w:ascii="Times New Roman" w:hAnsi="Times New Roman" w:cs="Times New Roman"/>
          <w:b/>
          <w:sz w:val="24"/>
          <w:szCs w:val="24"/>
        </w:rPr>
      </w:pPr>
      <w:r w:rsidRPr="00D74AE3">
        <w:rPr>
          <w:rFonts w:ascii="Times New Roman" w:hAnsi="Times New Roman" w:cs="Times New Roman"/>
          <w:b/>
          <w:color w:val="000000"/>
          <w:sz w:val="24"/>
          <w:szCs w:val="24"/>
          <w:shd w:val="clear" w:color="auto" w:fill="ADAAAA"/>
        </w:rPr>
        <w:t>DA</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z w:val="24"/>
          <w:szCs w:val="24"/>
          <w:shd w:val="clear" w:color="auto" w:fill="ADAAAA"/>
        </w:rPr>
        <w:t>FORMALIZAÇÃO</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z w:val="24"/>
          <w:szCs w:val="24"/>
          <w:shd w:val="clear" w:color="auto" w:fill="ADAAAA"/>
        </w:rPr>
        <w:t>DO</w:t>
      </w:r>
      <w:r w:rsidR="001C11A7" w:rsidRPr="00D74AE3">
        <w:rPr>
          <w:rFonts w:ascii="Times New Roman" w:hAnsi="Times New Roman" w:cs="Times New Roman"/>
          <w:b/>
          <w:color w:val="000000"/>
          <w:sz w:val="24"/>
          <w:szCs w:val="24"/>
          <w:shd w:val="clear" w:color="auto" w:fill="ADAAAA"/>
        </w:rPr>
        <w:t xml:space="preserve"> </w:t>
      </w:r>
      <w:r w:rsidRPr="00D74AE3">
        <w:rPr>
          <w:rFonts w:ascii="Times New Roman" w:hAnsi="Times New Roman" w:cs="Times New Roman"/>
          <w:b/>
          <w:color w:val="000000"/>
          <w:spacing w:val="-2"/>
          <w:sz w:val="24"/>
          <w:szCs w:val="24"/>
          <w:shd w:val="clear" w:color="auto" w:fill="ADAAAA"/>
        </w:rPr>
        <w:t>CONTRATO</w:t>
      </w:r>
      <w:r w:rsidR="00992B46" w:rsidRPr="00D74AE3">
        <w:rPr>
          <w:rFonts w:ascii="Times New Roman" w:hAnsi="Times New Roman" w:cs="Times New Roman"/>
          <w:b/>
          <w:color w:val="000000"/>
          <w:sz w:val="24"/>
          <w:szCs w:val="24"/>
          <w:shd w:val="clear" w:color="auto" w:fill="ADAAAA"/>
        </w:rPr>
        <w:t xml:space="preserve">    </w:t>
      </w:r>
    </w:p>
    <w:p w14:paraId="163E4B56" w14:textId="3572C202" w:rsidR="002C5768" w:rsidRPr="00D74AE3" w:rsidRDefault="00D74AE3" w:rsidP="00D74AE3">
      <w:pPr>
        <w:pStyle w:val="PargrafodaLista"/>
        <w:numPr>
          <w:ilvl w:val="1"/>
          <w:numId w:val="83"/>
        </w:numPr>
        <w:tabs>
          <w:tab w:val="left" w:pos="1276"/>
          <w:tab w:val="left" w:pos="10632"/>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 </w:t>
      </w:r>
      <w:r w:rsidR="00142027" w:rsidRPr="00D74AE3">
        <w:rPr>
          <w:rFonts w:ascii="Times New Roman" w:hAnsi="Times New Roman" w:cs="Times New Roman"/>
          <w:sz w:val="24"/>
          <w:szCs w:val="24"/>
        </w:rPr>
        <w:t>Após</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homologação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da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licitação,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em</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sendo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realizada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a</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contratação,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será</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z w:val="24"/>
          <w:szCs w:val="24"/>
        </w:rPr>
        <w:t>firmado</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pacing w:val="-2"/>
          <w:sz w:val="24"/>
          <w:szCs w:val="24"/>
        </w:rPr>
        <w:t>Termo</w:t>
      </w:r>
      <w:r w:rsidR="00992B46" w:rsidRPr="00D74AE3">
        <w:rPr>
          <w:rFonts w:ascii="Times New Roman" w:hAnsi="Times New Roman" w:cs="Times New Roman"/>
          <w:spacing w:val="-2"/>
          <w:sz w:val="24"/>
          <w:szCs w:val="24"/>
        </w:rPr>
        <w:t xml:space="preserve"> d</w:t>
      </w:r>
      <w:r w:rsidR="00142027" w:rsidRPr="00D74AE3">
        <w:rPr>
          <w:rFonts w:ascii="Times New Roman" w:hAnsi="Times New Roman" w:cs="Times New Roman"/>
          <w:sz w:val="24"/>
          <w:szCs w:val="24"/>
        </w:rPr>
        <w:t>e</w:t>
      </w:r>
      <w:r w:rsidR="001C11A7" w:rsidRPr="00D74AE3">
        <w:rPr>
          <w:rFonts w:ascii="Times New Roman" w:hAnsi="Times New Roman" w:cs="Times New Roman"/>
          <w:sz w:val="24"/>
          <w:szCs w:val="24"/>
        </w:rPr>
        <w:t xml:space="preserve"> </w:t>
      </w:r>
      <w:r w:rsidR="00142027" w:rsidRPr="00D74AE3">
        <w:rPr>
          <w:rFonts w:ascii="Times New Roman" w:hAnsi="Times New Roman" w:cs="Times New Roman"/>
          <w:spacing w:val="-2"/>
          <w:sz w:val="24"/>
          <w:szCs w:val="24"/>
        </w:rPr>
        <w:t>Contrato.</w:t>
      </w:r>
    </w:p>
    <w:p w14:paraId="6EDCE7B3" w14:textId="7DDE0536" w:rsidR="002C5768" w:rsidRPr="00D74AE3" w:rsidRDefault="00142027" w:rsidP="00D74AE3">
      <w:pPr>
        <w:pStyle w:val="PargrafodaLista"/>
        <w:numPr>
          <w:ilvl w:val="1"/>
          <w:numId w:val="83"/>
        </w:numPr>
        <w:tabs>
          <w:tab w:val="left" w:pos="1258"/>
          <w:tab w:val="left" w:pos="10348"/>
        </w:tabs>
        <w:spacing w:line="276" w:lineRule="auto"/>
        <w:ind w:right="697"/>
        <w:rPr>
          <w:rFonts w:ascii="Times New Roman" w:hAnsi="Times New Roman" w:cs="Times New Roman"/>
          <w:sz w:val="24"/>
          <w:szCs w:val="24"/>
        </w:rPr>
      </w:pPr>
      <w:r w:rsidRPr="00D74AE3">
        <w:rPr>
          <w:rFonts w:ascii="Times New Roman" w:hAnsi="Times New Roman" w:cs="Times New Roman"/>
          <w:sz w:val="24"/>
          <w:szCs w:val="24"/>
        </w:rPr>
        <w:t xml:space="preserve">O prazo de convocação, de </w:t>
      </w:r>
      <w:r w:rsidR="009A27EF" w:rsidRPr="00D74AE3">
        <w:rPr>
          <w:rFonts w:ascii="Times New Roman" w:hAnsi="Times New Roman" w:cs="Times New Roman"/>
          <w:sz w:val="24"/>
          <w:szCs w:val="24"/>
        </w:rPr>
        <w:t xml:space="preserve">05 </w:t>
      </w:r>
      <w:r w:rsidRPr="00D74AE3">
        <w:rPr>
          <w:rFonts w:ascii="Times New Roman" w:hAnsi="Times New Roman" w:cs="Times New Roman"/>
          <w:sz w:val="24"/>
          <w:szCs w:val="24"/>
        </w:rPr>
        <w:t>(</w:t>
      </w:r>
      <w:r w:rsidR="009A27EF" w:rsidRPr="00D74AE3">
        <w:rPr>
          <w:rFonts w:ascii="Times New Roman" w:hAnsi="Times New Roman" w:cs="Times New Roman"/>
          <w:sz w:val="24"/>
          <w:szCs w:val="24"/>
        </w:rPr>
        <w:t>cinco</w:t>
      </w:r>
      <w:r w:rsidRPr="00D74AE3">
        <w:rPr>
          <w:rFonts w:ascii="Times New Roman" w:hAnsi="Times New Roman" w:cs="Times New Roman"/>
          <w:sz w:val="24"/>
          <w:szCs w:val="24"/>
        </w:rPr>
        <w:t>) dias úteis, poderá ser prorrogado 1 (uma) vez, por igual período, mediante solicitação da parte durante seu transcurso, devidamente justificada, e desde que o motivo apresentado seja aceito pela Administração.</w:t>
      </w:r>
    </w:p>
    <w:p w14:paraId="2BB1A67B" w14:textId="77777777" w:rsidR="002C5768" w:rsidRPr="00B327A9" w:rsidRDefault="00142027" w:rsidP="00D74AE3">
      <w:pPr>
        <w:pStyle w:val="PargrafodaLista"/>
        <w:numPr>
          <w:ilvl w:val="1"/>
          <w:numId w:val="83"/>
        </w:numPr>
        <w:tabs>
          <w:tab w:val="left" w:pos="1258"/>
          <w:tab w:val="left" w:pos="1034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Na assinatura do contrato, será exigida a comprovação das condições de habilitação consignadas no edital, que deverão ser mantidas pelo licitante durante a vigência do contrato.</w:t>
      </w:r>
    </w:p>
    <w:p w14:paraId="65AE1899" w14:textId="7BE2D769" w:rsidR="002C5768" w:rsidRPr="00F578EB" w:rsidRDefault="00142027" w:rsidP="00D74AE3">
      <w:pPr>
        <w:pStyle w:val="PargrafodaLista"/>
        <w:numPr>
          <w:ilvl w:val="1"/>
          <w:numId w:val="83"/>
        </w:numPr>
        <w:tabs>
          <w:tab w:val="left" w:pos="993"/>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formalização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instrumento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equivalente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seguirá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determinado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art.</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89</w:t>
      </w:r>
      <w:r w:rsidR="00F578EB">
        <w:rPr>
          <w:rFonts w:ascii="Times New Roman" w:hAnsi="Times New Roman" w:cs="Times New Roman"/>
          <w:spacing w:val="-5"/>
          <w:sz w:val="24"/>
          <w:szCs w:val="24"/>
        </w:rPr>
        <w:t xml:space="preserve"> </w:t>
      </w:r>
      <w:r w:rsidR="001C11A7" w:rsidRPr="00F578EB">
        <w:rPr>
          <w:rFonts w:ascii="Times New Roman" w:hAnsi="Times New Roman" w:cs="Times New Roman"/>
          <w:sz w:val="24"/>
          <w:szCs w:val="24"/>
        </w:rPr>
        <w:t xml:space="preserve">e </w:t>
      </w:r>
      <w:r w:rsidRPr="00F578EB">
        <w:rPr>
          <w:rFonts w:ascii="Times New Roman" w:hAnsi="Times New Roman" w:cs="Times New Roman"/>
          <w:sz w:val="24"/>
          <w:szCs w:val="24"/>
        </w:rPr>
        <w:t>seguintes</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da</w:t>
      </w:r>
      <w:r w:rsidR="001C11A7" w:rsidRPr="00F578EB">
        <w:rPr>
          <w:rFonts w:ascii="Times New Roman" w:hAnsi="Times New Roman" w:cs="Times New Roman"/>
          <w:sz w:val="24"/>
          <w:szCs w:val="24"/>
        </w:rPr>
        <w:t xml:space="preserve"> </w:t>
      </w:r>
      <w:r w:rsidRPr="00F578EB">
        <w:rPr>
          <w:rFonts w:ascii="Times New Roman" w:hAnsi="Times New Roman" w:cs="Times New Roman"/>
          <w:sz w:val="24"/>
          <w:szCs w:val="24"/>
        </w:rPr>
        <w:t>Lei</w:t>
      </w:r>
      <w:r w:rsidRPr="00F578EB">
        <w:rPr>
          <w:rFonts w:ascii="Times New Roman" w:hAnsi="Times New Roman" w:cs="Times New Roman"/>
          <w:spacing w:val="-2"/>
          <w:sz w:val="24"/>
          <w:szCs w:val="24"/>
        </w:rPr>
        <w:t>14.133/21.</w:t>
      </w:r>
    </w:p>
    <w:p w14:paraId="5B8020DB" w14:textId="63279199" w:rsidR="002C5768" w:rsidRPr="00F578EB" w:rsidRDefault="00142027" w:rsidP="00D74AE3">
      <w:pPr>
        <w:pStyle w:val="PargrafodaLista"/>
        <w:numPr>
          <w:ilvl w:val="1"/>
          <w:numId w:val="83"/>
        </w:numPr>
        <w:tabs>
          <w:tab w:val="left" w:pos="1276"/>
          <w:tab w:val="left" w:pos="10490"/>
          <w:tab w:val="left" w:pos="10632"/>
        </w:tabs>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regular-se-á</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cláusulas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preceitos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ele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será</w:t>
      </w:r>
      <w:r w:rsidR="00F578EB">
        <w:rPr>
          <w:rFonts w:ascii="Times New Roman" w:hAnsi="Times New Roman" w:cs="Times New Roman"/>
          <w:spacing w:val="-4"/>
          <w:sz w:val="24"/>
          <w:szCs w:val="24"/>
        </w:rPr>
        <w:t xml:space="preserve"> </w:t>
      </w:r>
      <w:r w:rsidRPr="00B327A9">
        <w:rPr>
          <w:rFonts w:ascii="Times New Roman" w:hAnsi="Times New Roman" w:cs="Times New Roman"/>
          <w:sz w:val="24"/>
          <w:szCs w:val="24"/>
        </w:rPr>
        <w:t>aplicado,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supletivamente,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princípios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teoria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geraldos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disposições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direito</w:t>
      </w:r>
      <w:r w:rsidR="00F578EB">
        <w:rPr>
          <w:rFonts w:ascii="Times New Roman" w:hAnsi="Times New Roman" w:cs="Times New Roman"/>
          <w:spacing w:val="-2"/>
          <w:sz w:val="24"/>
          <w:szCs w:val="24"/>
        </w:rPr>
        <w:t xml:space="preserve"> </w:t>
      </w:r>
      <w:r w:rsidRPr="00F578EB">
        <w:rPr>
          <w:rFonts w:ascii="Times New Roman" w:hAnsi="Times New Roman" w:cs="Times New Roman"/>
          <w:spacing w:val="-2"/>
          <w:sz w:val="24"/>
          <w:szCs w:val="24"/>
        </w:rPr>
        <w:t>privado.</w:t>
      </w:r>
    </w:p>
    <w:p w14:paraId="5D795CEE" w14:textId="4383755B" w:rsidR="002C5768" w:rsidRPr="00B327A9"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Poderá a Administração Pública Municipal, quando o convocado não assinar o termo de contrato, não aceitar ou não retirar o instrumento equivalente no prazo e nas condições estabelecidas,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convocar</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remanescentes,</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na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ordem</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classificação,</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1C11A7" w:rsidRPr="00B327A9">
        <w:rPr>
          <w:rFonts w:ascii="Times New Roman" w:hAnsi="Times New Roman" w:cs="Times New Roman"/>
          <w:sz w:val="24"/>
          <w:szCs w:val="24"/>
        </w:rPr>
        <w:t xml:space="preserve"> </w:t>
      </w:r>
      <w:r w:rsidRPr="00B327A9">
        <w:rPr>
          <w:rFonts w:ascii="Times New Roman" w:hAnsi="Times New Roman" w:cs="Times New Roman"/>
          <w:sz w:val="24"/>
          <w:szCs w:val="24"/>
        </w:rPr>
        <w:t>celebração do contrato nas condições propostas pelo licitante vencedor (art. 90, § 2º da Lei nº 14.133/2021).</w:t>
      </w:r>
    </w:p>
    <w:p w14:paraId="5231D860" w14:textId="67BE0AE9" w:rsidR="002C5768" w:rsidRPr="00F578EB"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F578EB">
        <w:rPr>
          <w:rFonts w:ascii="Times New Roman" w:hAnsi="Times New Roman" w:cs="Times New Roman"/>
          <w:sz w:val="24"/>
          <w:szCs w:val="24"/>
        </w:rPr>
        <w:t>Decorrido o prazo de validade da proposta indicado no edital sem convocação para a contratação,ficarão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licitantes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liberados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compromissos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assumidos</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de</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acordo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com</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o</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art.90,</w:t>
      </w:r>
      <w:r w:rsidR="00F578EB">
        <w:rPr>
          <w:rFonts w:ascii="Times New Roman" w:hAnsi="Times New Roman" w:cs="Times New Roman"/>
          <w:sz w:val="24"/>
          <w:szCs w:val="24"/>
        </w:rPr>
        <w:t xml:space="preserve"> </w:t>
      </w:r>
      <w:r w:rsidRPr="00F578EB">
        <w:rPr>
          <w:rFonts w:ascii="Times New Roman" w:hAnsi="Times New Roman" w:cs="Times New Roman"/>
          <w:sz w:val="24"/>
          <w:szCs w:val="24"/>
        </w:rPr>
        <w:t>§</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3º da</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Lei</w:t>
      </w:r>
      <w:r w:rsidR="00BA4121" w:rsidRPr="00F578EB">
        <w:rPr>
          <w:rFonts w:ascii="Times New Roman" w:hAnsi="Times New Roman" w:cs="Times New Roman"/>
          <w:sz w:val="24"/>
          <w:szCs w:val="24"/>
        </w:rPr>
        <w:t xml:space="preserve"> </w:t>
      </w:r>
      <w:r w:rsidRPr="00F578EB">
        <w:rPr>
          <w:rFonts w:ascii="Times New Roman" w:hAnsi="Times New Roman" w:cs="Times New Roman"/>
          <w:sz w:val="24"/>
          <w:szCs w:val="24"/>
        </w:rPr>
        <w:t>nº</w:t>
      </w:r>
      <w:r w:rsidRPr="00F578EB">
        <w:rPr>
          <w:rFonts w:ascii="Times New Roman" w:hAnsi="Times New Roman" w:cs="Times New Roman"/>
          <w:spacing w:val="-2"/>
          <w:sz w:val="24"/>
          <w:szCs w:val="24"/>
        </w:rPr>
        <w:t xml:space="preserve"> 14.133/2021.</w:t>
      </w:r>
    </w:p>
    <w:p w14:paraId="5D46B40A" w14:textId="1735405A" w:rsidR="002C5768" w:rsidRPr="00B327A9" w:rsidRDefault="00142027" w:rsidP="00D74AE3">
      <w:pPr>
        <w:pStyle w:val="PargrafodaLista"/>
        <w:numPr>
          <w:ilvl w:val="1"/>
          <w:numId w:val="83"/>
        </w:numPr>
        <w:tabs>
          <w:tab w:val="left" w:pos="1258"/>
          <w:tab w:val="left" w:pos="10490"/>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hipótese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nenhum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aceitar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valor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estimado e sua eventual atualização nos termos do edital, poderá;</w:t>
      </w:r>
    </w:p>
    <w:p w14:paraId="7C75C350" w14:textId="77777777" w:rsidR="002C5768" w:rsidRPr="00B327A9" w:rsidRDefault="00142027" w:rsidP="00C2612C">
      <w:pPr>
        <w:pStyle w:val="PargrafodaLista"/>
        <w:numPr>
          <w:ilvl w:val="0"/>
          <w:numId w:val="6"/>
        </w:numPr>
        <w:tabs>
          <w:tab w:val="left" w:pos="1015"/>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convocar os licitantes remanescentes para negociação, na ordem de classificação, com vistas à obtenção de preço melhor, mesmo que acima do preço do adjudicatário;</w:t>
      </w:r>
    </w:p>
    <w:p w14:paraId="4CD2D28A" w14:textId="45D4A692" w:rsidR="002C5768" w:rsidRPr="00B327A9" w:rsidRDefault="00142027" w:rsidP="00C2612C">
      <w:pPr>
        <w:pStyle w:val="PargrafodaLista"/>
        <w:numPr>
          <w:ilvl w:val="0"/>
          <w:numId w:val="6"/>
        </w:numPr>
        <w:tabs>
          <w:tab w:val="left" w:pos="1085"/>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adjudicar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celebrar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condições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ofertadas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remanescentes, atendida a ordem classificatória, quando frustrada a negociação de melhor condição.</w:t>
      </w:r>
    </w:p>
    <w:p w14:paraId="4EE3E959" w14:textId="2B40D706" w:rsidR="002C5768" w:rsidRPr="00B327A9" w:rsidRDefault="00142027" w:rsidP="00D74AE3">
      <w:pPr>
        <w:pStyle w:val="PargrafodaLista"/>
        <w:numPr>
          <w:ilvl w:val="2"/>
          <w:numId w:val="83"/>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 recusa injustificada do adjudicatário em assinar o contrato ou em aceitar ou retirar no prazo estabelecido pela Administração caracterizará o descumprimento total da obrigação assumida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6F0376">
        <w:rPr>
          <w:rFonts w:ascii="Times New Roman" w:hAnsi="Times New Roman" w:cs="Times New Roman"/>
          <w:sz w:val="24"/>
          <w:szCs w:val="24"/>
        </w:rPr>
        <w:t xml:space="preserve"> </w:t>
      </w:r>
      <w:r w:rsidRPr="00B327A9">
        <w:rPr>
          <w:rFonts w:ascii="Times New Roman" w:hAnsi="Times New Roman" w:cs="Times New Roman"/>
          <w:sz w:val="24"/>
          <w:szCs w:val="24"/>
        </w:rPr>
        <w:t>sujeitará</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às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penalidades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legalmente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estabelecidas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imediata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perda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garantia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 proposta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favor</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órgão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entidade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sendo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tal</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regra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aplicará</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 remanescentes convocados.</w:t>
      </w:r>
    </w:p>
    <w:p w14:paraId="187BE6C8" w14:textId="77777777" w:rsidR="002C5768" w:rsidRPr="00B327A9" w:rsidRDefault="00142027" w:rsidP="00D74AE3">
      <w:pPr>
        <w:pStyle w:val="PargrafodaLista"/>
        <w:numPr>
          <w:ilvl w:val="1"/>
          <w:numId w:val="83"/>
        </w:numPr>
        <w:tabs>
          <w:tab w:val="left" w:pos="125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É possível que a Administração convoque os demais licitantes classificados para a contratação de remanescente de obra, em consequência de rescisão contratual.</w:t>
      </w:r>
    </w:p>
    <w:p w14:paraId="64514C43" w14:textId="7D062944" w:rsidR="002C5768" w:rsidRPr="00B327A9"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O contrato e seus aditamentos terão forma escrita e serão juntados ao processo que tiver dado origem à contratação, divulgados e mantidos à disposição do público em sítio eletrônico </w:t>
      </w:r>
      <w:r w:rsidR="00142027" w:rsidRPr="00B327A9">
        <w:rPr>
          <w:rFonts w:ascii="Times New Roman" w:hAnsi="Times New Roman" w:cs="Times New Roman"/>
          <w:spacing w:val="-2"/>
          <w:sz w:val="24"/>
          <w:szCs w:val="24"/>
        </w:rPr>
        <w:t>oficial</w:t>
      </w:r>
    </w:p>
    <w:p w14:paraId="5974651C" w14:textId="18560A92" w:rsidR="002C5768" w:rsidRPr="00CE26C3" w:rsidRDefault="00BA4121" w:rsidP="00D74AE3">
      <w:pPr>
        <w:pStyle w:val="PargrafodaLista"/>
        <w:numPr>
          <w:ilvl w:val="1"/>
          <w:numId w:val="83"/>
        </w:numPr>
        <w:tabs>
          <w:tab w:val="left" w:pos="1256"/>
        </w:tabs>
        <w:spacing w:line="276" w:lineRule="auto"/>
        <w:ind w:left="709" w:right="697" w:firstLine="0"/>
        <w:rPr>
          <w:rFonts w:ascii="Times New Roman" w:hAnsi="Times New Roman" w:cs="Times New Roman"/>
          <w:sz w:val="24"/>
          <w:szCs w:val="24"/>
        </w:rPr>
      </w:pP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Será</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admitida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forma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eletrônica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celebração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contratos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ede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seus</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2"/>
          <w:sz w:val="24"/>
          <w:szCs w:val="24"/>
        </w:rPr>
        <w:t>aditamentos,</w:t>
      </w:r>
      <w:r w:rsidR="00CE26C3">
        <w:rPr>
          <w:rFonts w:ascii="Times New Roman" w:hAnsi="Times New Roman" w:cs="Times New Roman"/>
          <w:spacing w:val="-2"/>
          <w:sz w:val="24"/>
          <w:szCs w:val="24"/>
        </w:rPr>
        <w:t xml:space="preserve"> </w:t>
      </w:r>
      <w:r w:rsidRPr="00CE26C3">
        <w:rPr>
          <w:rFonts w:ascii="Times New Roman" w:hAnsi="Times New Roman" w:cs="Times New Roman"/>
          <w:sz w:val="24"/>
          <w:szCs w:val="24"/>
        </w:rPr>
        <w:t>a</w:t>
      </w:r>
      <w:r w:rsidR="00142027" w:rsidRPr="00CE26C3">
        <w:rPr>
          <w:rFonts w:ascii="Times New Roman" w:hAnsi="Times New Roman" w:cs="Times New Roman"/>
          <w:sz w:val="24"/>
          <w:szCs w:val="24"/>
        </w:rPr>
        <w:t>tendidas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exigências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previstas</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na</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2"/>
          <w:sz w:val="24"/>
          <w:szCs w:val="24"/>
        </w:rPr>
        <w:t>legislação.</w:t>
      </w:r>
    </w:p>
    <w:p w14:paraId="6157BF55" w14:textId="7D750C9F" w:rsidR="002C5768" w:rsidRPr="00B327A9"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Antes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formalizar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prorrogar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vigência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Administração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verificará a regularidade fiscal do contratado, consultar o Cadastro Nacional de Empresas Inidôneas e Suspensas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Cadastro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Nacional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Empresas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Punidas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(CNEP),</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emitir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certidões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negativas de inidoneidade, de impedimento e de débitos trabalhistas e para serem juntadas ao respectivo </w:t>
      </w:r>
      <w:r w:rsidR="00142027" w:rsidRPr="00B327A9">
        <w:rPr>
          <w:rFonts w:ascii="Times New Roman" w:hAnsi="Times New Roman" w:cs="Times New Roman"/>
          <w:spacing w:val="-2"/>
          <w:sz w:val="24"/>
          <w:szCs w:val="24"/>
        </w:rPr>
        <w:t>processo.</w:t>
      </w:r>
    </w:p>
    <w:p w14:paraId="7906FDD6" w14:textId="26D60981" w:rsidR="002C5768" w:rsidRPr="00CE26C3" w:rsidRDefault="00BA4121" w:rsidP="00D74AE3">
      <w:pPr>
        <w:pStyle w:val="PargrafodaLista"/>
        <w:numPr>
          <w:ilvl w:val="1"/>
          <w:numId w:val="83"/>
        </w:numPr>
        <w:tabs>
          <w:tab w:val="left" w:pos="1257"/>
        </w:tabs>
        <w:spacing w:line="276" w:lineRule="auto"/>
        <w:ind w:left="709" w:right="697" w:firstLine="0"/>
        <w:rPr>
          <w:rFonts w:ascii="Times New Roman" w:hAnsi="Times New Roman" w:cs="Times New Roman"/>
          <w:sz w:val="24"/>
          <w:szCs w:val="24"/>
        </w:rPr>
      </w:pP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O</w:t>
      </w:r>
      <w:r w:rsidR="00CE26C3"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contrato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administrativo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obedecerá</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irrestritamente</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disposto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no</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art.</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92</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da</w:t>
      </w:r>
      <w:r w:rsidRPr="00CE26C3">
        <w:rPr>
          <w:rFonts w:ascii="Times New Roman" w:hAnsi="Times New Roman" w:cs="Times New Roman"/>
          <w:sz w:val="24"/>
          <w:szCs w:val="24"/>
        </w:rPr>
        <w:t xml:space="preserve"> </w:t>
      </w:r>
      <w:r w:rsidR="00142027" w:rsidRPr="00CE26C3">
        <w:rPr>
          <w:rFonts w:ascii="Times New Roman" w:hAnsi="Times New Roman" w:cs="Times New Roman"/>
          <w:sz w:val="24"/>
          <w:szCs w:val="24"/>
        </w:rPr>
        <w:t>Lei</w:t>
      </w:r>
      <w:r w:rsidRPr="00CE26C3">
        <w:rPr>
          <w:rFonts w:ascii="Times New Roman" w:hAnsi="Times New Roman" w:cs="Times New Roman"/>
          <w:sz w:val="24"/>
          <w:szCs w:val="24"/>
        </w:rPr>
        <w:t xml:space="preserve"> </w:t>
      </w:r>
      <w:r w:rsidR="00142027" w:rsidRPr="00CE26C3">
        <w:rPr>
          <w:rFonts w:ascii="Times New Roman" w:hAnsi="Times New Roman" w:cs="Times New Roman"/>
          <w:spacing w:val="-5"/>
          <w:sz w:val="24"/>
          <w:szCs w:val="24"/>
        </w:rPr>
        <w:t>nº</w:t>
      </w:r>
      <w:r w:rsidR="00CE26C3">
        <w:rPr>
          <w:rFonts w:ascii="Times New Roman" w:hAnsi="Times New Roman" w:cs="Times New Roman"/>
          <w:spacing w:val="-5"/>
          <w:sz w:val="24"/>
          <w:szCs w:val="24"/>
        </w:rPr>
        <w:t xml:space="preserve"> </w:t>
      </w:r>
      <w:r w:rsidR="00142027" w:rsidRPr="00CE26C3">
        <w:rPr>
          <w:rFonts w:ascii="Times New Roman" w:hAnsi="Times New Roman" w:cs="Times New Roman"/>
          <w:spacing w:val="-2"/>
          <w:sz w:val="24"/>
          <w:szCs w:val="24"/>
        </w:rPr>
        <w:t>14.133/2021.</w:t>
      </w:r>
    </w:p>
    <w:p w14:paraId="0028DC7A" w14:textId="0309A8C9" w:rsidR="002C5768" w:rsidRPr="00E455C9" w:rsidRDefault="00BA4121" w:rsidP="00D74AE3">
      <w:pPr>
        <w:pStyle w:val="PargrafodaLista"/>
        <w:numPr>
          <w:ilvl w:val="2"/>
          <w:numId w:val="83"/>
        </w:numPr>
        <w:tabs>
          <w:tab w:val="left" w:pos="1257"/>
        </w:tabs>
        <w:spacing w:line="276" w:lineRule="auto"/>
        <w:ind w:left="709" w:right="697" w:firstLine="0"/>
        <w:rPr>
          <w:rFonts w:ascii="Times New Roman" w:hAnsi="Times New Roman" w:cs="Times New Roman"/>
          <w:sz w:val="24"/>
          <w:szCs w:val="24"/>
        </w:rPr>
      </w:pPr>
      <w:r w:rsidRPr="00E455C9">
        <w:rPr>
          <w:rFonts w:ascii="Times New Roman" w:hAnsi="Times New Roman" w:cs="Times New Roman"/>
          <w:sz w:val="24"/>
          <w:szCs w:val="24"/>
        </w:rPr>
        <w:t xml:space="preserve"> </w:t>
      </w:r>
      <w:r w:rsidR="009A27EF" w:rsidRPr="00E455C9">
        <w:rPr>
          <w:rFonts w:ascii="Times New Roman" w:hAnsi="Times New Roman" w:cs="Times New Roman"/>
          <w:sz w:val="24"/>
          <w:szCs w:val="24"/>
        </w:rPr>
        <w:t>Em atendimento ao § 7º, Art. 25, da Lei nº 14.133/2021, independentemente do prazo de duração do contrato, será obrigatória a previsão de índice de reajustamento de preços, com data-base vinculada à data do orçamento estimado, sendo escolhido para tal o Índice Nacional de Preço ao Consumidor Amplo – IPCA pelo IBGE</w:t>
      </w:r>
      <w:r w:rsidR="00142027" w:rsidRPr="00E455C9">
        <w:rPr>
          <w:rFonts w:ascii="Times New Roman" w:hAnsi="Times New Roman" w:cs="Times New Roman"/>
          <w:spacing w:val="-2"/>
          <w:sz w:val="24"/>
          <w:szCs w:val="24"/>
        </w:rPr>
        <w:t>.</w:t>
      </w:r>
    </w:p>
    <w:p w14:paraId="2B1E3FCD" w14:textId="1F728CB0" w:rsidR="002C5768" w:rsidRPr="002A7DD1" w:rsidRDefault="00BA4121" w:rsidP="00D74AE3">
      <w:pPr>
        <w:pStyle w:val="PargrafodaLista"/>
        <w:numPr>
          <w:ilvl w:val="1"/>
          <w:numId w:val="83"/>
        </w:numPr>
        <w:tabs>
          <w:tab w:val="left" w:pos="1257"/>
        </w:tabs>
        <w:spacing w:line="276" w:lineRule="auto"/>
        <w:ind w:left="1257" w:right="697" w:hanging="564"/>
        <w:jc w:val="left"/>
        <w:rPr>
          <w:rFonts w:ascii="Times New Roman" w:hAnsi="Times New Roman" w:cs="Times New Roman"/>
          <w:sz w:val="24"/>
          <w:szCs w:val="24"/>
        </w:rPr>
      </w:pP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contrato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administrativo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será</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publicado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no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prazo</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20</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(vinte)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dias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úteis,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contados</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da</w:t>
      </w:r>
      <w:r w:rsidRPr="002A7DD1">
        <w:rPr>
          <w:rFonts w:ascii="Times New Roman" w:hAnsi="Times New Roman" w:cs="Times New Roman"/>
          <w:sz w:val="24"/>
          <w:szCs w:val="24"/>
        </w:rPr>
        <w:t xml:space="preserve"> </w:t>
      </w:r>
      <w:r w:rsidR="00142027" w:rsidRPr="002A7DD1">
        <w:rPr>
          <w:rFonts w:ascii="Times New Roman" w:hAnsi="Times New Roman" w:cs="Times New Roman"/>
          <w:spacing w:val="-4"/>
          <w:sz w:val="24"/>
          <w:szCs w:val="24"/>
        </w:rPr>
        <w:t>data</w:t>
      </w:r>
      <w:r w:rsidR="002A7DD1" w:rsidRPr="002A7DD1">
        <w:rPr>
          <w:rFonts w:ascii="Times New Roman" w:hAnsi="Times New Roman" w:cs="Times New Roman"/>
          <w:spacing w:val="-4"/>
          <w:sz w:val="24"/>
          <w:szCs w:val="24"/>
        </w:rPr>
        <w:t xml:space="preserve"> </w:t>
      </w:r>
      <w:r w:rsidR="002A7DD1">
        <w:rPr>
          <w:rFonts w:ascii="Times New Roman" w:hAnsi="Times New Roman" w:cs="Times New Roman"/>
          <w:spacing w:val="-4"/>
          <w:sz w:val="24"/>
          <w:szCs w:val="24"/>
        </w:rPr>
        <w:t>d</w:t>
      </w:r>
      <w:r w:rsidR="00142027" w:rsidRPr="002A7DD1">
        <w:rPr>
          <w:rFonts w:ascii="Times New Roman" w:hAnsi="Times New Roman" w:cs="Times New Roman"/>
          <w:sz w:val="24"/>
          <w:szCs w:val="24"/>
        </w:rPr>
        <w:t>e</w:t>
      </w:r>
      <w:r w:rsidRPr="002A7DD1">
        <w:rPr>
          <w:rFonts w:ascii="Times New Roman" w:hAnsi="Times New Roman" w:cs="Times New Roman"/>
          <w:sz w:val="24"/>
          <w:szCs w:val="24"/>
        </w:rPr>
        <w:t xml:space="preserve"> </w:t>
      </w:r>
      <w:r w:rsidR="00142027" w:rsidRPr="002A7DD1">
        <w:rPr>
          <w:rFonts w:ascii="Times New Roman" w:hAnsi="Times New Roman" w:cs="Times New Roman"/>
          <w:sz w:val="24"/>
          <w:szCs w:val="24"/>
        </w:rPr>
        <w:t>sua</w:t>
      </w:r>
      <w:r w:rsidR="00142027" w:rsidRPr="002A7DD1">
        <w:rPr>
          <w:rFonts w:ascii="Times New Roman" w:hAnsi="Times New Roman" w:cs="Times New Roman"/>
          <w:spacing w:val="-2"/>
          <w:sz w:val="24"/>
          <w:szCs w:val="24"/>
        </w:rPr>
        <w:t xml:space="preserve"> assinatura.</w:t>
      </w:r>
    </w:p>
    <w:p w14:paraId="119F748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2D468B01" w14:textId="5904CC15" w:rsidR="002C5768" w:rsidRPr="00B327A9" w:rsidRDefault="00142027" w:rsidP="00C2612C">
      <w:pPr>
        <w:pStyle w:val="PargrafodaLista"/>
        <w:numPr>
          <w:ilvl w:val="0"/>
          <w:numId w:val="11"/>
        </w:numPr>
        <w:tabs>
          <w:tab w:val="left" w:pos="1258"/>
          <w:tab w:val="left" w:pos="10362"/>
        </w:tabs>
        <w:spacing w:line="276" w:lineRule="auto"/>
        <w:ind w:left="1258" w:right="697" w:hanging="56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INFRAÇÕES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ADMINISTRATIVAS</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BA4121"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SANÇOES</w:t>
      </w:r>
      <w:r w:rsidR="00CE26C3">
        <w:rPr>
          <w:rFonts w:ascii="Times New Roman" w:hAnsi="Times New Roman" w:cs="Times New Roman"/>
          <w:b/>
          <w:color w:val="000000"/>
          <w:sz w:val="24"/>
          <w:szCs w:val="24"/>
          <w:shd w:val="clear" w:color="auto" w:fill="ADAAAA"/>
        </w:rPr>
        <w:t xml:space="preserve">    </w:t>
      </w:r>
    </w:p>
    <w:p w14:paraId="064F7A09" w14:textId="2969FAE1" w:rsidR="002C5768" w:rsidRPr="00B327A9" w:rsidRDefault="00142027" w:rsidP="00C2612C">
      <w:pPr>
        <w:pStyle w:val="PargrafodaLista"/>
        <w:numPr>
          <w:ilvl w:val="1"/>
          <w:numId w:val="11"/>
        </w:numPr>
        <w:tabs>
          <w:tab w:val="left" w:pos="1168"/>
        </w:tabs>
        <w:spacing w:line="276" w:lineRule="auto"/>
        <w:ind w:left="1168" w:right="697" w:hanging="475"/>
        <w:rPr>
          <w:rFonts w:ascii="Times New Roman" w:hAnsi="Times New Roman" w:cs="Times New Roman"/>
          <w:sz w:val="24"/>
          <w:szCs w:val="24"/>
        </w:rPr>
      </w:pPr>
      <w:r w:rsidRPr="00B327A9">
        <w:rPr>
          <w:rFonts w:ascii="Times New Roman" w:hAnsi="Times New Roman" w:cs="Times New Roman"/>
          <w:sz w:val="24"/>
          <w:szCs w:val="24"/>
        </w:rPr>
        <w:t>Comete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infração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administrativa,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termos</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lei,</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com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dolo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BA4121"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culpa:</w:t>
      </w:r>
    </w:p>
    <w:p w14:paraId="3209687D" w14:textId="46B85541" w:rsidR="002C5768" w:rsidRPr="00B327A9" w:rsidRDefault="0014202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Deixar de entregar a documentação exigida para o certame ou não entregar qualquer documento que tenha sido solicitado pela Comissão durante o certame;</w:t>
      </w:r>
    </w:p>
    <w:p w14:paraId="2DFA463F" w14:textId="3B12FE01" w:rsidR="002C5768" w:rsidRPr="00B327A9" w:rsidRDefault="0014202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Salvo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fato</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superveniente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devidamente</w:t>
      </w:r>
      <w:r w:rsidR="00BA4121" w:rsidRPr="00B327A9">
        <w:rPr>
          <w:rFonts w:ascii="Times New Roman" w:hAnsi="Times New Roman" w:cs="Times New Roman"/>
          <w:sz w:val="24"/>
          <w:szCs w:val="24"/>
        </w:rPr>
        <w:t xml:space="preserve"> </w:t>
      </w:r>
      <w:r w:rsidRPr="00B327A9">
        <w:rPr>
          <w:rFonts w:ascii="Times New Roman" w:hAnsi="Times New Roman" w:cs="Times New Roman"/>
          <w:sz w:val="24"/>
          <w:szCs w:val="24"/>
        </w:rPr>
        <w:t>justificado,</w:t>
      </w:r>
      <w:r w:rsidR="00BA4121"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não</w:t>
      </w:r>
    </w:p>
    <w:p w14:paraId="7565B99F" w14:textId="60220CCC" w:rsidR="002C5768" w:rsidRPr="00B327A9" w:rsidRDefault="00BA4121" w:rsidP="00800844">
      <w:pPr>
        <w:pStyle w:val="Corpodetexto"/>
        <w:spacing w:line="276" w:lineRule="auto"/>
        <w:ind w:left="709" w:right="697"/>
        <w:rPr>
          <w:rFonts w:ascii="Times New Roman" w:hAnsi="Times New Roman" w:cs="Times New Roman"/>
          <w:sz w:val="24"/>
          <w:szCs w:val="24"/>
        </w:rPr>
      </w:pPr>
      <w:r w:rsidRPr="00B327A9">
        <w:rPr>
          <w:rFonts w:ascii="Times New Roman" w:hAnsi="Times New Roman" w:cs="Times New Roman"/>
          <w:sz w:val="24"/>
          <w:szCs w:val="24"/>
        </w:rPr>
        <w:t>m</w:t>
      </w:r>
      <w:r w:rsidR="00142027" w:rsidRPr="00B327A9">
        <w:rPr>
          <w:rFonts w:ascii="Times New Roman" w:hAnsi="Times New Roman" w:cs="Times New Roman"/>
          <w:sz w:val="24"/>
          <w:szCs w:val="24"/>
        </w:rPr>
        <w:t>antiver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especial</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quando:</w:t>
      </w:r>
    </w:p>
    <w:p w14:paraId="5A8F07B0" w14:textId="5CC52B7C" w:rsidR="002C5768" w:rsidRPr="002A7DD1" w:rsidRDefault="002A7DD1" w:rsidP="002A7DD1">
      <w:pPr>
        <w:tabs>
          <w:tab w:val="left" w:pos="1843"/>
        </w:tabs>
        <w:spacing w:line="276" w:lineRule="auto"/>
        <w:ind w:right="697"/>
        <w:rPr>
          <w:rFonts w:ascii="Times New Roman" w:hAnsi="Times New Roman" w:cs="Times New Roman"/>
          <w:sz w:val="24"/>
          <w:szCs w:val="24"/>
        </w:rPr>
      </w:pPr>
      <w:r>
        <w:rPr>
          <w:rFonts w:ascii="Times New Roman" w:hAnsi="Times New Roman" w:cs="Times New Roman"/>
          <w:sz w:val="24"/>
          <w:szCs w:val="24"/>
        </w:rPr>
        <w:t xml:space="preserve">            a.</w:t>
      </w:r>
      <w:r w:rsidR="00AC60D7" w:rsidRPr="002A7DD1">
        <w:rPr>
          <w:rFonts w:ascii="Times New Roman" w:hAnsi="Times New Roman" w:cs="Times New Roman"/>
          <w:sz w:val="24"/>
          <w:szCs w:val="24"/>
        </w:rPr>
        <w:t xml:space="preserve">Não enviar a proposta adequada ao último lance ofertado ou após a </w:t>
      </w:r>
      <w:r w:rsidR="00142027" w:rsidRPr="002A7DD1">
        <w:rPr>
          <w:rFonts w:ascii="Times New Roman" w:hAnsi="Times New Roman" w:cs="Times New Roman"/>
          <w:spacing w:val="-2"/>
          <w:sz w:val="24"/>
          <w:szCs w:val="24"/>
        </w:rPr>
        <w:t>negociação;</w:t>
      </w:r>
    </w:p>
    <w:p w14:paraId="3C26DFC0" w14:textId="5C0E71EB" w:rsidR="002C5768" w:rsidRPr="00B327A9" w:rsidRDefault="002A7DD1" w:rsidP="002A7DD1">
      <w:pPr>
        <w:pStyle w:val="PargrafodaLista"/>
        <w:tabs>
          <w:tab w:val="left" w:pos="1843"/>
        </w:tabs>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b.</w:t>
      </w:r>
      <w:r w:rsidR="00AC60D7" w:rsidRPr="00B327A9">
        <w:rPr>
          <w:rFonts w:ascii="Times New Roman" w:hAnsi="Times New Roman" w:cs="Times New Roman"/>
          <w:sz w:val="24"/>
          <w:szCs w:val="24"/>
        </w:rPr>
        <w:t>Recusar-se</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enviar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detalhamento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quando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exigível;</w:t>
      </w:r>
    </w:p>
    <w:p w14:paraId="3A62A968" w14:textId="412A2A6D" w:rsidR="002C5768" w:rsidRPr="00B327A9" w:rsidRDefault="002A7DD1" w:rsidP="002A7DD1">
      <w:pPr>
        <w:pStyle w:val="PargrafodaLista"/>
        <w:tabs>
          <w:tab w:val="left" w:pos="1843"/>
        </w:tabs>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c.</w:t>
      </w:r>
      <w:r w:rsidR="00AC60D7" w:rsidRPr="00B327A9">
        <w:rPr>
          <w:rFonts w:ascii="Times New Roman" w:hAnsi="Times New Roman" w:cs="Times New Roman"/>
          <w:sz w:val="24"/>
          <w:szCs w:val="24"/>
        </w:rPr>
        <w:t>Pedir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ser</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desclassificado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quando</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encerrada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etapa</w:t>
      </w:r>
      <w:r w:rsidR="00965E3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competitiva;</w:t>
      </w:r>
    </w:p>
    <w:p w14:paraId="7609E0C1" w14:textId="10CBFAA9" w:rsidR="002C5768" w:rsidRPr="00B327A9" w:rsidRDefault="002A7DD1" w:rsidP="002A7DD1">
      <w:pPr>
        <w:pStyle w:val="PargrafodaLista"/>
        <w:spacing w:line="276" w:lineRule="auto"/>
        <w:ind w:left="567" w:right="697"/>
        <w:rPr>
          <w:rFonts w:ascii="Times New Roman" w:hAnsi="Times New Roman" w:cs="Times New Roman"/>
          <w:sz w:val="24"/>
          <w:szCs w:val="24"/>
        </w:rPr>
      </w:pPr>
      <w:r>
        <w:rPr>
          <w:rFonts w:ascii="Times New Roman" w:hAnsi="Times New Roman" w:cs="Times New Roman"/>
          <w:sz w:val="24"/>
          <w:szCs w:val="24"/>
        </w:rPr>
        <w:t xml:space="preserve">   d.</w:t>
      </w:r>
      <w:r w:rsidR="00AC60D7" w:rsidRPr="00B327A9">
        <w:rPr>
          <w:rFonts w:ascii="Times New Roman" w:hAnsi="Times New Roman" w:cs="Times New Roman"/>
          <w:sz w:val="24"/>
          <w:szCs w:val="24"/>
        </w:rPr>
        <w:t>Apresentar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proposta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desacordo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especificações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edital;</w:t>
      </w:r>
    </w:p>
    <w:p w14:paraId="7400547B" w14:textId="6C7D4CB7"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Não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celebrar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entregar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documentação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exigida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a contratação, quando </w:t>
      </w:r>
      <w:r w:rsidR="00CE26C3">
        <w:rPr>
          <w:rFonts w:ascii="Times New Roman" w:hAnsi="Times New Roman" w:cs="Times New Roman"/>
          <w:sz w:val="24"/>
          <w:szCs w:val="24"/>
        </w:rPr>
        <w:t xml:space="preserve"> </w:t>
      </w:r>
      <w:r w:rsidR="00142027" w:rsidRPr="00B327A9">
        <w:rPr>
          <w:rFonts w:ascii="Times New Roman" w:hAnsi="Times New Roman" w:cs="Times New Roman"/>
          <w:sz w:val="24"/>
          <w:szCs w:val="24"/>
        </w:rPr>
        <w:t>convocado dentro do prazo de validade de sua proposta;</w:t>
      </w:r>
    </w:p>
    <w:p w14:paraId="4BB5E300" w14:textId="4943B963"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Recusar</w:t>
      </w:r>
      <w:r w:rsidR="00142027" w:rsidRPr="00B327A9">
        <w:rPr>
          <w:rFonts w:ascii="Times New Roman" w:hAnsi="Times New Roman" w:cs="Times New Roman"/>
          <w:sz w:val="24"/>
          <w:szCs w:val="24"/>
        </w:rPr>
        <w:t>-se,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justificativa,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assinar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aceitar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retirar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 instrumento equivalente no prazo estabelecido pela Administração</w:t>
      </w:r>
    </w:p>
    <w:p w14:paraId="1BD25BA2" w14:textId="1B1859FA"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Apresentar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documentação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falsa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exigida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certame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 prestar declaração falsa durante a licitação</w:t>
      </w:r>
    </w:p>
    <w:p w14:paraId="4092E513" w14:textId="1A17A1F8"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Fraudar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licitação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comportar-se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modo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inidôneo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cometer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fraude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5"/>
          <w:sz w:val="24"/>
          <w:szCs w:val="24"/>
        </w:rPr>
        <w:t>de</w:t>
      </w:r>
      <w:r w:rsidR="00062D18" w:rsidRPr="00B327A9">
        <w:rPr>
          <w:rFonts w:ascii="Times New Roman" w:hAnsi="Times New Roman" w:cs="Times New Roman"/>
          <w:spacing w:val="-5"/>
          <w:sz w:val="24"/>
          <w:szCs w:val="24"/>
        </w:rPr>
        <w:t xml:space="preserve"> </w:t>
      </w:r>
      <w:r w:rsidR="00142027" w:rsidRPr="00B327A9">
        <w:rPr>
          <w:rFonts w:ascii="Times New Roman" w:hAnsi="Times New Roman" w:cs="Times New Roman"/>
          <w:sz w:val="24"/>
          <w:szCs w:val="24"/>
        </w:rPr>
        <w:t>qualquer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natureza,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especial</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quando:</w:t>
      </w:r>
    </w:p>
    <w:p w14:paraId="5E6AD44E" w14:textId="6FBAAD3E"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Induzir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deliberadamente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erro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julgamento;</w:t>
      </w:r>
    </w:p>
    <w:p w14:paraId="435F9C56" w14:textId="5FFB6324" w:rsidR="002C5768" w:rsidRPr="00B327A9"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Praticar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ilícitos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comvistas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frustrar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objetivos</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licitação</w:t>
      </w:r>
    </w:p>
    <w:p w14:paraId="2661948B" w14:textId="7C81303B" w:rsidR="002C5768" w:rsidRPr="00CE26C3" w:rsidRDefault="00AC60D7" w:rsidP="00C2612C">
      <w:pPr>
        <w:pStyle w:val="PargrafodaLista"/>
        <w:numPr>
          <w:ilvl w:val="2"/>
          <w:numId w:val="11"/>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Praticar</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lesivo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previsto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art.</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5º</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Lei</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n.º</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12.846,</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062D18"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2013</w:t>
      </w:r>
      <w:r w:rsidR="00062D18" w:rsidRPr="00B327A9">
        <w:rPr>
          <w:rFonts w:ascii="Times New Roman" w:hAnsi="Times New Roman" w:cs="Times New Roman"/>
          <w:sz w:val="24"/>
          <w:szCs w:val="24"/>
        </w:rPr>
        <w:t xml:space="preserve">  que </w:t>
      </w:r>
      <w:r w:rsidR="00142027" w:rsidRPr="00B327A9">
        <w:rPr>
          <w:rFonts w:ascii="Times New Roman" w:hAnsi="Times New Roman" w:cs="Times New Roman"/>
          <w:sz w:val="24"/>
          <w:szCs w:val="24"/>
        </w:rPr>
        <w:t>Dispõe sobre a responsabilização administrativa e civil de pessoas jurídicas pela prática de atos contra a administração pública, nacional ou estrangeira, e dá outras providências.</w:t>
      </w:r>
    </w:p>
    <w:p w14:paraId="088C60CE" w14:textId="1359F095" w:rsidR="002C5768" w:rsidRPr="00B327A9" w:rsidRDefault="00142027" w:rsidP="00C2612C">
      <w:pPr>
        <w:pStyle w:val="PargrafodaLista"/>
        <w:numPr>
          <w:ilvl w:val="1"/>
          <w:numId w:val="5"/>
        </w:numPr>
        <w:tabs>
          <w:tab w:val="left" w:pos="1258"/>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Com fulcro na Lei nº 14.133, de 2021, a Administração poderá, garantida a prévia defesa, aplicar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licitantes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e/ou</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adjudicatários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prejuízo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responsabilidades civil e criminal:</w:t>
      </w:r>
    </w:p>
    <w:p w14:paraId="0C6A7D2E" w14:textId="21B1EBD4"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Advertência;</w:t>
      </w:r>
    </w:p>
    <w:p w14:paraId="6C5105FB" w14:textId="3BBA5DBF"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pacing w:val="-2"/>
          <w:sz w:val="24"/>
          <w:szCs w:val="24"/>
        </w:rPr>
        <w:t>Multa;</w:t>
      </w:r>
    </w:p>
    <w:p w14:paraId="7B5F57D4" w14:textId="7ECB0BBE"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contratar;</w:t>
      </w:r>
      <w:r w:rsidR="00142027" w:rsidRPr="00B327A9">
        <w:rPr>
          <w:rFonts w:ascii="Times New Roman" w:hAnsi="Times New Roman" w:cs="Times New Roman"/>
          <w:spacing w:val="-10"/>
          <w:sz w:val="24"/>
          <w:szCs w:val="24"/>
        </w:rPr>
        <w:t>e</w:t>
      </w:r>
    </w:p>
    <w:p w14:paraId="13B964B7" w14:textId="47823F07" w:rsidR="002C5768" w:rsidRPr="00B327A9" w:rsidRDefault="00AC60D7" w:rsidP="00C2612C">
      <w:pPr>
        <w:pStyle w:val="PargrafodaLista"/>
        <w:numPr>
          <w:ilvl w:val="2"/>
          <w:numId w:val="5"/>
        </w:numPr>
        <w:tabs>
          <w:tab w:val="left" w:pos="1418"/>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A598E55" w14:textId="32B3E087" w:rsidR="002C5768" w:rsidRPr="00B327A9" w:rsidRDefault="00142027" w:rsidP="00C2612C">
      <w:pPr>
        <w:pStyle w:val="PargrafodaLista"/>
        <w:numPr>
          <w:ilvl w:val="1"/>
          <w:numId w:val="5"/>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Na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serão</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considerados:</w:t>
      </w:r>
    </w:p>
    <w:p w14:paraId="68B62227" w14:textId="4F7F95D9"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 xml:space="preserve">A </w:t>
      </w:r>
      <w:r w:rsidR="00142027" w:rsidRPr="00B327A9">
        <w:rPr>
          <w:rFonts w:ascii="Times New Roman" w:hAnsi="Times New Roman" w:cs="Times New Roman"/>
          <w:sz w:val="24"/>
          <w:szCs w:val="24"/>
        </w:rPr>
        <w:t>natureza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gravidade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infração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cometida.</w:t>
      </w:r>
    </w:p>
    <w:p w14:paraId="2E4912C0" w14:textId="7FBF8443"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142027" w:rsidRPr="00B327A9">
        <w:rPr>
          <w:rFonts w:ascii="Times New Roman" w:hAnsi="Times New Roman" w:cs="Times New Roman"/>
          <w:sz w:val="24"/>
          <w:szCs w:val="24"/>
        </w:rPr>
        <w:t>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peculiaridades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caso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concreto;</w:t>
      </w:r>
    </w:p>
    <w:p w14:paraId="44612EC2" w14:textId="0BAC6DCC"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circunstâncias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agravantes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atenuantes;</w:t>
      </w:r>
    </w:p>
    <w:p w14:paraId="5F4BAE9A" w14:textId="4FBE7C32"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Os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danos</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dela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provierem</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administração</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pública;</w:t>
      </w:r>
    </w:p>
    <w:p w14:paraId="757639E3" w14:textId="3B9EA960" w:rsidR="002C5768" w:rsidRPr="00B327A9" w:rsidRDefault="00AC60D7" w:rsidP="00C2612C">
      <w:pPr>
        <w:pStyle w:val="PargrafodaLista"/>
        <w:numPr>
          <w:ilvl w:val="2"/>
          <w:numId w:val="5"/>
        </w:numPr>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implantação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aperfeiçoamento</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programa</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integridade,</w:t>
      </w:r>
      <w:r w:rsidR="00AF31B3"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conforme normas e orientações dos órgãos de controle.</w:t>
      </w:r>
    </w:p>
    <w:p w14:paraId="5397A18A" w14:textId="77777777"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multa será recolhida em percentual de 0,5% a 30% incidente sobre o valor do contrato licitado, recolhida no prazo máximo de 30 (trinta) dias úteis, a contar da comunicação oficial.</w:t>
      </w:r>
    </w:p>
    <w:p w14:paraId="250F4237" w14:textId="2075DA37" w:rsidR="002C5768" w:rsidRPr="00EA4F01" w:rsidRDefault="00142027" w:rsidP="00C2612C">
      <w:pPr>
        <w:pStyle w:val="PargrafodaLista"/>
        <w:numPr>
          <w:ilvl w:val="2"/>
          <w:numId w:val="5"/>
        </w:numPr>
        <w:tabs>
          <w:tab w:val="left" w:pos="709"/>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13.1.1,</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13.1.2</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13.1.3,</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multa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4"/>
          <w:sz w:val="24"/>
          <w:szCs w:val="24"/>
        </w:rPr>
        <w:t>0,5%</w:t>
      </w:r>
      <w:r w:rsidR="00EA4F01">
        <w:rPr>
          <w:rFonts w:ascii="Times New Roman" w:hAnsi="Times New Roman" w:cs="Times New Roman"/>
          <w:spacing w:val="-4"/>
          <w:sz w:val="24"/>
          <w:szCs w:val="24"/>
        </w:rPr>
        <w:t xml:space="preserve"> </w:t>
      </w:r>
      <w:r w:rsidR="00AF31B3" w:rsidRPr="00EA4F01">
        <w:rPr>
          <w:rFonts w:ascii="Times New Roman" w:hAnsi="Times New Roman" w:cs="Times New Roman"/>
          <w:sz w:val="24"/>
          <w:szCs w:val="24"/>
        </w:rPr>
        <w:t xml:space="preserve">a </w:t>
      </w:r>
      <w:r w:rsidRPr="00EA4F01">
        <w:rPr>
          <w:rFonts w:ascii="Times New Roman" w:hAnsi="Times New Roman" w:cs="Times New Roman"/>
          <w:sz w:val="24"/>
          <w:szCs w:val="24"/>
        </w:rPr>
        <w:t>15%</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valor</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contrato</w:t>
      </w:r>
      <w:r w:rsidRPr="00EA4F01">
        <w:rPr>
          <w:rFonts w:ascii="Times New Roman" w:hAnsi="Times New Roman" w:cs="Times New Roman"/>
          <w:spacing w:val="-2"/>
          <w:sz w:val="24"/>
          <w:szCs w:val="24"/>
        </w:rPr>
        <w:t xml:space="preserve"> licitado.</w:t>
      </w:r>
    </w:p>
    <w:p w14:paraId="2AC41BB1" w14:textId="16ADFFE4" w:rsidR="002C5768" w:rsidRPr="00EA4F01" w:rsidRDefault="00142027" w:rsidP="00C2612C">
      <w:pPr>
        <w:pStyle w:val="PargrafodaLista"/>
        <w:numPr>
          <w:ilvl w:val="2"/>
          <w:numId w:val="5"/>
        </w:numPr>
        <w:tabs>
          <w:tab w:val="left" w:pos="851"/>
          <w:tab w:val="left" w:pos="1418"/>
          <w:tab w:val="left" w:pos="10632"/>
        </w:tabs>
        <w:spacing w:line="276" w:lineRule="auto"/>
        <w:ind w:left="709" w:right="697" w:firstLine="0"/>
        <w:rPr>
          <w:rFonts w:ascii="Times New Roman" w:hAnsi="Times New Roman" w:cs="Times New Roman"/>
          <w:sz w:val="24"/>
          <w:szCs w:val="24"/>
        </w:rPr>
      </w:pPr>
      <w:r w:rsidRPr="00B327A9">
        <w:rPr>
          <w:rFonts w:ascii="Times New Roman" w:hAnsi="Times New Roman" w:cs="Times New Roman"/>
          <w:sz w:val="24"/>
          <w:szCs w:val="24"/>
        </w:rPr>
        <w:t>Para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itens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13.1.4,</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13.1.5,</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13.1.6,</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13.1.8</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13.1.9,</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multa</w:t>
      </w:r>
      <w:r w:rsidR="00EA4F01">
        <w:rPr>
          <w:rFonts w:ascii="Times New Roman" w:hAnsi="Times New Roman" w:cs="Times New Roman"/>
          <w:spacing w:val="-2"/>
          <w:sz w:val="24"/>
          <w:szCs w:val="24"/>
        </w:rPr>
        <w:t xml:space="preserve"> </w:t>
      </w:r>
      <w:r w:rsidR="00AF31B3" w:rsidRPr="00EA4F01">
        <w:rPr>
          <w:rFonts w:ascii="Times New Roman" w:hAnsi="Times New Roman" w:cs="Times New Roman"/>
          <w:sz w:val="24"/>
          <w:szCs w:val="24"/>
        </w:rPr>
        <w:t>s</w:t>
      </w:r>
      <w:r w:rsidRPr="00EA4F01">
        <w:rPr>
          <w:rFonts w:ascii="Times New Roman" w:hAnsi="Times New Roman" w:cs="Times New Roman"/>
          <w:sz w:val="24"/>
          <w:szCs w:val="24"/>
        </w:rPr>
        <w:t>erá</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de</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15%</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a</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30%</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valor</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do</w:t>
      </w:r>
      <w:r w:rsidR="00AF31B3" w:rsidRPr="00EA4F01">
        <w:rPr>
          <w:rFonts w:ascii="Times New Roman" w:hAnsi="Times New Roman" w:cs="Times New Roman"/>
          <w:sz w:val="24"/>
          <w:szCs w:val="24"/>
        </w:rPr>
        <w:t xml:space="preserve"> </w:t>
      </w:r>
      <w:r w:rsidRPr="00EA4F01">
        <w:rPr>
          <w:rFonts w:ascii="Times New Roman" w:hAnsi="Times New Roman" w:cs="Times New Roman"/>
          <w:sz w:val="24"/>
          <w:szCs w:val="24"/>
        </w:rPr>
        <w:t>contrato</w:t>
      </w:r>
      <w:r w:rsidRPr="00EA4F01">
        <w:rPr>
          <w:rFonts w:ascii="Times New Roman" w:hAnsi="Times New Roman" w:cs="Times New Roman"/>
          <w:spacing w:val="-2"/>
          <w:sz w:val="24"/>
          <w:szCs w:val="24"/>
        </w:rPr>
        <w:t xml:space="preserve"> licitado.</w:t>
      </w:r>
    </w:p>
    <w:p w14:paraId="40671BCF" w14:textId="124705BC"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advertência,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declaração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inidoneidade para licitar ou contratar poderão ser aplicadas, cumulativamente ou não, à penalidade de multa.</w:t>
      </w:r>
    </w:p>
    <w:p w14:paraId="518B6C59" w14:textId="77777777"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Na aplicação da sanção de multa será facultada a defesa do interessado no prazo de 15 (quinze) dias úteis, contado da data de sua intimação.</w:t>
      </w:r>
    </w:p>
    <w:p w14:paraId="6CC872FD" w14:textId="17174CD2"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sanção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impedimento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contratar</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aplicada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responsável</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F039E3" w14:textId="674C4D61"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Poderá ser aplicada ao responsável a sanção de declaração de inidoneidade para licitar ou contratar,em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decorrência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 prática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infrações</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dispostas nos itens 13.1.4, 13.1.5,</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13.1.6,</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13.1.8</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 13.1.9,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7AE99B8B" w14:textId="34DF5682" w:rsidR="002C5768" w:rsidRPr="00B327A9" w:rsidRDefault="00142027" w:rsidP="00C2612C">
      <w:pPr>
        <w:pStyle w:val="PargrafodaLista"/>
        <w:numPr>
          <w:ilvl w:val="1"/>
          <w:numId w:val="5"/>
        </w:numPr>
        <w:tabs>
          <w:tab w:val="left" w:pos="1258"/>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item</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13.1.3,</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caracterizará</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descumprimento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total</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obrigação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assumida</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AF31B3" w:rsidRPr="00B327A9">
        <w:rPr>
          <w:rFonts w:ascii="Times New Roman" w:hAnsi="Times New Roman" w:cs="Times New Roman"/>
          <w:sz w:val="24"/>
          <w:szCs w:val="24"/>
        </w:rPr>
        <w:t xml:space="preserve"> </w:t>
      </w:r>
      <w:r w:rsidRPr="00B327A9">
        <w:rPr>
          <w:rFonts w:ascii="Times New Roman" w:hAnsi="Times New Roman" w:cs="Times New Roman"/>
          <w:sz w:val="24"/>
          <w:szCs w:val="24"/>
        </w:rPr>
        <w:t>sujeitará às penalidades e à imediata perda da garantia de proposta em favor do órgão ou entidade promotora da licitação, nos termos do art. 90, § 5º Lei 14.133, de 2021.</w:t>
      </w:r>
    </w:p>
    <w:p w14:paraId="6F011AC8" w14:textId="77068846" w:rsidR="002C5768" w:rsidRPr="00B327A9" w:rsidRDefault="00AF31B3" w:rsidP="00C2612C">
      <w:pPr>
        <w:pStyle w:val="PargrafodaLista"/>
        <w:numPr>
          <w:ilvl w:val="1"/>
          <w:numId w:val="5"/>
        </w:numPr>
        <w:tabs>
          <w:tab w:val="left" w:pos="1257"/>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86D4B17" w14:textId="1354F5D9" w:rsidR="002C5768" w:rsidRPr="00B327A9" w:rsidRDefault="00A62BA4" w:rsidP="00C2612C">
      <w:pPr>
        <w:pStyle w:val="PargrafodaLista"/>
        <w:numPr>
          <w:ilvl w:val="1"/>
          <w:numId w:val="5"/>
        </w:numPr>
        <w:tabs>
          <w:tab w:val="left" w:pos="1256"/>
          <w:tab w:val="left" w:pos="10206"/>
          <w:tab w:val="left" w:pos="10632"/>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Caberá r</w:t>
      </w:r>
      <w:r w:rsidR="00142027" w:rsidRPr="00B327A9">
        <w:rPr>
          <w:rFonts w:ascii="Times New Roman" w:hAnsi="Times New Roman" w:cs="Times New Roman"/>
          <w:sz w:val="24"/>
          <w:szCs w:val="24"/>
        </w:rPr>
        <w:t>ecurso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de15</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(quinze)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úteis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sua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decisão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prazo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máximo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20</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(vinte)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úteis,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contado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recebimento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autos.</w:t>
      </w:r>
    </w:p>
    <w:p w14:paraId="33E68281" w14:textId="7DE17699" w:rsidR="002C5768" w:rsidRPr="00B327A9" w:rsidRDefault="00A62BA4" w:rsidP="00C2612C">
      <w:pPr>
        <w:pStyle w:val="PargrafodaLista"/>
        <w:numPr>
          <w:ilvl w:val="1"/>
          <w:numId w:val="5"/>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Caberá</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apresentação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pedido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reconsideração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declaração de inidoneidade para licitar ou contratar no prazo de 15 (quinze) dias úteis, contado da data da intimação, e decidido no prazo máximo de 20 (vinte) dias úteis, contado do seu recebimento.</w:t>
      </w:r>
    </w:p>
    <w:p w14:paraId="2D295DD7" w14:textId="596B2118" w:rsidR="002C5768" w:rsidRPr="00B327A9" w:rsidRDefault="00A62BA4" w:rsidP="00C2612C">
      <w:pPr>
        <w:pStyle w:val="PargrafodaLista"/>
        <w:numPr>
          <w:ilvl w:val="1"/>
          <w:numId w:val="5"/>
        </w:numPr>
        <w:tabs>
          <w:tab w:val="left" w:pos="1257"/>
        </w:tabs>
        <w:spacing w:line="276" w:lineRule="auto"/>
        <w:ind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6FEB79B6" w14:textId="2E932B26" w:rsidR="002C5768" w:rsidRPr="006712FC" w:rsidRDefault="00A62BA4" w:rsidP="00C2612C">
      <w:pPr>
        <w:pStyle w:val="PargrafodaLista"/>
        <w:numPr>
          <w:ilvl w:val="1"/>
          <w:numId w:val="5"/>
        </w:numPr>
        <w:tabs>
          <w:tab w:val="left" w:pos="1257"/>
        </w:tabs>
        <w:spacing w:line="276" w:lineRule="auto"/>
        <w:ind w:right="697" w:firstLine="16"/>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aplicação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sanções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previstas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neste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edital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não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exclui,</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hipótese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alguma,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obrigação</w:t>
      </w:r>
      <w:r w:rsidR="006712FC">
        <w:rPr>
          <w:rFonts w:ascii="Times New Roman" w:hAnsi="Times New Roman" w:cs="Times New Roman"/>
          <w:spacing w:val="-2"/>
          <w:sz w:val="24"/>
          <w:szCs w:val="24"/>
        </w:rPr>
        <w:t xml:space="preserve"> </w:t>
      </w:r>
      <w:r w:rsidRPr="006712FC">
        <w:rPr>
          <w:rFonts w:ascii="Times New Roman" w:hAnsi="Times New Roman" w:cs="Times New Roman"/>
          <w:sz w:val="24"/>
          <w:szCs w:val="24"/>
        </w:rPr>
        <w:t>d</w:t>
      </w:r>
      <w:r w:rsidR="00142027" w:rsidRPr="006712FC">
        <w:rPr>
          <w:rFonts w:ascii="Times New Roman" w:hAnsi="Times New Roman" w:cs="Times New Roman"/>
          <w:sz w:val="24"/>
          <w:szCs w:val="24"/>
        </w:rPr>
        <w:t>e</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reparação</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integral</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dos</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dano</w:t>
      </w:r>
      <w:r w:rsidRPr="006712FC">
        <w:rPr>
          <w:rFonts w:ascii="Times New Roman" w:hAnsi="Times New Roman" w:cs="Times New Roman"/>
          <w:sz w:val="24"/>
          <w:szCs w:val="24"/>
        </w:rPr>
        <w:t xml:space="preserve"> </w:t>
      </w:r>
      <w:r w:rsidR="00142027" w:rsidRPr="006712FC">
        <w:rPr>
          <w:rFonts w:ascii="Times New Roman" w:hAnsi="Times New Roman" w:cs="Times New Roman"/>
          <w:sz w:val="24"/>
          <w:szCs w:val="24"/>
        </w:rPr>
        <w:t>s</w:t>
      </w:r>
      <w:r w:rsidR="00142027" w:rsidRPr="006712FC">
        <w:rPr>
          <w:rFonts w:ascii="Times New Roman" w:hAnsi="Times New Roman" w:cs="Times New Roman"/>
          <w:spacing w:val="-2"/>
          <w:sz w:val="24"/>
          <w:szCs w:val="24"/>
        </w:rPr>
        <w:t>causados.</w:t>
      </w:r>
    </w:p>
    <w:p w14:paraId="72022E5C"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58B96B2B" w14:textId="12C259C0" w:rsidR="002C5768" w:rsidRPr="00B327A9" w:rsidRDefault="00142027" w:rsidP="00C2612C">
      <w:pPr>
        <w:pStyle w:val="PargrafodaLista"/>
        <w:numPr>
          <w:ilvl w:val="0"/>
          <w:numId w:val="11"/>
        </w:numPr>
        <w:tabs>
          <w:tab w:val="left" w:pos="1257"/>
          <w:tab w:val="left" w:pos="10362"/>
        </w:tabs>
        <w:spacing w:line="276" w:lineRule="auto"/>
        <w:ind w:left="1257" w:right="697" w:hanging="56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DA</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IMPUGNAÇÃO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AO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EDITAL</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E</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PEDIDO</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z w:val="24"/>
          <w:szCs w:val="24"/>
          <w:shd w:val="clear" w:color="auto" w:fill="ADAAAA"/>
        </w:rPr>
        <w:t>DE</w:t>
      </w:r>
      <w:r w:rsidR="00A62BA4" w:rsidRPr="00B327A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ESCLARECIMENTO</w:t>
      </w:r>
      <w:r w:rsidR="006712FC">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5C513240" w14:textId="1806B154" w:rsidR="002C5768" w:rsidRPr="00B327A9" w:rsidRDefault="00142027" w:rsidP="00C2612C">
      <w:pPr>
        <w:pStyle w:val="PargrafodaLista"/>
        <w:numPr>
          <w:ilvl w:val="1"/>
          <w:numId w:val="4"/>
        </w:numPr>
        <w:tabs>
          <w:tab w:val="left" w:pos="851"/>
          <w:tab w:val="left" w:pos="1179"/>
        </w:tabs>
        <w:spacing w:line="276" w:lineRule="auto"/>
        <w:ind w:left="567" w:right="697" w:firstLine="16"/>
        <w:rPr>
          <w:rFonts w:ascii="Times New Roman" w:hAnsi="Times New Roman" w:cs="Times New Roman"/>
          <w:sz w:val="24"/>
          <w:szCs w:val="24"/>
        </w:rPr>
      </w:pPr>
      <w:r w:rsidRPr="00B327A9">
        <w:rPr>
          <w:rFonts w:ascii="Times New Roman" w:hAnsi="Times New Roman" w:cs="Times New Roman"/>
          <w:sz w:val="24"/>
          <w:szCs w:val="24"/>
        </w:rPr>
        <w:t>Qualquer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pessoa é parte legítima paraimpugnar este Edital por irregularidade na aplicação da Lei nº 14.133, de 2021, devendo protocolar o pedido até 3 (três) dias úteis antes da data da abertura do certame.</w:t>
      </w:r>
    </w:p>
    <w:p w14:paraId="3201B517" w14:textId="41B8BAAB" w:rsidR="002C5768" w:rsidRPr="00B327A9" w:rsidRDefault="00142027" w:rsidP="00C2612C">
      <w:pPr>
        <w:pStyle w:val="PargrafodaLista"/>
        <w:numPr>
          <w:ilvl w:val="1"/>
          <w:numId w:val="4"/>
        </w:numPr>
        <w:tabs>
          <w:tab w:val="left" w:pos="709"/>
          <w:tab w:val="left" w:pos="1258"/>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resposta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ou</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pedido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esclarecimento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divulgado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sítio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eletrônico oficial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até</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3</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(três)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úteis,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limitado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último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abertura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do </w:t>
      </w:r>
      <w:r w:rsidRPr="00B327A9">
        <w:rPr>
          <w:rFonts w:ascii="Times New Roman" w:hAnsi="Times New Roman" w:cs="Times New Roman"/>
          <w:spacing w:val="-2"/>
          <w:sz w:val="24"/>
          <w:szCs w:val="24"/>
        </w:rPr>
        <w:t>certame.</w:t>
      </w:r>
    </w:p>
    <w:p w14:paraId="6B31D4FD" w14:textId="361B4AB5" w:rsidR="002C5768" w:rsidRPr="00B7680E" w:rsidRDefault="00142027" w:rsidP="00C2612C">
      <w:pPr>
        <w:pStyle w:val="PargrafodaLista"/>
        <w:numPr>
          <w:ilvl w:val="1"/>
          <w:numId w:val="4"/>
        </w:numPr>
        <w:tabs>
          <w:tab w:val="left" w:pos="1134"/>
        </w:tabs>
        <w:spacing w:line="276" w:lineRule="auto"/>
        <w:ind w:left="567" w:right="697" w:firstLine="0"/>
        <w:rPr>
          <w:rFonts w:ascii="Times New Roman" w:hAnsi="Times New Roman" w:cs="Times New Roman"/>
          <w:sz w:val="24"/>
          <w:szCs w:val="24"/>
        </w:rPr>
      </w:pPr>
      <w:r w:rsidRPr="00B7680E">
        <w:rPr>
          <w:rFonts w:ascii="Times New Roman" w:hAnsi="Times New Roman" w:cs="Times New Roman"/>
          <w:sz w:val="24"/>
          <w:szCs w:val="24"/>
        </w:rPr>
        <w:t>A</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impugnação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pedido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de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esclarecimento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serão</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realizados</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exclusivamente</w:t>
      </w:r>
      <w:r w:rsidR="00A62BA4" w:rsidRPr="00B7680E">
        <w:rPr>
          <w:rFonts w:ascii="Times New Roman" w:hAnsi="Times New Roman" w:cs="Times New Roman"/>
          <w:sz w:val="24"/>
          <w:szCs w:val="24"/>
        </w:rPr>
        <w:t xml:space="preserve"> </w:t>
      </w:r>
      <w:r w:rsidRPr="00B7680E">
        <w:rPr>
          <w:rFonts w:ascii="Times New Roman" w:hAnsi="Times New Roman" w:cs="Times New Roman"/>
          <w:sz w:val="24"/>
          <w:szCs w:val="24"/>
        </w:rPr>
        <w:t>por</w:t>
      </w:r>
      <w:r w:rsidR="00A62BA4" w:rsidRPr="00B7680E">
        <w:rPr>
          <w:rFonts w:ascii="Times New Roman" w:hAnsi="Times New Roman" w:cs="Times New Roman"/>
          <w:sz w:val="24"/>
          <w:szCs w:val="24"/>
        </w:rPr>
        <w:t xml:space="preserve"> </w:t>
      </w:r>
      <w:r w:rsidRPr="00B7680E">
        <w:rPr>
          <w:rFonts w:ascii="Times New Roman" w:hAnsi="Times New Roman" w:cs="Times New Roman"/>
          <w:spacing w:val="-2"/>
          <w:sz w:val="24"/>
          <w:szCs w:val="24"/>
        </w:rPr>
        <w:t>forma</w:t>
      </w:r>
      <w:r w:rsidR="006712FC" w:rsidRPr="00B7680E">
        <w:rPr>
          <w:rFonts w:ascii="Times New Roman" w:hAnsi="Times New Roman" w:cs="Times New Roman"/>
          <w:spacing w:val="-2"/>
          <w:sz w:val="24"/>
          <w:szCs w:val="24"/>
        </w:rPr>
        <w:t xml:space="preserve"> </w:t>
      </w:r>
      <w:r w:rsidR="00A62BA4" w:rsidRPr="00B7680E">
        <w:rPr>
          <w:rFonts w:ascii="Times New Roman" w:hAnsi="Times New Roman" w:cs="Times New Roman"/>
          <w:sz w:val="24"/>
          <w:szCs w:val="24"/>
        </w:rPr>
        <w:t>E</w:t>
      </w:r>
      <w:r w:rsidRPr="00B7680E">
        <w:rPr>
          <w:rFonts w:ascii="Times New Roman" w:hAnsi="Times New Roman" w:cs="Times New Roman"/>
          <w:sz w:val="24"/>
          <w:szCs w:val="24"/>
        </w:rPr>
        <w:t>letrônica</w:t>
      </w:r>
      <w:r w:rsidR="006712FC" w:rsidRPr="00B7680E">
        <w:rPr>
          <w:rFonts w:ascii="Times New Roman" w:hAnsi="Times New Roman" w:cs="Times New Roman"/>
          <w:sz w:val="24"/>
          <w:szCs w:val="24"/>
        </w:rPr>
        <w:t xml:space="preserve"> </w:t>
      </w:r>
      <w:r w:rsidRPr="00B7680E">
        <w:rPr>
          <w:rFonts w:ascii="Times New Roman" w:hAnsi="Times New Roman" w:cs="Times New Roman"/>
          <w:sz w:val="24"/>
          <w:szCs w:val="24"/>
        </w:rPr>
        <w:t>para</w:t>
      </w:r>
      <w:r w:rsidR="00B7680E" w:rsidRPr="00B7680E">
        <w:rPr>
          <w:rFonts w:ascii="Times New Roman" w:hAnsi="Times New Roman" w:cs="Times New Roman"/>
          <w:sz w:val="24"/>
          <w:szCs w:val="24"/>
        </w:rPr>
        <w:t xml:space="preserve"> </w:t>
      </w:r>
      <w:hyperlink r:id="rId17" w:history="1">
        <w:r w:rsidR="00B7680E" w:rsidRPr="00F14C66">
          <w:rPr>
            <w:rStyle w:val="Hyperlink"/>
            <w:rFonts w:ascii="Times New Roman" w:hAnsi="Times New Roman" w:cs="Times New Roman"/>
            <w:sz w:val="24"/>
            <w:szCs w:val="24"/>
          </w:rPr>
          <w:t>www.portaldecompraspublicas.com.br</w:t>
        </w:r>
      </w:hyperlink>
      <w:r w:rsidR="00B7680E">
        <w:rPr>
          <w:rFonts w:ascii="Times New Roman" w:hAnsi="Times New Roman" w:cs="Times New Roman"/>
          <w:sz w:val="24"/>
          <w:szCs w:val="24"/>
          <w:u w:val="single"/>
        </w:rPr>
        <w:t>.</w:t>
      </w:r>
    </w:p>
    <w:p w14:paraId="2B6E1A98" w14:textId="6BC6A67F" w:rsidR="002C5768" w:rsidRPr="00B90779" w:rsidRDefault="00142027" w:rsidP="00C2612C">
      <w:pPr>
        <w:pStyle w:val="PargrafodaLista"/>
        <w:numPr>
          <w:ilvl w:val="2"/>
          <w:numId w:val="4"/>
        </w:numPr>
        <w:tabs>
          <w:tab w:val="left" w:pos="851"/>
        </w:tabs>
        <w:spacing w:line="276" w:lineRule="auto"/>
        <w:ind w:left="567" w:right="697" w:firstLine="0"/>
        <w:rPr>
          <w:rFonts w:ascii="Times New Roman" w:hAnsi="Times New Roman" w:cs="Times New Roman"/>
          <w:sz w:val="24"/>
          <w:szCs w:val="24"/>
        </w:rPr>
      </w:pPr>
      <w:r w:rsidRPr="00B90779">
        <w:rPr>
          <w:rFonts w:ascii="Times New Roman" w:hAnsi="Times New Roman" w:cs="Times New Roman"/>
          <w:sz w:val="24"/>
          <w:szCs w:val="24"/>
        </w:rPr>
        <w:t>Impugnações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e</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pedidos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de</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esclarecimentos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realizados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por</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outros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meios</w:t>
      </w:r>
      <w:r w:rsidR="00A62BA4" w:rsidRPr="00B90779">
        <w:rPr>
          <w:rFonts w:ascii="Times New Roman" w:hAnsi="Times New Roman" w:cs="Times New Roman"/>
          <w:sz w:val="24"/>
          <w:szCs w:val="24"/>
        </w:rPr>
        <w:t xml:space="preserve"> </w:t>
      </w:r>
      <w:r w:rsidRPr="00B90779">
        <w:rPr>
          <w:rFonts w:ascii="Times New Roman" w:hAnsi="Times New Roman" w:cs="Times New Roman"/>
          <w:sz w:val="24"/>
          <w:szCs w:val="24"/>
        </w:rPr>
        <w:t>não</w:t>
      </w:r>
      <w:r w:rsidR="00A62BA4" w:rsidRPr="00B90779">
        <w:rPr>
          <w:rFonts w:ascii="Times New Roman" w:hAnsi="Times New Roman" w:cs="Times New Roman"/>
          <w:sz w:val="24"/>
          <w:szCs w:val="24"/>
        </w:rPr>
        <w:t xml:space="preserve"> </w:t>
      </w:r>
      <w:r w:rsidRPr="00B90779">
        <w:rPr>
          <w:rFonts w:ascii="Times New Roman" w:hAnsi="Times New Roman" w:cs="Times New Roman"/>
          <w:spacing w:val="-2"/>
          <w:sz w:val="24"/>
          <w:szCs w:val="24"/>
        </w:rPr>
        <w:t>serão</w:t>
      </w:r>
      <w:r w:rsidR="00B90779">
        <w:rPr>
          <w:rFonts w:ascii="Times New Roman" w:hAnsi="Times New Roman" w:cs="Times New Roman"/>
          <w:spacing w:val="-2"/>
          <w:sz w:val="24"/>
          <w:szCs w:val="24"/>
        </w:rPr>
        <w:t xml:space="preserve"> </w:t>
      </w:r>
      <w:r w:rsidRPr="00B90779">
        <w:rPr>
          <w:rFonts w:ascii="Times New Roman" w:hAnsi="Times New Roman" w:cs="Times New Roman"/>
          <w:spacing w:val="-2"/>
          <w:sz w:val="24"/>
          <w:szCs w:val="24"/>
        </w:rPr>
        <w:t>conhecidos.</w:t>
      </w:r>
    </w:p>
    <w:p w14:paraId="065A9CDA" w14:textId="14419828" w:rsidR="002C5768" w:rsidRPr="00B90779" w:rsidRDefault="00142027" w:rsidP="00C2612C">
      <w:pPr>
        <w:pStyle w:val="PargrafodaLista"/>
        <w:numPr>
          <w:ilvl w:val="1"/>
          <w:numId w:val="4"/>
        </w:numPr>
        <w:tabs>
          <w:tab w:val="left" w:pos="709"/>
          <w:tab w:val="left" w:pos="851"/>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impugnações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pedidos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esclarecimentos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suspendem</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prazos</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previstos</w:t>
      </w:r>
      <w:r w:rsidR="00A62BA4"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no</w:t>
      </w:r>
      <w:r w:rsidR="00B90779">
        <w:rPr>
          <w:rFonts w:ascii="Times New Roman" w:hAnsi="Times New Roman" w:cs="Times New Roman"/>
          <w:spacing w:val="-5"/>
          <w:sz w:val="24"/>
          <w:szCs w:val="24"/>
        </w:rPr>
        <w:t xml:space="preserve"> </w:t>
      </w:r>
      <w:r w:rsidRPr="00B90779">
        <w:rPr>
          <w:rFonts w:ascii="Times New Roman" w:hAnsi="Times New Roman" w:cs="Times New Roman"/>
          <w:spacing w:val="-2"/>
          <w:sz w:val="24"/>
          <w:szCs w:val="24"/>
        </w:rPr>
        <w:t>certame.</w:t>
      </w:r>
    </w:p>
    <w:p w14:paraId="5D401DB4" w14:textId="374F08D2" w:rsidR="002C5768" w:rsidRPr="00B327A9" w:rsidRDefault="00142027" w:rsidP="00C2612C">
      <w:pPr>
        <w:pStyle w:val="PargrafodaLista"/>
        <w:numPr>
          <w:ilvl w:val="1"/>
          <w:numId w:val="4"/>
        </w:numPr>
        <w:tabs>
          <w:tab w:val="left" w:pos="851"/>
          <w:tab w:val="left" w:pos="1116"/>
          <w:tab w:val="left" w:pos="10490"/>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concessão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suspensivo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é</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medida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excepcional</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ed</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everá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motivada pel</w:t>
      </w:r>
      <w:r w:rsidR="00A62BA4" w:rsidRPr="00B327A9">
        <w:rPr>
          <w:rFonts w:ascii="Times New Roman" w:hAnsi="Times New Roman" w:cs="Times New Roman"/>
          <w:sz w:val="24"/>
          <w:szCs w:val="24"/>
        </w:rPr>
        <w:t xml:space="preserve">a </w:t>
      </w:r>
      <w:r w:rsidR="00AC60D7">
        <w:rPr>
          <w:rFonts w:ascii="Times New Roman" w:hAnsi="Times New Roman" w:cs="Times New Roman"/>
          <w:sz w:val="24"/>
          <w:szCs w:val="24"/>
        </w:rPr>
        <w:t xml:space="preserve">    </w:t>
      </w:r>
      <w:r w:rsidR="00A62BA4" w:rsidRPr="00B327A9">
        <w:rPr>
          <w:rFonts w:ascii="Times New Roman" w:hAnsi="Times New Roman" w:cs="Times New Roman"/>
          <w:sz w:val="24"/>
          <w:szCs w:val="24"/>
        </w:rPr>
        <w:t>comissão</w:t>
      </w:r>
      <w:r w:rsidRPr="00B327A9">
        <w:rPr>
          <w:rFonts w:ascii="Times New Roman" w:hAnsi="Times New Roman" w:cs="Times New Roman"/>
          <w:sz w:val="24"/>
          <w:szCs w:val="24"/>
        </w:rPr>
        <w:t>, nos autos do processo de licitação.</w:t>
      </w:r>
    </w:p>
    <w:p w14:paraId="7FC0594E" w14:textId="3C2BC2E5" w:rsidR="002C5768" w:rsidRPr="00B327A9" w:rsidRDefault="00142027" w:rsidP="00C2612C">
      <w:pPr>
        <w:pStyle w:val="PargrafodaLista"/>
        <w:numPr>
          <w:ilvl w:val="1"/>
          <w:numId w:val="4"/>
        </w:numPr>
        <w:tabs>
          <w:tab w:val="left" w:pos="1134"/>
        </w:tabs>
        <w:spacing w:line="276" w:lineRule="auto"/>
        <w:ind w:left="567" w:right="697" w:firstLine="0"/>
        <w:rPr>
          <w:rFonts w:ascii="Times New Roman" w:hAnsi="Times New Roman" w:cs="Times New Roman"/>
          <w:sz w:val="24"/>
          <w:szCs w:val="24"/>
        </w:rPr>
      </w:pPr>
      <w:r w:rsidRPr="00B327A9">
        <w:rPr>
          <w:rFonts w:ascii="Times New Roman" w:hAnsi="Times New Roman" w:cs="Times New Roman"/>
          <w:sz w:val="24"/>
          <w:szCs w:val="24"/>
        </w:rPr>
        <w:t>Acolhida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impugnação,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definida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epublicada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nova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data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realização</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A62BA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certame.</w:t>
      </w:r>
    </w:p>
    <w:p w14:paraId="4BD863CA" w14:textId="77777777" w:rsidR="008F42B0" w:rsidRPr="00077E95" w:rsidRDefault="008F42B0" w:rsidP="00077E95">
      <w:pPr>
        <w:tabs>
          <w:tab w:val="left" w:pos="1258"/>
        </w:tabs>
        <w:spacing w:line="276" w:lineRule="auto"/>
        <w:ind w:right="697"/>
        <w:rPr>
          <w:rFonts w:ascii="Times New Roman" w:hAnsi="Times New Roman" w:cs="Times New Roman"/>
          <w:sz w:val="24"/>
          <w:szCs w:val="24"/>
        </w:rPr>
      </w:pPr>
    </w:p>
    <w:p w14:paraId="345492A3" w14:textId="02DC1F2E" w:rsidR="002C5768" w:rsidRPr="008F42B0" w:rsidRDefault="00142027" w:rsidP="00C2612C">
      <w:pPr>
        <w:pStyle w:val="PargrafodaLista"/>
        <w:numPr>
          <w:ilvl w:val="0"/>
          <w:numId w:val="11"/>
        </w:numPr>
        <w:tabs>
          <w:tab w:val="left" w:pos="1258"/>
          <w:tab w:val="left" w:pos="10362"/>
        </w:tabs>
        <w:spacing w:line="276" w:lineRule="auto"/>
        <w:ind w:left="1258" w:right="697" w:hanging="565"/>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 xml:space="preserve">DO </w:t>
      </w:r>
      <w:r w:rsidRPr="00B327A9">
        <w:rPr>
          <w:rFonts w:ascii="Times New Roman" w:hAnsi="Times New Roman" w:cs="Times New Roman"/>
          <w:b/>
          <w:color w:val="000000"/>
          <w:spacing w:val="-4"/>
          <w:sz w:val="24"/>
          <w:szCs w:val="24"/>
          <w:shd w:val="clear" w:color="auto" w:fill="ADAAAA"/>
        </w:rPr>
        <w:t>FORO</w:t>
      </w:r>
      <w:r w:rsidR="008F42B0">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2B8A570D" w14:textId="50A7CE9F" w:rsidR="002C5768" w:rsidRDefault="00142027" w:rsidP="00800844">
      <w:pPr>
        <w:pStyle w:val="Corpodetexto"/>
        <w:spacing w:line="276" w:lineRule="auto"/>
        <w:ind w:right="697"/>
        <w:rPr>
          <w:rFonts w:ascii="Times New Roman" w:hAnsi="Times New Roman" w:cs="Times New Roman"/>
          <w:sz w:val="24"/>
          <w:szCs w:val="24"/>
        </w:rPr>
      </w:pPr>
      <w:r w:rsidRPr="00B327A9">
        <w:rPr>
          <w:rFonts w:ascii="Times New Roman" w:hAnsi="Times New Roman" w:cs="Times New Roman"/>
          <w:b/>
          <w:sz w:val="24"/>
          <w:szCs w:val="24"/>
        </w:rPr>
        <w:t>16.1</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O Foro para dirimir possíveis dúvidas oriundas do presente Edital, renunciando as partes desde já a qualquer outro, por mais especial ou privilegiado que seja é o da Comarca de </w:t>
      </w:r>
      <w:r w:rsidR="00A62BA4" w:rsidRPr="00B327A9">
        <w:rPr>
          <w:rFonts w:ascii="Times New Roman" w:hAnsi="Times New Roman" w:cs="Times New Roman"/>
          <w:sz w:val="24"/>
          <w:szCs w:val="24"/>
        </w:rPr>
        <w:t>Rodeio Bonito/RS</w:t>
      </w:r>
      <w:r w:rsidRPr="00B327A9">
        <w:rPr>
          <w:rFonts w:ascii="Times New Roman" w:hAnsi="Times New Roman" w:cs="Times New Roman"/>
          <w:sz w:val="24"/>
          <w:szCs w:val="24"/>
        </w:rPr>
        <w:t>.</w:t>
      </w:r>
    </w:p>
    <w:p w14:paraId="3791C808" w14:textId="77777777" w:rsidR="00AC60D7" w:rsidRPr="00B327A9" w:rsidRDefault="00AC60D7" w:rsidP="00800844">
      <w:pPr>
        <w:pStyle w:val="Corpodetexto"/>
        <w:spacing w:line="276" w:lineRule="auto"/>
        <w:ind w:right="697"/>
        <w:rPr>
          <w:rFonts w:ascii="Times New Roman" w:hAnsi="Times New Roman" w:cs="Times New Roman"/>
          <w:sz w:val="24"/>
          <w:szCs w:val="24"/>
        </w:rPr>
      </w:pPr>
    </w:p>
    <w:p w14:paraId="753A4D69" w14:textId="438098A1" w:rsidR="002C5768" w:rsidRPr="00B327A9" w:rsidRDefault="00142027" w:rsidP="00C2612C">
      <w:pPr>
        <w:pStyle w:val="PargrafodaLista"/>
        <w:numPr>
          <w:ilvl w:val="0"/>
          <w:numId w:val="11"/>
        </w:numPr>
        <w:tabs>
          <w:tab w:val="left" w:pos="1257"/>
          <w:tab w:val="left" w:pos="10362"/>
        </w:tabs>
        <w:spacing w:line="276" w:lineRule="auto"/>
        <w:ind w:left="1257" w:right="697" w:hanging="564"/>
        <w:rPr>
          <w:rFonts w:ascii="Times New Roman" w:hAnsi="Times New Roman" w:cs="Times New Roman"/>
          <w:b/>
          <w:sz w:val="24"/>
          <w:szCs w:val="24"/>
        </w:rPr>
      </w:pPr>
      <w:r w:rsidRPr="00B327A9">
        <w:rPr>
          <w:rFonts w:ascii="Times New Roman" w:hAnsi="Times New Roman" w:cs="Times New Roman"/>
          <w:b/>
          <w:color w:val="000000"/>
          <w:sz w:val="24"/>
          <w:szCs w:val="24"/>
          <w:shd w:val="clear" w:color="auto" w:fill="ADAAAA"/>
        </w:rPr>
        <w:t>DISPOSIÇÕES</w:t>
      </w:r>
      <w:r w:rsidR="00E455C9">
        <w:rPr>
          <w:rFonts w:ascii="Times New Roman" w:hAnsi="Times New Roman" w:cs="Times New Roman"/>
          <w:b/>
          <w:color w:val="000000"/>
          <w:sz w:val="24"/>
          <w:szCs w:val="24"/>
          <w:shd w:val="clear" w:color="auto" w:fill="ADAAAA"/>
        </w:rPr>
        <w:t xml:space="preserve"> </w:t>
      </w:r>
      <w:r w:rsidRPr="00B327A9">
        <w:rPr>
          <w:rFonts w:ascii="Times New Roman" w:hAnsi="Times New Roman" w:cs="Times New Roman"/>
          <w:b/>
          <w:color w:val="000000"/>
          <w:spacing w:val="-2"/>
          <w:sz w:val="24"/>
          <w:szCs w:val="24"/>
          <w:shd w:val="clear" w:color="auto" w:fill="ADAAAA"/>
        </w:rPr>
        <w:t>FINAIS</w:t>
      </w:r>
      <w:r w:rsidR="008F42B0">
        <w:rPr>
          <w:rFonts w:ascii="Times New Roman" w:hAnsi="Times New Roman" w:cs="Times New Roman"/>
          <w:b/>
          <w:color w:val="000000"/>
          <w:sz w:val="24"/>
          <w:szCs w:val="24"/>
          <w:shd w:val="clear" w:color="auto" w:fill="ADAAAA"/>
        </w:rPr>
        <w:t xml:space="preserve">     </w:t>
      </w:r>
      <w:r w:rsidR="004B09D9">
        <w:rPr>
          <w:rFonts w:ascii="Times New Roman" w:hAnsi="Times New Roman" w:cs="Times New Roman"/>
          <w:b/>
          <w:color w:val="000000"/>
          <w:sz w:val="24"/>
          <w:szCs w:val="24"/>
          <w:shd w:val="clear" w:color="auto" w:fill="ADAAAA"/>
        </w:rPr>
        <w:t xml:space="preserve">  </w:t>
      </w:r>
    </w:p>
    <w:p w14:paraId="58B89E1E" w14:textId="0CC55E0F" w:rsidR="002C5768" w:rsidRPr="00B327A9" w:rsidRDefault="00142027" w:rsidP="00C5471D">
      <w:pPr>
        <w:pStyle w:val="PargrafodaLista"/>
        <w:numPr>
          <w:ilvl w:val="1"/>
          <w:numId w:val="3"/>
        </w:numPr>
        <w:tabs>
          <w:tab w:val="left" w:pos="1257"/>
        </w:tabs>
        <w:spacing w:line="276" w:lineRule="auto"/>
        <w:ind w:left="1257" w:right="697" w:hanging="564"/>
        <w:rPr>
          <w:rFonts w:ascii="Times New Roman" w:hAnsi="Times New Roman" w:cs="Times New Roman"/>
          <w:sz w:val="24"/>
          <w:szCs w:val="24"/>
        </w:rPr>
      </w:pPr>
      <w:r w:rsidRPr="00B327A9">
        <w:rPr>
          <w:rFonts w:ascii="Times New Roman" w:hAnsi="Times New Roman" w:cs="Times New Roman"/>
          <w:sz w:val="24"/>
          <w:szCs w:val="24"/>
        </w:rPr>
        <w:t>Será</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divulgada</w:t>
      </w:r>
      <w:r w:rsidR="00A62BA4"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A62BA4" w:rsidRPr="00B327A9">
        <w:rPr>
          <w:rFonts w:ascii="Times New Roman" w:hAnsi="Times New Roman" w:cs="Times New Roman"/>
          <w:sz w:val="24"/>
          <w:szCs w:val="24"/>
        </w:rPr>
        <w:t xml:space="preserve"> </w:t>
      </w:r>
      <w:r w:rsidR="00E91CBF" w:rsidRPr="00B327A9">
        <w:rPr>
          <w:rFonts w:ascii="Times New Roman" w:hAnsi="Times New Roman" w:cs="Times New Roman"/>
          <w:sz w:val="24"/>
          <w:szCs w:val="24"/>
        </w:rPr>
        <w:t xml:space="preserve">data da </w:t>
      </w:r>
      <w:r w:rsidRPr="00B327A9">
        <w:rPr>
          <w:rFonts w:ascii="Times New Roman" w:hAnsi="Times New Roman" w:cs="Times New Roman"/>
          <w:sz w:val="24"/>
          <w:szCs w:val="24"/>
        </w:rPr>
        <w:t>sessão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sistema</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eletrônico.</w:t>
      </w:r>
    </w:p>
    <w:p w14:paraId="3D96D12C" w14:textId="0AB63015"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Em atendimento ao disposto no art.</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46 da Lei Federal 14.133/21, salienta-se que em virtude de o projeto não prever a necessidade de desapropriação e decorrente indenização, toda e qualquer violação aos limites territoriais previstos no projeto básico, são de inteira responsabilidade da licitante vencedora do certame.</w:t>
      </w:r>
    </w:p>
    <w:p w14:paraId="5DE34A84" w14:textId="280DE05D"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útil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subsequente,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mesmo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horário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anteriormente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estabelecido,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haja comunicação em contrário, pel</w:t>
      </w:r>
      <w:r w:rsidR="00E91CBF" w:rsidRPr="00B327A9">
        <w:rPr>
          <w:rFonts w:ascii="Times New Roman" w:hAnsi="Times New Roman" w:cs="Times New Roman"/>
          <w:sz w:val="24"/>
          <w:szCs w:val="24"/>
        </w:rPr>
        <w:t xml:space="preserve">a </w:t>
      </w:r>
      <w:r w:rsidRPr="00B327A9">
        <w:rPr>
          <w:rFonts w:ascii="Times New Roman" w:hAnsi="Times New Roman" w:cs="Times New Roman"/>
          <w:sz w:val="24"/>
          <w:szCs w:val="24"/>
        </w:rPr>
        <w:t>Comissão.</w:t>
      </w:r>
    </w:p>
    <w:p w14:paraId="5BD306EC" w14:textId="566FD1B4" w:rsidR="002C5768" w:rsidRPr="00B327A9" w:rsidRDefault="00142027" w:rsidP="00C5471D">
      <w:pPr>
        <w:pStyle w:val="PargrafodaLista"/>
        <w:numPr>
          <w:ilvl w:val="1"/>
          <w:numId w:val="3"/>
        </w:numPr>
        <w:spacing w:line="276" w:lineRule="auto"/>
        <w:ind w:left="709" w:right="697" w:hanging="16"/>
        <w:rPr>
          <w:rFonts w:ascii="Times New Roman" w:hAnsi="Times New Roman" w:cs="Times New Roman"/>
          <w:sz w:val="24"/>
          <w:szCs w:val="24"/>
        </w:rPr>
      </w:pPr>
      <w:r w:rsidRPr="00B327A9">
        <w:rPr>
          <w:rFonts w:ascii="Times New Roman" w:hAnsi="Times New Roman" w:cs="Times New Roman"/>
          <w:sz w:val="24"/>
          <w:szCs w:val="24"/>
        </w:rPr>
        <w:t>Todas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as referências 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tempo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 Edital,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no aviso e durante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as</w:t>
      </w:r>
      <w:r w:rsidR="00E91CBF" w:rsidRPr="00B327A9">
        <w:rPr>
          <w:rFonts w:ascii="Times New Roman" w:hAnsi="Times New Roman" w:cs="Times New Roman"/>
          <w:sz w:val="24"/>
          <w:szCs w:val="24"/>
        </w:rPr>
        <w:t xml:space="preserve"> s</w:t>
      </w:r>
      <w:r w:rsidRPr="00B327A9">
        <w:rPr>
          <w:rFonts w:ascii="Times New Roman" w:hAnsi="Times New Roman" w:cs="Times New Roman"/>
          <w:sz w:val="24"/>
          <w:szCs w:val="24"/>
        </w:rPr>
        <w:t>essão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observarão</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10"/>
          <w:sz w:val="24"/>
          <w:szCs w:val="24"/>
        </w:rPr>
        <w:t>o</w:t>
      </w:r>
      <w:r w:rsidR="00062D18" w:rsidRPr="00B327A9">
        <w:rPr>
          <w:rFonts w:ascii="Times New Roman" w:hAnsi="Times New Roman" w:cs="Times New Roman"/>
          <w:spacing w:val="-10"/>
          <w:sz w:val="24"/>
          <w:szCs w:val="24"/>
        </w:rPr>
        <w:t xml:space="preserve"> </w:t>
      </w:r>
      <w:r w:rsidRPr="00B327A9">
        <w:rPr>
          <w:rFonts w:ascii="Times New Roman" w:hAnsi="Times New Roman" w:cs="Times New Roman"/>
          <w:sz w:val="24"/>
          <w:szCs w:val="24"/>
        </w:rPr>
        <w:t>horário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Brasília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5"/>
          <w:sz w:val="24"/>
          <w:szCs w:val="24"/>
        </w:rPr>
        <w:t>DF.</w:t>
      </w:r>
    </w:p>
    <w:p w14:paraId="49BD60B4" w14:textId="19D038DD" w:rsidR="002C5768" w:rsidRPr="00B327A9" w:rsidRDefault="00142027" w:rsidP="00C5471D">
      <w:pPr>
        <w:pStyle w:val="PargrafodaLista"/>
        <w:numPr>
          <w:ilvl w:val="1"/>
          <w:numId w:val="3"/>
        </w:numPr>
        <w:tabs>
          <w:tab w:val="left" w:pos="1258"/>
        </w:tabs>
        <w:spacing w:line="276" w:lineRule="auto"/>
        <w:ind w:left="1258" w:right="697" w:hanging="565"/>
        <w:rPr>
          <w:rFonts w:ascii="Times New Roman" w:hAnsi="Times New Roman" w:cs="Times New Roman"/>
          <w:sz w:val="24"/>
          <w:szCs w:val="24"/>
        </w:rPr>
      </w:pPr>
      <w:r w:rsidRPr="00B327A9">
        <w:rPr>
          <w:rFonts w:ascii="Times New Roman" w:hAnsi="Times New Roman" w:cs="Times New Roman"/>
          <w:sz w:val="24"/>
          <w:szCs w:val="24"/>
        </w:rPr>
        <w: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homologação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resultado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licitação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implicará</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direito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à</w:t>
      </w:r>
      <w:r w:rsidR="00E91CBF"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contratação.</w:t>
      </w:r>
    </w:p>
    <w:p w14:paraId="0133B27C" w14:textId="77777777"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752F166" w14:textId="77777777"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403B24C" w14:textId="4B45B831" w:rsidR="002C5768" w:rsidRPr="00B327A9" w:rsidRDefault="00142027" w:rsidP="00C5471D">
      <w:pPr>
        <w:pStyle w:val="PargrafodaLista"/>
        <w:numPr>
          <w:ilvl w:val="1"/>
          <w:numId w:val="3"/>
        </w:numPr>
        <w:tabs>
          <w:tab w:val="left" w:pos="1258"/>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Na contagem dos prazos estabelecidos neste Edital e seus Anexos, excluir-se-á o dia do início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incluir-se-á</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vencimento.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Só</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iniciam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vencem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prazos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em</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dias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expediente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 xml:space="preserve">na </w:t>
      </w:r>
      <w:r w:rsidRPr="00B327A9">
        <w:rPr>
          <w:rFonts w:ascii="Times New Roman" w:hAnsi="Times New Roman" w:cs="Times New Roman"/>
          <w:spacing w:val="-2"/>
          <w:sz w:val="24"/>
          <w:szCs w:val="24"/>
        </w:rPr>
        <w:t>Administração.</w:t>
      </w:r>
    </w:p>
    <w:p w14:paraId="1CDBBD31" w14:textId="69994C36" w:rsidR="002C5768" w:rsidRPr="00B327A9" w:rsidRDefault="00142027" w:rsidP="00C5471D">
      <w:pPr>
        <w:pStyle w:val="PargrafodaLista"/>
        <w:numPr>
          <w:ilvl w:val="1"/>
          <w:numId w:val="3"/>
        </w:numPr>
        <w:tabs>
          <w:tab w:val="left" w:pos="1258"/>
          <w:tab w:val="left" w:pos="10065"/>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O desatendimento de exigências formais não essenciais não importará o afastamento do</w:t>
      </w:r>
      <w:r w:rsidR="008F42B0">
        <w:rPr>
          <w:rFonts w:ascii="Times New Roman" w:hAnsi="Times New Roman" w:cs="Times New Roman"/>
          <w:sz w:val="24"/>
          <w:szCs w:val="24"/>
        </w:rPr>
        <w:t xml:space="preserve"> </w:t>
      </w:r>
      <w:r w:rsidRPr="00B327A9">
        <w:rPr>
          <w:rFonts w:ascii="Times New Roman" w:hAnsi="Times New Roman" w:cs="Times New Roman"/>
          <w:sz w:val="24"/>
          <w:szCs w:val="24"/>
        </w:rPr>
        <w:t>licitante,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desde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que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seja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possível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aproveitamento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ato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observados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princípios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isonomia e do interesse público.</w:t>
      </w:r>
    </w:p>
    <w:p w14:paraId="34F5C164" w14:textId="7BB760B6"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 caso de divergência entre disposições deste Edital e de seus anexos ou demais peças que compõem o processo, prevalecerá as deste Edital.</w:t>
      </w:r>
    </w:p>
    <w:p w14:paraId="5308E2D5" w14:textId="52A459B9"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É</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facultado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comissão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ou</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aoPrefeito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Municipal,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em</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qualquer</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fase do processo licitatório, promover diligência destinada a esclarecer ou completar a instrução do processo, sendo vedada, ressalvados os casos previstos neste edital, a inclusão posterior de informações ou de documentos que deveriam ter sido apresentados para fins de classificação e </w:t>
      </w:r>
      <w:r w:rsidR="00142027" w:rsidRPr="00B327A9">
        <w:rPr>
          <w:rFonts w:ascii="Times New Roman" w:hAnsi="Times New Roman" w:cs="Times New Roman"/>
          <w:spacing w:val="-2"/>
          <w:sz w:val="24"/>
          <w:szCs w:val="24"/>
        </w:rPr>
        <w:t>habitação.</w:t>
      </w:r>
    </w:p>
    <w:p w14:paraId="16F2E67D" w14:textId="62B81538" w:rsidR="002C5768" w:rsidRPr="00B327A9" w:rsidRDefault="00AA445B"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Caso os prazos definidos neste edital não estejam expressamente indicados na proposta, eles serão considerados como aceitos pelos licitantes para efeitos de julgamento deste processo </w:t>
      </w:r>
      <w:r w:rsidR="00142027" w:rsidRPr="00B327A9">
        <w:rPr>
          <w:rFonts w:ascii="Times New Roman" w:hAnsi="Times New Roman" w:cs="Times New Roman"/>
          <w:spacing w:val="-2"/>
          <w:sz w:val="24"/>
          <w:szCs w:val="24"/>
        </w:rPr>
        <w:t>licitatório.</w:t>
      </w:r>
    </w:p>
    <w:p w14:paraId="7F810C78" w14:textId="446D816C" w:rsidR="002C5768" w:rsidRPr="00B327A9" w:rsidRDefault="00E91CBF" w:rsidP="00C5471D">
      <w:pPr>
        <w:pStyle w:val="PargrafodaLista"/>
        <w:numPr>
          <w:ilvl w:val="1"/>
          <w:numId w:val="3"/>
        </w:numPr>
        <w:tabs>
          <w:tab w:val="left" w:pos="1256"/>
        </w:tabs>
        <w:spacing w:line="276" w:lineRule="auto"/>
        <w:ind w:left="693" w:right="697" w:firstLine="0"/>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 xml:space="preserve">O licitante deve observar o disposto no Termo de Referência, Anexo II e na minuta do contrato, Anexo </w:t>
      </w:r>
      <w:r w:rsidR="006F0376">
        <w:rPr>
          <w:rFonts w:ascii="Times New Roman" w:hAnsi="Times New Roman" w:cs="Times New Roman"/>
          <w:sz w:val="24"/>
          <w:szCs w:val="24"/>
        </w:rPr>
        <w:t>I</w:t>
      </w:r>
      <w:r w:rsidR="00142027" w:rsidRPr="00B327A9">
        <w:rPr>
          <w:rFonts w:ascii="Times New Roman" w:hAnsi="Times New Roman" w:cs="Times New Roman"/>
          <w:sz w:val="24"/>
          <w:szCs w:val="24"/>
        </w:rPr>
        <w:t>V, principalmente no que tange as cláusulas vigência e prorrogação; subcontratação, fiscalização, medição, forma e prazo de pagamento, reajuste, obrigações, garantia de execução, seguro de risco de engenharia e responsável civil profissional, bem como das demais cláusulas.</w:t>
      </w:r>
    </w:p>
    <w:p w14:paraId="14C8473D" w14:textId="2849BF15" w:rsidR="002C5768" w:rsidRPr="00B327A9" w:rsidRDefault="00E91CBF" w:rsidP="00C5471D">
      <w:pPr>
        <w:pStyle w:val="PargrafodaLista"/>
        <w:numPr>
          <w:ilvl w:val="1"/>
          <w:numId w:val="3"/>
        </w:numPr>
        <w:tabs>
          <w:tab w:val="left" w:pos="1256"/>
        </w:tabs>
        <w:spacing w:line="276" w:lineRule="auto"/>
        <w:ind w:left="1256" w:right="697" w:hanging="563"/>
        <w:rPr>
          <w:rFonts w:ascii="Times New Roman" w:hAnsi="Times New Roman" w:cs="Times New Roman"/>
          <w:sz w:val="24"/>
          <w:szCs w:val="24"/>
        </w:rPr>
      </w:pP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edital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seus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anexos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estão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disponíveis,na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integra,</w:t>
      </w:r>
      <w:r w:rsidR="00142027" w:rsidRPr="00B327A9">
        <w:rPr>
          <w:rFonts w:ascii="Times New Roman" w:hAnsi="Times New Roman" w:cs="Times New Roman"/>
          <w:spacing w:val="-5"/>
          <w:sz w:val="24"/>
          <w:szCs w:val="24"/>
        </w:rPr>
        <w:t>no:</w:t>
      </w:r>
    </w:p>
    <w:p w14:paraId="6261BB83" w14:textId="34083318" w:rsidR="002C5768" w:rsidRPr="00B327A9" w:rsidRDefault="00142027" w:rsidP="00C5471D">
      <w:pPr>
        <w:pStyle w:val="PargrafodaLista"/>
        <w:numPr>
          <w:ilvl w:val="0"/>
          <w:numId w:val="2"/>
        </w:numPr>
        <w:tabs>
          <w:tab w:val="left" w:pos="812"/>
          <w:tab w:val="left" w:pos="1118"/>
        </w:tabs>
        <w:spacing w:line="276" w:lineRule="auto"/>
        <w:ind w:right="697" w:firstLine="0"/>
        <w:rPr>
          <w:rFonts w:ascii="Times New Roman" w:hAnsi="Times New Roman" w:cs="Times New Roman"/>
          <w:sz w:val="24"/>
          <w:szCs w:val="24"/>
        </w:rPr>
      </w:pPr>
      <w:r w:rsidRPr="00B327A9">
        <w:rPr>
          <w:rFonts w:ascii="Times New Roman" w:hAnsi="Times New Roman" w:cs="Times New Roman"/>
          <w:spacing w:val="-10"/>
          <w:sz w:val="24"/>
          <w:szCs w:val="24"/>
        </w:rPr>
        <w:t>-</w:t>
      </w:r>
      <w:r w:rsidRPr="00B327A9">
        <w:rPr>
          <w:rFonts w:ascii="Times New Roman" w:hAnsi="Times New Roman" w:cs="Times New Roman"/>
          <w:sz w:val="24"/>
          <w:szCs w:val="24"/>
        </w:rPr>
        <w:tab/>
        <w:t>Portal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Nacional</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Contratações</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Públicas–PNCP,</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partir</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da</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adoção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pelo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Município</w:t>
      </w:r>
      <w:r w:rsidR="00E91CBF" w:rsidRPr="00B327A9">
        <w:rPr>
          <w:rFonts w:ascii="Times New Roman" w:hAnsi="Times New Roman" w:cs="Times New Roman"/>
          <w:sz w:val="24"/>
          <w:szCs w:val="24"/>
        </w:rPr>
        <w:t xml:space="preserve"> </w:t>
      </w:r>
      <w:r w:rsidRPr="00B327A9">
        <w:rPr>
          <w:rFonts w:ascii="Times New Roman" w:hAnsi="Times New Roman" w:cs="Times New Roman"/>
          <w:sz w:val="24"/>
          <w:szCs w:val="24"/>
        </w:rPr>
        <w:t>(art.176, III c/c p. ú. da Lei nº 14.133/2021);</w:t>
      </w:r>
    </w:p>
    <w:p w14:paraId="5A636DF3" w14:textId="7884B096" w:rsidR="002C5768" w:rsidRPr="00F93399" w:rsidRDefault="00E91CBF" w:rsidP="00C5471D">
      <w:pPr>
        <w:pStyle w:val="PargrafodaLista"/>
        <w:numPr>
          <w:ilvl w:val="0"/>
          <w:numId w:val="2"/>
        </w:numPr>
        <w:tabs>
          <w:tab w:val="left" w:pos="1134"/>
        </w:tabs>
        <w:spacing w:line="276" w:lineRule="auto"/>
        <w:ind w:left="866" w:right="697" w:hanging="173"/>
        <w:rPr>
          <w:rFonts w:ascii="Times New Roman" w:hAnsi="Times New Roman" w:cs="Times New Roman"/>
          <w:sz w:val="24"/>
          <w:szCs w:val="24"/>
        </w:rPr>
      </w:pP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Página</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do</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Município</w:t>
      </w:r>
      <w:r w:rsidRPr="00F93399">
        <w:rPr>
          <w:rFonts w:ascii="Times New Roman" w:hAnsi="Times New Roman" w:cs="Times New Roman"/>
          <w:sz w:val="24"/>
          <w:szCs w:val="24"/>
        </w:rPr>
        <w:t xml:space="preserve"> </w:t>
      </w:r>
      <w:r w:rsidR="00142027" w:rsidRPr="00F93399">
        <w:rPr>
          <w:rFonts w:ascii="Times New Roman" w:hAnsi="Times New Roman" w:cs="Times New Roman"/>
          <w:sz w:val="24"/>
          <w:szCs w:val="24"/>
        </w:rPr>
        <w:t>de</w:t>
      </w:r>
      <w:r w:rsidRPr="00F93399">
        <w:rPr>
          <w:rFonts w:ascii="Times New Roman" w:hAnsi="Times New Roman" w:cs="Times New Roman"/>
          <w:sz w:val="24"/>
          <w:szCs w:val="24"/>
        </w:rPr>
        <w:t xml:space="preserve"> Rodeio Bonito </w:t>
      </w:r>
      <w:r w:rsidR="00F93399">
        <w:rPr>
          <w:rFonts w:ascii="Times New Roman" w:hAnsi="Times New Roman" w:cs="Times New Roman"/>
          <w:sz w:val="24"/>
          <w:szCs w:val="24"/>
        </w:rPr>
        <w:t>(</w:t>
      </w:r>
      <w:r w:rsidR="00142027" w:rsidRPr="00F93399">
        <w:rPr>
          <w:rFonts w:ascii="Times New Roman" w:hAnsi="Times New Roman" w:cs="Times New Roman"/>
          <w:spacing w:val="-2"/>
          <w:sz w:val="24"/>
          <w:szCs w:val="24"/>
          <w:u w:val="single"/>
        </w:rPr>
        <w:t>https://</w:t>
      </w:r>
      <w:r w:rsidR="00F93399">
        <w:rPr>
          <w:rFonts w:ascii="Times New Roman" w:hAnsi="Times New Roman" w:cs="Times New Roman"/>
          <w:spacing w:val="-2"/>
          <w:sz w:val="24"/>
          <w:szCs w:val="24"/>
          <w:u w:val="single"/>
        </w:rPr>
        <w:t>www.</w:t>
      </w:r>
      <w:r w:rsidR="00F93399" w:rsidRPr="00F93399">
        <w:rPr>
          <w:rFonts w:ascii="Times New Roman" w:hAnsi="Times New Roman" w:cs="Times New Roman"/>
          <w:spacing w:val="-2"/>
          <w:sz w:val="24"/>
          <w:szCs w:val="24"/>
          <w:u w:val="single"/>
        </w:rPr>
        <w:t>rod</w:t>
      </w:r>
      <w:r w:rsidR="00F93399">
        <w:rPr>
          <w:rFonts w:ascii="Times New Roman" w:hAnsi="Times New Roman" w:cs="Times New Roman"/>
          <w:spacing w:val="-2"/>
          <w:sz w:val="24"/>
          <w:szCs w:val="24"/>
          <w:u w:val="single"/>
        </w:rPr>
        <w:t>e</w:t>
      </w:r>
      <w:r w:rsidR="00F93399" w:rsidRPr="00F93399">
        <w:rPr>
          <w:rFonts w:ascii="Times New Roman" w:hAnsi="Times New Roman" w:cs="Times New Roman"/>
          <w:spacing w:val="-2"/>
          <w:sz w:val="24"/>
          <w:szCs w:val="24"/>
          <w:u w:val="single"/>
        </w:rPr>
        <w:t>iobonito.rs.gov.br</w:t>
      </w:r>
      <w:r w:rsidR="00F93399">
        <w:rPr>
          <w:rFonts w:ascii="Times New Roman" w:hAnsi="Times New Roman" w:cs="Times New Roman"/>
          <w:spacing w:val="-2"/>
          <w:sz w:val="24"/>
          <w:szCs w:val="24"/>
          <w:u w:val="single"/>
        </w:rPr>
        <w:t>/</w:t>
      </w:r>
      <w:r w:rsidR="00F93399">
        <w:rPr>
          <w:rFonts w:ascii="Times New Roman" w:hAnsi="Times New Roman" w:cs="Times New Roman"/>
          <w:spacing w:val="-2"/>
          <w:sz w:val="24"/>
          <w:szCs w:val="24"/>
        </w:rPr>
        <w:t>)</w:t>
      </w:r>
    </w:p>
    <w:p w14:paraId="337DE98E" w14:textId="6372E64C" w:rsidR="002C5768" w:rsidRPr="00B327A9" w:rsidRDefault="00E91CBF" w:rsidP="00C5471D">
      <w:pPr>
        <w:pStyle w:val="PargrafodaLista"/>
        <w:numPr>
          <w:ilvl w:val="0"/>
          <w:numId w:val="2"/>
        </w:numPr>
        <w:tabs>
          <w:tab w:val="left" w:pos="1134"/>
        </w:tabs>
        <w:spacing w:line="276" w:lineRule="auto"/>
        <w:ind w:left="921" w:right="697" w:hanging="228"/>
        <w:rPr>
          <w:rFonts w:ascii="Times New Roman" w:hAnsi="Times New Roman" w:cs="Times New Roman"/>
          <w:sz w:val="24"/>
          <w:szCs w:val="24"/>
        </w:rPr>
      </w:pPr>
      <w:r w:rsidRPr="00B327A9">
        <w:rPr>
          <w:rFonts w:ascii="Times New Roman" w:hAnsi="Times New Roman" w:cs="Times New Roman"/>
          <w:sz w:val="24"/>
          <w:szCs w:val="24"/>
        </w:rPr>
        <w:t>–</w:t>
      </w:r>
      <w:r w:rsidR="00A81D25"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Plataforma</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Portal</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Compras</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Públicas</w:t>
      </w:r>
      <w:r w:rsidRPr="00B327A9">
        <w:rPr>
          <w:rFonts w:ascii="Times New Roman" w:hAnsi="Times New Roman" w:cs="Times New Roman"/>
          <w:sz w:val="24"/>
          <w:szCs w:val="24"/>
        </w:rPr>
        <w:t xml:space="preserve"> </w:t>
      </w:r>
      <w:r w:rsidR="00142027" w:rsidRPr="00B327A9">
        <w:rPr>
          <w:rFonts w:ascii="Times New Roman" w:hAnsi="Times New Roman" w:cs="Times New Roman"/>
          <w:spacing w:val="-2"/>
          <w:sz w:val="24"/>
          <w:szCs w:val="24"/>
        </w:rPr>
        <w:t>(</w:t>
      </w:r>
      <w:r w:rsidR="00142027" w:rsidRPr="00B327A9">
        <w:rPr>
          <w:rFonts w:ascii="Times New Roman" w:hAnsi="Times New Roman" w:cs="Times New Roman"/>
          <w:spacing w:val="-2"/>
          <w:sz w:val="24"/>
          <w:szCs w:val="24"/>
          <w:u w:val="single"/>
        </w:rPr>
        <w:t>https://</w:t>
      </w:r>
      <w:hyperlink r:id="rId18">
        <w:r w:rsidR="00142027" w:rsidRPr="00B327A9">
          <w:rPr>
            <w:rFonts w:ascii="Times New Roman" w:hAnsi="Times New Roman" w:cs="Times New Roman"/>
            <w:spacing w:val="-2"/>
            <w:sz w:val="24"/>
            <w:szCs w:val="24"/>
            <w:u w:val="single"/>
          </w:rPr>
          <w:t>www.portaldecompraspublicas.com.br/</w:t>
        </w:r>
        <w:r w:rsidR="00142027" w:rsidRPr="00B327A9">
          <w:rPr>
            <w:rFonts w:ascii="Times New Roman" w:hAnsi="Times New Roman" w:cs="Times New Roman"/>
            <w:spacing w:val="-2"/>
            <w:sz w:val="24"/>
            <w:szCs w:val="24"/>
          </w:rPr>
          <w:t>);</w:t>
        </w:r>
      </w:hyperlink>
    </w:p>
    <w:p w14:paraId="40F0F947" w14:textId="310A0A3C" w:rsidR="002C5768" w:rsidRPr="00B327A9" w:rsidRDefault="00142027" w:rsidP="00C5471D">
      <w:pPr>
        <w:pStyle w:val="PargrafodaLista"/>
        <w:numPr>
          <w:ilvl w:val="1"/>
          <w:numId w:val="3"/>
        </w:numPr>
        <w:tabs>
          <w:tab w:val="left" w:pos="1256"/>
        </w:tabs>
        <w:spacing w:line="276" w:lineRule="auto"/>
        <w:ind w:left="1256" w:right="697" w:hanging="563"/>
        <w:rPr>
          <w:rFonts w:ascii="Times New Roman" w:hAnsi="Times New Roman" w:cs="Times New Roman"/>
          <w:sz w:val="24"/>
          <w:szCs w:val="24"/>
        </w:rPr>
      </w:pPr>
      <w:r w:rsidRPr="00B327A9">
        <w:rPr>
          <w:rFonts w:ascii="Times New Roman" w:hAnsi="Times New Roman" w:cs="Times New Roman"/>
          <w:sz w:val="24"/>
          <w:szCs w:val="24"/>
        </w:rPr>
        <w:t>Integram</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esse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Edital,</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para</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todos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fins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efeitos,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os</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seguintes</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anexos:</w:t>
      </w:r>
    </w:p>
    <w:p w14:paraId="7797FED8" w14:textId="4AF3AAE7" w:rsidR="002C5768" w:rsidRPr="00B327A9" w:rsidRDefault="00142027" w:rsidP="00C5471D">
      <w:pPr>
        <w:pStyle w:val="PargrafodaLista"/>
        <w:numPr>
          <w:ilvl w:val="0"/>
          <w:numId w:val="1"/>
        </w:numPr>
        <w:tabs>
          <w:tab w:val="left" w:pos="812"/>
          <w:tab w:val="left" w:pos="2393"/>
        </w:tabs>
        <w:spacing w:line="276" w:lineRule="auto"/>
        <w:ind w:left="812" w:right="697" w:hanging="119"/>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Estudo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Técnico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Preliminar</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w:t>
      </w:r>
      <w:r w:rsidRPr="00B327A9">
        <w:rPr>
          <w:rFonts w:ascii="Times New Roman" w:hAnsi="Times New Roman" w:cs="Times New Roman"/>
          <w:spacing w:val="-5"/>
          <w:sz w:val="24"/>
          <w:szCs w:val="24"/>
        </w:rPr>
        <w:t xml:space="preserve"> ETP</w:t>
      </w:r>
      <w:r w:rsidR="0032750B" w:rsidRPr="00B327A9">
        <w:rPr>
          <w:rFonts w:ascii="Times New Roman" w:hAnsi="Times New Roman" w:cs="Times New Roman"/>
          <w:spacing w:val="-5"/>
          <w:sz w:val="24"/>
          <w:szCs w:val="24"/>
        </w:rPr>
        <w:t>.</w:t>
      </w:r>
    </w:p>
    <w:p w14:paraId="1D1898E9" w14:textId="00F02C0D" w:rsidR="002C5768" w:rsidRPr="00B327A9" w:rsidRDefault="00142027" w:rsidP="00C5471D">
      <w:pPr>
        <w:pStyle w:val="PargrafodaLista"/>
        <w:numPr>
          <w:ilvl w:val="0"/>
          <w:numId w:val="1"/>
        </w:numPr>
        <w:tabs>
          <w:tab w:val="left" w:pos="993"/>
          <w:tab w:val="left" w:pos="2393"/>
        </w:tabs>
        <w:spacing w:line="276" w:lineRule="auto"/>
        <w:ind w:left="866" w:right="697" w:hanging="173"/>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Termo</w:t>
      </w:r>
      <w:r w:rsidR="00A81D25"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Referência</w:t>
      </w:r>
      <w:r w:rsidR="0032750B" w:rsidRPr="00B327A9">
        <w:rPr>
          <w:rFonts w:ascii="Times New Roman" w:hAnsi="Times New Roman" w:cs="Times New Roman"/>
          <w:spacing w:val="-2"/>
          <w:sz w:val="24"/>
          <w:szCs w:val="24"/>
        </w:rPr>
        <w:t>.</w:t>
      </w:r>
    </w:p>
    <w:p w14:paraId="53AEE09C" w14:textId="18D690D1" w:rsidR="002C5768" w:rsidRPr="00B327A9" w:rsidRDefault="00142027" w:rsidP="00C5471D">
      <w:pPr>
        <w:pStyle w:val="PargrafodaLista"/>
        <w:numPr>
          <w:ilvl w:val="0"/>
          <w:numId w:val="1"/>
        </w:numPr>
        <w:tabs>
          <w:tab w:val="left" w:pos="993"/>
          <w:tab w:val="left" w:pos="2393"/>
        </w:tabs>
        <w:spacing w:line="276" w:lineRule="auto"/>
        <w:ind w:left="921" w:right="697" w:hanging="228"/>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Projeto</w:t>
      </w:r>
      <w:r w:rsidRPr="00B327A9">
        <w:rPr>
          <w:rFonts w:ascii="Times New Roman" w:hAnsi="Times New Roman" w:cs="Times New Roman"/>
          <w:spacing w:val="-2"/>
          <w:sz w:val="24"/>
          <w:szCs w:val="24"/>
        </w:rPr>
        <w:t xml:space="preserve"> básico</w:t>
      </w:r>
      <w:r w:rsidR="0032750B" w:rsidRPr="00B327A9">
        <w:rPr>
          <w:rFonts w:ascii="Times New Roman" w:hAnsi="Times New Roman" w:cs="Times New Roman"/>
          <w:spacing w:val="-2"/>
          <w:sz w:val="24"/>
          <w:szCs w:val="24"/>
        </w:rPr>
        <w:t>.</w:t>
      </w:r>
    </w:p>
    <w:p w14:paraId="4D287EAB" w14:textId="403663E3" w:rsidR="002C5768" w:rsidRPr="001C4C71" w:rsidRDefault="00142027" w:rsidP="009077B7">
      <w:pPr>
        <w:pStyle w:val="PargrafodaLista"/>
        <w:numPr>
          <w:ilvl w:val="0"/>
          <w:numId w:val="1"/>
        </w:numPr>
        <w:tabs>
          <w:tab w:val="left" w:pos="993"/>
          <w:tab w:val="left" w:pos="2393"/>
        </w:tabs>
        <w:spacing w:line="276" w:lineRule="auto"/>
        <w:ind w:left="901" w:right="697" w:hanging="208"/>
        <w:rPr>
          <w:rFonts w:ascii="Times New Roman" w:hAnsi="Times New Roman" w:cs="Times New Roman"/>
          <w:sz w:val="24"/>
          <w:szCs w:val="24"/>
        </w:rPr>
      </w:pPr>
      <w:r w:rsidRPr="001C4C71">
        <w:rPr>
          <w:rFonts w:ascii="Times New Roman" w:hAnsi="Times New Roman" w:cs="Times New Roman"/>
          <w:spacing w:val="-10"/>
          <w:sz w:val="24"/>
          <w:szCs w:val="24"/>
        </w:rPr>
        <w:t>-</w:t>
      </w:r>
      <w:r w:rsidR="0032750B" w:rsidRPr="001C4C71">
        <w:rPr>
          <w:rFonts w:ascii="Times New Roman" w:hAnsi="Times New Roman" w:cs="Times New Roman"/>
          <w:sz w:val="24"/>
          <w:szCs w:val="24"/>
        </w:rPr>
        <w:t xml:space="preserve"> </w:t>
      </w:r>
      <w:r w:rsidRPr="001C4C71">
        <w:rPr>
          <w:rFonts w:ascii="Times New Roman" w:hAnsi="Times New Roman" w:cs="Times New Roman"/>
          <w:sz w:val="24"/>
          <w:szCs w:val="24"/>
        </w:rPr>
        <w:t>Minuta</w:t>
      </w:r>
      <w:r w:rsidR="00746BF4" w:rsidRPr="001C4C71">
        <w:rPr>
          <w:rFonts w:ascii="Times New Roman" w:hAnsi="Times New Roman" w:cs="Times New Roman"/>
          <w:sz w:val="24"/>
          <w:szCs w:val="24"/>
        </w:rPr>
        <w:t xml:space="preserve"> </w:t>
      </w:r>
      <w:r w:rsidRPr="001C4C71">
        <w:rPr>
          <w:rFonts w:ascii="Times New Roman" w:hAnsi="Times New Roman" w:cs="Times New Roman"/>
          <w:sz w:val="24"/>
          <w:szCs w:val="24"/>
        </w:rPr>
        <w:t>do</w:t>
      </w:r>
      <w:r w:rsidR="00746BF4" w:rsidRPr="001C4C71">
        <w:rPr>
          <w:rFonts w:ascii="Times New Roman" w:hAnsi="Times New Roman" w:cs="Times New Roman"/>
          <w:sz w:val="24"/>
          <w:szCs w:val="24"/>
        </w:rPr>
        <w:t xml:space="preserve"> </w:t>
      </w:r>
      <w:r w:rsidRPr="001C4C71">
        <w:rPr>
          <w:rFonts w:ascii="Times New Roman" w:hAnsi="Times New Roman" w:cs="Times New Roman"/>
          <w:spacing w:val="-2"/>
          <w:sz w:val="24"/>
          <w:szCs w:val="24"/>
        </w:rPr>
        <w:t>Contrato</w:t>
      </w:r>
      <w:r w:rsidR="0032750B" w:rsidRPr="001C4C71">
        <w:rPr>
          <w:rFonts w:ascii="Times New Roman" w:hAnsi="Times New Roman" w:cs="Times New Roman"/>
          <w:spacing w:val="-2"/>
          <w:sz w:val="24"/>
          <w:szCs w:val="24"/>
        </w:rPr>
        <w:t>.</w:t>
      </w:r>
    </w:p>
    <w:p w14:paraId="25903E8A" w14:textId="082ADFC1" w:rsidR="002C5768" w:rsidRPr="00B327A9" w:rsidRDefault="00142027" w:rsidP="00C5471D">
      <w:pPr>
        <w:pStyle w:val="PargrafodaLista"/>
        <w:numPr>
          <w:ilvl w:val="0"/>
          <w:numId w:val="1"/>
        </w:numPr>
        <w:tabs>
          <w:tab w:val="left" w:pos="1012"/>
          <w:tab w:val="left" w:pos="2393"/>
        </w:tabs>
        <w:spacing w:line="276" w:lineRule="auto"/>
        <w:ind w:left="1012" w:right="697" w:hanging="319"/>
        <w:rPr>
          <w:rFonts w:ascii="Times New Roman" w:hAnsi="Times New Roman" w:cs="Times New Roman"/>
          <w:sz w:val="24"/>
          <w:szCs w:val="24"/>
        </w:rPr>
      </w:pPr>
      <w:r w:rsidRPr="00B327A9">
        <w:rPr>
          <w:rFonts w:ascii="Times New Roman" w:hAnsi="Times New Roman" w:cs="Times New Roman"/>
          <w:spacing w:val="-10"/>
          <w:sz w:val="24"/>
          <w:szCs w:val="24"/>
        </w:rPr>
        <w:t>-</w:t>
      </w:r>
      <w:r w:rsidR="0032750B" w:rsidRPr="00B327A9">
        <w:rPr>
          <w:rFonts w:ascii="Times New Roman" w:hAnsi="Times New Roman" w:cs="Times New Roman"/>
          <w:sz w:val="24"/>
          <w:szCs w:val="24"/>
        </w:rPr>
        <w:t xml:space="preserve"> </w:t>
      </w:r>
      <w:r w:rsidRPr="00B327A9">
        <w:rPr>
          <w:rFonts w:ascii="Times New Roman" w:hAnsi="Times New Roman" w:cs="Times New Roman"/>
          <w:sz w:val="24"/>
          <w:szCs w:val="24"/>
        </w:rPr>
        <w:t>Modelo</w:t>
      </w:r>
      <w:r w:rsidR="00746BF4" w:rsidRPr="00B327A9">
        <w:rPr>
          <w:rFonts w:ascii="Times New Roman" w:hAnsi="Times New Roman" w:cs="Times New Roman"/>
          <w:sz w:val="24"/>
          <w:szCs w:val="24"/>
        </w:rPr>
        <w:t xml:space="preserve"> </w:t>
      </w:r>
      <w:r w:rsidRPr="00B327A9">
        <w:rPr>
          <w:rFonts w:ascii="Times New Roman" w:hAnsi="Times New Roman" w:cs="Times New Roman"/>
          <w:sz w:val="24"/>
          <w:szCs w:val="24"/>
        </w:rPr>
        <w:t>de</w:t>
      </w:r>
      <w:r w:rsidR="00746BF4" w:rsidRPr="00B327A9">
        <w:rPr>
          <w:rFonts w:ascii="Times New Roman" w:hAnsi="Times New Roman" w:cs="Times New Roman"/>
          <w:sz w:val="24"/>
          <w:szCs w:val="24"/>
        </w:rPr>
        <w:t xml:space="preserve"> </w:t>
      </w:r>
      <w:r w:rsidRPr="00B327A9">
        <w:rPr>
          <w:rFonts w:ascii="Times New Roman" w:hAnsi="Times New Roman" w:cs="Times New Roman"/>
          <w:spacing w:val="-2"/>
          <w:sz w:val="24"/>
          <w:szCs w:val="24"/>
        </w:rPr>
        <w:t>Declarações</w:t>
      </w:r>
      <w:r w:rsidR="0032750B" w:rsidRPr="00B327A9">
        <w:rPr>
          <w:rFonts w:ascii="Times New Roman" w:hAnsi="Times New Roman" w:cs="Times New Roman"/>
          <w:spacing w:val="-2"/>
          <w:sz w:val="24"/>
          <w:szCs w:val="24"/>
        </w:rPr>
        <w:t>.</w:t>
      </w:r>
    </w:p>
    <w:p w14:paraId="2A9F871A" w14:textId="77777777" w:rsidR="002C5768" w:rsidRPr="00B327A9" w:rsidRDefault="002C5768" w:rsidP="00800844">
      <w:pPr>
        <w:pStyle w:val="Corpodetexto"/>
        <w:spacing w:line="276" w:lineRule="auto"/>
        <w:ind w:left="0" w:right="697"/>
        <w:jc w:val="left"/>
        <w:rPr>
          <w:rFonts w:ascii="Times New Roman" w:hAnsi="Times New Roman" w:cs="Times New Roman"/>
          <w:sz w:val="24"/>
          <w:szCs w:val="24"/>
        </w:rPr>
      </w:pPr>
    </w:p>
    <w:p w14:paraId="381999AF" w14:textId="730F7340" w:rsidR="004B09D9" w:rsidRDefault="00746BF4" w:rsidP="00CF7038">
      <w:pPr>
        <w:pStyle w:val="Corpodetexto"/>
        <w:spacing w:line="276" w:lineRule="auto"/>
        <w:ind w:right="697"/>
        <w:jc w:val="left"/>
        <w:rPr>
          <w:rFonts w:ascii="Times New Roman" w:hAnsi="Times New Roman" w:cs="Times New Roman"/>
          <w:sz w:val="24"/>
          <w:szCs w:val="24"/>
        </w:rPr>
      </w:pPr>
      <w:r w:rsidRPr="00B327A9">
        <w:rPr>
          <w:rFonts w:ascii="Times New Roman" w:hAnsi="Times New Roman" w:cs="Times New Roman"/>
          <w:sz w:val="24"/>
          <w:szCs w:val="24"/>
        </w:rPr>
        <w:t xml:space="preserve"> </w:t>
      </w:r>
      <w:r w:rsidRPr="00B327A9">
        <w:rPr>
          <w:rFonts w:ascii="Times New Roman" w:hAnsi="Times New Roman" w:cs="Times New Roman"/>
          <w:sz w:val="24"/>
          <w:szCs w:val="24"/>
        </w:rPr>
        <w:tab/>
      </w:r>
      <w:r w:rsidRPr="00B327A9">
        <w:rPr>
          <w:rFonts w:ascii="Times New Roman" w:hAnsi="Times New Roman" w:cs="Times New Roman"/>
          <w:sz w:val="24"/>
          <w:szCs w:val="24"/>
        </w:rPr>
        <w:tab/>
      </w:r>
      <w:r w:rsidRPr="00B327A9">
        <w:rPr>
          <w:rFonts w:ascii="Times New Roman" w:hAnsi="Times New Roman" w:cs="Times New Roman"/>
          <w:sz w:val="24"/>
          <w:szCs w:val="24"/>
        </w:rPr>
        <w:tab/>
      </w:r>
      <w:r w:rsidR="00142027" w:rsidRPr="00B327A9">
        <w:rPr>
          <w:rFonts w:ascii="Times New Roman" w:hAnsi="Times New Roman" w:cs="Times New Roman"/>
          <w:sz w:val="24"/>
          <w:szCs w:val="24"/>
        </w:rPr>
        <w:t>Município</w:t>
      </w:r>
      <w:r w:rsidRPr="00B327A9">
        <w:rPr>
          <w:rFonts w:ascii="Times New Roman" w:hAnsi="Times New Roman" w:cs="Times New Roman"/>
          <w:sz w:val="24"/>
          <w:szCs w:val="24"/>
        </w:rPr>
        <w:t xml:space="preserve"> </w:t>
      </w:r>
      <w:r w:rsidR="00142027" w:rsidRPr="00B327A9">
        <w:rPr>
          <w:rFonts w:ascii="Times New Roman" w:hAnsi="Times New Roman" w:cs="Times New Roman"/>
          <w:sz w:val="24"/>
          <w:szCs w:val="24"/>
        </w:rPr>
        <w:t>de</w:t>
      </w:r>
      <w:r w:rsidRPr="00B327A9">
        <w:rPr>
          <w:rFonts w:ascii="Times New Roman" w:hAnsi="Times New Roman" w:cs="Times New Roman"/>
          <w:sz w:val="24"/>
          <w:szCs w:val="24"/>
        </w:rPr>
        <w:t xml:space="preserve"> Rode</w:t>
      </w:r>
      <w:r w:rsidR="00191506" w:rsidRPr="00B327A9">
        <w:rPr>
          <w:rFonts w:ascii="Times New Roman" w:hAnsi="Times New Roman" w:cs="Times New Roman"/>
          <w:sz w:val="24"/>
          <w:szCs w:val="24"/>
        </w:rPr>
        <w:t xml:space="preserve">io Bonito – RS, </w:t>
      </w:r>
      <w:r w:rsidR="00C5471D">
        <w:rPr>
          <w:rFonts w:ascii="Times New Roman" w:hAnsi="Times New Roman" w:cs="Times New Roman"/>
          <w:sz w:val="24"/>
          <w:szCs w:val="24"/>
        </w:rPr>
        <w:t>22 de abril</w:t>
      </w:r>
      <w:r w:rsidRPr="00B327A9">
        <w:rPr>
          <w:rFonts w:ascii="Times New Roman" w:hAnsi="Times New Roman" w:cs="Times New Roman"/>
          <w:sz w:val="24"/>
          <w:szCs w:val="24"/>
        </w:rPr>
        <w:t xml:space="preserve"> de 202</w:t>
      </w:r>
      <w:r w:rsidR="00C5471D">
        <w:rPr>
          <w:rFonts w:ascii="Times New Roman" w:hAnsi="Times New Roman" w:cs="Times New Roman"/>
          <w:sz w:val="24"/>
          <w:szCs w:val="24"/>
        </w:rPr>
        <w:t>5</w:t>
      </w:r>
      <w:r w:rsidR="00142027" w:rsidRPr="00B327A9">
        <w:rPr>
          <w:rFonts w:ascii="Times New Roman" w:hAnsi="Times New Roman" w:cs="Times New Roman"/>
          <w:spacing w:val="-2"/>
          <w:sz w:val="24"/>
          <w:szCs w:val="24"/>
        </w:rPr>
        <w:t>.</w:t>
      </w:r>
      <w:r w:rsidR="004B09D9">
        <w:rPr>
          <w:rFonts w:ascii="Times New Roman" w:hAnsi="Times New Roman" w:cs="Times New Roman"/>
          <w:sz w:val="24"/>
          <w:szCs w:val="24"/>
        </w:rPr>
        <w:t xml:space="preserve">    </w:t>
      </w:r>
    </w:p>
    <w:p w14:paraId="5F904C45" w14:textId="753416D8" w:rsidR="004B09D9" w:rsidRDefault="004B09D9" w:rsidP="00800844">
      <w:pPr>
        <w:pStyle w:val="Corpodetexto"/>
        <w:spacing w:line="276" w:lineRule="auto"/>
        <w:ind w:left="1728" w:right="697"/>
        <w:jc w:val="center"/>
        <w:rPr>
          <w:rFonts w:ascii="Times New Roman" w:hAnsi="Times New Roman" w:cs="Times New Roman"/>
          <w:sz w:val="24"/>
          <w:szCs w:val="24"/>
        </w:rPr>
      </w:pPr>
    </w:p>
    <w:p w14:paraId="6A5D42BE" w14:textId="77777777" w:rsidR="0077391B" w:rsidRDefault="0077391B" w:rsidP="00800844">
      <w:pPr>
        <w:pStyle w:val="Corpodetexto"/>
        <w:spacing w:line="276" w:lineRule="auto"/>
        <w:ind w:left="1728" w:right="697"/>
        <w:jc w:val="center"/>
        <w:rPr>
          <w:rFonts w:ascii="Times New Roman" w:hAnsi="Times New Roman" w:cs="Times New Roman"/>
          <w:sz w:val="24"/>
          <w:szCs w:val="24"/>
        </w:rPr>
      </w:pPr>
    </w:p>
    <w:p w14:paraId="2C98DE9D" w14:textId="77777777" w:rsidR="004B09D9" w:rsidRDefault="004B09D9" w:rsidP="00800844">
      <w:pPr>
        <w:pStyle w:val="Corpodetexto"/>
        <w:spacing w:line="276" w:lineRule="auto"/>
        <w:ind w:left="1728" w:right="697"/>
        <w:jc w:val="center"/>
        <w:rPr>
          <w:rFonts w:ascii="Times New Roman" w:hAnsi="Times New Roman" w:cs="Times New Roman"/>
          <w:sz w:val="24"/>
          <w:szCs w:val="24"/>
        </w:rPr>
      </w:pPr>
    </w:p>
    <w:p w14:paraId="227CDC87" w14:textId="3DCAEAA7" w:rsidR="002C5768" w:rsidRPr="00B327A9" w:rsidRDefault="00746BF4" w:rsidP="00800844">
      <w:pPr>
        <w:pStyle w:val="Corpodetexto"/>
        <w:spacing w:line="276" w:lineRule="auto"/>
        <w:ind w:left="1728" w:right="697"/>
        <w:jc w:val="center"/>
        <w:rPr>
          <w:rFonts w:ascii="Times New Roman" w:hAnsi="Times New Roman" w:cs="Times New Roman"/>
          <w:sz w:val="24"/>
          <w:szCs w:val="24"/>
        </w:rPr>
      </w:pPr>
      <w:r w:rsidRPr="00B327A9">
        <w:rPr>
          <w:rFonts w:ascii="Times New Roman" w:hAnsi="Times New Roman" w:cs="Times New Roman"/>
          <w:sz w:val="24"/>
          <w:szCs w:val="24"/>
        </w:rPr>
        <w:t>PAULO DUARTE</w:t>
      </w:r>
    </w:p>
    <w:p w14:paraId="695B22A4" w14:textId="2C3A797C" w:rsidR="004B09D9" w:rsidRDefault="00142027" w:rsidP="00E05FCD">
      <w:pPr>
        <w:pStyle w:val="Corpodetexto"/>
        <w:spacing w:line="276" w:lineRule="auto"/>
        <w:ind w:left="1728" w:right="697"/>
        <w:jc w:val="center"/>
        <w:rPr>
          <w:rFonts w:ascii="Times New Roman" w:hAnsi="Times New Roman" w:cs="Times New Roman"/>
          <w:spacing w:val="-2"/>
          <w:sz w:val="24"/>
          <w:szCs w:val="24"/>
        </w:rPr>
      </w:pPr>
      <w:r w:rsidRPr="00B327A9">
        <w:rPr>
          <w:rFonts w:ascii="Times New Roman" w:hAnsi="Times New Roman" w:cs="Times New Roman"/>
          <w:sz w:val="24"/>
          <w:szCs w:val="24"/>
        </w:rPr>
        <w:t xml:space="preserve">Prefeito </w:t>
      </w:r>
      <w:r w:rsidRPr="00B327A9">
        <w:rPr>
          <w:rFonts w:ascii="Times New Roman" w:hAnsi="Times New Roman" w:cs="Times New Roman"/>
          <w:spacing w:val="-2"/>
          <w:sz w:val="24"/>
          <w:szCs w:val="24"/>
        </w:rPr>
        <w:t>Municipal</w:t>
      </w:r>
    </w:p>
    <w:p w14:paraId="5A534E61" w14:textId="77777777" w:rsidR="004C4200" w:rsidRDefault="004C4200" w:rsidP="00E05FCD">
      <w:pPr>
        <w:pStyle w:val="Corpodetexto"/>
        <w:spacing w:line="276" w:lineRule="auto"/>
        <w:ind w:left="1728" w:right="697"/>
        <w:jc w:val="center"/>
        <w:rPr>
          <w:rFonts w:ascii="Times New Roman" w:hAnsi="Times New Roman" w:cs="Times New Roman"/>
          <w:spacing w:val="-2"/>
          <w:sz w:val="24"/>
          <w:szCs w:val="24"/>
        </w:rPr>
      </w:pPr>
    </w:p>
    <w:p w14:paraId="5A78CAAB" w14:textId="77777777" w:rsidR="0077391B" w:rsidRDefault="0077391B" w:rsidP="00E05FCD">
      <w:pPr>
        <w:pStyle w:val="Corpodetexto"/>
        <w:spacing w:line="276" w:lineRule="auto"/>
        <w:ind w:left="1728" w:right="697"/>
        <w:jc w:val="center"/>
        <w:rPr>
          <w:rFonts w:ascii="Times New Roman" w:hAnsi="Times New Roman" w:cs="Times New Roman"/>
          <w:spacing w:val="-2"/>
          <w:sz w:val="24"/>
          <w:szCs w:val="24"/>
        </w:rPr>
      </w:pPr>
    </w:p>
    <w:p w14:paraId="4826F833" w14:textId="77777777"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rFonts w:ascii="Times New Roman" w:hAnsi="Times New Roman" w:cs="Times New Roman"/>
          <w:sz w:val="24"/>
          <w:szCs w:val="24"/>
        </w:rPr>
      </w:pPr>
      <w:r w:rsidRPr="0077391B">
        <w:rPr>
          <w:rFonts w:ascii="Times New Roman" w:hAnsi="Times New Roman" w:cs="Times New Roman"/>
          <w:sz w:val="24"/>
          <w:szCs w:val="24"/>
        </w:rPr>
        <w:t>Este edital se encontra examinado e aprovado por esta Assessoria Jurídica.</w:t>
      </w:r>
    </w:p>
    <w:p w14:paraId="693ECE43" w14:textId="24090A0C" w:rsidR="0077391B" w:rsidRPr="00453365" w:rsidRDefault="0077391B" w:rsidP="00CF7038">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r w:rsidRPr="0077391B">
        <w:rPr>
          <w:rFonts w:ascii="Times New Roman" w:hAnsi="Times New Roman" w:cs="Times New Roman"/>
          <w:sz w:val="24"/>
          <w:szCs w:val="24"/>
        </w:rPr>
        <w:t xml:space="preserve">    Em </w:t>
      </w:r>
      <w:r w:rsidR="00C5471D">
        <w:rPr>
          <w:rFonts w:ascii="Times New Roman" w:hAnsi="Times New Roman" w:cs="Times New Roman"/>
          <w:sz w:val="24"/>
          <w:szCs w:val="24"/>
        </w:rPr>
        <w:t>22/04/2025</w:t>
      </w:r>
      <w:r w:rsidRPr="00453365">
        <w:rPr>
          <w:szCs w:val="24"/>
        </w:rPr>
        <w:t xml:space="preserve"> </w:t>
      </w:r>
    </w:p>
    <w:p w14:paraId="297BD528" w14:textId="12B5D518" w:rsid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453365">
        <w:rPr>
          <w:szCs w:val="24"/>
        </w:rPr>
        <w:t xml:space="preserve">    </w:t>
      </w:r>
    </w:p>
    <w:p w14:paraId="64BCB56F" w14:textId="77777777" w:rsidR="004C4200" w:rsidRPr="00453365" w:rsidRDefault="004C4200" w:rsidP="0077391B">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p>
    <w:p w14:paraId="0EAD19D4" w14:textId="77777777"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Times New Roman" w:hAnsi="Times New Roman" w:cs="Times New Roman"/>
          <w:sz w:val="24"/>
          <w:szCs w:val="24"/>
        </w:rPr>
      </w:pPr>
      <w:r w:rsidRPr="0077391B">
        <w:rPr>
          <w:rFonts w:ascii="Times New Roman" w:hAnsi="Times New Roman" w:cs="Times New Roman"/>
          <w:sz w:val="24"/>
          <w:szCs w:val="24"/>
        </w:rPr>
        <w:t>___________________</w:t>
      </w:r>
    </w:p>
    <w:p w14:paraId="21C499A2" w14:textId="67ED92FB" w:rsidR="0077391B" w:rsidRPr="0077391B" w:rsidRDefault="0077391B" w:rsidP="0077391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Times New Roman" w:hAnsi="Times New Roman" w:cs="Times New Roman"/>
          <w:b/>
          <w:sz w:val="24"/>
          <w:szCs w:val="24"/>
        </w:rPr>
      </w:pPr>
      <w:r w:rsidRPr="0077391B">
        <w:rPr>
          <w:rFonts w:ascii="Times New Roman" w:hAnsi="Times New Roman" w:cs="Times New Roman"/>
          <w:b/>
          <w:sz w:val="24"/>
          <w:szCs w:val="24"/>
        </w:rPr>
        <w:t>Assessor</w:t>
      </w:r>
      <w:r w:rsidR="00CF7038">
        <w:rPr>
          <w:rFonts w:ascii="Times New Roman" w:hAnsi="Times New Roman" w:cs="Times New Roman"/>
          <w:b/>
          <w:sz w:val="24"/>
          <w:szCs w:val="24"/>
        </w:rPr>
        <w:t>i</w:t>
      </w:r>
      <w:r w:rsidRPr="0077391B">
        <w:rPr>
          <w:rFonts w:ascii="Times New Roman" w:hAnsi="Times New Roman" w:cs="Times New Roman"/>
          <w:b/>
          <w:sz w:val="24"/>
          <w:szCs w:val="24"/>
        </w:rPr>
        <w:t>a Jurídica</w:t>
      </w:r>
    </w:p>
    <w:p w14:paraId="0E46977F" w14:textId="5C2DD69B" w:rsidR="0077391B" w:rsidRPr="0077391B" w:rsidRDefault="00BB74BC" w:rsidP="0077391B">
      <w:pPr>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Leonardo Zatti</w:t>
      </w:r>
    </w:p>
    <w:p w14:paraId="452EAD17" w14:textId="1441D57E" w:rsidR="0077391B" w:rsidRPr="0077391B" w:rsidRDefault="0077391B" w:rsidP="0077391B">
      <w:pPr>
        <w:contextualSpacing/>
        <w:jc w:val="center"/>
        <w:rPr>
          <w:rFonts w:ascii="Times New Roman" w:eastAsia="Calibri" w:hAnsi="Times New Roman" w:cs="Times New Roman"/>
          <w:b/>
          <w:bCs/>
          <w:sz w:val="24"/>
          <w:szCs w:val="24"/>
        </w:rPr>
      </w:pPr>
      <w:r w:rsidRPr="0077391B">
        <w:rPr>
          <w:rFonts w:ascii="Times New Roman" w:eastAsia="Calibri" w:hAnsi="Times New Roman" w:cs="Times New Roman"/>
          <w:b/>
          <w:bCs/>
          <w:sz w:val="24"/>
          <w:szCs w:val="24"/>
        </w:rPr>
        <w:t xml:space="preserve">              </w:t>
      </w:r>
      <w:r w:rsidR="00BB74BC">
        <w:rPr>
          <w:rFonts w:ascii="Times New Roman" w:eastAsia="Calibri" w:hAnsi="Times New Roman" w:cs="Times New Roman"/>
          <w:b/>
          <w:bCs/>
          <w:sz w:val="24"/>
          <w:szCs w:val="24"/>
        </w:rPr>
        <w:t>OAB/RS 125.423</w:t>
      </w:r>
    </w:p>
    <w:p w14:paraId="2AB32FE9" w14:textId="77777777" w:rsidR="0077391B" w:rsidRDefault="0077391B" w:rsidP="0077391B">
      <w:pPr>
        <w:contextualSpacing/>
        <w:jc w:val="center"/>
        <w:rPr>
          <w:rFonts w:eastAsia="Calibri"/>
          <w:b/>
          <w:bCs/>
          <w:szCs w:val="24"/>
        </w:rPr>
      </w:pPr>
    </w:p>
    <w:p w14:paraId="5DFDE9A4"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652DD1BB"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63FD0F04"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22758D4F" w14:textId="77777777" w:rsidR="004C4200" w:rsidRDefault="004C4200"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p>
    <w:p w14:paraId="5B6348E9" w14:textId="1FB38F0B" w:rsidR="00E05FCD" w:rsidRPr="00E05FCD" w:rsidRDefault="00E05FCD" w:rsidP="00E05FCD">
      <w:pPr>
        <w:pStyle w:val="Corpodetexto"/>
        <w:tabs>
          <w:tab w:val="left" w:pos="8931"/>
          <w:tab w:val="left" w:pos="9072"/>
        </w:tabs>
        <w:spacing w:line="276" w:lineRule="auto"/>
        <w:ind w:left="567" w:right="658"/>
        <w:jc w:val="center"/>
        <w:rPr>
          <w:rFonts w:ascii="Times New Roman" w:hAnsi="Times New Roman" w:cs="Times New Roman"/>
          <w:b/>
          <w:bCs/>
          <w:sz w:val="24"/>
          <w:szCs w:val="24"/>
        </w:rPr>
      </w:pPr>
      <w:r w:rsidRPr="00E05FCD">
        <w:rPr>
          <w:rFonts w:ascii="Times New Roman" w:hAnsi="Times New Roman" w:cs="Times New Roman"/>
          <w:b/>
          <w:bCs/>
          <w:sz w:val="24"/>
          <w:szCs w:val="24"/>
        </w:rPr>
        <w:t xml:space="preserve">ANEXO </w:t>
      </w:r>
      <w:r w:rsidRPr="00E05FCD">
        <w:rPr>
          <w:rFonts w:ascii="Times New Roman" w:hAnsi="Times New Roman" w:cs="Times New Roman"/>
          <w:b/>
          <w:bCs/>
          <w:spacing w:val="-10"/>
          <w:sz w:val="24"/>
          <w:szCs w:val="24"/>
        </w:rPr>
        <w:t>I</w:t>
      </w:r>
    </w:p>
    <w:p w14:paraId="5FFD63B1" w14:textId="77777777" w:rsidR="00077E95" w:rsidRDefault="00077E95" w:rsidP="00077E95">
      <w:pPr>
        <w:spacing w:line="360" w:lineRule="auto"/>
        <w:ind w:left="737" w:hanging="737"/>
        <w:jc w:val="center"/>
        <w:rPr>
          <w:rFonts w:ascii="Times New Roman" w:hAnsi="Times New Roman"/>
          <w:sz w:val="24"/>
          <w:szCs w:val="24"/>
        </w:rPr>
      </w:pPr>
      <w:bookmarkStart w:id="2" w:name="_Hlk187844937"/>
      <w:bookmarkEnd w:id="2"/>
      <w:r>
        <w:rPr>
          <w:rFonts w:ascii="Times New Roman" w:eastAsia="Arial" w:hAnsi="Times New Roman" w:cs="Times New Roman"/>
          <w:b/>
          <w:color w:val="000000"/>
          <w:sz w:val="24"/>
          <w:szCs w:val="24"/>
        </w:rPr>
        <w:t>ESTUDO TÉCNICO PRELIMINAR (ETP)</w:t>
      </w:r>
    </w:p>
    <w:p w14:paraId="16E6623B" w14:textId="77777777" w:rsidR="00077E95" w:rsidRDefault="00077E95" w:rsidP="00077E95">
      <w:pPr>
        <w:spacing w:line="360" w:lineRule="auto"/>
        <w:ind w:left="737" w:hanging="737"/>
        <w:jc w:val="both"/>
        <w:rPr>
          <w:rFonts w:ascii="Times New Roman" w:hAnsi="Times New Roman"/>
          <w:sz w:val="24"/>
          <w:szCs w:val="24"/>
        </w:rPr>
      </w:pPr>
      <w:bookmarkStart w:id="3" w:name="_Hlk188519291"/>
      <w:r>
        <w:rPr>
          <w:rFonts w:ascii="Times New Roman" w:eastAsia="Arial" w:hAnsi="Times New Roman" w:cs="Times New Roman"/>
          <w:bCs/>
          <w:i/>
          <w:iCs/>
          <w:color w:val="000000"/>
          <w:sz w:val="24"/>
          <w:szCs w:val="24"/>
          <w:u w:val="single"/>
        </w:rPr>
        <w:t xml:space="preserve">Ref. DFD nº 46/2025 - Área requisitante: </w:t>
      </w:r>
      <w:bookmarkEnd w:id="3"/>
      <w:r>
        <w:rPr>
          <w:rFonts w:ascii="Times New Roman" w:eastAsia="Arial" w:hAnsi="Times New Roman" w:cs="Times New Roman"/>
          <w:bCs/>
          <w:i/>
          <w:iCs/>
          <w:color w:val="000000"/>
          <w:sz w:val="24"/>
          <w:szCs w:val="24"/>
          <w:u w:val="single"/>
        </w:rPr>
        <w:t>Secretaria de Municipal de Obras e Urbanismo</w:t>
      </w:r>
    </w:p>
    <w:p w14:paraId="1F533E9D" w14:textId="77777777" w:rsidR="00077E95" w:rsidRDefault="00077E95" w:rsidP="00C2612C">
      <w:pPr>
        <w:widowControl/>
        <w:numPr>
          <w:ilvl w:val="0"/>
          <w:numId w:val="45"/>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APRESENTAÇÃO</w:t>
      </w:r>
    </w:p>
    <w:p w14:paraId="5795C3F5"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O presente Estudo Técnico Preliminar – ETP tem como objetivo analisar a viabilidade da eventual e futura contratação para atender necessidade do Município de Rodeio Bonito/RS, decorrente do exercício de suas atividades, conforme exposto neste estudo, a partir do Documento de Formalização de Demanda - DFD.</w:t>
      </w:r>
    </w:p>
    <w:p w14:paraId="278B6D51"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DESCRIÇÃO DA NECESSIDADE DA CONTRATAÇÃO</w:t>
      </w:r>
    </w:p>
    <w:p w14:paraId="2AED71B4"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objeto do estudo em questão é a EXECUÇÃO DE PONTE EM CONCRETO ARMADO E PRÉ-MOLDADO SOBRE O LAJEADO SALTINHO, LOCALIZADO ENTRE A LINHA PEIXEIRO E DISTRITO DE SALTINHO, NO MUNÍCIPIO DE RODEIO BONITO/RS, em atendimento às necessidades identificada pela Área Requisitante, tratando-se de obra de infraestrutura rodoviária de alto impacto na garantia de manutenção do fluxo viário em rota estratégica e essencial ao tráfego de veículos, local e regional</w:t>
      </w:r>
      <w:r>
        <w:rPr>
          <w:rFonts w:ascii="Times New Roman" w:hAnsi="Times New Roman" w:cs="Times New Roman"/>
          <w:sz w:val="24"/>
          <w:szCs w:val="24"/>
          <w:lang w:eastAsia="pt-BR"/>
        </w:rPr>
        <w:t>.</w:t>
      </w:r>
    </w:p>
    <w:p w14:paraId="722FBF7C"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A ponte preexistente encontra-se com problemas em suas cortinas de contenção, além de estar em nível inferior ao necessário para suportar o fluxo do Lajeado em períodos de chuva, o que provoca inundações e interdições da via. Esse problema compromete a segurança dos usuários, interrompe o tráfego de veículos e impacta negativamente o transporte de cargas e o deslocamento da população local.</w:t>
      </w:r>
    </w:p>
    <w:p w14:paraId="2CD1E19F"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A necessidade é a execução de uma obra de engenharia que promova a reconstrução da ponte, com a correção das cortinas de contenção e a elevação da estrutura para um nível seguro em relação ao leito do Lajeado. Essa intervenção é essencial para garantir o funcionamento contínuo da via, mesmo em situações de intempéries, assegurando a integridade da infraestrutura e a segurança dos usuários.</w:t>
      </w:r>
    </w:p>
    <w:p w14:paraId="0AC9680F"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interesse público envolvido está diretamente relacionado à garantia da segurança viária, à mobilidade da população e ao escoamento de produção e mercadorias, fatores fundamentais para o desenvolvimento econômico e social da região. A ponte é uma via estratégica para o trânsito local e regional e sua adequada manutenção e funcionamento refletem na qualidade de vida da população, na prevenção de acidentes, na continuidade de serviços essenciais e na redução de prejuízos causados por eventos climáticos extremos.</w:t>
      </w:r>
    </w:p>
    <w:p w14:paraId="6BA9AC03"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PREVISÃO NO PLANO DE CONTRATAÇÕES ANUAL</w:t>
      </w:r>
    </w:p>
    <w:p w14:paraId="6738E181"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sz w:val="24"/>
          <w:szCs w:val="24"/>
        </w:rPr>
        <w:t>O município de Rodeio Bonito elaborará seu primeiro plano anual de contratações durante o exercício financeiro de 2025, por esta razão neste momento não existe esta previsão.</w:t>
      </w:r>
    </w:p>
    <w:p w14:paraId="0C2FF9CB"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REQUISITOS DA CONTRATAÇÃO</w:t>
      </w:r>
    </w:p>
    <w:p w14:paraId="278E91C0" w14:textId="77777777" w:rsidR="00077E95" w:rsidRDefault="00077E95" w:rsidP="00C2612C">
      <w:pPr>
        <w:widowControl/>
        <w:numPr>
          <w:ilvl w:val="1"/>
          <w:numId w:val="47"/>
        </w:numPr>
        <w:suppressAutoHyphens/>
        <w:autoSpaceDE/>
        <w:autoSpaceDN/>
        <w:spacing w:line="360" w:lineRule="auto"/>
        <w:jc w:val="both"/>
        <w:textAlignment w:val="baseline"/>
        <w:rPr>
          <w:rFonts w:ascii="Times New Roman" w:hAnsi="Times New Roman"/>
          <w:sz w:val="24"/>
          <w:szCs w:val="24"/>
        </w:rPr>
      </w:pPr>
      <w:bookmarkStart w:id="4" w:name="_Hlk187849917"/>
      <w:bookmarkEnd w:id="4"/>
      <w:r>
        <w:rPr>
          <w:rFonts w:ascii="Times New Roman" w:hAnsi="Times New Roman" w:cs="Times New Roman"/>
          <w:sz w:val="24"/>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 e demais órgãos competentes.</w:t>
      </w:r>
    </w:p>
    <w:p w14:paraId="237A44A6" w14:textId="77777777" w:rsidR="00077E95" w:rsidRDefault="00077E95" w:rsidP="00C2612C">
      <w:pPr>
        <w:widowControl/>
        <w:numPr>
          <w:ilvl w:val="1"/>
          <w:numId w:val="4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objeto a ser contratado possui escopo predefinido, com prazo de execução previsto em cronograma físico financeiro, estabelecido no projeto básico.</w:t>
      </w:r>
    </w:p>
    <w:p w14:paraId="24A85C3D" w14:textId="77777777" w:rsidR="00077E95" w:rsidRDefault="00077E95" w:rsidP="00C2612C">
      <w:pPr>
        <w:widowControl/>
        <w:numPr>
          <w:ilvl w:val="2"/>
          <w:numId w:val="4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contratação contemplará a elaboração do projeto executivo pelo contratado e a metodologia executiva a ser adotada, deverá estar em conformidade com as normas técnicas vigentes;</w:t>
      </w:r>
    </w:p>
    <w:p w14:paraId="69E75205" w14:textId="77777777" w:rsidR="00077E95" w:rsidRDefault="00077E95" w:rsidP="00C2612C">
      <w:pPr>
        <w:widowControl/>
        <w:numPr>
          <w:ilvl w:val="2"/>
          <w:numId w:val="5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w:t>
      </w:r>
    </w:p>
    <w:p w14:paraId="6A427D0E" w14:textId="77777777" w:rsidR="00077E95" w:rsidRDefault="00077E95" w:rsidP="00C2612C">
      <w:pPr>
        <w:widowControl/>
        <w:numPr>
          <w:ilvl w:val="1"/>
          <w:numId w:val="5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Os serviços serão prestados por empresa especializada no ramo, devidamente regulamentada e autorizada pelos órgãos competentes, em conformidade com a legislação vigente e padrões de sustentabilidade exigidos neste e nos outros instrumentos de contratação relativos ao objeto, como o Projeto Básico, Memorial Descritivo e Especificações de Serviços e Materiais.</w:t>
      </w:r>
    </w:p>
    <w:p w14:paraId="13C469DD" w14:textId="77777777" w:rsidR="00077E95" w:rsidRDefault="00077E95" w:rsidP="00C2612C">
      <w:pPr>
        <w:widowControl/>
        <w:numPr>
          <w:ilvl w:val="1"/>
          <w:numId w:val="5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Os materiais a serem aplicados devem estar de acordo com as determinações do projeto básico,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711E0CB6" w14:textId="77777777" w:rsidR="00077E95" w:rsidRDefault="00077E95" w:rsidP="00C2612C">
      <w:pPr>
        <w:widowControl/>
        <w:numPr>
          <w:ilvl w:val="2"/>
          <w:numId w:val="5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28DAA29F" w14:textId="77777777" w:rsidR="00077E95" w:rsidRDefault="00077E95" w:rsidP="00C2612C">
      <w:pPr>
        <w:widowControl/>
        <w:numPr>
          <w:ilvl w:val="1"/>
          <w:numId w:val="5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 obra será executada conforme o estabelecido no edital e seus respectivos anexos, nas quantidades especificadas nas planilhas orçamentária.</w:t>
      </w:r>
    </w:p>
    <w:p w14:paraId="669D7504" w14:textId="77777777" w:rsidR="00077E95" w:rsidRDefault="00077E95" w:rsidP="00C2612C">
      <w:pPr>
        <w:widowControl/>
        <w:numPr>
          <w:ilvl w:val="1"/>
          <w:numId w:val="55"/>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419F10B1" w14:textId="77777777" w:rsidR="00077E95" w:rsidRDefault="00077E95" w:rsidP="00C2612C">
      <w:pPr>
        <w:widowControl/>
        <w:numPr>
          <w:ilvl w:val="3"/>
          <w:numId w:val="5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Em caso de divergências entre a especificação da planilha orçamentária e os desenhos/projetos fornecidos, o Município deverá ser consultado.</w:t>
      </w:r>
    </w:p>
    <w:p w14:paraId="0E5021E8" w14:textId="77777777" w:rsidR="00077E95" w:rsidRDefault="00077E95" w:rsidP="00C2612C">
      <w:pPr>
        <w:widowControl/>
        <w:numPr>
          <w:ilvl w:val="3"/>
          <w:numId w:val="57"/>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Em caso de divergência entre projetos com datas diferentes, prevalecerá o mais recente.</w:t>
      </w:r>
    </w:p>
    <w:p w14:paraId="33317F53" w14:textId="77777777" w:rsidR="00077E95" w:rsidRDefault="00077E95" w:rsidP="00C2612C">
      <w:pPr>
        <w:widowControl/>
        <w:numPr>
          <w:ilvl w:val="3"/>
          <w:numId w:val="5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color w:val="000000" w:themeColor="text1"/>
          <w:sz w:val="24"/>
          <w:szCs w:val="24"/>
        </w:rPr>
        <w:t xml:space="preserve">Em caso de divergências no projeto, como entre as cotas dos desenhos e a representação gráfica em escala, </w:t>
      </w:r>
      <w:r>
        <w:rPr>
          <w:rFonts w:ascii="Times New Roman" w:hAnsi="Times New Roman" w:cs="Times New Roman"/>
          <w:sz w:val="24"/>
          <w:szCs w:val="24"/>
        </w:rPr>
        <w:t>o Município deverá ser consultado.</w:t>
      </w:r>
    </w:p>
    <w:p w14:paraId="0CEE55EB" w14:textId="77777777" w:rsidR="00077E95" w:rsidRDefault="00077E95" w:rsidP="00C2612C">
      <w:pPr>
        <w:widowControl/>
        <w:numPr>
          <w:ilvl w:val="1"/>
          <w:numId w:val="5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Durante a execução da obra, deverá, no que for possível e cabível, a observância de critérios de sustentabilidade em obras de engenharia, no que constar:</w:t>
      </w:r>
    </w:p>
    <w:p w14:paraId="2E62C5C7" w14:textId="77777777" w:rsidR="00077E95" w:rsidRDefault="00077E95" w:rsidP="00C2612C">
      <w:pPr>
        <w:widowControl/>
        <w:numPr>
          <w:ilvl w:val="3"/>
          <w:numId w:val="6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Critérios gerais de sustentabilidade</w:t>
      </w:r>
    </w:p>
    <w:p w14:paraId="1E4A3FFB" w14:textId="77777777" w:rsidR="00077E95" w:rsidRDefault="00077E95" w:rsidP="00C2612C">
      <w:pPr>
        <w:widowControl/>
        <w:numPr>
          <w:ilvl w:val="3"/>
          <w:numId w:val="6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Adesão ao Guia Nacional de Contratações Sustentáveis;</w:t>
      </w:r>
    </w:p>
    <w:p w14:paraId="21854E1C" w14:textId="77777777" w:rsidR="00077E95" w:rsidRDefault="00077E95" w:rsidP="00C2612C">
      <w:pPr>
        <w:widowControl/>
        <w:numPr>
          <w:ilvl w:val="3"/>
          <w:numId w:val="6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o Plano de Gestão e Logística Sustentável do órgão;</w:t>
      </w:r>
    </w:p>
    <w:p w14:paraId="12125E6B" w14:textId="77777777" w:rsidR="00077E95" w:rsidRDefault="00077E95" w:rsidP="00C2612C">
      <w:pPr>
        <w:widowControl/>
        <w:numPr>
          <w:ilvl w:val="3"/>
          <w:numId w:val="6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Incorporação das dimensões ambientais, sociais, econômicas e culturais.</w:t>
      </w:r>
    </w:p>
    <w:p w14:paraId="65BCE4F8" w14:textId="77777777" w:rsidR="00077E95" w:rsidRDefault="00077E95" w:rsidP="00C2612C">
      <w:pPr>
        <w:widowControl/>
        <w:numPr>
          <w:ilvl w:val="3"/>
          <w:numId w:val="6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a Política Nacional de Meio Ambiente (Lei nº 6.938/1981);</w:t>
      </w:r>
    </w:p>
    <w:p w14:paraId="1AA8DD7B" w14:textId="77777777" w:rsidR="00077E95" w:rsidRDefault="00077E95" w:rsidP="00C2612C">
      <w:pPr>
        <w:widowControl/>
        <w:numPr>
          <w:ilvl w:val="3"/>
          <w:numId w:val="65"/>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a Política Nacional sobre Mudança do Clima (Lei nº 12.187/2009);</w:t>
      </w:r>
    </w:p>
    <w:p w14:paraId="5B4573ED" w14:textId="77777777" w:rsidR="00077E95" w:rsidRDefault="00077E95" w:rsidP="00C2612C">
      <w:pPr>
        <w:widowControl/>
        <w:numPr>
          <w:ilvl w:val="3"/>
          <w:numId w:val="6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Alinhamento com Política Nacional de Resíduos Sólidos (Lei nº 12.305/2010);</w:t>
      </w:r>
    </w:p>
    <w:p w14:paraId="127D2670" w14:textId="77777777" w:rsidR="00077E95" w:rsidRDefault="00077E95" w:rsidP="00C2612C">
      <w:pPr>
        <w:widowControl/>
        <w:numPr>
          <w:ilvl w:val="1"/>
          <w:numId w:val="67"/>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Durante a execução da obra, deverá, no que for possível e cabível, primar:</w:t>
      </w:r>
    </w:p>
    <w:p w14:paraId="66385A45" w14:textId="77777777" w:rsidR="00077E95" w:rsidRDefault="00077E95" w:rsidP="00C2612C">
      <w:pPr>
        <w:widowControl/>
        <w:numPr>
          <w:ilvl w:val="3"/>
          <w:numId w:val="68"/>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uso racional da água, com possível implementação de sistemas de reuso de água cinza e sistemas de captação de água de chuva; </w:t>
      </w:r>
    </w:p>
    <w:p w14:paraId="1AEC0321" w14:textId="77777777" w:rsidR="00077E95" w:rsidRDefault="00077E95" w:rsidP="00C2612C">
      <w:pPr>
        <w:widowControl/>
        <w:numPr>
          <w:ilvl w:val="3"/>
          <w:numId w:val="69"/>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uso de materiais de baixo impacto ambiental; pela seleção de materiais sustentáveis certificados; </w:t>
      </w:r>
    </w:p>
    <w:p w14:paraId="6B40B857" w14:textId="77777777" w:rsidR="00077E95" w:rsidRDefault="00077E95" w:rsidP="00C2612C">
      <w:pPr>
        <w:widowControl/>
        <w:numPr>
          <w:ilvl w:val="3"/>
          <w:numId w:val="70"/>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 xml:space="preserve">pelo gerenciamento de resíduos através de planos para redução, reutilização e reciclagem de resíduos de construção; </w:t>
      </w:r>
    </w:p>
    <w:p w14:paraId="2CECDA04" w14:textId="77777777" w:rsidR="00077E95" w:rsidRDefault="00077E95" w:rsidP="00C2612C">
      <w:pPr>
        <w:widowControl/>
        <w:numPr>
          <w:ilvl w:val="3"/>
          <w:numId w:val="71"/>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por práticas para minimizar a poluição durante construção e operação e proteção e promoção da biodiversidade no local da obra.</w:t>
      </w:r>
    </w:p>
    <w:p w14:paraId="1574A166" w14:textId="77777777" w:rsidR="00077E95" w:rsidRDefault="00077E95" w:rsidP="00C2612C">
      <w:pPr>
        <w:widowControl/>
        <w:numPr>
          <w:ilvl w:val="1"/>
          <w:numId w:val="72"/>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Á contratação permite-se a especificação de marcas ou modelos que atendam às exigências técnicas e de qualidade estipuladas em documentos da Fase Preparatória (Memorial Descritivos e Projetos), conforme inciso I do Art. 41 da Lei nº 14.133.</w:t>
      </w:r>
    </w:p>
    <w:p w14:paraId="366086A5" w14:textId="77777777" w:rsidR="00077E95" w:rsidRDefault="00077E95" w:rsidP="00C2612C">
      <w:pPr>
        <w:widowControl/>
        <w:numPr>
          <w:ilvl w:val="2"/>
          <w:numId w:val="73"/>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Poderá a administração recusar produtos/marcas específicos baseando-se nos documentos da Fase Preparatória, de acordo com o inciso III do Art. 41.</w:t>
      </w:r>
    </w:p>
    <w:p w14:paraId="301A3173" w14:textId="77777777" w:rsidR="00077E95" w:rsidRDefault="00077E95" w:rsidP="00C2612C">
      <w:pPr>
        <w:widowControl/>
        <w:numPr>
          <w:ilvl w:val="1"/>
          <w:numId w:val="74"/>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prazo de garantia da obra é de, no mínimo, 05 (cinco) anos, conforme previsto no Art. 618 do Código Civil, contado a partir do primeiro dia útil subsequente à data do recebimento definitivo do objeto/ serviço.</w:t>
      </w:r>
    </w:p>
    <w:p w14:paraId="77E7C385" w14:textId="77777777" w:rsidR="00077E95" w:rsidRPr="006F0376" w:rsidRDefault="00077E95" w:rsidP="00C2612C">
      <w:pPr>
        <w:widowControl/>
        <w:numPr>
          <w:ilvl w:val="1"/>
          <w:numId w:val="75"/>
        </w:numPr>
        <w:suppressAutoHyphens/>
        <w:autoSpaceDE/>
        <w:autoSpaceDN/>
        <w:spacing w:line="360" w:lineRule="auto"/>
        <w:jc w:val="both"/>
        <w:textAlignment w:val="baseline"/>
        <w:rPr>
          <w:rFonts w:ascii="Times New Roman" w:hAnsi="Times New Roman"/>
          <w:color w:val="FF0000"/>
          <w:sz w:val="24"/>
          <w:szCs w:val="24"/>
        </w:rPr>
      </w:pPr>
      <w:r>
        <w:rPr>
          <w:rFonts w:ascii="Times New Roman" w:hAnsi="Times New Roman" w:cs="Times New Roman"/>
          <w:color w:val="000000"/>
          <w:sz w:val="24"/>
          <w:szCs w:val="24"/>
        </w:rPr>
        <w:t xml:space="preserve">Será exigida a garantia contratual prevista no artigo 96 da Lei 14.133/2021, </w:t>
      </w:r>
      <w:r w:rsidRPr="00396AC5">
        <w:rPr>
          <w:rFonts w:ascii="Times New Roman" w:hAnsi="Times New Roman" w:cs="Times New Roman"/>
          <w:sz w:val="24"/>
          <w:szCs w:val="24"/>
        </w:rPr>
        <w:t>conforme regulamento do Edital.</w:t>
      </w:r>
    </w:p>
    <w:p w14:paraId="1144AEBE" w14:textId="77777777" w:rsidR="00077E95" w:rsidRDefault="00077E95" w:rsidP="00C2612C">
      <w:pPr>
        <w:widowControl/>
        <w:numPr>
          <w:ilvl w:val="1"/>
          <w:numId w:val="76"/>
        </w:numPr>
        <w:suppressAutoHyphens/>
        <w:autoSpaceDE/>
        <w:autoSpaceDN/>
        <w:spacing w:line="360" w:lineRule="auto"/>
        <w:jc w:val="both"/>
        <w:textAlignment w:val="baseline"/>
        <w:rPr>
          <w:rFonts w:ascii="Times New Roman" w:hAnsi="Times New Roman"/>
          <w:color w:val="000000"/>
          <w:sz w:val="24"/>
          <w:szCs w:val="24"/>
        </w:rPr>
      </w:pPr>
      <w:r>
        <w:rPr>
          <w:rFonts w:ascii="Times New Roman" w:eastAsia="Arial" w:hAnsi="Times New Roman" w:cs="Times New Roman"/>
          <w:color w:val="000000"/>
          <w:sz w:val="24"/>
          <w:szCs w:val="24"/>
        </w:rPr>
        <w:t>Será admitida subcontratação dos serviços, desde que não excedam em 30% do valor contratual, mediante aprovação prévia por parte da Fiscalização, nos termos do Art. 122, da Lei 14.133./2021.</w:t>
      </w:r>
      <w:bookmarkStart w:id="5" w:name="_Hlk189642193"/>
    </w:p>
    <w:p w14:paraId="12F07862" w14:textId="77777777" w:rsidR="00077E95" w:rsidRDefault="00077E95" w:rsidP="00C2612C">
      <w:pPr>
        <w:widowControl/>
        <w:numPr>
          <w:ilvl w:val="1"/>
          <w:numId w:val="77"/>
        </w:numPr>
        <w:suppressAutoHyphens/>
        <w:autoSpaceDE/>
        <w:autoSpaceDN/>
        <w:spacing w:line="360" w:lineRule="auto"/>
        <w:jc w:val="both"/>
        <w:textAlignment w:val="baseline"/>
        <w:rPr>
          <w:rFonts w:ascii="Times New Roman" w:hAnsi="Times New Roman"/>
          <w:color w:val="000000"/>
          <w:sz w:val="24"/>
          <w:szCs w:val="24"/>
        </w:rPr>
      </w:pPr>
      <w:bookmarkStart w:id="6" w:name="_Hlk188523286"/>
      <w:bookmarkStart w:id="7" w:name="_Hlk189640383"/>
      <w:bookmarkStart w:id="8" w:name="_Hlk192749876"/>
      <w:r>
        <w:rPr>
          <w:rFonts w:ascii="Times New Roman" w:hAnsi="Times New Roman" w:cs="Times New Roman"/>
          <w:color w:val="000000"/>
          <w:sz w:val="24"/>
          <w:szCs w:val="24"/>
        </w:rPr>
        <w:t>Será facultada a realização de avaliação prévia do local de execução dos serviços.</w:t>
      </w:r>
      <w:bookmarkEnd w:id="5"/>
      <w:bookmarkEnd w:id="6"/>
      <w:bookmarkEnd w:id="7"/>
      <w:bookmarkEnd w:id="8"/>
    </w:p>
    <w:p w14:paraId="2E46F469" w14:textId="77777777" w:rsidR="00077E95" w:rsidRDefault="00077E95" w:rsidP="00C2612C">
      <w:pPr>
        <w:widowControl/>
        <w:numPr>
          <w:ilvl w:val="1"/>
          <w:numId w:val="78"/>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Esta contratação não permitirá a formação de consórcios, uma medida considerada excepcional e que, conforme o art. 15, caput, da Lei nº 14.133/2021, esta decisão se baseia na discricionariedade da Administração Pública e na avaliação do objeto licitado, que não apresenta a escala ou a complexidade que justificariam a atuação conjunta de empresas.</w:t>
      </w:r>
    </w:p>
    <w:p w14:paraId="731B2B72" w14:textId="77777777" w:rsidR="00077E95" w:rsidRDefault="00077E95" w:rsidP="00C2612C">
      <w:pPr>
        <w:widowControl/>
        <w:numPr>
          <w:ilvl w:val="2"/>
          <w:numId w:val="79"/>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A restrição visa garantir a qualidade dos serviços, considerando que o objeto da licitação, referente a serviços e obras de engenharia para a construção da ponte, objeto deste Termo de Referência,  não exige qualificações distintas que justifiquem a formação de consórcios. Embora a Nova Lei de Licitações (Lei nº 14.133/2021) permita consórcios como regra geral, é comum que a Administração Pública os autorize apenas quando o porte ou a complexidade do objeto requeira tal associação, o que não é o caso. Dessa forma, a vedação busca preservar a isonomia entre os participantes e assegurar um processo licitatório mais justo e competitivo.</w:t>
      </w:r>
    </w:p>
    <w:p w14:paraId="745EA34E" w14:textId="77777777" w:rsidR="00077E95" w:rsidRDefault="00077E95" w:rsidP="00C2612C">
      <w:pPr>
        <w:widowControl/>
        <w:numPr>
          <w:ilvl w:val="1"/>
          <w:numId w:val="80"/>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A definição do prazo de execução da obra, esta delineado no cronograma físico-financeiro, visualizados no projeto básico;</w:t>
      </w:r>
    </w:p>
    <w:p w14:paraId="6DABE0F1" w14:textId="77777777" w:rsidR="00077E95" w:rsidRDefault="00077E95" w:rsidP="00C2612C">
      <w:pPr>
        <w:widowControl/>
        <w:numPr>
          <w:ilvl w:val="2"/>
          <w:numId w:val="81"/>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O ínicio da execução deverá ocorrer no prazo de até 20 (vinte) dias a contar da aprovação do Projeto Executivo, por parte do Setor de Engenharia do Município, a ser elaborado pela contratada.</w:t>
      </w:r>
    </w:p>
    <w:p w14:paraId="75E17642" w14:textId="77777777" w:rsidR="00077E95" w:rsidRDefault="00077E95" w:rsidP="00C2612C">
      <w:pPr>
        <w:widowControl/>
        <w:numPr>
          <w:ilvl w:val="2"/>
          <w:numId w:val="82"/>
        </w:numPr>
        <w:suppressAutoHyphens/>
        <w:autoSpaceDE/>
        <w:autoSpaceDN/>
        <w:spacing w:line="360" w:lineRule="auto"/>
        <w:jc w:val="both"/>
        <w:textAlignment w:val="baseline"/>
        <w:rPr>
          <w:rFonts w:ascii="Times New Roman" w:hAnsi="Times New Roman"/>
          <w:color w:val="000000"/>
          <w:sz w:val="24"/>
          <w:szCs w:val="24"/>
        </w:rPr>
      </w:pPr>
      <w:r>
        <w:rPr>
          <w:rFonts w:ascii="Times New Roman" w:hAnsi="Times New Roman" w:cs="Times New Roman"/>
          <w:color w:val="000000"/>
          <w:sz w:val="24"/>
          <w:szCs w:val="24"/>
        </w:rPr>
        <w:t>O prazo de entrega do Projeto Executivo da obra será de 30 (trinta) dias a contar da assinatura do contrato.</w:t>
      </w:r>
    </w:p>
    <w:p w14:paraId="6582B3CA"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LEVANTAMENTO DE MERCADO</w:t>
      </w:r>
    </w:p>
    <w:p w14:paraId="62384949"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As soluções selecionadas para atendimento da demanda seguem os conceitos, premissas e diretrizes estabelecidas em vista a evolução do municpio em função da via em questão, a qual exige o emprego de soluções que impulsionem o desenvolvimento da região, adequado para um novo perfil rodoviário com pavimentação, a ser implantado de uma forma definitiva futuramente.</w:t>
      </w:r>
    </w:p>
    <w:p w14:paraId="24606DDB"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decisão da solução (construção de ponte em concreto armado pré-moldado) adotada, foi definida em projeto básico aprovado pelo Departamento de Engenharia da Secretaria Municipal de Obras e Urbanismo do Município de Rodeio Bonito/RS, baseada em Normas Técnicas vigentes, memórias de cálculo pertinentes, e análise de tráfego. O concreto protendido é amplamente utilizado na construção civil, apresentando vantagens como: maior impermeabilidade, maior controle de fissuras e aceitação de cargas móveis, choque e vibração.</w:t>
      </w:r>
    </w:p>
    <w:p w14:paraId="22633976"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 xml:space="preserve">A falta de mão de obra especializada e equipamentos adequados próprios do Município, exige a contratação de uma empresa especializada para a execução da obra, garantindo eficiência e qualidade. </w:t>
      </w:r>
    </w:p>
    <w:p w14:paraId="53A0219B"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O Projeto Básico, Orçamento e Memorial Descritivo da obra foram elaborados por empresa terceirizada do ramo de engenharia civil contrata exclusivamente para esta finalidade, empresa PROEDGE ENGENHARIA LTDA sendo esta a responsável técnica do projeto aprovado pelo Departamento de Engenharia do Município.</w:t>
      </w:r>
    </w:p>
    <w:p w14:paraId="41362AEC"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Quanto ao regime de execução, vislumbra-se a solução mais adequada a semi-integrada nos termos do Inciso XXXIII, Art. 6º da Lei nº 14.133/21, quando o contratado é responsável por elaborar e desenvolver o projeto executivo, executar obras e serviços de engenharia, fornecer bens ou prestar serviços especiais e realizar montagem, teste, pré-operação e as demais operações necessárias e suficientes para a entrega final do objeto;</w:t>
      </w:r>
    </w:p>
    <w:p w14:paraId="561983FD"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Quanto a forma de seleção, a análise considerou aspectos técnicos, econômicos e logísticos para definir a melhor modalidade de licitação. Assim, vislumbra-se a Concorrência como a modalidade mais adequado, conforme a Lei nº 14.133/2021. A concorrência segue um rito procedimental comum, incluindo fases de edital, propostas, julgamento e homologação.</w:t>
      </w:r>
    </w:p>
    <w:p w14:paraId="2BE95C19"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 xml:space="preserve">A concorrência eletrônica para a contratação de obras e serviços de engenharia permite diversos critérios de julgamento, sendo o menor preço o mais vantajoso por aumentar a competitividade e reduzir custos para a Administração. A modalidade escolhida é a Concorrência Eletrônica em modo de disputa aberto, do tipo Menor Preço Global, com execução por Empreitada por Preço Global. A contratação terá duração definida conforme o cronograma e gestão contratual, incluindo recebimentos provisórios e definitivos. </w:t>
      </w:r>
    </w:p>
    <w:p w14:paraId="327F0718"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solução escolhida é amplamante utilizada no ramo de mercado do objeto, que garante durabilidade e conformidade com normas técnicas para a construção de pontes do porte em questão, assegurando economicidade e eficiência no uso de recursos públicos. A Concorrência Eletrônica foi escolhida por competitividade, com julgamento pelo critério de Menor Preço Global para otimizar custos sem comprometer a qualidade. O regime de execução por Contratação Semi-Integrada oferece maior controle sobre o processo de elaboração do projeto, permitindo ajustes e correções antes da fase de execução, minimiza riscos e garante flexibilidade e eficiência da solução.</w:t>
      </w:r>
    </w:p>
    <w:p w14:paraId="4E3FFFA8"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Cs/>
          <w:color w:val="000000"/>
          <w:sz w:val="24"/>
          <w:szCs w:val="24"/>
        </w:rPr>
        <w:t>A escolha da Concorrência Eletrônica como modalidade de licitação é adequada à complexidade do objeto, permitindo ampla participação de empresas qualificadas e garantindo competitividade. O modo de disputa aberto promove transparência e facilita a comparação objetiva das propostas. O critério de julgamento por Menor Preço Global assegura precisão orçamentária e melhor custo-benefício. A combinação desses elementos torna o processo eficiente e alinhado aos requisitos técnicos, econômicos e legais, garantindo a execução da obra com qualidade e com o máximo benefício para a população.</w:t>
      </w:r>
    </w:p>
    <w:p w14:paraId="083FA501"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ESTIMATIVA DAS QUANTIDADES</w:t>
      </w:r>
      <w:r>
        <w:rPr>
          <w:rFonts w:ascii="Times New Roman" w:eastAsia="Arial" w:hAnsi="Times New Roman" w:cs="Times New Roman"/>
          <w:color w:val="000000"/>
          <w:sz w:val="24"/>
          <w:szCs w:val="24"/>
        </w:rPr>
        <w:t xml:space="preserve"> </w:t>
      </w:r>
      <w:r>
        <w:rPr>
          <w:rFonts w:ascii="Times New Roman" w:eastAsia="Arial" w:hAnsi="Times New Roman" w:cs="Times New Roman"/>
          <w:b/>
          <w:color w:val="000000"/>
          <w:sz w:val="24"/>
          <w:szCs w:val="24"/>
        </w:rPr>
        <w:t>E DO VALOR DA CONTRATAÇÃO</w:t>
      </w:r>
    </w:p>
    <w:p w14:paraId="0CA9CA18" w14:textId="77777777" w:rsidR="00077E95" w:rsidRDefault="00077E95" w:rsidP="00C2612C">
      <w:pPr>
        <w:widowControl/>
        <w:numPr>
          <w:ilvl w:val="1"/>
          <w:numId w:val="46"/>
        </w:numPr>
        <w:suppressAutoHyphens/>
        <w:autoSpaceDE/>
        <w:autoSpaceDN/>
        <w:spacing w:line="360" w:lineRule="auto"/>
        <w:ind w:left="737" w:right="57" w:hanging="737"/>
        <w:jc w:val="both"/>
        <w:textAlignment w:val="baseline"/>
        <w:rPr>
          <w:rFonts w:ascii="Times New Roman" w:hAnsi="Times New Roman"/>
          <w:sz w:val="24"/>
          <w:szCs w:val="24"/>
        </w:rPr>
      </w:pPr>
      <w:r>
        <w:rPr>
          <w:rFonts w:ascii="Times New Roman" w:hAnsi="Times New Roman" w:cs="Times New Roman"/>
          <w:sz w:val="24"/>
          <w:szCs w:val="24"/>
        </w:rPr>
        <w:t xml:space="preserve">A contratação para a construção da 01 (uma) ponte em estrutura de concreto armado e pré-moldado, por se tratar de uma obra de infraestrutura, envolve a composição de diversos itens, descritos detalhadamente no orçamento presente na Planilha Orçamentária da obra e Memória de Calculo das quantidades. Esses itens foram dimensionados por equipe técnica de empresa terceirizada, contratada especificamente para elaboração dos documentos necessários ao Projeto Básico da obra, precificados com base na Tabela SINAPI da Caixa Economica Federal e composições, conforme detalhado na Planilha Orçamentária e anexos. </w:t>
      </w:r>
    </w:p>
    <w:p w14:paraId="68BAAD12" w14:textId="77777777" w:rsidR="00077E95" w:rsidRDefault="00077E95" w:rsidP="00C2612C">
      <w:pPr>
        <w:widowControl/>
        <w:numPr>
          <w:ilvl w:val="1"/>
          <w:numId w:val="46"/>
        </w:numPr>
        <w:suppressAutoHyphens/>
        <w:autoSpaceDE/>
        <w:autoSpaceDN/>
        <w:spacing w:line="360" w:lineRule="auto"/>
        <w:ind w:right="57"/>
        <w:jc w:val="both"/>
        <w:textAlignment w:val="baseline"/>
        <w:rPr>
          <w:rFonts w:ascii="Times New Roman" w:hAnsi="Times New Roman"/>
          <w:sz w:val="24"/>
          <w:szCs w:val="24"/>
        </w:rPr>
      </w:pPr>
      <w:r>
        <w:rPr>
          <w:rFonts w:ascii="Times New Roman" w:eastAsia="Arial" w:hAnsi="Times New Roman" w:cs="Times New Roman"/>
          <w:sz w:val="24"/>
          <w:szCs w:val="24"/>
        </w:rPr>
        <w:t>A contratação em comento corresponde ao valor estimado de R$ 1.327.071,67 (um milhão trezentos e vinte e sete mil e setenta e um reais e sessenta e sete centavos), limite máximo aceitável para contratação.</w:t>
      </w:r>
    </w:p>
    <w:p w14:paraId="5C8E67C6"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DESCRIÇÃO DA SOLUÇÃO COMO UM TODO</w:t>
      </w:r>
    </w:p>
    <w:p w14:paraId="5E3007C5"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bookmarkStart w:id="9" w:name="_Hlk189639677"/>
      <w:bookmarkEnd w:id="9"/>
      <w:r>
        <w:rPr>
          <w:rFonts w:ascii="Times New Roman" w:eastAsia="Arial" w:hAnsi="Times New Roman" w:cs="Times New Roman"/>
          <w:sz w:val="24"/>
          <w:szCs w:val="24"/>
        </w:rPr>
        <w:t xml:space="preserve">A solução como um todo consiste na contratação de empresa especializada para a prestação de serviços de engenharia visando à realização de obra para a construção de uma ponte em concreto armado e pré-moldado, medindo 10,00 x 15,00 m, conforme projeto básico; por meio de licitação na modalidade Concorrência Eletrônica, a ser executada em regime de Contratação Semi-integrada, conforme requisitos e diretrizes estabelecidos neste ETP, demais documentos anexos da fase preparatória e Edital,. </w:t>
      </w:r>
    </w:p>
    <w:p w14:paraId="73A6FF88" w14:textId="77777777" w:rsidR="00077E95" w:rsidRDefault="00077E95" w:rsidP="00C2612C">
      <w:pPr>
        <w:widowControl/>
        <w:numPr>
          <w:ilvl w:val="2"/>
          <w:numId w:val="46"/>
        </w:numPr>
        <w:suppressAutoHyphens/>
        <w:autoSpaceDE/>
        <w:autoSpaceDN/>
        <w:spacing w:line="360" w:lineRule="auto"/>
        <w:jc w:val="both"/>
        <w:textAlignment w:val="baseline"/>
        <w:rPr>
          <w:rFonts w:ascii="Times New Roman" w:hAnsi="Times New Roman"/>
          <w:sz w:val="24"/>
          <w:szCs w:val="24"/>
        </w:rPr>
      </w:pPr>
      <w:bookmarkStart w:id="10" w:name="_Hlk189639677_Copia_1"/>
      <w:bookmarkEnd w:id="10"/>
      <w:r>
        <w:rPr>
          <w:rFonts w:ascii="Times New Roman" w:hAnsi="Times New Roman" w:cs="Times New Roman"/>
          <w:sz w:val="24"/>
          <w:szCs w:val="24"/>
        </w:rPr>
        <w:t>A obra será realizada no Município de Rodeio Bonito/RS, no Distrito do Saltinho, Coordenadas google -27°25'16.20", -53°10'33.44".</w:t>
      </w:r>
    </w:p>
    <w:p w14:paraId="68A604FB" w14:textId="77777777" w:rsidR="00077E95" w:rsidRDefault="00077E95" w:rsidP="00C2612C">
      <w:pPr>
        <w:widowControl/>
        <w:numPr>
          <w:ilvl w:val="2"/>
          <w:numId w:val="46"/>
        </w:numPr>
        <w:suppressAutoHyphens/>
        <w:autoSpaceDE/>
        <w:autoSpaceDN/>
        <w:spacing w:line="360" w:lineRule="auto"/>
        <w:jc w:val="both"/>
        <w:textAlignment w:val="baseline"/>
        <w:rPr>
          <w:rFonts w:ascii="Times New Roman" w:hAnsi="Times New Roman"/>
          <w:sz w:val="24"/>
          <w:szCs w:val="24"/>
        </w:rPr>
      </w:pPr>
      <w:r>
        <w:rPr>
          <w:rFonts w:ascii="Times New Roman" w:hAnsi="Times New Roman" w:cs="Times New Roman"/>
          <w:sz w:val="24"/>
          <w:szCs w:val="24"/>
        </w:rPr>
        <w:t>O prazo de vigência do contrato será de 12 (doze) meses visando abranger o prazo de entrega do Projeto Executivo de 30 (trinta) dias, e prazo de execução da obra de 05 (cinco) meses, com entrega conforme o cronograma físico financeiro da obra, recebimentos e liquidação de documentos fiscais, prazos de pagamentos e eventuais atrasos no cronograma de execução, podendo ainda ser prorrogado, na forma da Lei mediante caso fortuito e justificativa fundamentada.</w:t>
      </w:r>
    </w:p>
    <w:p w14:paraId="441A05B2"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JUSTIFICATIVA PARA PARCELAMENTO OU NÃO DA CONTRATAÇÃO</w:t>
      </w:r>
    </w:p>
    <w:p w14:paraId="355968D0"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O parcelamento do objeto em licitações deve ser evitado quando comprometer a economia de escala ou a integridade técnica do projeto, conforme o Art. 40, § 3º, da Lei nº 14.133/2021. No caso da construção do objto em epígrafe, a análise técnica concluiu que o parcelamento poderia gerar complexidade adicional, riscos operacionais e aumento dos custos de gestão. Por isso, optou-se por um contrato único, garantindo a coerência da execução e a qualidade final da obra, alinhando-se aos preceitos legais e priorizando a entrega de uma infraestrutura robusta e durável.</w:t>
      </w:r>
    </w:p>
    <w:p w14:paraId="4216C3A9"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DEMONSTRATIVO DOS RESULTADOS PRETENDIDOS</w:t>
      </w:r>
    </w:p>
    <w:p w14:paraId="7E5D0AE6"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Com a execução da ponte em concreto armado e pré-moldado sobre o Lajeado Saltinho, o Município de Rodeio Bonito/RS pretende estabelecer um forma definitiva e segura ao fluxo rodoviário da via em questão, eliminando os problemas de inundações e interdições causadas pelo nível inadequado da estrutura atual. A nova ponte proporcionará maior segurança aos usuários, promoverá o desenvolvimento econômico local por meio da melhoria no escoamento da produção e circulação de mercadorias, e atenderá aos princípios de sustentabilidade e às normas técnicas vigentes. Espera-se ainda que a solução adotada resulte em maior durabilidade, menor necessidade de manutenção e melhor aproveitamento dos recursos públicos, garantindo benefícios diretos à mobilidade, à segurança e à qualidade de vida da população local e regional.</w:t>
      </w:r>
    </w:p>
    <w:p w14:paraId="527817F5"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sz w:val="24"/>
          <w:szCs w:val="24"/>
        </w:rPr>
        <w:t>PROVIDÊNCIAS A SEREM ADOTADAS</w:t>
      </w:r>
    </w:p>
    <w:p w14:paraId="643BFC53"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Para a contratação pretendida não se vislumbra necessidade de providências prévias no âmbito da Administração.</w:t>
      </w:r>
    </w:p>
    <w:p w14:paraId="6C4BF2B0"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sz w:val="24"/>
          <w:szCs w:val="24"/>
        </w:rPr>
        <w:t>IDENTIFICAR A NECESSIDADE DE CONTRATAÇÕES CORRELATAS OU INTERDEPENDENTES</w:t>
      </w:r>
    </w:p>
    <w:p w14:paraId="38AA316A"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Este estudo não identificou a necessidade de realizar contratações acessórias para a perfeita execução do objeto, uma vez que todos os meios necessários para a aquisição dos materiais podem ser supridos com a contratação ora proposta.</w:t>
      </w:r>
    </w:p>
    <w:p w14:paraId="74368380"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POSSÍVEIS IMPACTOS AMBIENTAIS</w:t>
      </w:r>
    </w:p>
    <w:p w14:paraId="6A5FB717" w14:textId="77777777" w:rsidR="00077E95" w:rsidRDefault="00077E95" w:rsidP="00C2612C">
      <w:pPr>
        <w:widowControl/>
        <w:numPr>
          <w:ilvl w:val="1"/>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sz w:val="24"/>
          <w:szCs w:val="24"/>
        </w:rPr>
        <w:t>A construção civil consome grandes quantidades de recursos naturais, impactando o meio ambiente de diversas formas. No objeto em estudo, a adoção de materiais sustentáveis pode reduzir esse impacto. A poluição atmosférica e sonora pode ser controlada com equipamentos menos poluentes e horários de trabalho regulados. A gestão de resíduos, reuso de água e soluções para manter a permeabilidade do solo são essenciais. Além disso, medidas para reduzir emissões de CO₂ e minimizar mudanças no microclima local contribuem para uma construção mais sustentável.</w:t>
      </w:r>
    </w:p>
    <w:p w14:paraId="74FFD547" w14:textId="77777777" w:rsidR="00077E95" w:rsidRDefault="00077E95" w:rsidP="00C2612C">
      <w:pPr>
        <w:widowControl/>
        <w:numPr>
          <w:ilvl w:val="0"/>
          <w:numId w:val="46"/>
        </w:numPr>
        <w:suppressAutoHyphens/>
        <w:autoSpaceDE/>
        <w:autoSpaceDN/>
        <w:spacing w:line="360" w:lineRule="auto"/>
        <w:jc w:val="both"/>
        <w:textAlignment w:val="baseline"/>
        <w:rPr>
          <w:rFonts w:ascii="Times New Roman" w:hAnsi="Times New Roman"/>
          <w:sz w:val="24"/>
          <w:szCs w:val="24"/>
        </w:rPr>
      </w:pPr>
      <w:r>
        <w:rPr>
          <w:rFonts w:ascii="Times New Roman" w:eastAsia="Arial" w:hAnsi="Times New Roman" w:cs="Times New Roman"/>
          <w:b/>
          <w:color w:val="000000"/>
          <w:sz w:val="24"/>
          <w:szCs w:val="24"/>
        </w:rPr>
        <w:t>DECLARAÇÃO DE VIABILIDADE</w:t>
      </w:r>
    </w:p>
    <w:p w14:paraId="15A60287"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Esta equipe de planejamento declara viável esta contratação.</w:t>
      </w:r>
    </w:p>
    <w:p w14:paraId="1CBBA0BB" w14:textId="77777777" w:rsidR="00077E95" w:rsidRDefault="00077E95" w:rsidP="00C2612C">
      <w:pPr>
        <w:widowControl/>
        <w:numPr>
          <w:ilvl w:val="0"/>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b/>
          <w:bCs/>
          <w:color w:val="000000"/>
          <w:sz w:val="24"/>
          <w:szCs w:val="24"/>
        </w:rPr>
        <w:t>ANEXOS</w:t>
      </w:r>
    </w:p>
    <w:p w14:paraId="6511D570"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Projeto Básico contendo Planilhas Orçamentárias, Plantas Baixas e Memorial Descritivo.</w:t>
      </w:r>
    </w:p>
    <w:p w14:paraId="783609AB" w14:textId="77777777" w:rsidR="00077E95" w:rsidRDefault="00077E95" w:rsidP="00C2612C">
      <w:pPr>
        <w:widowControl/>
        <w:numPr>
          <w:ilvl w:val="1"/>
          <w:numId w:val="46"/>
        </w:numPr>
        <w:suppressAutoHyphens/>
        <w:autoSpaceDE/>
        <w:autoSpaceDN/>
        <w:spacing w:line="360" w:lineRule="auto"/>
        <w:ind w:left="737" w:hanging="737"/>
        <w:jc w:val="both"/>
        <w:textAlignment w:val="baseline"/>
        <w:rPr>
          <w:rFonts w:ascii="Times New Roman" w:hAnsi="Times New Roman"/>
          <w:sz w:val="24"/>
          <w:szCs w:val="24"/>
        </w:rPr>
      </w:pPr>
      <w:r>
        <w:rPr>
          <w:rFonts w:ascii="Times New Roman" w:eastAsia="Arial" w:hAnsi="Times New Roman" w:cs="Times New Roman"/>
          <w:color w:val="000000"/>
          <w:sz w:val="24"/>
          <w:szCs w:val="24"/>
        </w:rPr>
        <w:t>Documento de Formalização da Demanda.</w:t>
      </w:r>
    </w:p>
    <w:p w14:paraId="2CB375DD" w14:textId="77777777" w:rsidR="00077E95" w:rsidRDefault="00077E95" w:rsidP="00077E95">
      <w:pPr>
        <w:spacing w:line="360" w:lineRule="auto"/>
        <w:ind w:left="737" w:hanging="737"/>
        <w:jc w:val="both"/>
        <w:rPr>
          <w:rFonts w:ascii="Times New Roman" w:eastAsia="Arial" w:hAnsi="Times New Roman" w:cs="Times New Roman"/>
          <w:sz w:val="24"/>
          <w:szCs w:val="24"/>
        </w:rPr>
      </w:pPr>
    </w:p>
    <w:tbl>
      <w:tblPr>
        <w:tblStyle w:val="Tabelacomgrade"/>
        <w:tblW w:w="10195" w:type="dxa"/>
        <w:tblLayout w:type="fixed"/>
        <w:tblLook w:val="04A0" w:firstRow="1" w:lastRow="0" w:firstColumn="1" w:lastColumn="0" w:noHBand="0" w:noVBand="1"/>
      </w:tblPr>
      <w:tblGrid>
        <w:gridCol w:w="5097"/>
        <w:gridCol w:w="5098"/>
      </w:tblGrid>
      <w:tr w:rsidR="00077E95" w14:paraId="3E1F6AA2" w14:textId="77777777" w:rsidTr="009077B7">
        <w:trPr>
          <w:trHeight w:val="2040"/>
        </w:trPr>
        <w:tc>
          <w:tcPr>
            <w:tcW w:w="5097" w:type="dxa"/>
            <w:tcBorders>
              <w:top w:val="nil"/>
              <w:left w:val="nil"/>
              <w:bottom w:val="nil"/>
              <w:right w:val="nil"/>
            </w:tcBorders>
          </w:tcPr>
          <w:p w14:paraId="7BBD7D2B" w14:textId="77777777" w:rsidR="00077E95" w:rsidRDefault="00077E95" w:rsidP="009077B7">
            <w:pPr>
              <w:spacing w:line="276" w:lineRule="auto"/>
              <w:ind w:left="737" w:hanging="737"/>
              <w:jc w:val="center"/>
              <w:rPr>
                <w:rFonts w:ascii="Times New Roman" w:eastAsia="Arial" w:hAnsi="Times New Roman" w:cs="Times New Roman"/>
                <w:b/>
                <w:bCs/>
                <w:sz w:val="24"/>
                <w:szCs w:val="24"/>
              </w:rPr>
            </w:pPr>
          </w:p>
          <w:p w14:paraId="2F77CB51"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DIOGO RIGHI</w:t>
            </w:r>
          </w:p>
          <w:p w14:paraId="21BF9D19"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Secretaria de Finanças e Patrimônio</w:t>
            </w:r>
          </w:p>
          <w:p w14:paraId="4EFA842D"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Responsável pela elaboração deste ETP</w:t>
            </w:r>
          </w:p>
        </w:tc>
        <w:tc>
          <w:tcPr>
            <w:tcW w:w="5097" w:type="dxa"/>
            <w:tcBorders>
              <w:top w:val="nil"/>
              <w:left w:val="nil"/>
              <w:bottom w:val="nil"/>
              <w:right w:val="nil"/>
            </w:tcBorders>
          </w:tcPr>
          <w:p w14:paraId="7BAD7FBF" w14:textId="77777777" w:rsidR="00077E95" w:rsidRDefault="00077E95" w:rsidP="009077B7">
            <w:pPr>
              <w:spacing w:line="276" w:lineRule="auto"/>
              <w:ind w:left="737" w:hanging="737"/>
              <w:jc w:val="center"/>
              <w:rPr>
                <w:rFonts w:ascii="Times New Roman" w:eastAsia="Arial" w:hAnsi="Times New Roman" w:cs="Times New Roman"/>
                <w:b/>
                <w:bCs/>
                <w:sz w:val="24"/>
                <w:szCs w:val="24"/>
              </w:rPr>
            </w:pPr>
          </w:p>
          <w:p w14:paraId="4A0AB494"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JULIANO ACADROLI (CREA/RS 143006)</w:t>
            </w:r>
          </w:p>
          <w:p w14:paraId="17BE64B7" w14:textId="77777777" w:rsidR="00077E95" w:rsidRDefault="00077E95" w:rsidP="009077B7">
            <w:pPr>
              <w:spacing w:line="276" w:lineRule="auto"/>
              <w:ind w:left="737" w:hanging="737"/>
              <w:jc w:val="center"/>
            </w:pPr>
            <w:r>
              <w:rPr>
                <w:rFonts w:ascii="Times New Roman" w:eastAsia="Arial" w:hAnsi="Times New Roman" w:cs="Times New Roman"/>
                <w:b/>
                <w:bCs/>
                <w:sz w:val="24"/>
                <w:szCs w:val="24"/>
                <w:lang w:val="pt-BR"/>
              </w:rPr>
              <w:t>Departamento de Engenharia</w:t>
            </w:r>
          </w:p>
          <w:p w14:paraId="6652C840" w14:textId="77777777" w:rsidR="00077E95" w:rsidRDefault="00077E95" w:rsidP="009077B7">
            <w:pPr>
              <w:spacing w:line="276" w:lineRule="auto"/>
              <w:ind w:left="737" w:hanging="737"/>
              <w:jc w:val="center"/>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Responsável pela elaboração deste ETP</w:t>
            </w:r>
          </w:p>
          <w:p w14:paraId="7543317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218E89A6"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60AF90F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1344063E"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4B0CDA06"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0E0861B4"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1DB2B93A"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519B1CFE" w14:textId="77777777" w:rsidR="00396AC5" w:rsidRDefault="00396AC5" w:rsidP="009077B7">
            <w:pPr>
              <w:spacing w:line="276" w:lineRule="auto"/>
              <w:ind w:left="737" w:hanging="737"/>
              <w:jc w:val="center"/>
              <w:rPr>
                <w:rFonts w:ascii="Times New Roman" w:eastAsia="Arial" w:hAnsi="Times New Roman" w:cs="Times New Roman"/>
                <w:b/>
                <w:bCs/>
                <w:sz w:val="24"/>
                <w:szCs w:val="24"/>
                <w:lang w:val="pt-BR"/>
              </w:rPr>
            </w:pPr>
          </w:p>
          <w:p w14:paraId="7E2A76E0" w14:textId="199DB0FA" w:rsidR="00396AC5" w:rsidRDefault="00396AC5" w:rsidP="009077B7">
            <w:pPr>
              <w:spacing w:line="276" w:lineRule="auto"/>
              <w:ind w:left="737" w:hanging="737"/>
              <w:jc w:val="center"/>
            </w:pPr>
          </w:p>
        </w:tc>
      </w:tr>
    </w:tbl>
    <w:p w14:paraId="5B1B9ECD" w14:textId="5A06DFDF" w:rsidR="00E05FCD" w:rsidRPr="002B614D" w:rsidRDefault="00C17267" w:rsidP="00C17267">
      <w:pPr>
        <w:spacing w:line="276" w:lineRule="auto"/>
        <w:jc w:val="center"/>
        <w:rPr>
          <w:rFonts w:ascii="Times New Roman" w:hAnsi="Times New Roman" w:cs="Times New Roman"/>
          <w:sz w:val="24"/>
          <w:szCs w:val="24"/>
        </w:rPr>
        <w:sectPr w:rsidR="00E05FCD" w:rsidRPr="002B614D" w:rsidSect="004C4200">
          <w:headerReference w:type="default" r:id="rId19"/>
          <w:footerReference w:type="default" r:id="rId20"/>
          <w:pgSz w:w="11910" w:h="16840"/>
          <w:pgMar w:top="2552" w:right="851" w:bottom="1701" w:left="851" w:header="709" w:footer="477" w:gutter="0"/>
          <w:cols w:space="720"/>
          <w:docGrid w:linePitch="299"/>
        </w:sectPr>
      </w:pPr>
      <w:r>
        <w:rPr>
          <w:rFonts w:ascii="Times New Roman" w:hAnsi="Times New Roman" w:cs="Times New Roman"/>
          <w:sz w:val="24"/>
          <w:szCs w:val="24"/>
        </w:rPr>
        <w:t>ANEXO II</w:t>
      </w:r>
    </w:p>
    <w:p w14:paraId="4DA80832" w14:textId="77777777" w:rsidR="00E05FCD" w:rsidRPr="002B614D" w:rsidRDefault="00E05FCD" w:rsidP="00E05FCD">
      <w:pPr>
        <w:pStyle w:val="Corpodetexto"/>
        <w:spacing w:line="276" w:lineRule="auto"/>
        <w:ind w:left="0"/>
        <w:jc w:val="left"/>
        <w:rPr>
          <w:rFonts w:ascii="Times New Roman" w:hAnsi="Times New Roman" w:cs="Times New Roman"/>
          <w:sz w:val="24"/>
          <w:szCs w:val="24"/>
        </w:rPr>
      </w:pPr>
    </w:p>
    <w:p w14:paraId="2745FEF5" w14:textId="77777777" w:rsidR="00C5471D" w:rsidRPr="00C17267" w:rsidRDefault="00C5471D" w:rsidP="00C5471D">
      <w:pPr>
        <w:spacing w:line="360" w:lineRule="auto"/>
        <w:ind w:left="360"/>
        <w:jc w:val="center"/>
        <w:rPr>
          <w:rFonts w:ascii="Times New Roman" w:hAnsi="Times New Roman" w:cs="Times New Roman"/>
          <w:sz w:val="24"/>
          <w:szCs w:val="24"/>
        </w:rPr>
      </w:pPr>
      <w:r w:rsidRPr="00C17267">
        <w:rPr>
          <w:rFonts w:ascii="Times New Roman" w:hAnsi="Times New Roman" w:cs="Times New Roman"/>
          <w:b/>
          <w:bCs/>
          <w:sz w:val="24"/>
          <w:szCs w:val="24"/>
        </w:rPr>
        <w:t>TERMO DE REFERÊNCIA (TR)</w:t>
      </w:r>
    </w:p>
    <w:p w14:paraId="4352BDAB" w14:textId="77777777" w:rsidR="00C5471D" w:rsidRPr="00C17267" w:rsidRDefault="00C5471D" w:rsidP="00C5471D">
      <w:pPr>
        <w:spacing w:line="360" w:lineRule="auto"/>
        <w:ind w:left="737" w:hanging="737"/>
        <w:rPr>
          <w:rFonts w:ascii="Times New Roman" w:hAnsi="Times New Roman" w:cs="Times New Roman"/>
          <w:sz w:val="24"/>
          <w:szCs w:val="24"/>
        </w:rPr>
      </w:pPr>
      <w:r w:rsidRPr="00C17267">
        <w:rPr>
          <w:rFonts w:ascii="Times New Roman" w:eastAsia="Arial" w:hAnsi="Times New Roman" w:cs="Times New Roman"/>
          <w:bCs/>
          <w:i/>
          <w:iCs/>
          <w:color w:val="000000"/>
          <w:sz w:val="24"/>
          <w:szCs w:val="24"/>
          <w:u w:val="single"/>
        </w:rPr>
        <w:t>Ref. DFD nº 46/2025 - Área requisitante: Secretaria de Municipal de Obras e Urbanismo</w:t>
      </w:r>
    </w:p>
    <w:p w14:paraId="58431998" w14:textId="77777777" w:rsidR="00C5471D" w:rsidRPr="00C17267" w:rsidRDefault="00C5471D" w:rsidP="00C2612C">
      <w:pPr>
        <w:keepNext/>
        <w:keepLines/>
        <w:widowControl/>
        <w:numPr>
          <w:ilvl w:val="0"/>
          <w:numId w:val="21"/>
        </w:numPr>
        <w:shd w:val="clear" w:color="auto" w:fill="DDD9C3" w:themeFill="background2" w:themeFillShade="E6"/>
        <w:tabs>
          <w:tab w:val="left" w:pos="1272"/>
        </w:tabs>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DEFINIÇÃO DO OBJETO</w:t>
      </w:r>
    </w:p>
    <w:p w14:paraId="2139B935"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SEMI-INTEGRADA, NO MUNICÍPIO DE RODEIO BONITO/RS, conforme condições e exigências estabelecidas neste Termo de Referência, Estudo Técnico Preliminar e Projeto Básico.</w:t>
      </w:r>
    </w:p>
    <w:p w14:paraId="3E82E9B1" w14:textId="77777777" w:rsidR="00C5471D" w:rsidRPr="00C17267" w:rsidRDefault="00C5471D" w:rsidP="00C2612C">
      <w:pPr>
        <w:pStyle w:val="PargrafodaLista"/>
        <w:widowControl/>
        <w:numPr>
          <w:ilvl w:val="1"/>
          <w:numId w:val="21"/>
        </w:numPr>
        <w:suppressAutoHyphens/>
        <w:autoSpaceDE/>
        <w:autoSpaceDN/>
        <w:spacing w:line="360" w:lineRule="auto"/>
        <w:contextualSpacing/>
        <w:rPr>
          <w:rFonts w:ascii="Times New Roman" w:eastAsia="Arial" w:hAnsi="Times New Roman" w:cs="Times New Roman"/>
          <w:color w:val="000000"/>
          <w:sz w:val="24"/>
          <w:szCs w:val="24"/>
        </w:rPr>
      </w:pPr>
      <w:r w:rsidRPr="00C17267">
        <w:rPr>
          <w:rFonts w:ascii="Times New Roman" w:eastAsia="Arial" w:hAnsi="Times New Roman" w:cs="Times New Roman"/>
          <w:color w:val="000000"/>
          <w:sz w:val="24"/>
          <w:szCs w:val="24"/>
        </w:rPr>
        <w:t>O objeto desta contratação é caracterizado como obra de engenharia, conforme justificativa constante do Estudo Técnico Preliminar</w:t>
      </w:r>
      <w:r w:rsidRPr="00C17267">
        <w:rPr>
          <w:rFonts w:ascii="Times New Roman" w:eastAsia="Arial" w:hAnsi="Times New Roman" w:cs="Times New Roman"/>
          <w:bCs/>
          <w:color w:val="000000"/>
          <w:sz w:val="24"/>
          <w:szCs w:val="24"/>
        </w:rPr>
        <w:t>,</w:t>
      </w:r>
      <w:r w:rsidRPr="00C17267">
        <w:rPr>
          <w:rFonts w:ascii="Times New Roman" w:eastAsia="Arial" w:hAnsi="Times New Roman" w:cs="Times New Roman"/>
          <w:color w:val="000000"/>
          <w:sz w:val="24"/>
          <w:szCs w:val="24"/>
        </w:rPr>
        <w:t xml:space="preserve"> decorrente de necessidade identificada pela Área Requisitante, Secretaria de Municipal de Obras e Urbanismo do Município de Rodeio Bonito/RS.</w:t>
      </w:r>
    </w:p>
    <w:p w14:paraId="3F4BF10F"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vigência do contrato será de 12 (doze) meses, com início a partir da assinatura do contrato, nos termos do art. 105, da Lei Federal n. 14.133/2</w:t>
      </w:r>
      <w:bookmarkStart w:id="11" w:name="_Hlk192751859"/>
      <w:r w:rsidRPr="00C17267">
        <w:rPr>
          <w:rFonts w:ascii="Times New Roman" w:eastAsia="Arial" w:hAnsi="Times New Roman" w:cs="Times New Roman"/>
          <w:sz w:val="24"/>
          <w:szCs w:val="24"/>
        </w:rPr>
        <w:t>1, podendo ainda ser prorrogado, na forma da Lei mediante caso fortuito e justificativa fundamentada.</w:t>
      </w:r>
      <w:bookmarkEnd w:id="11"/>
    </w:p>
    <w:p w14:paraId="5F6BAA68"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Tabela de itens do objeto:</w:t>
      </w:r>
    </w:p>
    <w:tbl>
      <w:tblPr>
        <w:tblW w:w="5000" w:type="pct"/>
        <w:tblLook w:val="04A0" w:firstRow="1" w:lastRow="0" w:firstColumn="1" w:lastColumn="0" w:noHBand="0" w:noVBand="1"/>
      </w:tblPr>
      <w:tblGrid>
        <w:gridCol w:w="709"/>
        <w:gridCol w:w="3967"/>
        <w:gridCol w:w="851"/>
        <w:gridCol w:w="1132"/>
        <w:gridCol w:w="1699"/>
        <w:gridCol w:w="1840"/>
      </w:tblGrid>
      <w:tr w:rsidR="00C5471D" w:rsidRPr="00C17267" w14:paraId="08C01E74" w14:textId="77777777" w:rsidTr="004525BA">
        <w:trPr>
          <w:trHeight w:val="678"/>
        </w:trPr>
        <w:tc>
          <w:tcPr>
            <w:tcW w:w="348"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40754F71"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Item</w:t>
            </w:r>
          </w:p>
        </w:tc>
        <w:tc>
          <w:tcPr>
            <w:tcW w:w="1945"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6F757EF6"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Descrição</w:t>
            </w:r>
          </w:p>
        </w:tc>
        <w:tc>
          <w:tcPr>
            <w:tcW w:w="417"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09948634"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Unid.</w:t>
            </w:r>
          </w:p>
        </w:tc>
        <w:tc>
          <w:tcPr>
            <w:tcW w:w="555"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1ED1C7C"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Quant.</w:t>
            </w:r>
          </w:p>
        </w:tc>
        <w:tc>
          <w:tcPr>
            <w:tcW w:w="833"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206A7F3D"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Valor Unit. Ref.</w:t>
            </w:r>
          </w:p>
        </w:tc>
        <w:tc>
          <w:tcPr>
            <w:tcW w:w="902" w:type="pct"/>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30A017DC" w14:textId="77777777" w:rsidR="00C5471D" w:rsidRPr="00C17267" w:rsidRDefault="00C5471D" w:rsidP="004525BA">
            <w:pPr>
              <w:jc w:val="center"/>
              <w:rPr>
                <w:rFonts w:ascii="Times New Roman" w:hAnsi="Times New Roman" w:cs="Times New Roman"/>
                <w:b/>
                <w:bCs/>
                <w:sz w:val="24"/>
                <w:szCs w:val="24"/>
              </w:rPr>
            </w:pPr>
            <w:r w:rsidRPr="00C17267">
              <w:rPr>
                <w:rFonts w:ascii="Times New Roman" w:hAnsi="Times New Roman" w:cs="Times New Roman"/>
                <w:b/>
                <w:bCs/>
                <w:sz w:val="24"/>
                <w:szCs w:val="24"/>
              </w:rPr>
              <w:t>Valor Total Ref.</w:t>
            </w:r>
          </w:p>
        </w:tc>
      </w:tr>
      <w:tr w:rsidR="00C5471D" w:rsidRPr="00C17267" w14:paraId="7B520216" w14:textId="77777777" w:rsidTr="004525BA">
        <w:trPr>
          <w:trHeight w:val="307"/>
        </w:trPr>
        <w:tc>
          <w:tcPr>
            <w:tcW w:w="348"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4D5CFF36"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1</w:t>
            </w:r>
          </w:p>
        </w:tc>
        <w:tc>
          <w:tcPr>
            <w:tcW w:w="1945" w:type="pct"/>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03B7A7DE"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SEMI-INTEGRADA, NO MUNICÍPIO DE RODEIO BONITO/RS</w:t>
            </w:r>
          </w:p>
        </w:tc>
        <w:tc>
          <w:tcPr>
            <w:tcW w:w="417" w:type="pct"/>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37AF9CAE"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UN</w:t>
            </w:r>
          </w:p>
        </w:tc>
        <w:tc>
          <w:tcPr>
            <w:tcW w:w="555"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671A9F6B" w14:textId="77777777" w:rsidR="00C5471D" w:rsidRPr="00C17267" w:rsidRDefault="00C5471D" w:rsidP="004525BA">
            <w:pPr>
              <w:rPr>
                <w:rFonts w:ascii="Times New Roman" w:hAnsi="Times New Roman" w:cs="Times New Roman"/>
                <w:sz w:val="24"/>
                <w:szCs w:val="24"/>
              </w:rPr>
            </w:pPr>
            <w:r w:rsidRPr="00C17267">
              <w:rPr>
                <w:rFonts w:ascii="Times New Roman" w:hAnsi="Times New Roman" w:cs="Times New Roman"/>
                <w:sz w:val="24"/>
                <w:szCs w:val="24"/>
              </w:rPr>
              <w:t>1</w:t>
            </w:r>
          </w:p>
        </w:tc>
        <w:tc>
          <w:tcPr>
            <w:tcW w:w="833" w:type="pct"/>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vAlign w:val="center"/>
          </w:tcPr>
          <w:p w14:paraId="0362AE68"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R$ 1.327.071,67</w:t>
            </w:r>
          </w:p>
        </w:tc>
        <w:tc>
          <w:tcPr>
            <w:tcW w:w="902" w:type="pct"/>
            <w:tcBorders>
              <w:top w:val="single" w:sz="4" w:space="0" w:color="000000"/>
              <w:left w:val="single" w:sz="4" w:space="0" w:color="000000"/>
              <w:bottom w:val="single" w:sz="4" w:space="0" w:color="000000"/>
              <w:right w:val="single" w:sz="4" w:space="0" w:color="000000"/>
            </w:tcBorders>
            <w:vAlign w:val="center"/>
          </w:tcPr>
          <w:p w14:paraId="7BC979C9" w14:textId="77777777" w:rsidR="00C5471D" w:rsidRPr="00C17267" w:rsidRDefault="00C5471D" w:rsidP="004525BA">
            <w:pPr>
              <w:rPr>
                <w:rFonts w:ascii="Times New Roman" w:hAnsi="Times New Roman" w:cs="Times New Roman"/>
                <w:sz w:val="24"/>
                <w:szCs w:val="24"/>
              </w:rPr>
            </w:pPr>
            <w:r w:rsidRPr="00C17267">
              <w:rPr>
                <w:rFonts w:ascii="Times New Roman" w:eastAsia="Arial" w:hAnsi="Times New Roman" w:cs="Times New Roman"/>
                <w:sz w:val="24"/>
                <w:szCs w:val="24"/>
              </w:rPr>
              <w:t>R$ 1.327.071,67</w:t>
            </w:r>
          </w:p>
        </w:tc>
      </w:tr>
    </w:tbl>
    <w:p w14:paraId="1426FFC1" w14:textId="77777777" w:rsidR="00C5471D" w:rsidRPr="00C17267" w:rsidRDefault="00C5471D" w:rsidP="00C5471D">
      <w:pPr>
        <w:spacing w:line="360" w:lineRule="auto"/>
        <w:ind w:left="709"/>
        <w:textAlignment w:val="baseline"/>
        <w:rPr>
          <w:rFonts w:ascii="Times New Roman" w:hAnsi="Times New Roman" w:cs="Times New Roman"/>
          <w:sz w:val="24"/>
          <w:szCs w:val="24"/>
        </w:rPr>
      </w:pPr>
    </w:p>
    <w:p w14:paraId="372E4909"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FUNDAMENTAÇÃO E DESCRIÇÃO DA NECESSIDADE DA CONTRATAÇÃO</w:t>
      </w:r>
    </w:p>
    <w:p w14:paraId="05B4A169"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necessidade encontra-se justificada em tópicos específicos do Estudo Técnico Preliminar, apêndice deste Termo de Referência.</w:t>
      </w:r>
    </w:p>
    <w:p w14:paraId="7DA0E307"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objeto da contratação não tem previsão no Plano de Contratações Anual, conforme descrito no Estudo Técnico Preliminar.</w:t>
      </w:r>
    </w:p>
    <w:p w14:paraId="203271FD"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 xml:space="preserve">DESCRIÇÃO DA SOLUÇÃO COMO UM TODO </w:t>
      </w:r>
    </w:p>
    <w:p w14:paraId="4A4BC6DC"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descrição da solução como um todo se encontra pormenorizada em tópico específico do Estudo Técnico Preliminar, apêndice deste Termo de Referência</w:t>
      </w:r>
    </w:p>
    <w:p w14:paraId="5818B87E" w14:textId="77777777" w:rsidR="00C5471D" w:rsidRPr="00C17267" w:rsidRDefault="00C5471D" w:rsidP="00C2612C">
      <w:pPr>
        <w:widowControl/>
        <w:numPr>
          <w:ilvl w:val="0"/>
          <w:numId w:val="2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REQUISITOS DA CONTRATAÇÃO</w:t>
      </w:r>
    </w:p>
    <w:p w14:paraId="476A9A0E"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 e demais órgãos competentes.</w:t>
      </w:r>
      <w:bookmarkStart w:id="12" w:name="_Hlk188523016"/>
      <w:bookmarkStart w:id="13" w:name="_Hlk189640298"/>
      <w:bookmarkStart w:id="14" w:name="_Hlk189744210"/>
    </w:p>
    <w:p w14:paraId="5FA4F495"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5647EEBD"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objeto a ser contratado possui escopo predefinido, com prazo de execução previsto em cronograma físico financeiro, estabelecido no projeto básico.</w:t>
      </w:r>
    </w:p>
    <w:p w14:paraId="209EB71B" w14:textId="77777777" w:rsidR="00C5471D" w:rsidRPr="00C17267" w:rsidRDefault="00C5471D" w:rsidP="00C2612C">
      <w:pPr>
        <w:widowControl/>
        <w:numPr>
          <w:ilvl w:val="2"/>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contratação contemplará a elaboração do projeto executivo pelo contratado e a metodologia executiva a ser adotada deverá estar em conformidade com as normas técnicas vigentes;</w:t>
      </w:r>
    </w:p>
    <w:p w14:paraId="03E3569C" w14:textId="77777777" w:rsidR="00C5471D" w:rsidRPr="00C17267" w:rsidRDefault="00C5471D" w:rsidP="00C2612C">
      <w:pPr>
        <w:widowControl/>
        <w:numPr>
          <w:ilvl w:val="2"/>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w:t>
      </w:r>
    </w:p>
    <w:p w14:paraId="437E634E" w14:textId="77777777" w:rsidR="00C5471D" w:rsidRPr="00C17267" w:rsidRDefault="00C5471D" w:rsidP="00C2612C">
      <w:pPr>
        <w:widowControl/>
        <w:numPr>
          <w:ilvl w:val="1"/>
          <w:numId w:val="2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Os materiais a serem aplicados devem estar de acordo com as determinações dos projetos,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62B48FDC" w14:textId="77777777" w:rsidR="00C5471D" w:rsidRPr="00C17267" w:rsidRDefault="00C5471D" w:rsidP="00C2612C">
      <w:pPr>
        <w:widowControl/>
        <w:numPr>
          <w:ilvl w:val="2"/>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43FFD3AC"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obra será executada conforme o estabelecido no edital e seus respectivos documentos de instrução, nas quantidades especificadas nas planilhas orçamentária e memória de cálculo.</w:t>
      </w:r>
    </w:p>
    <w:p w14:paraId="486844C7"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Fica a cargo da empresa, o fornecimento e Registro das Anotações de Responsabilidade Técnica (ART), no Conselho Regional de Engenharia, Arquitetura e Agronomia do Estado do Rio Grande do Sul (CREA/RS), referente ao Projeto Executivo, bem como da execução da obra.</w:t>
      </w:r>
    </w:p>
    <w:p w14:paraId="63235138" w14:textId="77777777" w:rsidR="00C5471D" w:rsidRPr="00C17267" w:rsidRDefault="00C5471D" w:rsidP="00C2612C">
      <w:pPr>
        <w:widowControl/>
        <w:numPr>
          <w:ilvl w:val="1"/>
          <w:numId w:val="22"/>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5CEFC3C2"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caso de divergências entre a especificação da planilha orçamentária e os desenhos/projetos fornecidos, o Município deverá ser consultado.</w:t>
      </w:r>
    </w:p>
    <w:p w14:paraId="7535D153"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caso de divergência entre projetos com datas diferentes, prevalecerá o mais recente.</w:t>
      </w:r>
    </w:p>
    <w:p w14:paraId="2CAC53EA" w14:textId="77777777" w:rsidR="00C5471D" w:rsidRPr="00C17267" w:rsidRDefault="00C5471D" w:rsidP="00C2612C">
      <w:pPr>
        <w:widowControl/>
        <w:numPr>
          <w:ilvl w:val="2"/>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themeColor="text1"/>
          <w:sz w:val="24"/>
          <w:szCs w:val="24"/>
        </w:rPr>
        <w:t xml:space="preserve">Em caso de divergências no projeto, como entre as cotas dos desenhos e a representação gráfica em escala, </w:t>
      </w:r>
      <w:r w:rsidRPr="00C17267">
        <w:rPr>
          <w:rFonts w:ascii="Times New Roman" w:hAnsi="Times New Roman" w:cs="Times New Roman"/>
          <w:sz w:val="24"/>
          <w:szCs w:val="24"/>
        </w:rPr>
        <w:t>o Município deverá ser consultado.</w:t>
      </w:r>
    </w:p>
    <w:p w14:paraId="6A1C0E19" w14:textId="77777777" w:rsidR="00C5471D" w:rsidRPr="00C17267" w:rsidRDefault="00C5471D" w:rsidP="00C2612C">
      <w:pPr>
        <w:widowControl/>
        <w:numPr>
          <w:ilvl w:val="1"/>
          <w:numId w:val="23"/>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Durante a execução da obra, deverá, no que for possível e cabível, a observância de critérios de sustentabilidade em obras de engenharia, no que constar:</w:t>
      </w:r>
    </w:p>
    <w:p w14:paraId="5155C9F8"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Critérios gerais de sustentabilidade</w:t>
      </w:r>
    </w:p>
    <w:p w14:paraId="633216B8"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Adesão ao Guia Nacional de Contratações Sustentáveis;</w:t>
      </w:r>
    </w:p>
    <w:p w14:paraId="139E72B4"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o Plano de Gestão e Logística Sustentável do órgão;</w:t>
      </w:r>
    </w:p>
    <w:p w14:paraId="40A31F69"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Incorporação das dimensões ambientais, sociais, econômicas e culturais.</w:t>
      </w:r>
    </w:p>
    <w:p w14:paraId="4CF8C594"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a Política Nacional de Meio Ambiente (Lei nº 6.938/1981);</w:t>
      </w:r>
    </w:p>
    <w:p w14:paraId="7EC08EB6"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a Política Nacional sobre Mudança do Clima (Lei nº 12.187/2009);</w:t>
      </w:r>
    </w:p>
    <w:p w14:paraId="3C2FD50D" w14:textId="77777777" w:rsidR="00C5471D" w:rsidRPr="00C17267" w:rsidRDefault="00C5471D" w:rsidP="00C2612C">
      <w:pPr>
        <w:widowControl/>
        <w:numPr>
          <w:ilvl w:val="2"/>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Alinhamento com Política Nacional de Resíduos Sólidos (Lei nº 12.305/2010);</w:t>
      </w:r>
    </w:p>
    <w:p w14:paraId="120D3429" w14:textId="77777777" w:rsidR="00C5471D" w:rsidRPr="00C17267" w:rsidRDefault="00C5471D" w:rsidP="00C2612C">
      <w:pPr>
        <w:widowControl/>
        <w:numPr>
          <w:ilvl w:val="1"/>
          <w:numId w:val="2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Durante a execução da obra, deverá, no que for possível e cabível, primar:</w:t>
      </w:r>
    </w:p>
    <w:p w14:paraId="1F96B39B"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uso racional da água, com possível implementação de sistemas de reuso de água cinza e sistemas de captação de água de chuva; </w:t>
      </w:r>
    </w:p>
    <w:p w14:paraId="73750950"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uso de materiais de baixo impacto ambiental; pela seleção de materiais sustentáveis certificados; </w:t>
      </w:r>
    </w:p>
    <w:p w14:paraId="6BF33141"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pelo gerenciamento de resíduos através de planos para redução, reutilização e reciclagem de resíduos de construção; </w:t>
      </w:r>
    </w:p>
    <w:p w14:paraId="6BB579BB" w14:textId="77777777" w:rsidR="00C5471D" w:rsidRPr="00C17267" w:rsidRDefault="00C5471D" w:rsidP="00C2612C">
      <w:pPr>
        <w:widowControl/>
        <w:numPr>
          <w:ilvl w:val="2"/>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por práticas para minimizar a poluição durante construção e operação e proteção e promoção da biodiversidade no local da obra.</w:t>
      </w:r>
    </w:p>
    <w:p w14:paraId="2C0BE329" w14:textId="77777777" w:rsidR="00C5471D" w:rsidRPr="00C17267" w:rsidRDefault="00C5471D" w:rsidP="00C2612C">
      <w:pPr>
        <w:widowControl/>
        <w:numPr>
          <w:ilvl w:val="1"/>
          <w:numId w:val="2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contratação permite-se a especificação de marcas ou modelos que atendam às exigências técnicas e de qualidade estipuladas em documentos da Fase Preparatória (Memorial Descritivos e Projetos), conforme inciso I do Art. 41 da Lei nº 14.133.</w:t>
      </w:r>
    </w:p>
    <w:p w14:paraId="5F1668D8" w14:textId="77777777" w:rsidR="00C5471D" w:rsidRPr="00C17267" w:rsidRDefault="00C5471D" w:rsidP="00C2612C">
      <w:pPr>
        <w:widowControl/>
        <w:numPr>
          <w:ilvl w:val="2"/>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Poderá a administração recusar produtos/marcas específicos baseando-se nos documentos da Fase Preparatória, de acordo com o inciso III do Art. 41.</w:t>
      </w:r>
    </w:p>
    <w:p w14:paraId="79C11536"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prazo de garantia da obra é de, no mínimo, 05 (cinco) anos, conforme previsto no Art. 618 do Código Civil, contado a partir do primeiro dia útil subsequente à data do recebimento definitivo do objeto/ serviço.</w:t>
      </w:r>
    </w:p>
    <w:p w14:paraId="7F57A449"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color w:val="000000"/>
          <w:sz w:val="24"/>
          <w:szCs w:val="24"/>
        </w:rPr>
        <w:t>Será exigida a garantia contratual prevista no artigo 96 da Lei 14.133/2021, conforme regulamento do Edital.</w:t>
      </w:r>
    </w:p>
    <w:p w14:paraId="60468578"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vistoria prévia do local de execução dos serviços é essencial para o pleno conhecimento das condições do objeto contratado. Os interessados têm direito à vistoria, acompanhados por um servidor designado, em datas e horários específicos. O representante da empresa deve apresentar identificação e comprovação de habilitação para a vistoria. Caso o licitante opte por não a realizar, deverá assinar uma declaração assumindo o conhecimento das condições do local. A ausência da vistoria não poderá ser usada como justificativa para alegações futuras de desconhecimento ou dúvidas sobre a execução dos serviços. </w:t>
      </w:r>
      <w:bookmarkEnd w:id="12"/>
      <w:bookmarkEnd w:id="13"/>
      <w:bookmarkEnd w:id="14"/>
    </w:p>
    <w:p w14:paraId="0C7B3DAA"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Esta contratação não permitirá a formação de consórcios, uma medida considerada excepcional e que, conforme o art. 15, caput, da Lei nº 14.133/2021, esta decisão se baseia na discricionariedade da Administração Pública, mediante avaliação do objeto licitado, e justificada no Estudo Técnico Preliminar.</w:t>
      </w:r>
    </w:p>
    <w:p w14:paraId="6EF959E7" w14:textId="77777777" w:rsidR="00C5471D" w:rsidRPr="00C17267" w:rsidRDefault="00C5471D" w:rsidP="00C2612C">
      <w:pPr>
        <w:widowControl/>
        <w:numPr>
          <w:ilvl w:val="1"/>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 atendimento ao § 7º, Art. 25, da Lei nº 14.133/2021, independentemente do prazo de duração do contrato, será obrigatória a previsão de índice de reajustamento de preços, com data-base vinculada à data do orçamento estimado, sendo escolhido para tal o Índice Nacional de Preço ao Consumidor Amplo – IPCA pelo IBGE.</w:t>
      </w:r>
    </w:p>
    <w:p w14:paraId="6EFAE721" w14:textId="77777777" w:rsidR="00C5471D" w:rsidRPr="00C17267" w:rsidRDefault="00C5471D" w:rsidP="00C2612C">
      <w:pPr>
        <w:widowControl/>
        <w:numPr>
          <w:ilvl w:val="2"/>
          <w:numId w:val="2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2A81D2B4" w14:textId="77777777" w:rsidR="00C5471D" w:rsidRPr="00C17267" w:rsidRDefault="00C5471D" w:rsidP="00C2612C">
      <w:pPr>
        <w:pStyle w:val="PargrafodaLista"/>
        <w:widowControl/>
        <w:numPr>
          <w:ilvl w:val="0"/>
          <w:numId w:val="26"/>
        </w:numPr>
        <w:shd w:val="clear" w:color="auto" w:fill="DDD9C3" w:themeFill="background2" w:themeFillShade="E6"/>
        <w:suppressAutoHyphens/>
        <w:autoSpaceDE/>
        <w:autoSpaceDN/>
        <w:spacing w:line="360" w:lineRule="auto"/>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MODELO DE EXECUÇÃO DO OBJETO</w:t>
      </w:r>
    </w:p>
    <w:p w14:paraId="517D04A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sz w:val="24"/>
          <w:szCs w:val="24"/>
        </w:rPr>
        <w:t>A definição do prazo de execução da obra, esta delineado no cronograma físico-financeiro visualizados no Projeto Básico;</w:t>
      </w:r>
    </w:p>
    <w:p w14:paraId="44285C8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color w:val="000000"/>
          <w:sz w:val="24"/>
          <w:szCs w:val="24"/>
        </w:rPr>
        <w:t>O ínicio da execução deverá ocorrer no prazo de até 30 (trinta) dias a contar do recebimento da Ordem de Serviço, após aprovação do Projeto Executivo, por parte do Setor de Engenharia do Município, a ser elaborado pela contratada.</w:t>
      </w:r>
    </w:p>
    <w:p w14:paraId="5B72630F"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color w:val="000000"/>
          <w:sz w:val="24"/>
          <w:szCs w:val="24"/>
        </w:rPr>
        <w:t>O prazo de entrega do Projeto Executivo da obra, a ser elaborado pela contratada, será de 30 (trinta) dias a contar da assinatura do contrato, prorrogável uma vez por igual período mediante pedido forma e justificativa fundamentada.</w:t>
      </w:r>
    </w:p>
    <w:p w14:paraId="4E4F233F"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O cronograma de realização dos serviços deverá seguir o Cronograma Físico-Financeiro da obra, tendo como prazo total de execução 5 (cinco) meses.</w:t>
      </w:r>
      <w:bookmarkStart w:id="15" w:name="_Hlk188523196"/>
    </w:p>
    <w:p w14:paraId="4D07F7D6"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A frequência e periodicidade de execução do trabalho deverão ser manejados pela empresa de forma a empregar o esforço (pessoal e material) necessário para atender os Prazo de Execução da obra e o Cronograma Físico-Financeiro.</w:t>
      </w:r>
    </w:p>
    <w:p w14:paraId="45BB9F50"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Os prazos estimados poderão ser alterados nas formas previstas no Art. 124, da Lei nº 14.133, de 2021</w:t>
      </w:r>
    </w:p>
    <w:p w14:paraId="49DBA058"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Quanto a hipótese de alteração de prazos acontecer por pedido das partes, considera-se:</w:t>
      </w:r>
    </w:p>
    <w:p w14:paraId="09A33979"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pedido da Contratada, mediante justificativa fundamentada e devidamente aceita pelo Município. No caso de a alteração implicar aumento dos encargos financeiros da Contratada, estes ficarão a cargo exclusivo da mesma.</w:t>
      </w:r>
    </w:p>
    <w:p w14:paraId="55E080D7"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20BBA68D"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riscos estabelecida na Matriz de Riscos.</w:t>
      </w:r>
    </w:p>
    <w:p w14:paraId="59F13F05"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 xml:space="preserve">Os métodos, rotinas, tecnologias e procedimentos a serem aplicadas na execução do objeto deverão seguir estritamente o que for determinado neste Termo de Referência, no Estudo Técnico Preliminar e em todos os documentos constantes no Projeto Básico e Memoriais Descritivos, anexos da Fase Preparatória. </w:t>
      </w:r>
    </w:p>
    <w:p w14:paraId="170B8DD1"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A obra será realizada no Município de Rodeio Bonito/RS, no Distrito do Saltinho, Coordenadas google -27°25'16.20", -53°10'33.44"</w:t>
      </w:r>
      <w:r w:rsidRPr="00C17267">
        <w:rPr>
          <w:rFonts w:ascii="Times New Roman" w:hAnsi="Times New Roman" w:cs="Times New Roman"/>
          <w:noProof/>
          <w:sz w:val="24"/>
          <w:szCs w:val="24"/>
          <w:lang w:val="pt-BR" w:eastAsia="pt-BR"/>
        </w:rPr>
        <w:drawing>
          <wp:anchor distT="0" distB="0" distL="0" distR="0" simplePos="0" relativeHeight="485182976" behindDoc="0" locked="0" layoutInCell="0" allowOverlap="1" wp14:anchorId="488AFACD" wp14:editId="16C45A93">
            <wp:simplePos x="0" y="0"/>
            <wp:positionH relativeFrom="column">
              <wp:align>center</wp:align>
            </wp:positionH>
            <wp:positionV relativeFrom="paragraph">
              <wp:posOffset>635</wp:posOffset>
            </wp:positionV>
            <wp:extent cx="6479540" cy="292798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1"/>
                    <a:stretch>
                      <a:fillRect/>
                    </a:stretch>
                  </pic:blipFill>
                  <pic:spPr bwMode="auto">
                    <a:xfrm>
                      <a:off x="0" y="0"/>
                      <a:ext cx="6479540" cy="2927985"/>
                    </a:xfrm>
                    <a:prstGeom prst="rect">
                      <a:avLst/>
                    </a:prstGeom>
                  </pic:spPr>
                </pic:pic>
              </a:graphicData>
            </a:graphic>
          </wp:anchor>
        </w:drawing>
      </w:r>
      <w:r w:rsidRPr="00C17267">
        <w:rPr>
          <w:rFonts w:ascii="Times New Roman" w:eastAsia="Arial" w:hAnsi="Times New Roman" w:cs="Times New Roman"/>
          <w:sz w:val="24"/>
          <w:szCs w:val="24"/>
        </w:rPr>
        <w:t>:</w:t>
      </w:r>
    </w:p>
    <w:p w14:paraId="314C4D17"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Para a perfeita execução dos serviços, a Contratada deverá disponibilizar os materiais, equipamentos, ferramentas e utensílios necessários, nas quantidades estimadas e qualidades estabelecidas, promovendo sua substituição quando necessário:</w:t>
      </w:r>
    </w:p>
    <w:p w14:paraId="57362DBE"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eastAsia="Arial" w:hAnsi="Times New Roman" w:cs="Times New Roman"/>
          <w:sz w:val="24"/>
          <w:szCs w:val="24"/>
        </w:rPr>
      </w:pPr>
      <w:r w:rsidRPr="00C17267">
        <w:rPr>
          <w:rFonts w:ascii="Times New Roman" w:eastAsia="Arial" w:hAnsi="Times New Roman" w:cs="Times New Roman"/>
          <w:sz w:val="24"/>
          <w:szCs w:val="24"/>
        </w:rPr>
        <w:t>Os materiais a serem utilizados devem seguir rigorosamente as especificações técnica estabelecidas nos Memoriais Descritivos.</w:t>
      </w:r>
    </w:p>
    <w:p w14:paraId="5485A950" w14:textId="77777777" w:rsidR="00C5471D" w:rsidRPr="00C17267" w:rsidRDefault="00C5471D" w:rsidP="00C2612C">
      <w:pPr>
        <w:pStyle w:val="PargrafodaLista"/>
        <w:widowControl/>
        <w:numPr>
          <w:ilvl w:val="1"/>
          <w:numId w:val="27"/>
        </w:numPr>
        <w:suppressAutoHyphens/>
        <w:autoSpaceDE/>
        <w:autoSpaceDN/>
        <w:spacing w:line="360" w:lineRule="auto"/>
        <w:contextualSpacing/>
        <w:rPr>
          <w:rFonts w:ascii="Times New Roman" w:hAnsi="Times New Roman" w:cs="Times New Roman"/>
          <w:sz w:val="24"/>
          <w:szCs w:val="24"/>
        </w:rPr>
      </w:pPr>
      <w:bookmarkStart w:id="16" w:name="_Hlk188523213"/>
      <w:bookmarkStart w:id="17" w:name="_Hlk188607061"/>
      <w:bookmarkEnd w:id="15"/>
      <w:bookmarkEnd w:id="16"/>
      <w:bookmarkEnd w:id="17"/>
      <w:r w:rsidRPr="00C17267">
        <w:rPr>
          <w:rFonts w:ascii="Times New Roman" w:hAnsi="Times New Roman" w:cs="Times New Roman"/>
          <w:sz w:val="24"/>
          <w:szCs w:val="24"/>
        </w:rPr>
        <w:t>No caso de serem identificados danos ou avarias de qualquer tamanho ou natureza nos materiais empregados, seja por defeito de fabricação, transporte, falhas, lacres rompidos, embalagem violada, rótulos rasgados, produtos sem rótulos, embalagem amassada, dentre outros, que afetem ou não o seu uso ou funcionamento, deverá ser realizada a substituição deste(s), sem ônus ao município, no prazo de até 5 (cinco) dias.</w:t>
      </w:r>
    </w:p>
    <w:p w14:paraId="26BD535B" w14:textId="77777777" w:rsidR="00C5471D" w:rsidRPr="00C17267" w:rsidRDefault="00C5471D" w:rsidP="00C2612C">
      <w:pPr>
        <w:widowControl/>
        <w:numPr>
          <w:ilvl w:val="2"/>
          <w:numId w:val="27"/>
        </w:numPr>
        <w:suppressAutoHyphens/>
        <w:autoSpaceDE/>
        <w:autoSpaceDN/>
        <w:spacing w:line="360" w:lineRule="auto"/>
        <w:jc w:val="both"/>
        <w:textAlignment w:val="baseline"/>
        <w:rPr>
          <w:rFonts w:ascii="Times New Roman" w:eastAsia="Arial" w:hAnsi="Times New Roman" w:cs="Times New Roman"/>
          <w:sz w:val="24"/>
          <w:szCs w:val="24"/>
        </w:rPr>
      </w:pPr>
      <w:bookmarkStart w:id="18" w:name="_Hlk188523213_Copia_1"/>
      <w:bookmarkStart w:id="19" w:name="_Hlk188607061_Copia_1"/>
      <w:bookmarkStart w:id="20" w:name="_Hlk188523278"/>
      <w:bookmarkStart w:id="21" w:name="_Hlk188607069"/>
      <w:bookmarkEnd w:id="18"/>
      <w:bookmarkEnd w:id="19"/>
      <w:bookmarkEnd w:id="20"/>
      <w:bookmarkEnd w:id="21"/>
      <w:r w:rsidRPr="00C17267">
        <w:rPr>
          <w:rFonts w:ascii="Times New Roman" w:eastAsia="Arial" w:hAnsi="Times New Roman" w:cs="Times New Roman"/>
          <w:sz w:val="24"/>
          <w:szCs w:val="24"/>
        </w:rPr>
        <w:t>A substituição total ou parcial do material, somente será admitida por outros de qualidade e especificações iguais ou superior ao original, sob análise e aprovação do Município.</w:t>
      </w:r>
    </w:p>
    <w:p w14:paraId="4833961C" w14:textId="77777777" w:rsidR="00C5471D" w:rsidRPr="00C17267" w:rsidRDefault="00C5471D" w:rsidP="00C2612C">
      <w:pPr>
        <w:widowControl/>
        <w:numPr>
          <w:ilvl w:val="2"/>
          <w:numId w:val="27"/>
        </w:numPr>
        <w:suppressAutoHyphens/>
        <w:autoSpaceDE/>
        <w:autoSpaceDN/>
        <w:spacing w:line="360" w:lineRule="auto"/>
        <w:jc w:val="both"/>
        <w:textAlignment w:val="baseline"/>
        <w:rPr>
          <w:rFonts w:ascii="Times New Roman" w:hAnsi="Times New Roman" w:cs="Times New Roman"/>
          <w:sz w:val="24"/>
          <w:szCs w:val="24"/>
        </w:rPr>
      </w:pPr>
      <w:bookmarkStart w:id="22" w:name="_Hlk188523278_Copia_1"/>
      <w:bookmarkStart w:id="23" w:name="_Hlk188607069_Copia_1"/>
      <w:bookmarkEnd w:id="22"/>
      <w:bookmarkEnd w:id="23"/>
      <w:r w:rsidRPr="00C17267">
        <w:rPr>
          <w:rFonts w:ascii="Times New Roman" w:eastAsia="Arial" w:hAnsi="Times New Roman" w:cs="Times New Roman"/>
          <w:sz w:val="24"/>
          <w:szCs w:val="24"/>
        </w:rPr>
        <w:t xml:space="preserve">Os custos inerentes à entrega dos materiais a serem empregados nos locais, incluindo fretes, taxas, pedágios, encargos de pessoal, carga e descarga, serão por conta do licitante, inclusive nos casos de recolhimento para devolução/substituição, nas hipóteses de produto ser entregue em desacordo, danificado ou avariado. </w:t>
      </w:r>
    </w:p>
    <w:p w14:paraId="7E129805"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p>
    <w:p w14:paraId="2A5EEE94"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16F379DC" w14:textId="77777777" w:rsidR="00C5471D" w:rsidRPr="00C17267" w:rsidRDefault="00C5471D" w:rsidP="00C2612C">
      <w:pPr>
        <w:pStyle w:val="Standard"/>
        <w:widowControl/>
        <w:numPr>
          <w:ilvl w:val="1"/>
          <w:numId w:val="27"/>
        </w:numPr>
        <w:spacing w:line="360" w:lineRule="auto"/>
        <w:jc w:val="both"/>
        <w:rPr>
          <w:sz w:val="24"/>
          <w:szCs w:val="24"/>
        </w:rPr>
      </w:pPr>
      <w:r w:rsidRPr="00C17267">
        <w:rPr>
          <w:sz w:val="24"/>
          <w:szCs w:val="24"/>
        </w:rPr>
        <w:t>Será de responsabilidade da empresa a formação do quadro técnico de pessoal, bem como a guarda dos equipamentos, ferramentas e materiais necessários para a execução do objeto, ficando sob inteira responsabilidade da empresa. Não cabendo ao Município ressarcimento algum, devido à perda ou roubo dos mesmos.</w:t>
      </w:r>
    </w:p>
    <w:p w14:paraId="1596BB73" w14:textId="77777777" w:rsidR="00C5471D" w:rsidRPr="00C17267" w:rsidRDefault="00C5471D" w:rsidP="00C2612C">
      <w:pPr>
        <w:pStyle w:val="Standard"/>
        <w:widowControl/>
        <w:numPr>
          <w:ilvl w:val="2"/>
          <w:numId w:val="27"/>
        </w:numPr>
        <w:spacing w:line="360" w:lineRule="auto"/>
        <w:jc w:val="both"/>
        <w:textAlignment w:val="auto"/>
        <w:rPr>
          <w:sz w:val="24"/>
          <w:szCs w:val="24"/>
        </w:rPr>
      </w:pPr>
      <w:r w:rsidRPr="00C17267">
        <w:rPr>
          <w:color w:val="000000"/>
          <w:sz w:val="24"/>
          <w:szCs w:val="24"/>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52A1EC0A" w14:textId="77777777" w:rsidR="00C5471D" w:rsidRPr="00C17267" w:rsidRDefault="00C5471D" w:rsidP="00C2612C">
      <w:pPr>
        <w:pStyle w:val="PargrafodaLista"/>
        <w:widowControl/>
        <w:numPr>
          <w:ilvl w:val="2"/>
          <w:numId w:val="27"/>
        </w:numPr>
        <w:suppressAutoHyphens/>
        <w:autoSpaceDE/>
        <w:autoSpaceDN/>
        <w:spacing w:line="360" w:lineRule="auto"/>
        <w:contextualSpacing/>
        <w:rPr>
          <w:rFonts w:ascii="Times New Roman" w:hAnsi="Times New Roman" w:cs="Times New Roman"/>
          <w:sz w:val="24"/>
          <w:szCs w:val="24"/>
        </w:rPr>
      </w:pPr>
      <w:r w:rsidRPr="00C17267">
        <w:rPr>
          <w:rFonts w:ascii="Times New Roman" w:eastAsia="Arial" w:hAnsi="Times New Roman" w:cs="Times New Roman"/>
          <w:sz w:val="24"/>
          <w:szCs w:val="24"/>
        </w:rPr>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28E91D7E" w14:textId="77777777" w:rsidR="00C5471D" w:rsidRPr="00C17267" w:rsidRDefault="00C5471D" w:rsidP="00C2612C">
      <w:pPr>
        <w:pStyle w:val="Standard"/>
        <w:widowControl/>
        <w:numPr>
          <w:ilvl w:val="1"/>
          <w:numId w:val="27"/>
        </w:numPr>
        <w:spacing w:line="360" w:lineRule="auto"/>
        <w:jc w:val="both"/>
        <w:textAlignment w:val="auto"/>
        <w:rPr>
          <w:sz w:val="24"/>
          <w:szCs w:val="24"/>
        </w:rPr>
      </w:pPr>
      <w:r w:rsidRPr="00C17267">
        <w:rPr>
          <w:color w:val="000000"/>
          <w:sz w:val="24"/>
          <w:szCs w:val="24"/>
        </w:rPr>
        <w:t>Caberá a empresa o correto isolamento e sinalização da área durante a execução dos serviços.</w:t>
      </w:r>
    </w:p>
    <w:p w14:paraId="121D26C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bookmarkStart w:id="24" w:name="_Hlk188523286_Copia_1"/>
      <w:bookmarkEnd w:id="24"/>
      <w:r w:rsidRPr="00C17267">
        <w:rPr>
          <w:rFonts w:ascii="Times New Roman" w:eastAsia="Arial" w:hAnsi="Times New Roman" w:cs="Times New Roman"/>
          <w:sz w:val="24"/>
          <w:szCs w:val="24"/>
        </w:rPr>
        <w:t>Será admitida subcontratação dos serviços, desde que não excedam em 30% do valor contratual, mediante aprovação prévia por parte da Fiscalização, nos termos do Art. 122, da Lei 14.133./2021.</w:t>
      </w:r>
    </w:p>
    <w:p w14:paraId="0366002F" w14:textId="77777777" w:rsidR="00C5471D" w:rsidRPr="00C17267" w:rsidRDefault="00C5471D" w:rsidP="00C2612C">
      <w:pPr>
        <w:widowControl/>
        <w:numPr>
          <w:ilvl w:val="0"/>
          <w:numId w:val="27"/>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MODELO DE GESTÃO DO CONTRATO</w:t>
      </w:r>
    </w:p>
    <w:p w14:paraId="7B21B4A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571C89F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7CE5A929"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1978155"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órgão ou entidade poderá convocar representante da empresa para adoção de providências que devam ser cumpridas de imediato.</w:t>
      </w:r>
    </w:p>
    <w:p w14:paraId="7C49620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642CA0A"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execução do contrato deverá ser acompanhada e fiscalizada pelo(s) fiscal(is) do contrato, ou pelos respectivos substitutos (Lei nº 14.133, de 2021, art. 117, caput).</w:t>
      </w:r>
    </w:p>
    <w:p w14:paraId="6B4DA24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acompanhará a execução do contrato, para que sejam cumpridas todas as condições estabelecidas no contrato, de modo a assegurar os melhores resultados para a Administração.</w:t>
      </w:r>
    </w:p>
    <w:p w14:paraId="1C580E1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92118C3"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05BFE894"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informará ao gestor do contato, em tempo hábil, a situação que demandar decisão ou adoção de medidas que ultrapassem sua competência, para que adote as medidas necessárias e saneadoras, se for o caso.</w:t>
      </w:r>
    </w:p>
    <w:p w14:paraId="2E4A336F"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No caso de ocorrências que possam inviabilizar a execução do contrato nas datas aprazadas, o fiscal técnico do contrato comunicará o fato imediatamente ao gestor do contrato.</w:t>
      </w:r>
    </w:p>
    <w:p w14:paraId="6FA3EF9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do contrato comunicará ao gestor do contrato, em tempo hábil, o término do contrato sob sua responsabilidade, com vistas à tempestiva renovação ou à prorrogação contratual.</w:t>
      </w:r>
    </w:p>
    <w:p w14:paraId="7F2BF5AE"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fiscal do contrato deverá também acompanhar o empenho, o pagamento, as garantias, as glosas e a formalização de apostilamento e termos aditivos, solicitando quaisquer documentos comprobatórios pertinentes, caso necessário.</w:t>
      </w:r>
    </w:p>
    <w:p w14:paraId="547D1576"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5DAD3671"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590E8070"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C623E67"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0000B69C"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A execução do contrato deverá ser acompanhada e fiscalizada pelo </w:t>
      </w:r>
      <w:r w:rsidRPr="00C17267">
        <w:rPr>
          <w:rFonts w:ascii="Times New Roman" w:eastAsia="Arial" w:hAnsi="Times New Roman" w:cs="Times New Roman"/>
          <w:b/>
          <w:bCs/>
          <w:sz w:val="24"/>
          <w:szCs w:val="24"/>
        </w:rPr>
        <w:t>fiscal do contrato Sr(a). Bruno Felipe Martins</w:t>
      </w:r>
      <w:r w:rsidRPr="00C17267">
        <w:rPr>
          <w:rFonts w:ascii="Times New Roman" w:eastAsia="Arial" w:hAnsi="Times New Roman" w:cs="Times New Roman"/>
          <w:sz w:val="24"/>
          <w:szCs w:val="24"/>
        </w:rPr>
        <w:t>, Diretor do Departamento de Engenharia, Engenheiro Civil CREA/RS 250123, da</w:t>
      </w:r>
      <w:r w:rsidRPr="00C17267">
        <w:rPr>
          <w:rFonts w:ascii="Times New Roman" w:eastAsia="Calibri" w:hAnsi="Times New Roman" w:cs="Times New Roman"/>
          <w:sz w:val="24"/>
          <w:szCs w:val="24"/>
        </w:rPr>
        <w:t xml:space="preserve"> Secretaria Municipal de Obras e Urbanismo.</w:t>
      </w:r>
    </w:p>
    <w:p w14:paraId="366A3333" w14:textId="77777777" w:rsidR="00C5471D" w:rsidRPr="00C17267" w:rsidRDefault="00C5471D" w:rsidP="00C2612C">
      <w:pPr>
        <w:widowControl/>
        <w:numPr>
          <w:ilvl w:val="0"/>
          <w:numId w:val="27"/>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CRITÉRIOS DE MEDIÇÃO</w:t>
      </w:r>
    </w:p>
    <w:p w14:paraId="233AEBAB"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critério de medição será conforme conclusão das etapas previstas no Cronograma Físico-Financeiro da obra.</w:t>
      </w:r>
    </w:p>
    <w:p w14:paraId="266FD2F8" w14:textId="77777777" w:rsidR="00C5471D" w:rsidRPr="00C17267" w:rsidRDefault="00C5471D" w:rsidP="00C2612C">
      <w:pPr>
        <w:widowControl/>
        <w:numPr>
          <w:ilvl w:val="1"/>
          <w:numId w:val="27"/>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Será indicada a retenção ou glosa no pagamento, proporcional à irregularidade verificada, sem prejuízo das sanções cabíveis, caso se constate que a Contratada:</w:t>
      </w:r>
    </w:p>
    <w:p w14:paraId="2AFD3163"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não produzir os resultados acordados,</w:t>
      </w:r>
    </w:p>
    <w:p w14:paraId="4E5C6CC5"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deixar de executar, ou não executar com a qualidade mínima exigida as atividades contratadas; ou</w:t>
      </w:r>
    </w:p>
    <w:p w14:paraId="4AC5982F" w14:textId="77777777" w:rsidR="00C5471D" w:rsidRPr="00C17267" w:rsidRDefault="00C5471D" w:rsidP="00C2612C">
      <w:pPr>
        <w:widowControl/>
        <w:numPr>
          <w:ilvl w:val="2"/>
          <w:numId w:val="28"/>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deixar de utilizar materiais e recursos humanos exigidos para a execução do serviço, ou utilizá-los com qualidade ou quantidade inferior à demandada.</w:t>
      </w:r>
      <w:bookmarkStart w:id="25" w:name="_30j0zll"/>
      <w:bookmarkEnd w:id="25"/>
    </w:p>
    <w:p w14:paraId="196C1C04" w14:textId="77777777" w:rsidR="00C5471D" w:rsidRPr="00C17267" w:rsidRDefault="00C5471D" w:rsidP="00C2612C">
      <w:pPr>
        <w:widowControl/>
        <w:numPr>
          <w:ilvl w:val="1"/>
          <w:numId w:val="33"/>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periodicidade e frequência das medições dos serviços ficará cargo do(s) fiscal(s) de contrato, conforme andamento da execução do objeto, respeitando o mínimo necessário para atendimento das etapas previstas no Cronograma Físico-Financeiro da obra.</w:t>
      </w:r>
    </w:p>
    <w:p w14:paraId="637B903B" w14:textId="77777777" w:rsidR="00C5471D" w:rsidRPr="00C17267" w:rsidRDefault="00C5471D" w:rsidP="00C2612C">
      <w:pPr>
        <w:widowControl/>
        <w:numPr>
          <w:ilvl w:val="0"/>
          <w:numId w:val="33"/>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DO RECEBIMENTO</w:t>
      </w:r>
    </w:p>
    <w:p w14:paraId="16590BEA" w14:textId="77777777" w:rsidR="00C5471D" w:rsidRPr="00C17267" w:rsidRDefault="00C5471D" w:rsidP="00C2612C">
      <w:pPr>
        <w:widowControl/>
        <w:numPr>
          <w:ilvl w:val="1"/>
          <w:numId w:val="32"/>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712AD9BC" w14:textId="77777777" w:rsidR="00C5471D" w:rsidRPr="00C17267" w:rsidRDefault="00C5471D" w:rsidP="00C2612C">
      <w:pPr>
        <w:widowControl/>
        <w:numPr>
          <w:ilvl w:val="2"/>
          <w:numId w:val="29"/>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Uma etapa será considerada efetivamente concluída quando os serviços previstos para aquela etapa, no Cronograma Físico-Financeiro, estiverem executados em sua totalidade.</w:t>
      </w:r>
    </w:p>
    <w:p w14:paraId="13EFF750" w14:textId="77777777" w:rsidR="00C5471D" w:rsidRPr="00C17267" w:rsidRDefault="00C5471D" w:rsidP="00C2612C">
      <w:pPr>
        <w:widowControl/>
        <w:numPr>
          <w:ilvl w:val="2"/>
          <w:numId w:val="29"/>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contratado também apresentará, a cada medição, os documentos comprobatórios da procedência legal dos produtos e subprodutos florestais utilizados naquela etapa da execução contratual, quando for o caso.</w:t>
      </w:r>
    </w:p>
    <w:p w14:paraId="77EF6ED5"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Os serviços serão recebidos no prazo de 07 (sete) dias, pelo fiscal do contrato, mediante boletim detalhados, quando verificado o cumprimento das exigências de caráter técnico e administrativo.</w:t>
      </w:r>
    </w:p>
    <w:p w14:paraId="377BD91D" w14:textId="77777777" w:rsidR="00C5471D" w:rsidRPr="00C17267" w:rsidRDefault="00C5471D" w:rsidP="00C2612C">
      <w:pPr>
        <w:widowControl/>
        <w:numPr>
          <w:ilvl w:val="2"/>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prazo da disposição acima será contado do recebimento de comunicação de cobrança oriunda do contratado com a comprovação da prestação dos serviços a que se referem a parcela a ser paga.</w:t>
      </w:r>
    </w:p>
    <w:p w14:paraId="25451191"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fiscal técnico do contrato realizará o recebimento do objeto do contrato mediante boletim detalhado que comprove o cumprimento das exigências de caráter técnico e administrativo.</w:t>
      </w:r>
    </w:p>
    <w:p w14:paraId="65BFADF5"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5817862"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Será considerado como ocorrido o recebimento com a entrega do boletim detalhado ou, em havendo mais de um a ser feito, com a entrega do último.</w:t>
      </w:r>
    </w:p>
    <w:p w14:paraId="52F3FC0D"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75195E41"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 fiscalização não efetuará o ateste da última e/ou única medição de serviços até que sejam sanadas todas as eventuais pendências que possam vir a ser apontadas.</w:t>
      </w:r>
    </w:p>
    <w:p w14:paraId="6941D427"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Os serviços poderão ser rejeitados, no todo ou em parte, quando em desacordo com as especificações constantes neste Termo de Referência e na proposta, sem prejuízo da aplicação das penalidades.</w:t>
      </w:r>
    </w:p>
    <w:p w14:paraId="1D74D5C7" w14:textId="77777777" w:rsidR="00C5471D" w:rsidRPr="00C17267" w:rsidRDefault="00C5471D" w:rsidP="00C2612C">
      <w:pPr>
        <w:widowControl/>
        <w:numPr>
          <w:ilvl w:val="1"/>
          <w:numId w:val="34"/>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263A0591"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1AF45017"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29B12F9D"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eastAsia="Arial" w:hAnsi="Times New Roman" w:cs="Times New Roman"/>
          <w:sz w:val="24"/>
          <w:szCs w:val="24"/>
        </w:rPr>
      </w:pPr>
      <w:r w:rsidRPr="00C17267">
        <w:rPr>
          <w:rFonts w:ascii="Times New Roman" w:eastAsia="Arial" w:hAnsi="Times New Roman" w:cs="Times New Roman"/>
          <w:sz w:val="24"/>
          <w:szCs w:val="24"/>
        </w:rPr>
        <w:t>Nenhum prazo de recebimento ocorrerá enquanto pendente a solução, pelo contratado, de inconsistências verificadas na execução do objeto ou no instrumento de cobrança.</w:t>
      </w:r>
    </w:p>
    <w:p w14:paraId="0D7C68CA" w14:textId="77777777" w:rsidR="00C5471D" w:rsidRPr="00C17267" w:rsidRDefault="00C5471D" w:rsidP="00C2612C">
      <w:pPr>
        <w:widowControl/>
        <w:numPr>
          <w:ilvl w:val="1"/>
          <w:numId w:val="30"/>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78CCBD2F" w14:textId="77777777" w:rsidR="00C5471D" w:rsidRPr="00C17267" w:rsidRDefault="00C5471D" w:rsidP="00C2612C">
      <w:pPr>
        <w:widowControl/>
        <w:numPr>
          <w:ilvl w:val="0"/>
          <w:numId w:val="30"/>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LIQUIDAÇÃO</w:t>
      </w:r>
    </w:p>
    <w:p w14:paraId="6182AFEE"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bookmarkStart w:id="26" w:name="_1fob9te"/>
      <w:bookmarkEnd w:id="26"/>
      <w:r w:rsidRPr="00C17267">
        <w:rPr>
          <w:rFonts w:ascii="Times New Roman" w:eastAsia="Arial" w:hAnsi="Times New Roman" w:cs="Times New Roman"/>
          <w:sz w:val="24"/>
          <w:szCs w:val="24"/>
        </w:rPr>
        <w:t>Recebida a Nota Fiscal ou documento de cobrança equivalente, o setor competente dará o correto andamento para a liquidação.</w:t>
      </w:r>
    </w:p>
    <w:p w14:paraId="6DA4210A"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Para fins de liquidação, o setor competente deve verificar se a Nota Fiscal apresentada expressa os elementos necessários e essenciais do documento.</w:t>
      </w:r>
    </w:p>
    <w:p w14:paraId="4C9465D5"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Havendo erro na apresentação da Nota Fiscal, ou circunstância que impeça a liquidação da despesa, esta ficará sobrestada até que o contratado providencie as medidas saneadoras, sem ônus à contratante;</w:t>
      </w:r>
    </w:p>
    <w:p w14:paraId="7413771D"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PRAZO DE PAGAMENTO</w:t>
      </w:r>
    </w:p>
    <w:p w14:paraId="29CD9277"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O pagamento será efetuado em até 15 (quinze) dias, conforme cronograma de pagamentos do Município, após a entrega do objeto licitado, entrega do documento fiscal correto e </w:t>
      </w:r>
      <w:r w:rsidRPr="00C17267">
        <w:rPr>
          <w:rFonts w:ascii="Times New Roman" w:eastAsia="Arial" w:hAnsi="Times New Roman" w:cs="Times New Roman"/>
          <w:sz w:val="24"/>
          <w:szCs w:val="24"/>
        </w:rPr>
        <w:t>da finalização da liquidação da despesa</w:t>
      </w:r>
      <w:r w:rsidRPr="00C17267">
        <w:rPr>
          <w:rFonts w:ascii="Times New Roman" w:hAnsi="Times New Roman" w:cs="Times New Roman"/>
          <w:sz w:val="24"/>
          <w:szCs w:val="24"/>
        </w:rPr>
        <w:t>.</w:t>
      </w:r>
    </w:p>
    <w:p w14:paraId="4E78ADAE"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06ABCCDF"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FORMA DE PAGAMENTO</w:t>
      </w:r>
    </w:p>
    <w:p w14:paraId="07DF46A1"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bookmarkStart w:id="27" w:name="_3znysh7"/>
      <w:bookmarkEnd w:id="27"/>
      <w:r w:rsidRPr="00C17267">
        <w:rPr>
          <w:rFonts w:ascii="Times New Roman" w:eastAsia="Arial" w:hAnsi="Times New Roman" w:cs="Times New Roman"/>
          <w:sz w:val="24"/>
          <w:szCs w:val="24"/>
        </w:rPr>
        <w:t>O pagamento será realizado através de ordem bancária, para crédito em banco, agência e conta corrente, indicados pelo contratado.</w:t>
      </w:r>
    </w:p>
    <w:p w14:paraId="1BA54A22"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19C44F"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0A8CC8E5"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eastAsia="Arial" w:hAnsi="Times New Roman" w:cs="Times New Roman"/>
          <w:b/>
          <w:bCs/>
          <w:sz w:val="24"/>
          <w:szCs w:val="24"/>
        </w:rPr>
        <w:t>FORMA E CRITÉRIOS DE SELEÇÃO DO FORNECEDOR</w:t>
      </w:r>
    </w:p>
    <w:p w14:paraId="5603A386"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A forma de seleção dar-se-á por processo licitatório na modalidade CONCORRÊNCIA ELETRÔNICA, em acordo com o Art. 6, caput, inciso XXXVIII, da Lei nº 14.133/21; </w:t>
      </w:r>
    </w:p>
    <w:p w14:paraId="64A53D92"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O critério de seleção do fornecedor será pelo MENOR PREÇO GLOBAL em regime de CONTRATAÇÃO SEMI-INTEGRADO, em acordo com o Art. 6, inciso XXXVIII, alínea a, e Art. 46, inciso VI, da Lei nº 14.133/21; </w:t>
      </w:r>
    </w:p>
    <w:p w14:paraId="3237E77A"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Dos critérios de aceitabilidade de preços:</w:t>
      </w:r>
    </w:p>
    <w:p w14:paraId="25B7FA34" w14:textId="77777777" w:rsidR="00C5471D" w:rsidRPr="00C17267" w:rsidRDefault="00C5471D" w:rsidP="00C2612C">
      <w:pPr>
        <w:widowControl/>
        <w:numPr>
          <w:ilvl w:val="2"/>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O licitante que estiver mais bem colocado na disputa deverá apresentar à Administração, por meio eletrônico, a planilha ajustada (caso diferente da proposta apresentada na abertura) que contenha o preço global, os quantitativos e os preços unitários tidos como relevantes, conforme modelo de planilha elaborada pela Administração, para efeito de avaliação de exequibilidade (art. 59, §3º, da Lei nº 14.133/2021);</w:t>
      </w:r>
    </w:p>
    <w:p w14:paraId="1E06704A" w14:textId="77777777" w:rsidR="00C5471D" w:rsidRPr="00C17267" w:rsidRDefault="00C5471D" w:rsidP="00C2612C">
      <w:pPr>
        <w:widowControl/>
        <w:numPr>
          <w:ilvl w:val="2"/>
          <w:numId w:val="35"/>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Eventual ajuste de preço global da proposta, decorrente da disputa de preços, deverá ser aplicado na planilha orçamentária de forma proporcional entre todos os preços unitários tidos como relevantes, conforme modelo de planilha elaborada pela Administração.</w:t>
      </w:r>
    </w:p>
    <w:p w14:paraId="780E80B9" w14:textId="77777777" w:rsidR="00C5471D" w:rsidRPr="00C17267" w:rsidRDefault="00C5471D" w:rsidP="00C2612C">
      <w:pPr>
        <w:widowControl/>
        <w:numPr>
          <w:ilvl w:val="0"/>
          <w:numId w:val="35"/>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EXIGÊNCIAS DE HABILITAÇÃO</w:t>
      </w:r>
    </w:p>
    <w:p w14:paraId="5F6D4219" w14:textId="77777777" w:rsidR="00C5471D" w:rsidRPr="00C17267" w:rsidRDefault="00C5471D" w:rsidP="00C2612C">
      <w:pPr>
        <w:widowControl/>
        <w:numPr>
          <w:ilvl w:val="1"/>
          <w:numId w:val="35"/>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Habilitação Jurídica: </w:t>
      </w:r>
    </w:p>
    <w:p w14:paraId="7D8DB3E3"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Ato constitutivo, estatuto ou contrato social em vigor, devidamente registrado, em se tratando de sociedades comerciais, e, no caso de sociedade por ações, acompanhado de documentos de eleição de seus administradores; </w:t>
      </w:r>
    </w:p>
    <w:p w14:paraId="403B0081"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28F2437"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Prova de inscrição no Cadastro Nacional de Pessoa Jurídica (CNPJ/MF);</w:t>
      </w:r>
    </w:p>
    <w:p w14:paraId="386D132B"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4B853382" w14:textId="77777777" w:rsidR="00C5471D" w:rsidRPr="00C17267" w:rsidRDefault="00C5471D" w:rsidP="00C2612C">
      <w:pPr>
        <w:widowControl/>
        <w:numPr>
          <w:ilvl w:val="2"/>
          <w:numId w:val="3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color w:val="222222"/>
          <w:sz w:val="24"/>
          <w:szCs w:val="24"/>
        </w:rPr>
        <w:t xml:space="preserve">Declaração conjunto de atendimento às disposições do </w:t>
      </w:r>
      <w:r w:rsidRPr="00C17267">
        <w:rPr>
          <w:rFonts w:ascii="Times New Roman" w:hAnsi="Times New Roman" w:cs="Times New Roman"/>
          <w:sz w:val="24"/>
          <w:szCs w:val="24"/>
        </w:rPr>
        <w:t>art. 1º, incisos III e IV, art. 5º, inciso III, art. 7°, inciso XXXIII, da Constituição Federal, e art. 14°, incisos III, IV, VI, da Lei Federal 14.133/21;</w:t>
      </w:r>
    </w:p>
    <w:p w14:paraId="5015E8BA" w14:textId="77777777" w:rsidR="00C5471D" w:rsidRPr="00C17267" w:rsidRDefault="00C5471D" w:rsidP="00C2612C">
      <w:pPr>
        <w:widowControl/>
        <w:numPr>
          <w:ilvl w:val="1"/>
          <w:numId w:val="40"/>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Regularidade Fiscal, Social e Trabalhista: </w:t>
      </w:r>
    </w:p>
    <w:p w14:paraId="738E13FD"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inscrição no cadastro de contribuinte Estadual e/ou Municipal, se houver, relativo ao domicilio ou sede do licitante, pertinente ao ramo de atividade e compatível com o objeto contratual; </w:t>
      </w:r>
    </w:p>
    <w:p w14:paraId="2CA1CABF"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com a Fazenda Municipal, do domicílio ou sede da licitante; </w:t>
      </w:r>
    </w:p>
    <w:p w14:paraId="55EBC259"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com a Fazenda Estadual, do domicílio ou sede da licitante; </w:t>
      </w:r>
    </w:p>
    <w:p w14:paraId="508BBCAD"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1BD22BB7"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Prova de regularidade relativa ao Fundo de Garantia por Tempo de Serviço (CRF do FGTS), demonstrando situação regular no cumprimento dos encargos sociais, instituídos por Lei; </w:t>
      </w:r>
    </w:p>
    <w:p w14:paraId="68E3D06A" w14:textId="77777777" w:rsidR="00C5471D" w:rsidRPr="00C17267" w:rsidRDefault="00C5471D" w:rsidP="00C2612C">
      <w:pPr>
        <w:widowControl/>
        <w:numPr>
          <w:ilvl w:val="2"/>
          <w:numId w:val="36"/>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Prova de inexistência de débitos inadimplidos perante a Justiça do Trabalho, mediante a apresentação de certidão negativa, nos termos do Título VII-A da Consolidação das Leis do Trabalho (CNDT ou CPDT-EN);</w:t>
      </w:r>
    </w:p>
    <w:p w14:paraId="06BF508C" w14:textId="77777777" w:rsidR="00C5471D" w:rsidRPr="00C17267" w:rsidRDefault="00C5471D" w:rsidP="00C2612C">
      <w:pPr>
        <w:widowControl/>
        <w:numPr>
          <w:ilvl w:val="1"/>
          <w:numId w:val="41"/>
        </w:numPr>
        <w:suppressAutoHyphens/>
        <w:autoSpaceDE/>
        <w:autoSpaceDN/>
        <w:spacing w:line="360" w:lineRule="auto"/>
        <w:jc w:val="both"/>
        <w:textAlignment w:val="baseline"/>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Econômico-Financeira: </w:t>
      </w:r>
    </w:p>
    <w:p w14:paraId="7481BCC2"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Certidão Negativa de falência, expedida pelo distribuidor da sede da empresa, datado dos últimos 90 (Noventa) dias, ou que esteja dentro do prazo de validade expresso na própria Certidão.</w:t>
      </w:r>
    </w:p>
    <w:p w14:paraId="30335DA2"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3D9BCCC5"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1D0B6EE5"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LC=</m:t>
          </m:r>
          <m:f>
            <m:fPr>
              <m:ctrlPr>
                <w:rPr>
                  <w:rFonts w:ascii="Cambria Math" w:hAnsi="Cambria Math" w:cs="Times New Roman"/>
                  <w:sz w:val="24"/>
                  <w:szCs w:val="24"/>
                </w:rPr>
              </m:ctrlPr>
            </m:fPr>
            <m:num>
              <m:r>
                <w:rPr>
                  <w:rFonts w:ascii="Cambria Math" w:hAnsi="Cambria Math" w:cs="Times New Roman"/>
                  <w:sz w:val="24"/>
                  <w:szCs w:val="24"/>
                </w:rPr>
                <m:t>AtivoCirculante</m:t>
              </m:r>
            </m:num>
            <m:den>
              <m:r>
                <w:rPr>
                  <w:rFonts w:ascii="Cambria Math" w:hAnsi="Cambria Math" w:cs="Times New Roman"/>
                  <w:sz w:val="24"/>
                  <w:szCs w:val="24"/>
                </w:rPr>
                <m:t>PassivoCirculante</m:t>
              </m:r>
            </m:den>
          </m:f>
        </m:oMath>
      </m:oMathPara>
    </w:p>
    <w:p w14:paraId="5AAA0C0D"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LG=</m:t>
          </m:r>
          <m:f>
            <m:fPr>
              <m:ctrlPr>
                <w:rPr>
                  <w:rFonts w:ascii="Cambria Math" w:hAnsi="Cambria Math" w:cs="Times New Roman"/>
                  <w:sz w:val="24"/>
                  <w:szCs w:val="24"/>
                </w:rPr>
              </m:ctrlPr>
            </m:fPr>
            <m:num>
              <m:r>
                <w:rPr>
                  <w:rFonts w:ascii="Cambria Math" w:hAnsi="Cambria Math" w:cs="Times New Roman"/>
                  <w:sz w:val="24"/>
                  <w:szCs w:val="24"/>
                </w:rPr>
                <m:t>AtivoCirculante+AtivoRealizávelaLongoPrazo</m:t>
              </m:r>
            </m:num>
            <m:den>
              <m:r>
                <w:rPr>
                  <w:rFonts w:ascii="Cambria Math" w:hAnsi="Cambria Math" w:cs="Times New Roman"/>
                  <w:sz w:val="24"/>
                  <w:szCs w:val="24"/>
                </w:rPr>
                <m:t>PassivoCirculante+PassivoNãoCirculante</m:t>
              </m:r>
            </m:den>
          </m:f>
        </m:oMath>
      </m:oMathPara>
    </w:p>
    <w:p w14:paraId="489D25CA" w14:textId="77777777" w:rsidR="00C5471D" w:rsidRPr="00C17267" w:rsidRDefault="00C5471D" w:rsidP="00C5471D">
      <w:pPr>
        <w:spacing w:line="360" w:lineRule="auto"/>
        <w:ind w:left="709"/>
        <w:jc w:val="center"/>
        <w:textAlignment w:val="baseline"/>
        <w:rPr>
          <w:rFonts w:ascii="Times New Roman" w:hAnsi="Times New Roman" w:cs="Times New Roman"/>
          <w:sz w:val="24"/>
          <w:szCs w:val="24"/>
        </w:rPr>
      </w:pPr>
      <m:oMathPara>
        <m:oMathParaPr>
          <m:jc m:val="center"/>
        </m:oMathParaPr>
        <m:oMath>
          <m:r>
            <w:rPr>
              <w:rFonts w:ascii="Cambria Math" w:hAnsi="Cambria Math" w:cs="Times New Roman"/>
              <w:sz w:val="24"/>
              <w:szCs w:val="24"/>
            </w:rPr>
            <m:t>SG=</m:t>
          </m:r>
          <m:f>
            <m:fPr>
              <m:ctrlPr>
                <w:rPr>
                  <w:rFonts w:ascii="Cambria Math" w:hAnsi="Cambria Math" w:cs="Times New Roman"/>
                  <w:sz w:val="24"/>
                  <w:szCs w:val="24"/>
                </w:rPr>
              </m:ctrlPr>
            </m:fPr>
            <m:num>
              <m:r>
                <w:rPr>
                  <w:rFonts w:ascii="Cambria Math" w:hAnsi="Cambria Math" w:cs="Times New Roman"/>
                  <w:sz w:val="24"/>
                  <w:szCs w:val="24"/>
                </w:rPr>
                <m:t>AtivoTotal</m:t>
              </m:r>
            </m:num>
            <m:den>
              <m:r>
                <w:rPr>
                  <w:rFonts w:ascii="Cambria Math" w:hAnsi="Cambria Math" w:cs="Times New Roman"/>
                  <w:sz w:val="24"/>
                  <w:szCs w:val="24"/>
                </w:rPr>
                <m:t>PassivoCirculante+PassivoNãoCirculante</m:t>
              </m:r>
            </m:den>
          </m:f>
        </m:oMath>
      </m:oMathPara>
    </w:p>
    <w:p w14:paraId="4FBF92C5"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036E67FC"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3D97EEE9"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Declaração, assinada por profissional habilitado da área contábil, que ateste o atendimento pelo licitante dos índices econômicos;</w:t>
      </w:r>
    </w:p>
    <w:p w14:paraId="08B53B9C" w14:textId="77777777" w:rsidR="00C5471D" w:rsidRPr="00C17267" w:rsidRDefault="00C5471D" w:rsidP="00C2612C">
      <w:pPr>
        <w:widowControl/>
        <w:numPr>
          <w:ilvl w:val="2"/>
          <w:numId w:val="37"/>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2BBC96C8" w14:textId="77777777" w:rsidR="00C5471D" w:rsidRPr="00C17267" w:rsidRDefault="00C5471D" w:rsidP="00C2612C">
      <w:pPr>
        <w:pStyle w:val="PargrafodaLista"/>
        <w:widowControl/>
        <w:numPr>
          <w:ilvl w:val="1"/>
          <w:numId w:val="42"/>
        </w:numPr>
        <w:suppressAutoHyphens/>
        <w:autoSpaceDE/>
        <w:autoSpaceDN/>
        <w:spacing w:line="276" w:lineRule="auto"/>
        <w:ind w:right="32"/>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Técnica-Operacional: </w:t>
      </w:r>
    </w:p>
    <w:p w14:paraId="7CF13897"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4D14F310"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Registro/Certidão de inscrição da empresa no Conselho Regional de Engenharia e Agronomia - CREA ou no Conselho de Arquitetura e Urbanismo – CAU da região da sede da empresa, em plena validade.</w:t>
      </w:r>
    </w:p>
    <w:p w14:paraId="37BD908B"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Com relação aos profissionais, a empresa deverá comprovar que possui no seu quadro, no mínimo:</w:t>
      </w:r>
    </w:p>
    <w:tbl>
      <w:tblPr>
        <w:tblStyle w:val="Tabelacomgrade"/>
        <w:tblW w:w="5388" w:type="dxa"/>
        <w:tblInd w:w="2405" w:type="dxa"/>
        <w:tblLayout w:type="fixed"/>
        <w:tblLook w:val="04A0" w:firstRow="1" w:lastRow="0" w:firstColumn="1" w:lastColumn="0" w:noHBand="0" w:noVBand="1"/>
      </w:tblPr>
      <w:tblGrid>
        <w:gridCol w:w="1276"/>
        <w:gridCol w:w="4112"/>
      </w:tblGrid>
      <w:tr w:rsidR="00C5471D" w:rsidRPr="00C17267" w14:paraId="0111AFB5" w14:textId="77777777" w:rsidTr="004525BA">
        <w:tc>
          <w:tcPr>
            <w:tcW w:w="1276" w:type="dxa"/>
            <w:shd w:val="clear" w:color="auto" w:fill="BFBFBF" w:themeFill="background1" w:themeFillShade="BF"/>
          </w:tcPr>
          <w:p w14:paraId="7E5EF544"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4111" w:type="dxa"/>
            <w:shd w:val="clear" w:color="auto" w:fill="BFBFBF" w:themeFill="background1" w:themeFillShade="BF"/>
          </w:tcPr>
          <w:p w14:paraId="1BF42A91"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Formação/Especialidade</w:t>
            </w:r>
          </w:p>
        </w:tc>
      </w:tr>
      <w:tr w:rsidR="00C5471D" w:rsidRPr="00C17267" w14:paraId="1D7F4EA6" w14:textId="77777777" w:rsidTr="004525BA">
        <w:tc>
          <w:tcPr>
            <w:tcW w:w="1276" w:type="dxa"/>
          </w:tcPr>
          <w:p w14:paraId="1E8E5A9E" w14:textId="77777777" w:rsidR="00C5471D" w:rsidRPr="00C17267" w:rsidRDefault="00C5471D" w:rsidP="004525BA">
            <w:pPr>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4111" w:type="dxa"/>
          </w:tcPr>
          <w:p w14:paraId="56372B27" w14:textId="77777777" w:rsidR="00C5471D" w:rsidRPr="00C17267" w:rsidRDefault="00C5471D" w:rsidP="004525BA">
            <w:pPr>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Engenheiro Civil ou Arquiteto</w:t>
            </w:r>
          </w:p>
        </w:tc>
      </w:tr>
    </w:tbl>
    <w:p w14:paraId="37F8FF6F" w14:textId="77777777" w:rsidR="00C5471D" w:rsidRPr="00C17267" w:rsidRDefault="00C5471D" w:rsidP="00C5471D">
      <w:pPr>
        <w:spacing w:line="360" w:lineRule="auto"/>
        <w:ind w:left="709"/>
        <w:textAlignment w:val="baseline"/>
        <w:rPr>
          <w:rFonts w:ascii="Times New Roman" w:hAnsi="Times New Roman" w:cs="Times New Roman"/>
          <w:sz w:val="24"/>
          <w:szCs w:val="24"/>
        </w:rPr>
      </w:pPr>
    </w:p>
    <w:p w14:paraId="666C29F3" w14:textId="77777777" w:rsidR="00C5471D" w:rsidRPr="00C17267" w:rsidRDefault="00C5471D" w:rsidP="00C2612C">
      <w:pPr>
        <w:widowControl/>
        <w:numPr>
          <w:ilvl w:val="2"/>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Apresentar Certidão de Acervo Técnico – CAT, expedida pelo CREA ou CAU da região pertinente, nos termos da legislação aplicável, em nome da empresa, que demonstre a execução de obra com características similares, comprovando, no mínimo:</w:t>
      </w:r>
    </w:p>
    <w:tbl>
      <w:tblPr>
        <w:tblStyle w:val="Tabelacomgrade"/>
        <w:tblW w:w="9473" w:type="dxa"/>
        <w:tblInd w:w="728" w:type="dxa"/>
        <w:tblLayout w:type="fixed"/>
        <w:tblLook w:val="04A0" w:firstRow="1" w:lastRow="0" w:firstColumn="1" w:lastColumn="0" w:noHBand="0" w:noVBand="1"/>
      </w:tblPr>
      <w:tblGrid>
        <w:gridCol w:w="732"/>
        <w:gridCol w:w="6469"/>
        <w:gridCol w:w="996"/>
        <w:gridCol w:w="1276"/>
      </w:tblGrid>
      <w:tr w:rsidR="00C5471D" w:rsidRPr="00C17267" w14:paraId="2869496B" w14:textId="77777777" w:rsidTr="004525BA">
        <w:tc>
          <w:tcPr>
            <w:tcW w:w="732" w:type="dxa"/>
            <w:tcBorders>
              <w:right w:val="nil"/>
            </w:tcBorders>
            <w:shd w:val="clear" w:color="auto" w:fill="BFBFBF" w:themeFill="background1" w:themeFillShade="BF"/>
          </w:tcPr>
          <w:p w14:paraId="5E924D4E"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6468" w:type="dxa"/>
            <w:shd w:val="clear" w:color="auto" w:fill="BFBFBF" w:themeFill="background1" w:themeFillShade="BF"/>
          </w:tcPr>
          <w:p w14:paraId="2DAC971B"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Descrição</w:t>
            </w:r>
          </w:p>
        </w:tc>
        <w:tc>
          <w:tcPr>
            <w:tcW w:w="996" w:type="dxa"/>
            <w:shd w:val="clear" w:color="auto" w:fill="BFBFBF" w:themeFill="background1" w:themeFillShade="BF"/>
          </w:tcPr>
          <w:p w14:paraId="512DC49E"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Unid.</w:t>
            </w:r>
          </w:p>
        </w:tc>
        <w:tc>
          <w:tcPr>
            <w:tcW w:w="1276" w:type="dxa"/>
            <w:shd w:val="clear" w:color="auto" w:fill="BFBFBF" w:themeFill="background1" w:themeFillShade="BF"/>
          </w:tcPr>
          <w:p w14:paraId="63DCCB1F"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Exigido</w:t>
            </w:r>
          </w:p>
        </w:tc>
      </w:tr>
      <w:tr w:rsidR="00C5471D" w:rsidRPr="00C17267" w14:paraId="146301F3" w14:textId="77777777" w:rsidTr="004525BA">
        <w:tc>
          <w:tcPr>
            <w:tcW w:w="732" w:type="dxa"/>
            <w:tcBorders>
              <w:right w:val="nil"/>
            </w:tcBorders>
          </w:tcPr>
          <w:p w14:paraId="6A324996"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6468" w:type="dxa"/>
          </w:tcPr>
          <w:p w14:paraId="263DF6C8"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Execução de ponte em concreto armado e pré-moldado, em um único atestado.</w:t>
            </w:r>
          </w:p>
        </w:tc>
        <w:tc>
          <w:tcPr>
            <w:tcW w:w="996" w:type="dxa"/>
          </w:tcPr>
          <w:p w14:paraId="323110BA"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M²</w:t>
            </w:r>
          </w:p>
        </w:tc>
        <w:tc>
          <w:tcPr>
            <w:tcW w:w="1276" w:type="dxa"/>
          </w:tcPr>
          <w:p w14:paraId="1F5B80A5"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75</w:t>
            </w:r>
          </w:p>
        </w:tc>
      </w:tr>
    </w:tbl>
    <w:p w14:paraId="354E901C" w14:textId="77777777" w:rsidR="00C5471D" w:rsidRPr="00C17267" w:rsidRDefault="00C5471D" w:rsidP="00C2612C">
      <w:pPr>
        <w:pStyle w:val="PargrafodaLista"/>
        <w:widowControl/>
        <w:numPr>
          <w:ilvl w:val="1"/>
          <w:numId w:val="43"/>
        </w:numPr>
        <w:suppressAutoHyphens/>
        <w:autoSpaceDE/>
        <w:autoSpaceDN/>
        <w:spacing w:line="276" w:lineRule="auto"/>
        <w:ind w:right="32"/>
        <w:contextualSpacing/>
        <w:jc w:val="left"/>
        <w:rPr>
          <w:rFonts w:ascii="Times New Roman" w:hAnsi="Times New Roman" w:cs="Times New Roman"/>
          <w:b/>
          <w:bCs/>
          <w:sz w:val="24"/>
          <w:szCs w:val="24"/>
        </w:rPr>
      </w:pPr>
      <w:r w:rsidRPr="00C17267">
        <w:rPr>
          <w:rFonts w:ascii="Times New Roman" w:hAnsi="Times New Roman" w:cs="Times New Roman"/>
          <w:b/>
          <w:bCs/>
          <w:sz w:val="24"/>
          <w:szCs w:val="24"/>
        </w:rPr>
        <w:t xml:space="preserve">Qualificação Técnica-Profissional: </w:t>
      </w:r>
    </w:p>
    <w:p w14:paraId="21FB4AEE"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Apresentar Certidão de Acervo Técnico – CAT, expedida pelo CREA ou CAU da região pertinente, nos termos da legislação aplicável, em nome do(s) responsável(is) técnico(s) e/ou membros da equipe técnica que participarão da obra, que demonstre a execução de obra com características similares, comprovando, no mínimo:</w:t>
      </w:r>
    </w:p>
    <w:tbl>
      <w:tblPr>
        <w:tblStyle w:val="Tabelacomgrade"/>
        <w:tblW w:w="9473" w:type="dxa"/>
        <w:tblInd w:w="728" w:type="dxa"/>
        <w:tblLayout w:type="fixed"/>
        <w:tblLook w:val="04A0" w:firstRow="1" w:lastRow="0" w:firstColumn="1" w:lastColumn="0" w:noHBand="0" w:noVBand="1"/>
      </w:tblPr>
      <w:tblGrid>
        <w:gridCol w:w="732"/>
        <w:gridCol w:w="6469"/>
        <w:gridCol w:w="996"/>
        <w:gridCol w:w="1276"/>
      </w:tblGrid>
      <w:tr w:rsidR="00C5471D" w:rsidRPr="00C17267" w14:paraId="3C98C11D" w14:textId="77777777" w:rsidTr="004525BA">
        <w:tc>
          <w:tcPr>
            <w:tcW w:w="732" w:type="dxa"/>
            <w:tcBorders>
              <w:right w:val="nil"/>
            </w:tcBorders>
            <w:shd w:val="clear" w:color="auto" w:fill="BFBFBF" w:themeFill="background1" w:themeFillShade="BF"/>
          </w:tcPr>
          <w:p w14:paraId="40764E40"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Item</w:t>
            </w:r>
          </w:p>
        </w:tc>
        <w:tc>
          <w:tcPr>
            <w:tcW w:w="6468" w:type="dxa"/>
            <w:shd w:val="clear" w:color="auto" w:fill="BFBFBF" w:themeFill="background1" w:themeFillShade="BF"/>
          </w:tcPr>
          <w:p w14:paraId="15A4B329"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Descrição</w:t>
            </w:r>
          </w:p>
        </w:tc>
        <w:tc>
          <w:tcPr>
            <w:tcW w:w="996" w:type="dxa"/>
            <w:shd w:val="clear" w:color="auto" w:fill="BFBFBF" w:themeFill="background1" w:themeFillShade="BF"/>
          </w:tcPr>
          <w:p w14:paraId="6A79F16D"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Unid.</w:t>
            </w:r>
          </w:p>
        </w:tc>
        <w:tc>
          <w:tcPr>
            <w:tcW w:w="1276" w:type="dxa"/>
            <w:shd w:val="clear" w:color="auto" w:fill="BFBFBF" w:themeFill="background1" w:themeFillShade="BF"/>
          </w:tcPr>
          <w:p w14:paraId="632FD204" w14:textId="77777777" w:rsidR="00C5471D" w:rsidRPr="00C17267" w:rsidRDefault="00C5471D" w:rsidP="004525BA">
            <w:pPr>
              <w:spacing w:line="360" w:lineRule="auto"/>
              <w:jc w:val="center"/>
              <w:textAlignment w:val="baseline"/>
              <w:rPr>
                <w:rFonts w:ascii="Times New Roman" w:hAnsi="Times New Roman" w:cs="Times New Roman"/>
                <w:b/>
                <w:bCs/>
                <w:sz w:val="24"/>
                <w:szCs w:val="24"/>
              </w:rPr>
            </w:pPr>
            <w:r w:rsidRPr="00C17267">
              <w:rPr>
                <w:rFonts w:ascii="Times New Roman" w:hAnsi="Times New Roman" w:cs="Times New Roman"/>
                <w:b/>
                <w:bCs/>
                <w:sz w:val="24"/>
                <w:szCs w:val="24"/>
                <w:lang w:val="pt-BR"/>
              </w:rPr>
              <w:t>Exigido</w:t>
            </w:r>
          </w:p>
        </w:tc>
      </w:tr>
      <w:tr w:rsidR="00C5471D" w:rsidRPr="00C17267" w14:paraId="421F9BAB" w14:textId="77777777" w:rsidTr="004525BA">
        <w:tc>
          <w:tcPr>
            <w:tcW w:w="732" w:type="dxa"/>
            <w:tcBorders>
              <w:right w:val="nil"/>
            </w:tcBorders>
          </w:tcPr>
          <w:p w14:paraId="4B355152"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1</w:t>
            </w:r>
          </w:p>
        </w:tc>
        <w:tc>
          <w:tcPr>
            <w:tcW w:w="6468" w:type="dxa"/>
          </w:tcPr>
          <w:p w14:paraId="577DA42F" w14:textId="77777777" w:rsidR="00C5471D" w:rsidRPr="00C17267" w:rsidRDefault="00C5471D" w:rsidP="004525BA">
            <w:pPr>
              <w:tabs>
                <w:tab w:val="left" w:pos="1345"/>
              </w:tabs>
              <w:spacing w:line="360" w:lineRule="auto"/>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Execução de ponte em concreto armado e pré-moldado, em um único atestado.</w:t>
            </w:r>
          </w:p>
        </w:tc>
        <w:tc>
          <w:tcPr>
            <w:tcW w:w="996" w:type="dxa"/>
          </w:tcPr>
          <w:p w14:paraId="0A108069"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M²</w:t>
            </w:r>
          </w:p>
        </w:tc>
        <w:tc>
          <w:tcPr>
            <w:tcW w:w="1276" w:type="dxa"/>
          </w:tcPr>
          <w:p w14:paraId="361AEDBF" w14:textId="77777777" w:rsidR="00C5471D" w:rsidRPr="00C17267" w:rsidRDefault="00C5471D" w:rsidP="004525BA">
            <w:pPr>
              <w:spacing w:line="360" w:lineRule="auto"/>
              <w:jc w:val="center"/>
              <w:textAlignment w:val="baseline"/>
              <w:rPr>
                <w:rFonts w:ascii="Times New Roman" w:hAnsi="Times New Roman" w:cs="Times New Roman"/>
                <w:sz w:val="24"/>
                <w:szCs w:val="24"/>
              </w:rPr>
            </w:pPr>
            <w:r w:rsidRPr="00C17267">
              <w:rPr>
                <w:rFonts w:ascii="Times New Roman" w:hAnsi="Times New Roman" w:cs="Times New Roman"/>
                <w:sz w:val="24"/>
                <w:szCs w:val="24"/>
                <w:lang w:val="pt-BR"/>
              </w:rPr>
              <w:t>75</w:t>
            </w:r>
          </w:p>
        </w:tc>
      </w:tr>
    </w:tbl>
    <w:p w14:paraId="51A3BC72"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As certidões só serão aceitas se o profissional relacionado possuir vínculo com o licitante na data da licitação, sendo que os documentos necessários para a comprovação de que o profissional técnico está vinculado com o licitante são:</w:t>
      </w:r>
    </w:p>
    <w:p w14:paraId="11814CA4"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dirigentes de empresa, tal comprovação poderá ser feita através da cópia da ata de assembleia de sua investidura no cargo ou do contrato social;</w:t>
      </w:r>
    </w:p>
    <w:p w14:paraId="2865E049"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empregado com vínculo empregatício, o respectivo registro na Carteira de Trabalho e Previdência Social;</w:t>
      </w:r>
    </w:p>
    <w:p w14:paraId="675A068A" w14:textId="77777777" w:rsidR="00C5471D" w:rsidRPr="00C17267" w:rsidRDefault="00C5471D" w:rsidP="00C2612C">
      <w:pPr>
        <w:widowControl/>
        <w:numPr>
          <w:ilvl w:val="3"/>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No caso de contrato de prestação de serviços técnicos, o contrato devidamente firmado entre as partes;</w:t>
      </w:r>
    </w:p>
    <w:p w14:paraId="03B9DAEA" w14:textId="77777777" w:rsidR="00C5471D" w:rsidRPr="00C17267" w:rsidRDefault="00C5471D" w:rsidP="00C2612C">
      <w:pPr>
        <w:widowControl/>
        <w:numPr>
          <w:ilvl w:val="2"/>
          <w:numId w:val="39"/>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0C100360"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Havendo eventual divergência na relação de documentos de habilitação constantes neste Termo de Referência e o Edital, prevalecerá o disposto no Edital.</w:t>
      </w:r>
    </w:p>
    <w:p w14:paraId="5D5E2E79"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 xml:space="preserve">A justificativa para os itens selecionados para a comprovação da qualificação técnica operacional e profissional, é de que os mesmos obedecem estritamente a regra contida no art. 67, §§ 1º e 2º da Lei n° 14.133/21, ou seja, 50% da quantidade dos itens de maior relevância. </w:t>
      </w:r>
    </w:p>
    <w:p w14:paraId="0129C56E" w14:textId="77777777" w:rsidR="00C5471D" w:rsidRPr="00C17267" w:rsidRDefault="00C5471D" w:rsidP="00C2612C">
      <w:pPr>
        <w:widowControl/>
        <w:numPr>
          <w:ilvl w:val="1"/>
          <w:numId w:val="11"/>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hAnsi="Times New Roman" w:cs="Times New Roman"/>
          <w:sz w:val="24"/>
          <w:szCs w:val="24"/>
        </w:rPr>
        <w:t>A justificativa para a exigência da certidão por item, em um único atestado, é a intenção de selecionar pessoa jurídica que já tenha realizado obra nas proporções da que se pretende pela Administração assim demonstra-se razoável para a contestação.</w:t>
      </w:r>
    </w:p>
    <w:p w14:paraId="3A87CEE6" w14:textId="77777777" w:rsidR="00C5471D" w:rsidRPr="00C17267" w:rsidRDefault="00C5471D" w:rsidP="00C2612C">
      <w:pPr>
        <w:widowControl/>
        <w:numPr>
          <w:ilvl w:val="0"/>
          <w:numId w:val="11"/>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VALOR ESTIMADO DA CONTRATAÇÃO:</w:t>
      </w:r>
    </w:p>
    <w:p w14:paraId="07192168"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 xml:space="preserve">O custo estimado total da contratação é de R$ 1.327.071,67 (um milhão trezentos e vinte e sete mil e setenta e um reais e sessenta e sete centavos) conforme detalhado na Planilha Orçamentária da obra. </w:t>
      </w:r>
    </w:p>
    <w:p w14:paraId="6A23352C" w14:textId="77777777" w:rsidR="00C5471D" w:rsidRPr="00C17267" w:rsidRDefault="00C5471D" w:rsidP="00C2612C">
      <w:pPr>
        <w:widowControl/>
        <w:numPr>
          <w:ilvl w:val="0"/>
          <w:numId w:val="44"/>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ADEQUAÇÃO ORÇAMENTÁRIA</w:t>
      </w:r>
    </w:p>
    <w:p w14:paraId="63BBC122"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As despesas decorrentes da contratação correrão por conta do orçamento vigente da através(s) da(s) seguinte(s) dotação(s):</w:t>
      </w:r>
    </w:p>
    <w:p w14:paraId="34ED21A0" w14:textId="77777777" w:rsidR="00C5471D" w:rsidRPr="00C17267" w:rsidRDefault="00C5471D" w:rsidP="00C5471D">
      <w:pPr>
        <w:spacing w:before="120" w:line="360" w:lineRule="auto"/>
        <w:ind w:firstLine="708"/>
        <w:rPr>
          <w:rFonts w:ascii="Times New Roman" w:hAnsi="Times New Roman" w:cs="Times New Roman"/>
          <w:sz w:val="24"/>
          <w:szCs w:val="24"/>
        </w:rPr>
      </w:pPr>
      <w:r w:rsidRPr="00C17267">
        <w:rPr>
          <w:rFonts w:ascii="Times New Roman" w:hAnsi="Times New Roman" w:cs="Times New Roman"/>
          <w:sz w:val="24"/>
          <w:szCs w:val="24"/>
        </w:rPr>
        <w:t>PA: 2058 / 44.90.51.00.00 – Obras e Instalações / RV - 1</w:t>
      </w:r>
    </w:p>
    <w:p w14:paraId="082FBCAA" w14:textId="77777777" w:rsidR="00C5471D" w:rsidRPr="00C17267" w:rsidRDefault="00C5471D" w:rsidP="00C2612C">
      <w:pPr>
        <w:widowControl/>
        <w:numPr>
          <w:ilvl w:val="0"/>
          <w:numId w:val="44"/>
        </w:numPr>
        <w:shd w:val="clear" w:color="auto" w:fill="DDD9C3" w:themeFill="background2" w:themeFillShade="E6"/>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b/>
          <w:sz w:val="24"/>
          <w:szCs w:val="24"/>
        </w:rPr>
        <w:t>ANEXOS DESTE TERMO DE REFERÊNCIA</w:t>
      </w:r>
    </w:p>
    <w:p w14:paraId="2A656874"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Estudo Técnico Preliminar com respectivos anexos.</w:t>
      </w:r>
    </w:p>
    <w:p w14:paraId="0F64E171" w14:textId="77777777" w:rsidR="00C5471D" w:rsidRPr="00C17267" w:rsidRDefault="00C5471D" w:rsidP="00C2612C">
      <w:pPr>
        <w:widowControl/>
        <w:numPr>
          <w:ilvl w:val="1"/>
          <w:numId w:val="44"/>
        </w:numPr>
        <w:suppressAutoHyphens/>
        <w:autoSpaceDE/>
        <w:autoSpaceDN/>
        <w:spacing w:line="360" w:lineRule="auto"/>
        <w:jc w:val="both"/>
        <w:textAlignment w:val="baseline"/>
        <w:rPr>
          <w:rFonts w:ascii="Times New Roman" w:hAnsi="Times New Roman" w:cs="Times New Roman"/>
          <w:sz w:val="24"/>
          <w:szCs w:val="24"/>
        </w:rPr>
      </w:pPr>
      <w:r w:rsidRPr="00C17267">
        <w:rPr>
          <w:rFonts w:ascii="Times New Roman" w:eastAsia="Arial" w:hAnsi="Times New Roman" w:cs="Times New Roman"/>
          <w:sz w:val="24"/>
          <w:szCs w:val="24"/>
        </w:rPr>
        <w:t>Matriz de Riscos</w:t>
      </w:r>
    </w:p>
    <w:p w14:paraId="2C29617A" w14:textId="77777777" w:rsidR="00C5471D" w:rsidRPr="00C17267" w:rsidRDefault="00C5471D" w:rsidP="00C5471D">
      <w:pPr>
        <w:spacing w:before="120" w:line="276" w:lineRule="auto"/>
        <w:jc w:val="right"/>
        <w:rPr>
          <w:rFonts w:ascii="Times New Roman" w:hAnsi="Times New Roman" w:cs="Times New Roman"/>
          <w:sz w:val="24"/>
          <w:szCs w:val="24"/>
        </w:rPr>
      </w:pPr>
    </w:p>
    <w:p w14:paraId="29B6FA07" w14:textId="77777777" w:rsidR="00C5471D" w:rsidRPr="00C17267" w:rsidRDefault="00C5471D" w:rsidP="00C5471D">
      <w:pPr>
        <w:spacing w:before="120" w:line="276" w:lineRule="auto"/>
        <w:jc w:val="right"/>
        <w:rPr>
          <w:rFonts w:ascii="Times New Roman" w:hAnsi="Times New Roman" w:cs="Times New Roman"/>
          <w:sz w:val="24"/>
          <w:szCs w:val="24"/>
        </w:rPr>
      </w:pPr>
    </w:p>
    <w:p w14:paraId="6BA2B682" w14:textId="77777777" w:rsidR="00C5471D" w:rsidRPr="00C17267" w:rsidRDefault="00C5471D" w:rsidP="00C5471D">
      <w:pPr>
        <w:spacing w:before="120" w:line="276" w:lineRule="auto"/>
        <w:jc w:val="right"/>
        <w:rPr>
          <w:rFonts w:ascii="Times New Roman" w:hAnsi="Times New Roman" w:cs="Times New Roman"/>
          <w:sz w:val="24"/>
          <w:szCs w:val="24"/>
        </w:rPr>
      </w:pPr>
    </w:p>
    <w:tbl>
      <w:tblPr>
        <w:tblStyle w:val="Tabelacomgrade"/>
        <w:tblW w:w="10195" w:type="dxa"/>
        <w:tblLayout w:type="fixed"/>
        <w:tblLook w:val="04A0" w:firstRow="1" w:lastRow="0" w:firstColumn="1" w:lastColumn="0" w:noHBand="0" w:noVBand="1"/>
      </w:tblPr>
      <w:tblGrid>
        <w:gridCol w:w="5097"/>
        <w:gridCol w:w="5098"/>
      </w:tblGrid>
      <w:tr w:rsidR="00C5471D" w:rsidRPr="00C17267" w14:paraId="2C5B4191" w14:textId="77777777" w:rsidTr="004525BA">
        <w:trPr>
          <w:trHeight w:val="1416"/>
        </w:trPr>
        <w:tc>
          <w:tcPr>
            <w:tcW w:w="5097" w:type="dxa"/>
            <w:tcBorders>
              <w:top w:val="nil"/>
              <w:left w:val="nil"/>
              <w:bottom w:val="nil"/>
              <w:right w:val="nil"/>
            </w:tcBorders>
          </w:tcPr>
          <w:p w14:paraId="5C407C81" w14:textId="77777777" w:rsidR="00C5471D" w:rsidRPr="00C17267" w:rsidRDefault="00C5471D" w:rsidP="004525BA">
            <w:pPr>
              <w:spacing w:line="276" w:lineRule="auto"/>
              <w:ind w:left="737" w:hanging="737"/>
              <w:jc w:val="center"/>
              <w:rPr>
                <w:rFonts w:ascii="Times New Roman" w:eastAsia="Arial" w:hAnsi="Times New Roman" w:cs="Times New Roman"/>
                <w:b/>
                <w:bCs/>
                <w:sz w:val="24"/>
                <w:szCs w:val="24"/>
              </w:rPr>
            </w:pPr>
          </w:p>
          <w:p w14:paraId="30F554A1"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DIOGO RIGHI</w:t>
            </w:r>
          </w:p>
          <w:p w14:paraId="4EBC7051"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Secretaria de Finanças e Patrimônio</w:t>
            </w:r>
          </w:p>
          <w:p w14:paraId="2E2DA65F"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Responsável pela elaboração deste TR</w:t>
            </w:r>
          </w:p>
        </w:tc>
        <w:tc>
          <w:tcPr>
            <w:tcW w:w="5097" w:type="dxa"/>
            <w:tcBorders>
              <w:top w:val="nil"/>
              <w:left w:val="nil"/>
              <w:bottom w:val="nil"/>
              <w:right w:val="nil"/>
            </w:tcBorders>
          </w:tcPr>
          <w:p w14:paraId="28546746" w14:textId="77777777" w:rsidR="00C5471D" w:rsidRPr="00C17267" w:rsidRDefault="00C5471D" w:rsidP="004525BA">
            <w:pPr>
              <w:spacing w:line="276" w:lineRule="auto"/>
              <w:ind w:left="737" w:hanging="737"/>
              <w:jc w:val="center"/>
              <w:rPr>
                <w:rFonts w:ascii="Times New Roman" w:eastAsia="Arial" w:hAnsi="Times New Roman" w:cs="Times New Roman"/>
                <w:b/>
                <w:bCs/>
                <w:sz w:val="24"/>
                <w:szCs w:val="24"/>
              </w:rPr>
            </w:pPr>
          </w:p>
          <w:p w14:paraId="490ABD53"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JULIANO ACADROLI (CREA/RS 143006)</w:t>
            </w:r>
          </w:p>
          <w:p w14:paraId="3C0DEB46"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Departamento de Engenharia</w:t>
            </w:r>
          </w:p>
          <w:p w14:paraId="7D07B943" w14:textId="77777777" w:rsidR="00C5471D" w:rsidRPr="00C17267" w:rsidRDefault="00C5471D" w:rsidP="004525BA">
            <w:pPr>
              <w:spacing w:line="276" w:lineRule="auto"/>
              <w:ind w:left="737" w:hanging="737"/>
              <w:jc w:val="center"/>
              <w:rPr>
                <w:rFonts w:ascii="Times New Roman" w:hAnsi="Times New Roman" w:cs="Times New Roman"/>
                <w:sz w:val="24"/>
                <w:szCs w:val="24"/>
              </w:rPr>
            </w:pPr>
            <w:r w:rsidRPr="00C17267">
              <w:rPr>
                <w:rFonts w:ascii="Times New Roman" w:eastAsia="Arial" w:hAnsi="Times New Roman" w:cs="Times New Roman"/>
                <w:b/>
                <w:bCs/>
                <w:sz w:val="24"/>
                <w:szCs w:val="24"/>
                <w:lang w:val="pt-BR"/>
              </w:rPr>
              <w:t>Responsável pela elaboração deste TR</w:t>
            </w:r>
          </w:p>
        </w:tc>
      </w:tr>
    </w:tbl>
    <w:p w14:paraId="43EF25D3" w14:textId="77777777" w:rsidR="00C5471D" w:rsidRDefault="00C5471D" w:rsidP="00C5471D">
      <w:pPr>
        <w:spacing w:before="120" w:line="276" w:lineRule="auto"/>
        <w:rPr>
          <w:szCs w:val="24"/>
        </w:rPr>
      </w:pPr>
    </w:p>
    <w:p w14:paraId="19733104" w14:textId="77777777" w:rsidR="00E05FCD" w:rsidRPr="002B614D" w:rsidRDefault="00E05FCD" w:rsidP="00E05FCD">
      <w:pPr>
        <w:spacing w:line="276" w:lineRule="auto"/>
        <w:rPr>
          <w:rFonts w:ascii="Times New Roman" w:hAnsi="Times New Roman" w:cs="Times New Roman"/>
          <w:sz w:val="24"/>
          <w:szCs w:val="24"/>
        </w:rPr>
        <w:sectPr w:rsidR="00E05FCD" w:rsidRPr="002B614D" w:rsidSect="00C5471D">
          <w:type w:val="continuous"/>
          <w:pgSz w:w="11910" w:h="16840"/>
          <w:pgMar w:top="2552" w:right="851" w:bottom="1701" w:left="851" w:header="709" w:footer="477" w:gutter="0"/>
          <w:cols w:space="720"/>
          <w:docGrid w:linePitch="299"/>
        </w:sectPr>
      </w:pPr>
    </w:p>
    <w:p w14:paraId="58233E97" w14:textId="47F7DE00" w:rsidR="00E05FCD" w:rsidRDefault="00E05FCD" w:rsidP="00E05FCD">
      <w:pPr>
        <w:pStyle w:val="Corpodetexto"/>
        <w:spacing w:line="276" w:lineRule="auto"/>
        <w:ind w:left="1728" w:right="2162"/>
        <w:jc w:val="center"/>
        <w:rPr>
          <w:rFonts w:ascii="Times New Roman" w:hAnsi="Times New Roman" w:cs="Times New Roman"/>
          <w:b/>
          <w:bCs/>
          <w:spacing w:val="-5"/>
          <w:sz w:val="24"/>
          <w:szCs w:val="24"/>
        </w:rPr>
      </w:pPr>
      <w:r w:rsidRPr="00216C1E">
        <w:rPr>
          <w:rFonts w:ascii="Times New Roman" w:hAnsi="Times New Roman" w:cs="Times New Roman"/>
          <w:b/>
          <w:bCs/>
          <w:sz w:val="24"/>
          <w:szCs w:val="24"/>
        </w:rPr>
        <w:t xml:space="preserve">ANEXO </w:t>
      </w:r>
      <w:r w:rsidRPr="00216C1E">
        <w:rPr>
          <w:rFonts w:ascii="Times New Roman" w:hAnsi="Times New Roman" w:cs="Times New Roman"/>
          <w:b/>
          <w:bCs/>
          <w:spacing w:val="-5"/>
          <w:sz w:val="24"/>
          <w:szCs w:val="24"/>
        </w:rPr>
        <w:t>IV</w:t>
      </w:r>
    </w:p>
    <w:p w14:paraId="7DEED128" w14:textId="77777777" w:rsidR="009B59AF" w:rsidRDefault="006F0376" w:rsidP="009B59AF">
      <w:pPr>
        <w:spacing w:line="276" w:lineRule="auto"/>
        <w:ind w:left="709" w:right="-2"/>
        <w:rPr>
          <w:rFonts w:ascii="Times New Roman" w:hAnsi="Times New Roman" w:cs="Times New Roman"/>
          <w:b/>
          <w:sz w:val="24"/>
          <w:szCs w:val="24"/>
        </w:rPr>
      </w:pPr>
      <w:r>
        <w:rPr>
          <w:rFonts w:ascii="Times New Roman" w:hAnsi="Times New Roman" w:cs="Times New Roman"/>
          <w:b/>
          <w:sz w:val="24"/>
          <w:szCs w:val="24"/>
        </w:rPr>
        <w:t xml:space="preserve">                                                             </w:t>
      </w:r>
      <w:r w:rsidR="00CA3DB8" w:rsidRPr="00CA3DB8">
        <w:rPr>
          <w:rFonts w:ascii="Times New Roman" w:hAnsi="Times New Roman" w:cs="Times New Roman"/>
          <w:b/>
          <w:sz w:val="24"/>
          <w:szCs w:val="24"/>
        </w:rPr>
        <w:t>MINUTA CONTRATO</w:t>
      </w:r>
    </w:p>
    <w:p w14:paraId="667B42FC" w14:textId="51567C63" w:rsidR="00CA3DB8" w:rsidRPr="00CA3DB8" w:rsidRDefault="00CA3DB8" w:rsidP="009B59AF">
      <w:pPr>
        <w:spacing w:line="276" w:lineRule="auto"/>
        <w:ind w:left="709" w:right="-2"/>
        <w:rPr>
          <w:rFonts w:ascii="Times New Roman" w:hAnsi="Times New Roman" w:cs="Times New Roman"/>
          <w:b/>
          <w:sz w:val="24"/>
          <w:szCs w:val="24"/>
        </w:rPr>
      </w:pPr>
      <w:r w:rsidRPr="00CA3DB8">
        <w:rPr>
          <w:rFonts w:ascii="Times New Roman" w:hAnsi="Times New Roman" w:cs="Times New Roman"/>
          <w:b/>
          <w:sz w:val="24"/>
          <w:szCs w:val="24"/>
        </w:rPr>
        <w:t xml:space="preserve">CONTRATO QUE FAZEM ENTRE SI O MUNICÍPIO DE RODEIO BONITO/RS E A EMPRESA _______________.  </w:t>
      </w:r>
    </w:p>
    <w:p w14:paraId="21C5A49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6476BE0" w14:textId="6ADABCF0"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w:t>
      </w:r>
      <w:r w:rsidRPr="00CA3DB8">
        <w:rPr>
          <w:rFonts w:ascii="Times New Roman" w:eastAsia="Times New Roman" w:hAnsi="Times New Roman" w:cs="Times New Roman"/>
          <w:b/>
          <w:sz w:val="24"/>
          <w:szCs w:val="24"/>
        </w:rPr>
        <w:t>MUNICÍPIO DE RODEIO BONITO/RS</w:t>
      </w:r>
      <w:r w:rsidRPr="00CA3DB8">
        <w:rPr>
          <w:rFonts w:ascii="Times New Roman" w:eastAsia="Times New Roman" w:hAnsi="Times New Roman" w:cs="Times New Roman"/>
          <w:sz w:val="24"/>
          <w:szCs w:val="24"/>
        </w:rPr>
        <w:t>, pessoa jurídica de direito público, com sede administrativa na Av. do Comércio, nº 196, Centro, inscrita no CNPJ/MF sob nº 87.613.204/0001-86</w:t>
      </w:r>
      <w:r w:rsidRPr="00CA3DB8">
        <w:rPr>
          <w:rFonts w:ascii="Times New Roman" w:hAnsi="Times New Roman" w:cs="Times New Roman"/>
          <w:sz w:val="24"/>
          <w:szCs w:val="24"/>
        </w:rPr>
        <w:t xml:space="preserve">, doravante denominado CONTRATANTE, neste ato representado pelo Prefeito Municipal XXX, e a empresa XXX, inscrita no CNPJ nº 000, estabelecida em XXX ,doravante denominada CONTRATADA, neste ato representada por XXX (nome e função na contratada), conforme atos constitutivos da empresa OU procuração apresentada nos autos, tendo em observância às disposições da Lei Federal nº 14.133, de 1º de abril de 2021, e demais legislação aplicável, resolvem celebrar este o presente Contrato, decorrente do Processo </w:t>
      </w:r>
      <w:r w:rsidRPr="00B924F4">
        <w:rPr>
          <w:rFonts w:ascii="Times New Roman" w:hAnsi="Times New Roman" w:cs="Times New Roman"/>
          <w:sz w:val="24"/>
          <w:szCs w:val="24"/>
        </w:rPr>
        <w:t xml:space="preserve">nº </w:t>
      </w:r>
      <w:r w:rsidR="00B924F4" w:rsidRPr="00B924F4">
        <w:rPr>
          <w:rFonts w:ascii="Times New Roman" w:hAnsi="Times New Roman" w:cs="Times New Roman"/>
          <w:sz w:val="24"/>
          <w:szCs w:val="24"/>
        </w:rPr>
        <w:t>076</w:t>
      </w:r>
      <w:r w:rsidR="00021BE6" w:rsidRPr="00B924F4">
        <w:rPr>
          <w:rFonts w:ascii="Times New Roman" w:hAnsi="Times New Roman" w:cs="Times New Roman"/>
          <w:sz w:val="24"/>
          <w:szCs w:val="24"/>
        </w:rPr>
        <w:t>/2025</w:t>
      </w:r>
      <w:r w:rsidR="00B924F4">
        <w:rPr>
          <w:rFonts w:ascii="Times New Roman" w:hAnsi="Times New Roman" w:cs="Times New Roman"/>
          <w:sz w:val="24"/>
          <w:szCs w:val="24"/>
        </w:rPr>
        <w:t xml:space="preserve">, </w:t>
      </w:r>
      <w:r w:rsidRPr="00CA3DB8">
        <w:rPr>
          <w:rFonts w:ascii="Times New Roman" w:hAnsi="Times New Roman" w:cs="Times New Roman"/>
          <w:sz w:val="24"/>
          <w:szCs w:val="24"/>
        </w:rPr>
        <w:t xml:space="preserve">Concorrência Eletrônica nº </w:t>
      </w:r>
      <w:r w:rsidR="00284BDA">
        <w:rPr>
          <w:rFonts w:ascii="Times New Roman" w:hAnsi="Times New Roman" w:cs="Times New Roman"/>
          <w:sz w:val="24"/>
          <w:szCs w:val="24"/>
        </w:rPr>
        <w:t>02/2025</w:t>
      </w:r>
      <w:r w:rsidRPr="00CA3DB8">
        <w:rPr>
          <w:rFonts w:ascii="Times New Roman" w:hAnsi="Times New Roman" w:cs="Times New Roman"/>
          <w:sz w:val="24"/>
          <w:szCs w:val="24"/>
        </w:rPr>
        <w:t>, homologado em 00/00/202</w:t>
      </w:r>
      <w:r w:rsidR="006F0376">
        <w:rPr>
          <w:rFonts w:ascii="Times New Roman" w:hAnsi="Times New Roman" w:cs="Times New Roman"/>
          <w:sz w:val="24"/>
          <w:szCs w:val="24"/>
        </w:rPr>
        <w:t>5</w:t>
      </w:r>
      <w:r w:rsidRPr="00CA3DB8">
        <w:rPr>
          <w:rFonts w:ascii="Times New Roman" w:hAnsi="Times New Roman" w:cs="Times New Roman"/>
          <w:sz w:val="24"/>
          <w:szCs w:val="24"/>
        </w:rPr>
        <w:t>, em mediante as cláusulas e condições a seguir enunciadas:</w:t>
      </w:r>
    </w:p>
    <w:p w14:paraId="6D024D5C"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0C5EAC39"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 CLÁUSULA PRIMEIRA: OBJETO  </w:t>
      </w:r>
    </w:p>
    <w:p w14:paraId="029488B4" w14:textId="77777777" w:rsidR="006F0376" w:rsidRPr="00B327A9" w:rsidRDefault="00CA3DB8" w:rsidP="009C7C67">
      <w:pPr>
        <w:pStyle w:val="PargrafodaLista"/>
        <w:tabs>
          <w:tab w:val="left" w:pos="1258"/>
        </w:tabs>
        <w:spacing w:line="276" w:lineRule="auto"/>
        <w:ind w:right="697"/>
        <w:rPr>
          <w:rFonts w:ascii="Times New Roman" w:hAnsi="Times New Roman" w:cs="Times New Roman"/>
          <w:sz w:val="24"/>
          <w:szCs w:val="24"/>
        </w:rPr>
      </w:pPr>
      <w:r w:rsidRPr="00CA3DB8">
        <w:rPr>
          <w:rFonts w:ascii="Times New Roman" w:hAnsi="Times New Roman" w:cs="Times New Roman"/>
          <w:sz w:val="24"/>
          <w:szCs w:val="24"/>
        </w:rPr>
        <w:t xml:space="preserve">1.1. O objeto do presente instrumento é a </w:t>
      </w:r>
      <w:r w:rsidR="006F0376" w:rsidRPr="00B327A9">
        <w:rPr>
          <w:rFonts w:ascii="Times New Roman" w:hAnsi="Times New Roman" w:cs="Times New Roman"/>
          <w:sz w:val="24"/>
          <w:szCs w:val="24"/>
        </w:rPr>
        <w:t xml:space="preserve">a </w:t>
      </w:r>
      <w:r w:rsidR="006F0376" w:rsidRPr="004525BA">
        <w:rPr>
          <w:rFonts w:ascii="Times New Roman" w:eastAsia="Arial" w:hAnsi="Times New Roman" w:cs="Times New Roman"/>
          <w:szCs w:val="24"/>
        </w:rPr>
        <w:t>contratação de empresa especializada para execução de obra, visando construção de ponte com estrututra de concreto armado e pré-moldado medindo 10,00 x 15,00 m, sobre o lajeado saltinho, entre as linhas peixeiro e distrito do saltinho, em regime de contratação s</w:t>
      </w:r>
      <w:r w:rsidR="006F0376">
        <w:rPr>
          <w:rFonts w:ascii="Times New Roman" w:eastAsia="Arial" w:hAnsi="Times New Roman" w:cs="Times New Roman"/>
          <w:szCs w:val="24"/>
        </w:rPr>
        <w:t>emi-integrada, no município de R</w:t>
      </w:r>
      <w:r w:rsidR="006F0376" w:rsidRPr="004525BA">
        <w:rPr>
          <w:rFonts w:ascii="Times New Roman" w:eastAsia="Arial" w:hAnsi="Times New Roman" w:cs="Times New Roman"/>
          <w:szCs w:val="24"/>
        </w:rPr>
        <w:t xml:space="preserve">odeio </w:t>
      </w:r>
      <w:r w:rsidR="006F0376">
        <w:rPr>
          <w:rFonts w:ascii="Times New Roman" w:eastAsia="Arial" w:hAnsi="Times New Roman" w:cs="Times New Roman"/>
          <w:szCs w:val="24"/>
        </w:rPr>
        <w:t>B</w:t>
      </w:r>
      <w:r w:rsidR="006F0376" w:rsidRPr="004525BA">
        <w:rPr>
          <w:rFonts w:ascii="Times New Roman" w:eastAsia="Arial" w:hAnsi="Times New Roman" w:cs="Times New Roman"/>
          <w:szCs w:val="24"/>
        </w:rPr>
        <w:t>onito/</w:t>
      </w:r>
      <w:r w:rsidR="006F0376">
        <w:rPr>
          <w:rFonts w:ascii="Times New Roman" w:eastAsia="Arial" w:hAnsi="Times New Roman" w:cs="Times New Roman"/>
          <w:szCs w:val="24"/>
        </w:rPr>
        <w:t>RS</w:t>
      </w:r>
      <w:r w:rsidR="006F0376" w:rsidRPr="004525BA">
        <w:rPr>
          <w:rFonts w:ascii="Times New Roman" w:eastAsia="Arial" w:hAnsi="Times New Roman" w:cs="Times New Roman"/>
          <w:szCs w:val="24"/>
        </w:rPr>
        <w:t>, conforme condições e exigências estabelecidas neste Termo de Referência, Estudo Técnico Preliminar e Projeto Básico</w:t>
      </w:r>
      <w:r w:rsidR="006F0376">
        <w:rPr>
          <w:rFonts w:ascii="Times New Roman" w:hAnsi="Times New Roman" w:cs="Times New Roman"/>
          <w:sz w:val="24"/>
          <w:szCs w:val="24"/>
        </w:rPr>
        <w:t xml:space="preserve"> estabelicidas</w:t>
      </w:r>
      <w:r w:rsidR="006F0376" w:rsidRPr="00B327A9">
        <w:rPr>
          <w:rFonts w:ascii="Times New Roman" w:hAnsi="Times New Roman" w:cs="Times New Roman"/>
          <w:sz w:val="24"/>
          <w:szCs w:val="24"/>
        </w:rPr>
        <w:t xml:space="preserve"> neste Edital e seus anexos.</w:t>
      </w:r>
    </w:p>
    <w:p w14:paraId="2BD25C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 Vinculam esta contratação, independentemente de transcrição: </w:t>
      </w:r>
    </w:p>
    <w:p w14:paraId="41537E1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Termo de Referência; </w:t>
      </w:r>
    </w:p>
    <w:p w14:paraId="0E335C14" w14:textId="77777777" w:rsidR="00E455C9"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O Projeto Básico;</w:t>
      </w:r>
    </w:p>
    <w:p w14:paraId="3B199BB0" w14:textId="496EF341" w:rsidR="00CA3DB8" w:rsidRPr="00CA3DB8" w:rsidRDefault="00E455C9"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Matriz de Risco</w:t>
      </w:r>
      <w:r w:rsidR="00CA3DB8" w:rsidRPr="00CA3DB8">
        <w:rPr>
          <w:rFonts w:ascii="Times New Roman" w:hAnsi="Times New Roman" w:cs="Times New Roman"/>
          <w:sz w:val="24"/>
          <w:szCs w:val="24"/>
        </w:rPr>
        <w:t xml:space="preserve"> </w:t>
      </w:r>
    </w:p>
    <w:p w14:paraId="60768C8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Edital da Licitação; </w:t>
      </w:r>
    </w:p>
    <w:p w14:paraId="3EF9C58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A Proposta da Contratada;</w:t>
      </w:r>
    </w:p>
    <w:p w14:paraId="0F1A8AA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Eventuais anexos dos documentos supracitados. </w:t>
      </w:r>
    </w:p>
    <w:p w14:paraId="084609A1" w14:textId="1C43162A" w:rsidR="00CA3DB8" w:rsidRPr="00CA3DB8" w:rsidRDefault="00CA3DB8" w:rsidP="00CA3DB8">
      <w:pPr>
        <w:tabs>
          <w:tab w:val="left" w:pos="8080"/>
        </w:tabs>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1.3. O objeto será executado com obediência rigorosa, fiel e integral de todas exigência, normas, itens, elementos, condições gerais e especiais, contidos no processo de licitatório nº </w:t>
      </w:r>
      <w:r w:rsidR="00B924F4" w:rsidRPr="00B924F4">
        <w:rPr>
          <w:rFonts w:ascii="Times New Roman" w:hAnsi="Times New Roman" w:cs="Times New Roman"/>
          <w:sz w:val="24"/>
          <w:szCs w:val="24"/>
        </w:rPr>
        <w:t>076</w:t>
      </w:r>
      <w:r w:rsidRPr="00B924F4">
        <w:rPr>
          <w:rFonts w:ascii="Times New Roman" w:hAnsi="Times New Roman" w:cs="Times New Roman"/>
          <w:sz w:val="24"/>
          <w:szCs w:val="24"/>
        </w:rPr>
        <w:t>/202</w:t>
      </w:r>
      <w:r w:rsidR="009C7C67" w:rsidRPr="00B924F4">
        <w:rPr>
          <w:rFonts w:ascii="Times New Roman" w:hAnsi="Times New Roman" w:cs="Times New Roman"/>
          <w:sz w:val="24"/>
          <w:szCs w:val="24"/>
        </w:rPr>
        <w:t>5</w:t>
      </w:r>
      <w:r w:rsidRPr="00CA3DB8">
        <w:rPr>
          <w:rFonts w:ascii="Times New Roman" w:hAnsi="Times New Roman" w:cs="Times New Roman"/>
          <w:sz w:val="24"/>
          <w:szCs w:val="24"/>
        </w:rPr>
        <w:t xml:space="preserve">, no Projeto Básico/Termo de Referência, em detalhes e informações fornecidas pelo CONTRANTANTE, bem como nas normas técnicas para a execução da obra. </w:t>
      </w:r>
    </w:p>
    <w:p w14:paraId="01EC1A9E" w14:textId="77777777" w:rsidR="00CA3DB8" w:rsidRPr="00CA3DB8" w:rsidRDefault="00CA3DB8" w:rsidP="00CA3DB8">
      <w:pPr>
        <w:tabs>
          <w:tab w:val="left" w:pos="8080"/>
        </w:tabs>
        <w:spacing w:line="276" w:lineRule="auto"/>
        <w:ind w:left="567" w:right="697"/>
        <w:jc w:val="both"/>
        <w:rPr>
          <w:rFonts w:ascii="Times New Roman" w:hAnsi="Times New Roman" w:cs="Times New Roman"/>
          <w:sz w:val="24"/>
          <w:szCs w:val="24"/>
        </w:rPr>
      </w:pPr>
    </w:p>
    <w:p w14:paraId="59C5CA8E" w14:textId="77777777" w:rsidR="00CA3DB8" w:rsidRPr="00CA3DB8" w:rsidRDefault="00CA3DB8" w:rsidP="00CA3DB8">
      <w:pPr>
        <w:tabs>
          <w:tab w:val="left" w:pos="8080"/>
        </w:tabs>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2. CLÁUSULA SEGUNDA: VIGÊNCIA E PRORROGAÇÃO  </w:t>
      </w:r>
    </w:p>
    <w:p w14:paraId="13F89B68" w14:textId="31D16A2F"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2.1. O prazo de vig</w:t>
      </w:r>
      <w:r w:rsidR="00C2612C">
        <w:rPr>
          <w:rFonts w:ascii="Times New Roman" w:hAnsi="Times New Roman" w:cs="Times New Roman"/>
          <w:sz w:val="24"/>
          <w:szCs w:val="24"/>
        </w:rPr>
        <w:t xml:space="preserve">ência da contratação será </w:t>
      </w:r>
      <w:r w:rsidR="00C2612C" w:rsidRPr="00E455C9">
        <w:rPr>
          <w:rFonts w:ascii="Times New Roman" w:hAnsi="Times New Roman" w:cs="Times New Roman"/>
          <w:sz w:val="24"/>
          <w:szCs w:val="24"/>
        </w:rPr>
        <w:t xml:space="preserve">de </w:t>
      </w:r>
      <w:r w:rsidR="00E455C9" w:rsidRPr="00E455C9">
        <w:rPr>
          <w:rFonts w:ascii="Times New Roman" w:hAnsi="Times New Roman" w:cs="Times New Roman"/>
          <w:sz w:val="24"/>
          <w:szCs w:val="24"/>
        </w:rPr>
        <w:t>12</w:t>
      </w:r>
      <w:r w:rsidRPr="00E455C9">
        <w:rPr>
          <w:rFonts w:ascii="Times New Roman" w:hAnsi="Times New Roman" w:cs="Times New Roman"/>
          <w:sz w:val="24"/>
          <w:szCs w:val="24"/>
        </w:rPr>
        <w:t xml:space="preserve"> (</w:t>
      </w:r>
      <w:r w:rsidR="00E455C9" w:rsidRPr="00E455C9">
        <w:rPr>
          <w:rFonts w:ascii="Times New Roman" w:hAnsi="Times New Roman" w:cs="Times New Roman"/>
          <w:sz w:val="24"/>
          <w:szCs w:val="24"/>
        </w:rPr>
        <w:t>doze</w:t>
      </w:r>
      <w:r w:rsidRPr="00E455C9">
        <w:rPr>
          <w:rFonts w:ascii="Times New Roman" w:hAnsi="Times New Roman" w:cs="Times New Roman"/>
          <w:sz w:val="24"/>
          <w:szCs w:val="24"/>
        </w:rPr>
        <w:t xml:space="preserve">) </w:t>
      </w:r>
      <w:r w:rsidR="00C2612C" w:rsidRPr="00E455C9">
        <w:rPr>
          <w:rFonts w:ascii="Times New Roman" w:hAnsi="Times New Roman" w:cs="Times New Roman"/>
          <w:sz w:val="24"/>
          <w:szCs w:val="24"/>
        </w:rPr>
        <w:t>meses</w:t>
      </w:r>
      <w:r w:rsidRPr="00CA3DB8">
        <w:rPr>
          <w:rFonts w:ascii="Times New Roman" w:hAnsi="Times New Roman" w:cs="Times New Roman"/>
          <w:sz w:val="24"/>
          <w:szCs w:val="24"/>
        </w:rPr>
        <w:t xml:space="preserve">, contados a partir da sua assinatura, na forma do artigo nº 105 da Lei nº 14.133/2021.  </w:t>
      </w:r>
    </w:p>
    <w:p w14:paraId="436EABE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2.2. A prorrogação de contrato deverá ser promovida mediante celebração de termo aditivo.  </w:t>
      </w:r>
    </w:p>
    <w:p w14:paraId="07C50BC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2.3. O contrato não poderá ser prorrogado quando a contratada tiver sido penalizado nas sanções de declaração de inidoneidade ou impedimento de licitar e contratar com o poder público, observadas as abrangências de aplicação.  </w:t>
      </w:r>
    </w:p>
    <w:p w14:paraId="2D61320D"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04C9DA05"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3. CLÁUSULA TERCEIRA: MODELOS DE EXECUÇÃO E GESTÃO CONTRATUAL  </w:t>
      </w:r>
    </w:p>
    <w:p w14:paraId="4EBD954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3.1. O regime de execução contratual é o da Contratação semi-integrada. Os modelos de gestão e de execução, assim como os prazos e condições de conclusão, entrega, observação e recebimento constam no Termo de Referência, anexo a este Contrato. </w:t>
      </w:r>
    </w:p>
    <w:p w14:paraId="5A13DB98"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46DC2F29" w14:textId="77777777" w:rsidR="00CA3DB8" w:rsidRPr="00E455C9"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4</w:t>
      </w:r>
      <w:r w:rsidRPr="009C7C67">
        <w:rPr>
          <w:rFonts w:ascii="Times New Roman" w:hAnsi="Times New Roman" w:cs="Times New Roman"/>
          <w:b/>
          <w:color w:val="FF0000"/>
          <w:sz w:val="24"/>
          <w:szCs w:val="24"/>
        </w:rPr>
        <w:t xml:space="preserve">. </w:t>
      </w:r>
      <w:r w:rsidRPr="00E455C9">
        <w:rPr>
          <w:rFonts w:ascii="Times New Roman" w:hAnsi="Times New Roman" w:cs="Times New Roman"/>
          <w:b/>
          <w:sz w:val="24"/>
          <w:szCs w:val="24"/>
        </w:rPr>
        <w:t>CLÁUSULA QUARTA: SUBCONTRATAÇÃO</w:t>
      </w:r>
    </w:p>
    <w:p w14:paraId="080A02AD" w14:textId="08EA5B79"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4.1. É permitida a subcontratação parc</w:t>
      </w:r>
      <w:r w:rsidR="00E455C9">
        <w:rPr>
          <w:rFonts w:ascii="Times New Roman" w:hAnsi="Times New Roman" w:cs="Times New Roman"/>
          <w:sz w:val="24"/>
          <w:szCs w:val="24"/>
        </w:rPr>
        <w:t>ial do objeto, até o limite de 30% (trint</w:t>
      </w:r>
      <w:r w:rsidRPr="00E455C9">
        <w:rPr>
          <w:rFonts w:ascii="Times New Roman" w:hAnsi="Times New Roman" w:cs="Times New Roman"/>
          <w:sz w:val="24"/>
          <w:szCs w:val="24"/>
        </w:rPr>
        <w:t xml:space="preserve">a por cento) do valor total do contrato, nas seguintes condições: </w:t>
      </w:r>
    </w:p>
    <w:p w14:paraId="031564F8"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4.1.1. Em qualquer hipótese de subcontratação, permanece a responsabilidade integral da Contratada pela perfeita execução contratual, cabendo-lhe realizar a supervisão e coordenação das atividades do subcontratado, bem como responder perante o Contratante pelo rigoroso cumprimento das obrigações contratuais correspondentes ao objeto da subcontratação. </w:t>
      </w:r>
    </w:p>
    <w:p w14:paraId="66CF2175"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4.2. A subcontratação depende de autorização prévia do Contratante, a quem incumbe avaliar se o subcontratado cumpre os requisitos de qualificação técnica necessários para a execução do objeto. </w:t>
      </w:r>
    </w:p>
    <w:p w14:paraId="33437B85"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4.3. A Contratada apresentará à Administração documentação que comprove a capacidade técnica do subcontratado, que será avaliada e juntada aos autos do processo correspondente. </w:t>
      </w:r>
    </w:p>
    <w:p w14:paraId="3EE66B04"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4.4. É de responsabilidade da Contratada a padronização, compatibilidade, gerenciamento centralizado e qualidade da subcontratação. </w:t>
      </w:r>
    </w:p>
    <w:p w14:paraId="28A46028" w14:textId="77777777" w:rsidR="00CA3DB8" w:rsidRPr="00E455C9" w:rsidRDefault="00CA3DB8" w:rsidP="00CA3DB8">
      <w:pPr>
        <w:spacing w:line="276" w:lineRule="auto"/>
        <w:ind w:left="567" w:right="697"/>
        <w:jc w:val="both"/>
        <w:rPr>
          <w:rFonts w:ascii="Times New Roman" w:hAnsi="Times New Roman" w:cs="Times New Roman"/>
          <w:sz w:val="24"/>
          <w:szCs w:val="24"/>
        </w:rPr>
      </w:pPr>
      <w:r w:rsidRPr="00E455C9">
        <w:rPr>
          <w:rFonts w:ascii="Times New Roman" w:hAnsi="Times New Roman" w:cs="Times New Roman"/>
          <w:sz w:val="24"/>
          <w:szCs w:val="24"/>
        </w:rPr>
        <w:t xml:space="preserve">4.5.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 </w:t>
      </w:r>
    </w:p>
    <w:p w14:paraId="14203B8D" w14:textId="77777777" w:rsidR="00541DD1" w:rsidRPr="00CA3DB8" w:rsidRDefault="00541DD1" w:rsidP="00CA3DB8">
      <w:pPr>
        <w:spacing w:line="276" w:lineRule="auto"/>
        <w:ind w:left="567" w:right="697"/>
        <w:jc w:val="both"/>
        <w:rPr>
          <w:rFonts w:ascii="Times New Roman" w:hAnsi="Times New Roman" w:cs="Times New Roman"/>
          <w:sz w:val="24"/>
          <w:szCs w:val="24"/>
        </w:rPr>
      </w:pPr>
    </w:p>
    <w:p w14:paraId="1D720E89"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5. CLÁUSULA QUINTA: DO VALOR  </w:t>
      </w:r>
    </w:p>
    <w:p w14:paraId="3BA46494" w14:textId="27A85602"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5.1. O valor total da contratação é de R$ ______________(_____________________), </w:t>
      </w:r>
    </w:p>
    <w:p w14:paraId="2CB34E3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75CB922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5.2.1. Não estão incluídas nas planilhas de custos e na formação de preço disposições contidas em Acordo, Convenção, Dissidio Coletivo de Trabalho ou equivalentes das categorias abrangidas pelo contrato que tratem do pagamento de participação dos trabalhadores nos lucros ou resultados da Contratada, na forma do art. 3º da Lei 10.101, de 19 de dezembro de 2000.</w:t>
      </w:r>
    </w:p>
    <w:p w14:paraId="1DB1DE26"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4BA4097B"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6. CLÁUSULA SEXTA: FISCALIZAÇÃO </w:t>
      </w:r>
    </w:p>
    <w:p w14:paraId="6F0C9DE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  </w:t>
      </w:r>
    </w:p>
    <w:p w14:paraId="5213A30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6.1.1.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56622F3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6.1.2. Compete à CONTRATADA fazer minucioso exame da execução dos serviços, de modo a permitir, a tempo e por escrito, apresentar à Fiscalização, para o devido esclarecimento, todas as divergências ou dúvidas porventura encontradas e que venham a impedir o bom desempenho do Contrato. O silencio implica total aceitação das condições estabelecidas. </w:t>
      </w:r>
    </w:p>
    <w:p w14:paraId="0FBA2B7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6.1.3. A atuação fiscalizadora em nada restringirá a responsabilidade única, integral e exclusiva da CONTRATADA no que concerne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74236ACB" w14:textId="4F0BD9BC" w:rsid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6.1.4. A CONTRATADA se obriga a permitir que o pessoal da fiscalização do CONTRATANTE acesse quaisquer de suas dependências, possibilitando o exame das instalações relativas aos equipamentos, pessoas e materiais, fornecendo, quando solicitados, todos os dados e elementos referentes à execução do contrato.</w:t>
      </w:r>
    </w:p>
    <w:p w14:paraId="14ACE435" w14:textId="7EB8AF10" w:rsidR="00E455C9" w:rsidRPr="00CA3DB8" w:rsidRDefault="00E455C9"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 xml:space="preserve">6.1.5. </w:t>
      </w:r>
      <w:r w:rsidRPr="00E455C9">
        <w:rPr>
          <w:rFonts w:ascii="Times New Roman" w:eastAsia="Arial" w:hAnsi="Times New Roman" w:cs="Times New Roman"/>
          <w:sz w:val="24"/>
          <w:szCs w:val="24"/>
        </w:rPr>
        <w:t xml:space="preserve">A execução do contrato deverá ser acompanhada e fiscalizada pelo </w:t>
      </w:r>
      <w:r w:rsidRPr="00E455C9">
        <w:rPr>
          <w:rFonts w:ascii="Times New Roman" w:eastAsia="Arial" w:hAnsi="Times New Roman" w:cs="Times New Roman"/>
          <w:b/>
          <w:bCs/>
          <w:sz w:val="24"/>
          <w:szCs w:val="24"/>
        </w:rPr>
        <w:t>fiscal do contrato Sr(a). Bruno Felipe Martins</w:t>
      </w:r>
      <w:r w:rsidRPr="00E455C9">
        <w:rPr>
          <w:rFonts w:ascii="Times New Roman" w:eastAsia="Arial" w:hAnsi="Times New Roman" w:cs="Times New Roman"/>
          <w:sz w:val="24"/>
          <w:szCs w:val="24"/>
        </w:rPr>
        <w:t>, Diretor do Departamento de Engenharia, Engenheiro Civil CREA/RS 250123, da</w:t>
      </w:r>
      <w:r w:rsidRPr="00E455C9">
        <w:rPr>
          <w:rFonts w:ascii="Times New Roman" w:eastAsia="Calibri" w:hAnsi="Times New Roman" w:cs="Times New Roman"/>
          <w:sz w:val="24"/>
          <w:szCs w:val="24"/>
        </w:rPr>
        <w:t xml:space="preserve"> Secretaria Municipal de Obras e Urbanismo</w:t>
      </w:r>
      <w:r w:rsidR="00C436A4">
        <w:rPr>
          <w:rFonts w:ascii="Times New Roman" w:eastAsia="Calibri" w:hAnsi="Times New Roman" w:cs="Times New Roman"/>
          <w:sz w:val="24"/>
          <w:szCs w:val="24"/>
        </w:rPr>
        <w:t>.</w:t>
      </w:r>
    </w:p>
    <w:p w14:paraId="0DC4EEC7"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708F3A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7. CLÁUSULA SÉTIMA: MEDIÇÕES</w:t>
      </w:r>
    </w:p>
    <w:p w14:paraId="0D791435" w14:textId="6CD553E2"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7.1. As medições obedecerão aos cronogramas físico-finan</w:t>
      </w:r>
      <w:r w:rsidR="00AD12E3">
        <w:rPr>
          <w:rFonts w:ascii="Times New Roman" w:hAnsi="Times New Roman" w:cs="Times New Roman"/>
          <w:sz w:val="24"/>
          <w:szCs w:val="24"/>
        </w:rPr>
        <w:t xml:space="preserve">ceiro de cada etapa conforme </w:t>
      </w:r>
      <w:r w:rsidRPr="00CA3DB8">
        <w:rPr>
          <w:rFonts w:ascii="Times New Roman" w:hAnsi="Times New Roman" w:cs="Times New Roman"/>
          <w:sz w:val="24"/>
          <w:szCs w:val="24"/>
        </w:rPr>
        <w:t xml:space="preserve">o Termo de Referência, anexo a este Contrato. </w:t>
      </w:r>
    </w:p>
    <w:p w14:paraId="7908FF5B"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6939388C"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8. CLÁUSULA OITAVA: FORMA E PRAZO DE PAGAMENTO  </w:t>
      </w:r>
    </w:p>
    <w:p w14:paraId="533B41AD" w14:textId="1951748E" w:rsidR="00CA3DB8" w:rsidRPr="00C436A4"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8.1. Os pagamentos serão efetuados em </w:t>
      </w:r>
      <w:r w:rsidR="00AD12E3">
        <w:rPr>
          <w:rFonts w:ascii="Times New Roman" w:hAnsi="Times New Roman" w:cs="Times New Roman"/>
          <w:sz w:val="24"/>
          <w:szCs w:val="24"/>
        </w:rPr>
        <w:t xml:space="preserve">até 15 (quinze) dias, conforme cronograma de pagamentos do município, apósa entrega do objeto licitado, entraga do documento fiscal correto r da fiscalização da liquidação da despesa, em </w:t>
      </w:r>
      <w:r w:rsidRPr="00CA3DB8">
        <w:rPr>
          <w:rFonts w:ascii="Times New Roman" w:hAnsi="Times New Roman" w:cs="Times New Roman"/>
          <w:sz w:val="24"/>
          <w:szCs w:val="24"/>
        </w:rPr>
        <w:t>conformidade com os relatórios de medições aprovados</w:t>
      </w:r>
      <w:r w:rsidRPr="00C436A4">
        <w:rPr>
          <w:rFonts w:ascii="Times New Roman" w:hAnsi="Times New Roman" w:cs="Times New Roman"/>
          <w:sz w:val="24"/>
          <w:szCs w:val="24"/>
        </w:rPr>
        <w:t xml:space="preserve">, obedecido o sistema de medições estabelecido no Termo de Referência. </w:t>
      </w:r>
    </w:p>
    <w:p w14:paraId="1895F4BD" w14:textId="79126DA5" w:rsidR="00AD12E3"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8.2.</w:t>
      </w:r>
      <w:r w:rsidR="00CA3DB8" w:rsidRPr="00CA3DB8">
        <w:rPr>
          <w:rFonts w:ascii="Times New Roman" w:hAnsi="Times New Roman" w:cs="Times New Roman"/>
          <w:sz w:val="24"/>
          <w:szCs w:val="24"/>
        </w:rPr>
        <w:t xml:space="preserve">  A nota fiscal deverá estar devidamente acompanhada das respectivas comprovações de regularidade para com os encargos previdenciários, trabalhistas e fiscais. </w:t>
      </w:r>
    </w:p>
    <w:p w14:paraId="0841ABE0" w14:textId="37FB74C4"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3. O pagamento fica condicionado à comprovação do pagamento das obrigações trabalhistas, previdenciárias e para com o Fundo de Garantia do Tempo de Serviço – FGTS pela Contratada relativas aos empregados que tenham participado da execução dos serviços contratados. </w:t>
      </w:r>
    </w:p>
    <w:p w14:paraId="5A6B6127" w14:textId="1560D8BC"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4. Os pagamentos serão efetuados à CONTRATADA, após a aprovação de cada medição pelo Município, que emitirá parecer com a autorização para a emissão de nota fiscal.  Após a regular liquidação da despesa, nos termos do art. 63 da Lei Federal nº 4.320/1964, observado o disposto nos arts. 140 e 141 da Lei Federal nº 14.133/2021, de acordo com a IN SEGES/ME nº 77, de 4 de novembro de 2022, </w:t>
      </w:r>
    </w:p>
    <w:p w14:paraId="647AF885" w14:textId="476DC6CC" w:rsidR="00CA3DB8" w:rsidRPr="00CA3DB8" w:rsidRDefault="00AD12E3" w:rsidP="00CA3DB8">
      <w:pPr>
        <w:spacing w:line="276" w:lineRule="auto"/>
        <w:ind w:left="567" w:right="697"/>
        <w:jc w:val="both"/>
        <w:rPr>
          <w:rFonts w:ascii="Times New Roman" w:hAnsi="Times New Roman" w:cs="Times New Roman"/>
          <w:color w:val="FF0000"/>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5. Para que ocorra o pagamento, a Contratada deverá entregar à fiscalização do contrato, toda a documentação comprobatória da execução da etapa da obra; </w:t>
      </w:r>
    </w:p>
    <w:p w14:paraId="5C9D00F9" w14:textId="25458598" w:rsidR="00CA3DB8" w:rsidRP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6. </w:t>
      </w:r>
      <w:r w:rsidR="00CA3DB8" w:rsidRPr="00CA3DB8">
        <w:rPr>
          <w:rFonts w:ascii="Times New Roman" w:hAnsi="Times New Roman" w:cs="Times New Roman"/>
          <w:sz w:val="24"/>
          <w:szCs w:val="24"/>
        </w:rPr>
        <w:tab/>
        <w:t xml:space="preserve">O pagamento será creditado em nome da Contratada, em conta corrente vinculada ao CNPJ, por ele indicado, uma vez satisfeitas as condições previstas neste contrato e no edital, após a execução do objeto. </w:t>
      </w:r>
    </w:p>
    <w:p w14:paraId="0E3B3790" w14:textId="4CD29101" w:rsidR="00CA3DB8" w:rsidRDefault="00AD12E3"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8.</w:t>
      </w:r>
      <w:r w:rsidR="00CA3DB8" w:rsidRPr="00CA3DB8">
        <w:rPr>
          <w:rFonts w:ascii="Times New Roman" w:hAnsi="Times New Roman" w:cs="Times New Roman"/>
          <w:sz w:val="24"/>
          <w:szCs w:val="24"/>
        </w:rPr>
        <w:t xml:space="preserve">7. No caso de erro na documentação, estes serão devolvidos à CONTRATADA para retificação ou substituição, passando o prazo de pagamento a fluir, então, a partir da reapresentação válida desses documentos.  </w:t>
      </w:r>
    </w:p>
    <w:p w14:paraId="4511BFC9" w14:textId="5CCC0DE5" w:rsidR="00EF74BD" w:rsidRDefault="00EF74BD" w:rsidP="00EF74BD">
      <w:pPr>
        <w:widowControl/>
        <w:suppressAutoHyphens/>
        <w:autoSpaceDE/>
        <w:autoSpaceDN/>
        <w:spacing w:line="276" w:lineRule="auto"/>
        <w:ind w:left="567" w:right="697"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8.8. </w:t>
      </w:r>
      <w:r w:rsidRPr="00EF74BD">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6C5046BC" w14:textId="5BE3F5C9" w:rsidR="00EF74BD" w:rsidRPr="00EF74BD" w:rsidRDefault="00EF74BD" w:rsidP="00EF74BD">
      <w:pPr>
        <w:widowControl/>
        <w:suppressAutoHyphens/>
        <w:autoSpaceDE/>
        <w:autoSpaceDN/>
        <w:spacing w:line="360" w:lineRule="auto"/>
        <w:ind w:left="567" w:right="697" w:hanging="56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8.9</w:t>
      </w:r>
      <w:r w:rsidRPr="00EF74BD">
        <w:rPr>
          <w:rFonts w:ascii="Times New Roman" w:hAnsi="Times New Roman" w:cs="Times New Roman"/>
          <w:sz w:val="24"/>
          <w:szCs w:val="24"/>
        </w:rPr>
        <w:t>. 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3DF471" w14:textId="009A7C40" w:rsidR="00EF74BD" w:rsidRPr="00EF74BD" w:rsidRDefault="00EF74BD" w:rsidP="00EF74BD">
      <w:pPr>
        <w:widowControl/>
        <w:suppressAutoHyphens/>
        <w:autoSpaceDE/>
        <w:autoSpaceDN/>
        <w:spacing w:line="276" w:lineRule="auto"/>
        <w:ind w:left="567" w:right="697" w:hanging="567"/>
        <w:jc w:val="both"/>
        <w:textAlignment w:val="baseline"/>
        <w:rPr>
          <w:rFonts w:ascii="Times New Roman" w:hAnsi="Times New Roman" w:cs="Times New Roman"/>
          <w:sz w:val="24"/>
          <w:szCs w:val="24"/>
        </w:rPr>
      </w:pPr>
      <w:r>
        <w:rPr>
          <w:rFonts w:ascii="Times New Roman" w:eastAsia="Arial" w:hAnsi="Times New Roman" w:cs="Times New Roman"/>
          <w:sz w:val="24"/>
          <w:szCs w:val="24"/>
        </w:rPr>
        <w:t xml:space="preserve">          8.10. </w:t>
      </w:r>
      <w:r w:rsidRPr="00EF74BD">
        <w:rPr>
          <w:rFonts w:ascii="Times New Roman" w:eastAsia="Arial" w:hAnsi="Times New Roman" w:cs="Times New Roman"/>
          <w:sz w:val="24"/>
          <w:szCs w:val="24"/>
        </w:rPr>
        <w:t>Se a empresa não for optante do simples nacional deverá destacar na nota fiscal a alíquota da IRRF a ser retido pelo município, conforme IN 1.234/2012 e Decreto Municipal nº 4.210/2022. Sob pena de devolução do documento</w:t>
      </w:r>
    </w:p>
    <w:p w14:paraId="10CF4065"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79E61531"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9. CLÁUSULA NONA: DOTAÇÃO ORÇAMENTÁRIA (art. 92, VIII)</w:t>
      </w:r>
    </w:p>
    <w:p w14:paraId="0AC7E2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9.1. As despesas decorrentes da presente contratação correrão à conta de recursos específicos consignados no orçamento municipal deste exercício e estão dispostos na rubrica orçamentária abaixo detalhada da Lei Municipal, nº 4.684, de 03/09/2024, conforme segue. </w:t>
      </w:r>
    </w:p>
    <w:p w14:paraId="315B532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Órgão 07 – Secretaria Municipal de Obras e Urbanismo</w:t>
      </w:r>
    </w:p>
    <w:p w14:paraId="17910FA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Unidade 02 – Departamento de Obras e Serviços Rodoviários</w:t>
      </w:r>
    </w:p>
    <w:p w14:paraId="33132EE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Função: 26 – Transporte</w:t>
      </w:r>
    </w:p>
    <w:p w14:paraId="01FAF93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Subfunção: 782 – Transporte Rodoviário</w:t>
      </w:r>
    </w:p>
    <w:p w14:paraId="143837C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Programa: 0123 – Serviço de Transporte Rodoviários</w:t>
      </w:r>
    </w:p>
    <w:p w14:paraId="4BC1BED7" w14:textId="154AA37E"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Projeto/Atividade: 1143 – </w:t>
      </w:r>
      <w:r w:rsidR="00C97EAC" w:rsidRPr="00C97EAC">
        <w:rPr>
          <w:rFonts w:ascii="Times New Roman" w:hAnsi="Times New Roman" w:cs="Times New Roman"/>
          <w:sz w:val="24"/>
          <w:szCs w:val="24"/>
        </w:rPr>
        <w:t>Const.Rest. e Conservação de Rodovias Urbanas e Rurais</w:t>
      </w:r>
    </w:p>
    <w:p w14:paraId="62C32940" w14:textId="7161FAE1" w:rsidR="00CA3DB8" w:rsidRPr="00CA3DB8" w:rsidRDefault="00C436A4"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Elemento de Despesa: 4490.51.91.00.00.00 – Obras em andamento</w:t>
      </w:r>
      <w:r w:rsidR="00CA3DB8" w:rsidRPr="00CA3DB8">
        <w:rPr>
          <w:rFonts w:ascii="Times New Roman" w:hAnsi="Times New Roman" w:cs="Times New Roman"/>
          <w:sz w:val="24"/>
          <w:szCs w:val="24"/>
        </w:rPr>
        <w:t xml:space="preserve"> </w:t>
      </w:r>
      <w:r w:rsidR="00CA3DB8" w:rsidRPr="00CA3DB8">
        <w:rPr>
          <w:rFonts w:ascii="Times New Roman" w:hAnsi="Times New Roman" w:cs="Times New Roman"/>
          <w:sz w:val="24"/>
          <w:szCs w:val="24"/>
        </w:rPr>
        <w:tab/>
      </w:r>
      <w:r w:rsidR="00CA3DB8" w:rsidRPr="00CA3DB8">
        <w:rPr>
          <w:rFonts w:ascii="Times New Roman" w:hAnsi="Times New Roman" w:cs="Times New Roman"/>
          <w:sz w:val="24"/>
          <w:szCs w:val="24"/>
        </w:rPr>
        <w:tab/>
      </w:r>
    </w:p>
    <w:p w14:paraId="741272B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Fonte de Recurso: 700</w:t>
      </w:r>
    </w:p>
    <w:p w14:paraId="5B815CB0" w14:textId="5B3104D4" w:rsidR="00CA3DB8" w:rsidRDefault="00C97EAC" w:rsidP="00CA3DB8">
      <w:pPr>
        <w:spacing w:line="276" w:lineRule="auto"/>
        <w:ind w:left="567" w:right="697"/>
        <w:jc w:val="both"/>
        <w:rPr>
          <w:rFonts w:ascii="Times New Roman" w:hAnsi="Times New Roman" w:cs="Times New Roman"/>
          <w:sz w:val="24"/>
          <w:szCs w:val="24"/>
        </w:rPr>
      </w:pPr>
      <w:r>
        <w:rPr>
          <w:rFonts w:ascii="Times New Roman" w:hAnsi="Times New Roman" w:cs="Times New Roman"/>
          <w:sz w:val="24"/>
          <w:szCs w:val="24"/>
        </w:rPr>
        <w:t>Recurso Vinculado: 1</w:t>
      </w:r>
    </w:p>
    <w:p w14:paraId="629F8F82" w14:textId="41CFC9E6"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dotação relativa aos exercícios financeiros subsequentes será indicada após aprovação a Lei Orçamentária respectiva e liberação dos créditos correspondentes, mediante apostilamento. </w:t>
      </w:r>
    </w:p>
    <w:p w14:paraId="1E514E70" w14:textId="77777777" w:rsidR="00CA3DB8" w:rsidRPr="00CA3DB8" w:rsidRDefault="00CA3DB8" w:rsidP="00CA3DB8">
      <w:pPr>
        <w:spacing w:line="276" w:lineRule="auto"/>
        <w:ind w:left="709" w:right="-2"/>
        <w:rPr>
          <w:rFonts w:ascii="Times New Roman" w:hAnsi="Times New Roman" w:cs="Times New Roman"/>
          <w:sz w:val="24"/>
          <w:szCs w:val="24"/>
        </w:rPr>
      </w:pPr>
    </w:p>
    <w:p w14:paraId="303ADADB"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10. CLÁUSULA DÉCIMA: REAJUSTE (ART. 92, V)</w:t>
      </w:r>
    </w:p>
    <w:p w14:paraId="5CEAD7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10.1. Os preços inicialmente contratados são fixos e </w:t>
      </w:r>
      <w:r w:rsidRPr="00C436A4">
        <w:rPr>
          <w:rFonts w:ascii="Times New Roman" w:hAnsi="Times New Roman" w:cs="Times New Roman"/>
          <w:sz w:val="24"/>
          <w:szCs w:val="24"/>
        </w:rPr>
        <w:t xml:space="preserve">irreajustáveis no prazo de um ano </w:t>
      </w:r>
      <w:r w:rsidRPr="00CA3DB8">
        <w:rPr>
          <w:rFonts w:ascii="Times New Roman" w:hAnsi="Times New Roman" w:cs="Times New Roman"/>
          <w:sz w:val="24"/>
          <w:szCs w:val="24"/>
        </w:rPr>
        <w:t xml:space="preserve">contado da data do orçamento estimado. </w:t>
      </w:r>
    </w:p>
    <w:p w14:paraId="386A8D2B" w14:textId="1C308654"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10.1.1. O orçamento estimado pela Administração baseou-se nas planilhas referenciais elaboradas com base no </w:t>
      </w:r>
      <w:r w:rsidR="00781757">
        <w:rPr>
          <w:rFonts w:ascii="Times New Roman" w:eastAsiaTheme="minorEastAsia" w:hAnsi="Times New Roman" w:cs="Times New Roman"/>
          <w:sz w:val="24"/>
          <w:szCs w:val="24"/>
        </w:rPr>
        <w:t>SINAPI - SETEMBRO</w:t>
      </w:r>
      <w:r w:rsidRPr="00CA3DB8">
        <w:rPr>
          <w:rFonts w:ascii="Times New Roman" w:eastAsiaTheme="minorEastAsia" w:hAnsi="Times New Roman" w:cs="Times New Roman"/>
          <w:sz w:val="24"/>
          <w:szCs w:val="24"/>
        </w:rPr>
        <w:t xml:space="preserve"> DE 2024</w:t>
      </w:r>
      <w:r w:rsidR="00C436A4">
        <w:rPr>
          <w:rFonts w:ascii="Times New Roman" w:hAnsi="Times New Roman" w:cs="Times New Roman"/>
          <w:sz w:val="24"/>
          <w:szCs w:val="24"/>
        </w:rPr>
        <w:t>.</w:t>
      </w:r>
    </w:p>
    <w:p w14:paraId="0709AF0A" w14:textId="00C2C0FE" w:rsidR="00CA3DB8" w:rsidRPr="00CA3DB8" w:rsidRDefault="00CA3DB8" w:rsidP="00DB00DB">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10.2. Após o interregno de um ano, e desde que haja pedido da contratada, os preços iniciais serão reajustados exclusivamente para as obrigações iniciadas e concluídas após a ocorrência da anualidade, mediante a aplicação, pelo Contratante</w:t>
      </w:r>
      <w:r w:rsidR="00DB00DB">
        <w:rPr>
          <w:rFonts w:ascii="Times New Roman" w:hAnsi="Times New Roman" w:cs="Times New Roman"/>
          <w:sz w:val="24"/>
          <w:szCs w:val="24"/>
        </w:rPr>
        <w:t xml:space="preserve">, dos seguintes índices:  </w:t>
      </w:r>
    </w:p>
    <w:p w14:paraId="198CC06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10.3. Nos reajustes subsequentes ao primeiro, o interregno mínimo de um ano será contado a partir dos efeitos do último reajuste. </w:t>
      </w:r>
    </w:p>
    <w:p w14:paraId="47BE7B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10.4. No caso de atraso ou não divulgação do(s) índice(s) de reajustamento, o Contratante pagará a Contratada a importância calculada pela última variação conhecida, liquidando a diferença correspondente tão logo seja(m) divulgado(s) o(s) índice(s)definitivo(s). </w:t>
      </w:r>
    </w:p>
    <w:p w14:paraId="719B55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10.5. Fica a Contratada obrigado a apresentar memória de cálculo referente ao reajustamento de preços do valor remanescente, sempre que este ocorrer. </w:t>
      </w:r>
    </w:p>
    <w:p w14:paraId="6F1F2AB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10.6. Nas aferições finais, o(s) índice(s) utilizado(s) para reajuste será(ão) obrigatoriamente, o(s) definitivo(s). </w:t>
      </w:r>
    </w:p>
    <w:p w14:paraId="19B75F8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10.7. Caso o índice estabelecido para reajustamento venha a ser extinto ou de qualquer forma são possa mais ser utilizado, será adotado, o Índice Nacional de Preço ao Consumidor Amplo – IPCA pelo IBGE, em substituição.  </w:t>
      </w:r>
    </w:p>
    <w:p w14:paraId="2AD8101D" w14:textId="12A9672C" w:rsidR="00CA3DB8" w:rsidRPr="000739ED"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10.8. </w:t>
      </w:r>
      <w:r w:rsidR="00DB00DB" w:rsidRPr="00DB00DB">
        <w:rPr>
          <w:rFonts w:ascii="Times New Roman" w:hAnsi="Times New Roman" w:cs="Times New Roman"/>
          <w:sz w:val="24"/>
          <w:szCs w:val="24"/>
        </w:rPr>
        <w:t>Eventual reajuste poderá ser</w:t>
      </w:r>
      <w:r w:rsidRPr="00DB00DB">
        <w:rPr>
          <w:rFonts w:ascii="Times New Roman" w:hAnsi="Times New Roman" w:cs="Times New Roman"/>
          <w:sz w:val="24"/>
          <w:szCs w:val="24"/>
        </w:rPr>
        <w:t xml:space="preserve"> realizado por apostilamento. </w:t>
      </w:r>
    </w:p>
    <w:p w14:paraId="3DEEF51D" w14:textId="77777777" w:rsidR="00CA3DB8" w:rsidRPr="000739ED" w:rsidRDefault="00CA3DB8" w:rsidP="00CA3DB8">
      <w:pPr>
        <w:spacing w:line="276" w:lineRule="auto"/>
        <w:ind w:left="567" w:right="697"/>
        <w:jc w:val="both"/>
        <w:rPr>
          <w:rFonts w:ascii="Times New Roman" w:hAnsi="Times New Roman" w:cs="Times New Roman"/>
          <w:color w:val="FF0000"/>
          <w:sz w:val="24"/>
          <w:szCs w:val="24"/>
        </w:rPr>
      </w:pPr>
    </w:p>
    <w:p w14:paraId="133E2571"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11. CLÁUSULA DÉCIMA PRIMEIRA: A OBRIGAÇÃO DO CONTRATANTE (art. 92)</w:t>
      </w:r>
    </w:p>
    <w:p w14:paraId="522F139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 São obrigações do Contratante: </w:t>
      </w:r>
    </w:p>
    <w:p w14:paraId="730FD39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11.2. Exigir o cumprimento de todas as obrigações assumidas pela Contratada, de acordo com o contrato e seus anexos.</w:t>
      </w:r>
    </w:p>
    <w:p w14:paraId="4134F6C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11.3. Receber o objeto no prazo e condições estabelecidas no Termo de Referência.</w:t>
      </w:r>
    </w:p>
    <w:p w14:paraId="27EB659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11.4.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CA5280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11.5. Notificar a Contratada, por escrito, sobre vícios, defeitos ou incorreções verificadas no objeto fornecido, para que seja por ele substituído, reparado ou corrigido, no total ou em parte, às suas expensas.</w:t>
      </w:r>
    </w:p>
    <w:p w14:paraId="36FD43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11.6. Acompanhar e fiscalizar a execução do contrato e o cumprimento das obrigações pela Contratada.</w:t>
      </w:r>
    </w:p>
    <w:p w14:paraId="2D1A00F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11.7.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59A4CC2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11.8. Efetuar o pagamento a Contratada do valor correspondente à execução do objeto, no prazo, forma e condições estabelecidos no presente Contrato e no Termo de Referência.</w:t>
      </w:r>
    </w:p>
    <w:p w14:paraId="22385F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11.9. Aplicar a Contratada as sanções previstas na lei e neste Contrato. </w:t>
      </w:r>
    </w:p>
    <w:p w14:paraId="67C5526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11.10. Cientificar o órgão de representação judicial da Procuradoria-Geral do Município para adoção das medidas cabíveis quando do descumprimento de obrigações pela Contratada. </w:t>
      </w:r>
    </w:p>
    <w:p w14:paraId="17F6251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11.11. Explicitamente emitir decisão sobre todas as solicitações e reclamações relacionadas à execução do presente Contrato, ressalvados os requerimentos manifestamente impertinentes, meramente protelatórios ou de nenhum interesse para a boa execução do ajuste. A Administração terá o prazo de 1 (um) mês, a contar da data do protocolo do requerimento para decidir, admitida a prorrogação motivada, por igual período.</w:t>
      </w:r>
    </w:p>
    <w:p w14:paraId="58F897C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11.12. Responder eventuais pedidos de reestabelecimento do equilíbrio econômico-financeiro feitos pela Contratada no prazo máximo de 1(um) mês admitida a prorrogação motivada, por igual período.</w:t>
      </w:r>
    </w:p>
    <w:p w14:paraId="53E3734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11.13. Notificar os emitentes das garantias quanto ao início de processo administrativo para apuração de descumprimento de cláusulas contratuais.</w:t>
      </w:r>
    </w:p>
    <w:p w14:paraId="57CA37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11.15. Comunicar a Contratada na hipótese de posterior alteração do projeto pelo Contratante, no caso do art. 93, §2º, da Lei nº 14.133, de 2021.</w:t>
      </w:r>
    </w:p>
    <w:p w14:paraId="03B8238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11.16. Fornecer por escrito as informações necessárias para o desenvolvimento dos serviços objeto do contrato.</w:t>
      </w:r>
    </w:p>
    <w:p w14:paraId="4A38698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11.17. Realizar avaliações periódicas da qualidade dos serviços, após seu recebimento.</w:t>
      </w:r>
    </w:p>
    <w:p w14:paraId="71355EA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11.18. Assegurar que o ambiente de trabalho, inclusive seus equipamentos e instalações, apresentem condições adequadas ao cumprimento, pela Contratada, das normas de segurança e saúde no trabalho, quando o serviço for executado em suas dependências, ou em local por ela designado. </w:t>
      </w:r>
    </w:p>
    <w:p w14:paraId="277DC54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 Fiscalizar mensalmente, por amostragem, o cumprimento das obrigações trabalhistas, previdenciárias e para com o FGTS, em relação aos empregados que efetivamente participarem da execução do contrato, especialmente: </w:t>
      </w:r>
    </w:p>
    <w:p w14:paraId="1F05F1B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11.19.1. O pagamento de salários, adicionais, horas extras, repouso semanal remunerado e décimo terceiro salário;</w:t>
      </w:r>
    </w:p>
    <w:p w14:paraId="4216A07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11.19.2. A concessão de férias remuneradas e o pagamento do respectivo adicional, bem como de auxílio-transporte, auxílio-alimentação e auxílio-saúde, quando for devido; </w:t>
      </w:r>
    </w:p>
    <w:p w14:paraId="7915FA4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11.19.3. O recolhimento das contribuições previdenciárias e do FGTS dos empregados que efetivamente participem da execução dos serviços contratados, a fim de verificar qualquer irregularidade; e </w:t>
      </w:r>
    </w:p>
    <w:p w14:paraId="5B2F267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11.19.4. O pagamento de obrigações trabalhistas e previdenciárias dos empregados dispensados até a data da extinção do contrato. </w:t>
      </w:r>
    </w:p>
    <w:p w14:paraId="3AE4B2A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11.20. Não responder por quaisquer compromissos assumidos pela Contratada com terceiros, ainda que vinculados à execução do contrato, bem como por qualquer dano causado a terceiros em decorrência de ato da Contratada, de seus empregados, prepostos ou subordinados. </w:t>
      </w:r>
    </w:p>
    <w:p w14:paraId="72A756D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11.21. Previamente à expedição da ordem de serviço, verificar pendências, liberar áreas e/ou adotar providências cabíveis para a regularidade do início da sua execução. </w:t>
      </w:r>
    </w:p>
    <w:p w14:paraId="18BB2E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11.22. Demais obrigações definidas no Termo de Referência. </w:t>
      </w:r>
    </w:p>
    <w:p w14:paraId="5FE942DB"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12B6B8F5"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12. CLÁUSULA DÉCIMA SEGUNDA: OBRIGAÇÕES DA CONTRATADA (art. 92, XIV, XVI e XVII)</w:t>
      </w:r>
    </w:p>
    <w:p w14:paraId="06E249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 A contratada deve cumprir todas as obrigações constantes deste Contrato e seus anexos, assumindo como exclusivamente seus os riscos e despesas decorrentes da boa e perfeita execução do objeto, observando, ainda, as obrigações a seguir dispostas: </w:t>
      </w:r>
    </w:p>
    <w:p w14:paraId="323CAD6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 Manter preposto aceito pela Administração no local da obra ou do serviço para representá-lo na execução do contrato; </w:t>
      </w:r>
    </w:p>
    <w:p w14:paraId="5CD5EB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12.2.1. A indicação ou manutenção do preposto da empresa poderá ser recusada pelo órgão ou entidade, desde que devidamente justificada, devendo a empresa designar outro para o exercício da atividade. </w:t>
      </w:r>
    </w:p>
    <w:p w14:paraId="73803303" w14:textId="208BE41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 Atender às determinações regulares emitidas pelo fiscal do contrato ou autoridade superior </w:t>
      </w:r>
      <w:r>
        <w:rPr>
          <w:rFonts w:ascii="Times New Roman" w:hAnsi="Times New Roman" w:cs="Times New Roman"/>
          <w:sz w:val="24"/>
          <w:szCs w:val="24"/>
        </w:rPr>
        <w:t xml:space="preserve"> </w:t>
      </w:r>
      <w:r w:rsidRPr="00CA3DB8">
        <w:rPr>
          <w:rFonts w:ascii="Times New Roman" w:hAnsi="Times New Roman" w:cs="Times New Roman"/>
          <w:sz w:val="24"/>
          <w:szCs w:val="24"/>
        </w:rPr>
        <w:t xml:space="preserve">(art. 137,III); </w:t>
      </w:r>
    </w:p>
    <w:p w14:paraId="1831F78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 Alocar os empregados necessários ao perfeito cumprimento das cláusulas deste contrato, com habilitação e conhecimento adequados, fornecendo os materiais, equipamentos, ferramentas e utensílios demandados, cuja quantidade e tecnologia deverão atender às recomendações de boa técnica e a legislação de regência;  </w:t>
      </w:r>
    </w:p>
    <w:p w14:paraId="4FF185D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FA8E28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12.6. Responsabilizar-se pelos vícios danos decorrentes da execução do objeto, de acordo com o Código de Defesa do Consumidor (Lei nº 8.078, de 1990), bem como por todo e qualquer danos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0D07F35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12.7. Efetuar comunicação ao Contratante, assim que tiver ciência da impossibilidade de realização ou finalização do serviço no prazo estabelecido, para adoção de ações de contingência cabíveis; </w:t>
      </w:r>
    </w:p>
    <w:p w14:paraId="050F52C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12.8. Não contratar, durante a vigência do contrato, cônjuge, companheiro ou parente em linha reta colateral ou por afinidade, até o terceiro grau, de dirigente do Contratante ou do fiscal ou gestor do contrato, nos termos artigo 48, parágrafo único, da Lei nº 14.133/2021; </w:t>
      </w:r>
    </w:p>
    <w:p w14:paraId="37E6A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12.9. Quando não for possível a verificação da regularidade no Sistema de Cadastro de Fornecedores – SICAF, 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 </w:t>
      </w:r>
    </w:p>
    <w:p w14:paraId="261B938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AF8ACE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 Fornecer, sempre que solicitado pelo Contratante, os comprovantes do cumprimento das obrigações trabalhistas, previdenciárias, do Fundo de Garantia do Tempo de Serviço - FGTS, em especial ao pagamento dos salários e demais benefícios trabalhistas dos empregados colocados à disposição da Contratante; </w:t>
      </w:r>
    </w:p>
    <w:p w14:paraId="010E70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12.11.1. A ausência da documentação pertinente ou da comprovação do cumprimento das obrigações trabalhistas, previdenciárias e relativas ao FGTS implicará a retenção do pagamento da fatura mensal, em valor proporcional ao inadimplemento, mediante prévia comunicação, até que a situação seja regularizada, sem prejuízo das demais sanções cabíveis. </w:t>
      </w:r>
    </w:p>
    <w:p w14:paraId="21F694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12.11.2. Ultrapassado o prazo de 15 (quinze) dias, contados na comunicação mencionada no subitem anterior, sem a regularização da falta, a Administração poderá efetuar o pagamento das obrigações diretamente aos empregados da Contratada que tenham participado da execução dos serviços objeto do contrato, sem prejuízo das demais sanções cabíveis. </w:t>
      </w:r>
    </w:p>
    <w:p w14:paraId="0BA0A07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12.11.3. O sindicato representante da categoria do trabalhador deverá ser notificado pelo Contratante para acompanhar o pagamento das respectivas verbas. </w:t>
      </w:r>
    </w:p>
    <w:p w14:paraId="2C394AE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12.11.4. Tais pagamentos não configuram vínculo empregatício ou implicam a assunção de responsabilidade por quaisquer obrigações dele decorrentes entre o Contratante e os empregados da Contratada. </w:t>
      </w:r>
    </w:p>
    <w:p w14:paraId="2CFAD18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12.12. Comunicar ao Fiscal do contrato, no prazo de 24 (vinte e quatro) horas, qualquer ocorrência anormal ou acidente que se verifique no local dos serviços; </w:t>
      </w:r>
    </w:p>
    <w:p w14:paraId="2D43F45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12.13. Prestar todo esclarecimento ou informação solicitada pelo Contratante ou por seus prepostos, garantindo-lhes o acesso, a qualquer tempo, ao local dos trabalhos, bem como aos documentos relativos à execução do empreendimento; </w:t>
      </w:r>
    </w:p>
    <w:p w14:paraId="23010E0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12.14. Paralisar, por determinação do Contratante, qualquer atividade que não esteja sendo executada de acordo com a boa técnica ou que ponha em risco a segurança de pessoas ou bens de terceiros; </w:t>
      </w:r>
    </w:p>
    <w:p w14:paraId="7A83D3A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12.15. Promover a guarda, manutenção e vigilância de materiais, ferramentas, e tudo o que for necessário à execução do objeto, durante a vigência do contrato; </w:t>
      </w:r>
    </w:p>
    <w:p w14:paraId="2E5BC39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12.16. Conduzir os trabalhos com estrita observância às normas da legislação pertinente, cumprindo as determinações dos Poderes Públicos, mantendo sempre limpo o local dos serviços e nas melhores condições de segurança, higiene e disciplina; </w:t>
      </w:r>
    </w:p>
    <w:p w14:paraId="116A405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12.17. Submeter previamente, por escrito, ao Contratante, para análise e aprovação, quaisquer mudanças nos métodos executivos que fujam às especificações do memorial descritivo ou instrumento congênere; </w:t>
      </w:r>
    </w:p>
    <w:p w14:paraId="3433C31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12.18. Não permitir a utilização de qualquer trabalho do menor de dezesseis anos, exceto na condição de aprendiz para os maiores de quatorze anos, nem permitir a utilização do trabalho do menor de dezoito anos em trabalho noturno, perigoso ou insalubre; </w:t>
      </w:r>
    </w:p>
    <w:p w14:paraId="40D12A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12.19. Manter durante toda a vigência do contrato, em compatibilidade com as obrigações assumidas, todas as condições exigidas para habilitação na licitação; </w:t>
      </w:r>
    </w:p>
    <w:p w14:paraId="3358006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12.20. Cumprir, durante todo o período de execução do contrato, a reserva de cargos prevista em lei para pessoa com deficiência, para reabilitado da Previdência Social ou para aprendiz, bem como as reservas de cargos previstas na legislação (art. 116); </w:t>
      </w:r>
    </w:p>
    <w:p w14:paraId="52139C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12.21. Comprovar a reserva de cargos a que se refere a cláusula acima, no prazo fixado pelo fiscal do contrato, com a indicação dos empregados que preencheram as referidas vagas (art. 116, parágrafo único); </w:t>
      </w:r>
    </w:p>
    <w:p w14:paraId="5577E4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12.22. Guardar sigilo sobre todas as informações obtidas em decorrência do cumprimento do contrato; </w:t>
      </w:r>
    </w:p>
    <w:p w14:paraId="73766F2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193A78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12.24. Cumprir, além dos postulados legais vigentes de âmbito federal, estadual ou municipal, as normas de segurança do Contratante; </w:t>
      </w:r>
    </w:p>
    <w:p w14:paraId="388EB6E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12.25. Ceder ao Contratante todos os direitos patrimoniais relativos ao objeta contratada, o qual poderá ser livremente utilizado e/ou alterado em outras ocasiões, sem necessidade de nova autorização da Contratada; </w:t>
      </w:r>
    </w:p>
    <w:p w14:paraId="560B224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12.25.1. Considerando que o projeta contratada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042F6C7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12.26. Manter os empregados nos horários predeterminados pelo Contratante; </w:t>
      </w:r>
    </w:p>
    <w:p w14:paraId="2A5FF2A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12.27. Apresentar os empregados devidamente identificados por meio de crachá; </w:t>
      </w:r>
    </w:p>
    <w:p w14:paraId="3DEDEF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12.28. Apresentar ao Contratante, quando for o caso, a relação nominal dos empregados que adentrarão no órgão para a execução do serviço; </w:t>
      </w:r>
    </w:p>
    <w:p w14:paraId="6C1A347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12.29. Observar os preceitos da legislação sobre a jornada de trabalho, conforme a categoria profissional; </w:t>
      </w:r>
    </w:p>
    <w:p w14:paraId="445B52C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12.30.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7E839A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12.31. Instruir seus empregados quanto à necessidade de acatar as Normas Internas do Contratante; </w:t>
      </w:r>
    </w:p>
    <w:p w14:paraId="19C149B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12.32. Instruir seus empregados a respeito das atividades a serem desempenhadas, alertando-os a não executarem atividades não abrangidas pelo contrato, devendo a Contratada relatar ao Contratante toda e qualquer ocorrência neste sentido, a fim de evitar desvio de função; </w:t>
      </w:r>
    </w:p>
    <w:p w14:paraId="2734C6D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12.33. Instruir os seus empregados, quanto à prevenção de incêndios nas áreas do Contratante; 12.34. Obter junto aos órgãos competentes, conforme o caso, as licenças necessárias e demais documentos e autorizações exigíveis, na forma da legislação aplicável; </w:t>
      </w:r>
    </w:p>
    <w:p w14:paraId="2EBE1C0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4E44EE5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4577436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 </w:t>
      </w:r>
    </w:p>
    <w:p w14:paraId="0B60FC0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 </w:t>
      </w:r>
    </w:p>
    <w:p w14:paraId="22B0F12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 Nos termos dos artigos 3° e 10° da Resolução CONAMA n° 307, de 05/07/2002, a Contratada deverá providenciar a destinação ambientalmente adequada dos resíduos da construção civil originários da contratação, obedecendo, no que couber, aos seguintes procedimentos: </w:t>
      </w:r>
    </w:p>
    <w:p w14:paraId="791F6A5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12.37.2.1. resíduos Classe A (reutilizáveis ou recicláveis como agregados): deverão ser reutilizados ou reciclados na forma de agregados, ou encaminhados a aterros de resíduos classe A de preservação de material para usos futuros. </w:t>
      </w:r>
    </w:p>
    <w:p w14:paraId="4540306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12.37.2.2. resíduos Classe B (recicláveis para outras destinações): deverão ser reutilizados, reciclados ou encaminhados a áreas de armazenamento temporário, sendo dispostos de modo a permitir a sua utilização ou reciclagem futura. </w:t>
      </w:r>
    </w:p>
    <w:p w14:paraId="4A8E99B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12.37.2.3.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5BACE7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12.37.2.4. resíduos Classe D (perigosos, contaminados ou prejudiciais à saúde): deverão ser armazenados, transportados, reutilizados e destinados em conformidade com as normas técnicas específicas. </w:t>
      </w:r>
    </w:p>
    <w:p w14:paraId="132DFC2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12.37.3. Em nenhuma hipótese a Contratada poderá dispor os resíduos originários da contratação em aterros de resíduos sólidos urbanos, áreas de “bota fora”, encostas, corpos d´água, lotes vagos e áreas protegidas por Lei, bem como em áreas não licenciadas. </w:t>
      </w:r>
    </w:p>
    <w:p w14:paraId="662E096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0F2A991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703FF2C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12.40. Providenciar, conforme o caso, as ligações definitivas das utilidades previstas no projeto (água e energia elétrica), bem como atuar junto aos órgãos federais, estaduais e municipais e concessionárias de serviços públicos para a obtenção de licenças e regularização dos serviços e atividades concluídas. </w:t>
      </w:r>
    </w:p>
    <w:p w14:paraId="60528E7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12.41. 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 </w:t>
      </w:r>
    </w:p>
    <w:p w14:paraId="5A2F7B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12.41.1.  A elaboração dos projetos executivos deverá partir das soluções desenvolvidas no projeto básico e apresentar o detalhamento dos elementos construtivos e especificações técnicas, incorporando as alterações exigidas pelas mútuas interferências entre os diversos projetos. </w:t>
      </w:r>
    </w:p>
    <w:p w14:paraId="6AA2311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12.42. Em se tratando de atividades que envolvam serviços de natureza intelectual, após a assinatura do contrato, a contratada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se houver, os técnicos da área requisitante, o preposto da empresa e os gerentes das áreas que executarão os serviços contratados. </w:t>
      </w:r>
    </w:p>
    <w:p w14:paraId="6B42641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12.43. Providenciar junto ao CREA as Anotações e os Registros de Responsabilidade Técnica referentes ao objeto do contrato e às especialidades pertinentes, nos termos das normas pertinentes (Lei nº 6.496/77). </w:t>
      </w:r>
    </w:p>
    <w:p w14:paraId="6D07E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12.44. Demais obrigações previstas no Termo de Referência. </w:t>
      </w:r>
    </w:p>
    <w:p w14:paraId="62AFE1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12.45. Respeitar os limites territoriais das licenças obtidas pelo Município, haja vista que o projeto não prevê a necessidade de desapropriação e decorrente indenização. </w:t>
      </w:r>
    </w:p>
    <w:p w14:paraId="107BD4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12.45.1. Toda e qualquer violação aos limites territoriais previstos no projeto básico, são de inteira responsabilidade da contratada. </w:t>
      </w:r>
    </w:p>
    <w:p w14:paraId="7986FB2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A5E6508"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13. CLÁUSULA DÉCIMA TERCEIRA: OBRIGAÇÕES PERTINENTES À PROTEÇÃO DE DADOS PESSOAIS (LGPD) E À POLÍTICA DE SEGURANÇA </w:t>
      </w:r>
    </w:p>
    <w:p w14:paraId="2256B79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deverão cumprir a Lei nº 13.709, de 14 de agosto de 2018 (LGPD), quanto a todos os dados pessoais a que tenham acesso em razão da execução do objeto deste contrato administrativo, poderá, quando necessário, ter acesso aos dados pessoais dos representantes da Contratada, independente de declaração ou de aceitação expressa. </w:t>
      </w:r>
    </w:p>
    <w:p w14:paraId="73CE64A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Os dados obtidos somente poderão ser utilizados para as finalidades que justificaram seu acesso e de acordo com a boa-fé e com os princípios do art. 6º da LGPD. </w:t>
      </w:r>
    </w:p>
    <w:p w14:paraId="4FF89FC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É vedado o compartilhamento com terceiros dos dados obtidos fora das hipóteses permitidas em Lei. </w:t>
      </w:r>
    </w:p>
    <w:p w14:paraId="101777C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se comprometem a proteger os direitos fundamentais de liberdade e de privacidade e o livre desenvolvimento da personalidade da pessoa natural, relativos ao tratamento de dados pessoais, inclusive nos meios digitais, garantindo que: </w:t>
      </w:r>
    </w:p>
    <w:p w14:paraId="6F5AF4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tratamento de dados pessoais dar-se-á de acordo com as bases legais previstas nas hipóteses dos arts. 7º, 11 e/ou 14 da Lei nº 13.709/2018 (LGPD), às quais se submeterão os serviços, e para propósitos legítimos, específicos, explícitos e informados ao titular; </w:t>
      </w:r>
    </w:p>
    <w:p w14:paraId="0F58DE6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tratamento seja limitado para o alcance das finalidades do objeta contratada ou, quando for o caso, ao cumprimento de obrigação legal ou regulatória, no exercício regular de direito, por determinação de legislação municipal, judicial ou por requisição da Autoridade Nacional de Proteção de Dados – ANPD; </w:t>
      </w:r>
    </w:p>
    <w:p w14:paraId="5F5883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61BA029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Eventualmente, podem as partes convencionar que o CONTRATANTE será responsável por obter o consentimento dos titulares; </w:t>
      </w:r>
    </w:p>
    <w:p w14:paraId="380352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 </w:t>
      </w:r>
    </w:p>
    <w:p w14:paraId="7290F4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 </w:t>
      </w:r>
    </w:p>
    <w:p w14:paraId="3DF96CF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É vedado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Lei nº 13.709/2018 (LGPD). </w:t>
      </w:r>
    </w:p>
    <w:p w14:paraId="24D619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Os dados pessoais não poderão ser revelados, transferidos, compartilhados, comunicados ou de qualquer outra forma facultar acesso, no todo ou em parte, a terceiros, mesmo de forma agregada ou anonimizada, com exceção da prévia autorização por escrito da CONTRATANTE, quer direta ou indiretamente, seja mediante a distribuição de cópias, resumos, compilações, extratos, análises, estudos ou outros meios que contenham ou de outra forma reflitam referidas informações. </w:t>
      </w:r>
    </w:p>
    <w:p w14:paraId="44A58774"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1D4A3E4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No caso de haver transferência internacional de dados pessoais pela CONTRATADA, aplicam-se as regras previstas na Lei nº 13.709/2018 (LGPD).  </w:t>
      </w:r>
    </w:p>
    <w:p w14:paraId="44446BD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oferecerá garantias suficientes em relação às medidas de segurança administrativas, organizativas, técnicas e físicas apropriadas para proteger a confidencialidade e integridade de todos os dados pessoais e as especificará formalmente ao CONTRATANTE, não compartilhando dados que lhe sejam remetidos com terceiros. </w:t>
      </w:r>
    </w:p>
    <w:p w14:paraId="0FEA9BA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utilizar medidas com nível de segurança adequadas em relação aos riscos, para proteger os dados pessoais contra a destruição acidental ou ilícita, a perda acidental ou indevida, a alteração, a divulgação ou o acesso não autorizado, nomeadamente quando o tratamento implicar a sua transmissão eletrônica, e contra qualquer outra forma de tratamento ilícito, atendendo aos conhecimentos técnicos disponíveis e aos custos resultantes da sua aplicação. </w:t>
      </w:r>
    </w:p>
    <w:p w14:paraId="36615EF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zelarão pelo cumprimento das medidas de segurança. </w:t>
      </w:r>
    </w:p>
    <w:p w14:paraId="5085A7D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acessar os dados dentro de seu escopo e na medida abrangida por sua permissão de acesso (autorização). O eventual acesso às bases de dados que contenham ou possam conter dados pessoais ou segredos de negócio, implicará para a CONTRATADA e para seus prepostos – devida e formalmente instruídos nesse sentido – o mais absoluto dever de sigilo, por prazo indeterminado. </w:t>
      </w:r>
    </w:p>
    <w:p w14:paraId="3283AE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CONTRATANTE, assinaram Acordo de Confidencialidade com a CONTRATADA. </w:t>
      </w:r>
    </w:p>
    <w:p w14:paraId="00BFD4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Ainda a CONTRATADA treinará e orientará a sua equipe sobre as disposições legais aplicáveis em relação à proteção de dados, assim fornecendo conhecimento formal sobre as obrigações e condições acordadas neste contrato, inclusive no tocante à Política de Privacidade do CONTRATANTE. </w:t>
      </w:r>
    </w:p>
    <w:p w14:paraId="5A5519E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 </w:t>
      </w:r>
    </w:p>
    <w:p w14:paraId="0DD00FB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Uma parte deverá informar à outra, sempre que receber uma solicitação de um Titular de  Dados, a respeito de dados pessoais da outra parte, abstendo-se de responder qualquer solicitação, exceto nas instruções documentadas ou conforme exigido pela Lei nº 13.709/2018 (LGPD) e Leis e Regulamentos de Proteção de Dados em vigor. </w:t>
      </w:r>
    </w:p>
    <w:p w14:paraId="01F8698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Lei nº 13.709/2018 (LGPD), devendo a parte responsável, em até 10 (dez) dias corridos, tomar as medidas necessárias. </w:t>
      </w:r>
    </w:p>
    <w:p w14:paraId="31F6204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critério do Encarregado de Dados do CONTRATANTE, a CONTRATADA poderá ser provocada a colaborar na elaboração do relatório de impacto à proteção de dados pessoais (RIPD), conforme a sensibilidade e o risco inerente dos serviços objeto deste contrato, no tocante a dados pessoais. </w:t>
      </w:r>
    </w:p>
    <w:p w14:paraId="4A41771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Encerrada a vigência do contrato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Lei nº 13.709/2018 (LGPD). </w:t>
      </w:r>
    </w:p>
    <w:p w14:paraId="4C82DE1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Ainda que encerrada vigência deste instrumento, os deveres previstos nas presentes cláusulas devem ser observados pelas partes, por prazo indeterminado, sob pena de responsabilização. </w:t>
      </w:r>
    </w:p>
    <w:p w14:paraId="538FC4D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Eventuais responsabilidades das partes, serão apuradas conforme estabelecido neste contrato e também de acordo com o que dispõe a Seção III, Capítulo VI da Lei nº 13.709/2018 *LGPD). </w:t>
      </w:r>
    </w:p>
    <w:p w14:paraId="4D7E6E4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w:t>
      </w:r>
    </w:p>
    <w:p w14:paraId="065A5ACA"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359B08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14. CLÁUSULA DÉCIMA QUARTA: </w:t>
      </w:r>
      <w:r w:rsidRPr="00B924F4">
        <w:rPr>
          <w:rFonts w:ascii="Times New Roman" w:hAnsi="Times New Roman" w:cs="Times New Roman"/>
          <w:b/>
          <w:sz w:val="24"/>
          <w:szCs w:val="24"/>
        </w:rPr>
        <w:t>GARANTIA DE EXECUÇÃO</w:t>
      </w:r>
    </w:p>
    <w:p w14:paraId="32D701C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 A contratação com garantia de execução, nos moldes do art. 96 a 98 da Lei nº 14.133, de 2021, em valor correspondente a 5% (cinco por cento) do valor total do contrato. </w:t>
      </w:r>
    </w:p>
    <w:p w14:paraId="7D6B8F4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14.2. Caso utilizada a modalidade de seguro-garantia, a apólice deverá ter validade durante a vigência do contrato e no mínimo, por mais três meses após o término da vigência contratual, permanecendo em vigor mesmo que a Contratada não pague o prêmio nas datas convencionadas. </w:t>
      </w:r>
    </w:p>
    <w:p w14:paraId="226541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14.3. A apólice do seguro garantia deverá acompanhar as modificações referentes à vigência do contrato principal mediante a emissão do respectivo endosso pela seguradora. </w:t>
      </w:r>
    </w:p>
    <w:p w14:paraId="2187405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14.4. Será permitida a substituição da apólice de seguro-garantia na data de renovação ou de aniversário, desde que mantidas as condições e coberturas da apólice vigente e nenhum período fique descoberto, ressalvado o disposto no item 14.6 deste contrato. </w:t>
      </w:r>
    </w:p>
    <w:p w14:paraId="5CBC8F9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utilizada outra modalidade de garantia, somente será liberada ou restituída após a fiel execução do contrato ou após a sua extinção por culpa exclusiva da Administração e, quando em dinheiro, será atualizada monetariamente. </w:t>
      </w:r>
    </w:p>
    <w:p w14:paraId="48DC837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14.6. Na hipótese de suspensão do contrato por ordem ou inadimplemento da Administração, a contratada ficará desobrigado de renovar a garantia ou de endossar a apólice de seguro até a ordem de reinício da execução ou o adimplemento pela Administração. </w:t>
      </w:r>
    </w:p>
    <w:p w14:paraId="4EAC6B9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 A garantia assegurará, qualquer que seja a modalidade escolhida, o pagamento de: </w:t>
      </w:r>
    </w:p>
    <w:p w14:paraId="47A9116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14.7.1. prejuízos advindos do não cumprimento do objeto do contrato e do não adimplemento das demais obrigações nele previstas; </w:t>
      </w:r>
    </w:p>
    <w:p w14:paraId="3C0E163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14.7.2. multas moratórias e punitivas aplicadas pela Administração aa contratada; e  </w:t>
      </w:r>
    </w:p>
    <w:p w14:paraId="03779F8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14.7.3. obrigações trabalhistas e previdenciárias de qualquer natureza e para com o FGTS, não adimplidas pela contratada, quando couber. </w:t>
      </w:r>
    </w:p>
    <w:p w14:paraId="1F303D4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14.8. A modalidade seguro-garantia somente será aceita se contemplar todos os eventos indicados no item 14.7, observada a legislação que rege a matéria. </w:t>
      </w:r>
    </w:p>
    <w:p w14:paraId="18AAFBC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14.9. A garantia em dinheiro deverá ser efetuada em favor do Contratante, em conta específica com correção monetária. </w:t>
      </w:r>
    </w:p>
    <w:p w14:paraId="728A8D6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14.10.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485EE55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14.11. No caso de alteração do valor do contrato, ou prorrogação de sua vigência, a garantia deverá ser ajustada ou renovada, seguindo os mesmos parâmetros utilizados quando da contratação. </w:t>
      </w:r>
    </w:p>
    <w:p w14:paraId="7B91BE8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14.12. Se o valor da garantia for utilizado total ou parcialmente em pagamento de qualquer obrigação, a contratada obriga-se a fazer a respectiva reposição no prazo máximo de 10 (dez) dias úteis, contados da data em que for notificada. </w:t>
      </w:r>
    </w:p>
    <w:p w14:paraId="2147458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14.13. O Contratante executará a garantia na forma prevista na legislação que rege a matéria. </w:t>
      </w:r>
    </w:p>
    <w:p w14:paraId="4642B8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14.14. O emitente da garantia ofertada pela contratada deverá ser notificado pelo Contratante quanto ao início de processo administrativo para apuração de descumprimento de cláusulas contratuais. </w:t>
      </w:r>
    </w:p>
    <w:p w14:paraId="08A0DE1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w:t>
      </w:r>
    </w:p>
    <w:p w14:paraId="1E75956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14.16. Extinguir-se-á a garantia com a restituição da apólice, carta fiança ou autorização para a liberação de importâncias depositadas em dinheiro a título de garantia, acompanhada de declaração do Contratante, mediante termo circunstanciado, de que a contratada cumpriu todas as cláusulas do contrato; </w:t>
      </w:r>
    </w:p>
    <w:p w14:paraId="1FF0E02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14.17. O garantidor não é parte para figurar em processo administrativo instaurado pelo Contratante com o objetivo de apurar prejuízos e/ou aplicar sanções aa contratada. </w:t>
      </w:r>
    </w:p>
    <w:p w14:paraId="76D485F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14.8. A Contratada autoriza o Contratante a reter, a qualquer tempo, a garantia, na forma prevista no Edital e neste Contrato. </w:t>
      </w:r>
    </w:p>
    <w:p w14:paraId="5225603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EE8795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 xml:space="preserve">15. CLÁUSULA DÉCIMA QUINTA: </w:t>
      </w:r>
      <w:r w:rsidRPr="00B924F4">
        <w:rPr>
          <w:rFonts w:ascii="Times New Roman" w:hAnsi="Times New Roman" w:cs="Times New Roman"/>
          <w:b/>
          <w:sz w:val="24"/>
          <w:szCs w:val="24"/>
        </w:rPr>
        <w:t xml:space="preserve">SEGURO DE RISCO DE ENGENHARIA </w:t>
      </w:r>
      <w:r w:rsidRPr="00CA3DB8">
        <w:rPr>
          <w:rFonts w:ascii="Times New Roman" w:hAnsi="Times New Roman" w:cs="Times New Roman"/>
          <w:b/>
          <w:sz w:val="24"/>
          <w:szCs w:val="24"/>
        </w:rPr>
        <w:t xml:space="preserve">E RESPONSABILIDADE CIVIL PROFISSIONAL </w:t>
      </w:r>
    </w:p>
    <w:p w14:paraId="3783DF4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15.1. A CONTRATADA deverá apresentar, em até 10 (dez) dias úteis antes da emissão da ordem de serviço para elaboração do projeto executivo, a apólice de Seguro Responsabilidade Civil Profissional. </w:t>
      </w:r>
    </w:p>
    <w:p w14:paraId="5918F37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15.2. A apólice de Seguro de Risco de Engenharia deverá ser apresentada apenas na etapa de execução das obras e será apresentado em até 10 (dez) dias úteis antes da emissão da ordem de serviço para execução das obras. </w:t>
      </w:r>
    </w:p>
    <w:p w14:paraId="2D410C2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15.3. Os seguros de Riscos de Engenharia (RE) e de Responsabilidade Civil Profissional (RCP) vigorarão durante o período de execução da obra, ficando sob a responsabilidade do segurado atualizar seu valor sempre que incidir correspondente correção no montante contratual, bem como solicitar prorrogação de vigência da apólice se houver ampliação do prazo de execução da obra; </w:t>
      </w:r>
    </w:p>
    <w:p w14:paraId="337CDC10"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81310C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15.4. O Seguro de Responsabilidade Civil Profissional deverá ter vigência estendida por prazo complementar de 24 (vinte e quatro) meses; </w:t>
      </w:r>
    </w:p>
    <w:p w14:paraId="6E7685C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15.5. A CONTRATADA deverá manter válidas as apólices de seguros RE e RCP e apresentar junto com a medição o comprovante de adimplemento, sob pena de inexecução parcial do contrato. </w:t>
      </w:r>
    </w:p>
    <w:p w14:paraId="53F69F3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 Coberturas do Seguro de Riscos de Engenharia: </w:t>
      </w:r>
    </w:p>
    <w:p w14:paraId="3748153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15.6.1. Cobertura Básica de Obras Civis em construção e Instalações e Montagens (OCC/IM) - Garante os danos físicos decorrentes de acidentes ocorridos no local do risco ou canteiro de obras, por danos da natureza (vendaval, queda de granizo, queda de raio, alagamento, entre outros) e demais eventos (incêndio, explosão, desabamento, entre outros). </w:t>
      </w:r>
    </w:p>
    <w:p w14:paraId="6362DD4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15.6.2. A cobertura prevista no subitem anterior contemplará 100% (cem por cento) do valor do contrato. </w:t>
      </w:r>
    </w:p>
    <w:p w14:paraId="62D102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 Coberturas Adicionais: </w:t>
      </w:r>
    </w:p>
    <w:p w14:paraId="076C248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 Erro na elaboração do Projeto e na execução da obra/serviço: cobre danos causados à obra decorrentes de erro de projeto e na sua execução, mais prejuízos ocorridos durante reposição, reparo ou retificação. Excluem-se os custos que seriam suportados pelo Segurado para retificar o defeito original, incluindo o transporte, os tributos e despesas afins, se este defeito tiver sido descoberto antes do sinistro. </w:t>
      </w:r>
    </w:p>
    <w:p w14:paraId="5AC17A7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 A cobertura prevista no Subitem anterior contemplará 100% (cem por cento) do valor do contrato. </w:t>
      </w:r>
    </w:p>
    <w:p w14:paraId="4B8364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15.7.3. Responsabilidade Civil Geral e Cruzada: cobre os danos materiais e/ou corporais, involuntariamente causados a terceiros que não tenham relação com a obra, em decorrência dos trabalhos pertinentes a ela e/ou instalação. Nesta cobertura, a responsabilidade se estende aos participantes da apólice do segurado principal e demais cossegurados, como se cada um tivesse feito uma apólice em separado, em que todos são considerados terceiros entre si. Além de garantir indenização para danos a terceiros, cobre gastos com honorários de advogados. Essa garantia deverá se estender para Erro de Projeto. </w:t>
      </w:r>
    </w:p>
    <w:p w14:paraId="0AC08EDC" w14:textId="3CBAFBE0" w:rsidR="00CA3DB8" w:rsidRPr="00781757"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15.7.4. </w:t>
      </w:r>
      <w:r w:rsidRPr="00B924F4">
        <w:rPr>
          <w:rFonts w:ascii="Times New Roman" w:hAnsi="Times New Roman" w:cs="Times New Roman"/>
          <w:sz w:val="24"/>
          <w:szCs w:val="24"/>
        </w:rPr>
        <w:t>A cobertura prevista no subitem anterior contemplará 20% (vinte por cento) do valor total do contrato</w:t>
      </w:r>
      <w:r w:rsidR="00B924F4">
        <w:rPr>
          <w:rFonts w:ascii="Times New Roman" w:hAnsi="Times New Roman" w:cs="Times New Roman"/>
          <w:color w:val="FF0000"/>
          <w:sz w:val="24"/>
          <w:szCs w:val="24"/>
        </w:rPr>
        <w:t>.</w:t>
      </w:r>
      <w:r w:rsidRPr="00781757">
        <w:rPr>
          <w:rFonts w:ascii="Times New Roman" w:hAnsi="Times New Roman" w:cs="Times New Roman"/>
          <w:color w:val="FF0000"/>
          <w:sz w:val="24"/>
          <w:szCs w:val="24"/>
        </w:rPr>
        <w:t xml:space="preserve">  </w:t>
      </w:r>
    </w:p>
    <w:p w14:paraId="18353FF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15.7.5. Responsabilidade Civil do Empregador: garante a Responsabilidade Civil do Segurado em caso de acidentes dentro do canteiro de obras e/ou durante o translado dos empregados da obra para residência ou da residência para a obra em caso do transporte por conta do segurado, que resulte em morte e / ou invalidez (total ou parcial) permanente de funcionários registrados ou com contrato de trabalho. </w:t>
      </w:r>
    </w:p>
    <w:p w14:paraId="4DE41A2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15.7.6. A cobertura prevista no subitem anterior contemplará 20% (vinte por cento) da cobertura de Responsabilidade Civil Geral Cruzada.  </w:t>
      </w:r>
    </w:p>
    <w:p w14:paraId="42CD580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15.7.7. Propriedades Circunvizinhas e Canteiro de Obras: cobre danos materiais a bens de propriedade do segurado ou bens de terceiros sob a sua guarda, custódia ou controle, localizados em propriedade circunvizinha ou no canteiro de obras, e necessários à execução dos serviços. </w:t>
      </w:r>
    </w:p>
    <w:p w14:paraId="283F50F7" w14:textId="77777777" w:rsidR="00B924F4" w:rsidRDefault="00CA3DB8" w:rsidP="00CA3DB8">
      <w:pPr>
        <w:spacing w:line="276" w:lineRule="auto"/>
        <w:ind w:left="567" w:right="697"/>
        <w:jc w:val="both"/>
        <w:rPr>
          <w:rFonts w:ascii="Times New Roman" w:hAnsi="Times New Roman" w:cs="Times New Roman"/>
          <w:color w:val="FF0000"/>
          <w:sz w:val="24"/>
          <w:szCs w:val="24"/>
        </w:rPr>
      </w:pPr>
      <w:r w:rsidRPr="00CA3DB8">
        <w:rPr>
          <w:rFonts w:ascii="Times New Roman" w:hAnsi="Times New Roman" w:cs="Times New Roman"/>
          <w:sz w:val="24"/>
          <w:szCs w:val="24"/>
        </w:rPr>
        <w:t xml:space="preserve">15.7.8. </w:t>
      </w:r>
      <w:r w:rsidRPr="00B924F4">
        <w:rPr>
          <w:rFonts w:ascii="Times New Roman" w:hAnsi="Times New Roman" w:cs="Times New Roman"/>
          <w:sz w:val="24"/>
          <w:szCs w:val="24"/>
        </w:rPr>
        <w:t>A cobertura prevista no Subitem anterior contemplará 20% (vinte p</w:t>
      </w:r>
      <w:r w:rsidR="00B924F4" w:rsidRPr="00B924F4">
        <w:rPr>
          <w:rFonts w:ascii="Times New Roman" w:hAnsi="Times New Roman" w:cs="Times New Roman"/>
          <w:sz w:val="24"/>
          <w:szCs w:val="24"/>
        </w:rPr>
        <w:t>or cento) do valor do contrato</w:t>
      </w:r>
    </w:p>
    <w:p w14:paraId="42EEC0F6" w14:textId="53A2D12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15.7.9. Lucros Cessantes: cobre as indenizações decorrentes de perdas financeiras, lucros cessantes, lucros esperados e quaisquer outras despesas emergentes, desde que resultantes de danos físicos e/ou corporais resultantes da execução dos serviços/obras contratados. </w:t>
      </w:r>
    </w:p>
    <w:p w14:paraId="5C6D71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15.7.10. A cobertura prevista no Subitem anterior contemplará 20% (vinte por cento) da cobertura de Responsabilidade Civil Geral Cruzada. </w:t>
      </w:r>
    </w:p>
    <w:p w14:paraId="6D9D084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15.7.11. Manutenção Ampla: Cobre os danos físicos acidentais às coisas seguradas, causados pelos empreiteiros segurados, no curso das operações por eles realizadas para fins de cumprimento das obrigações assumidas na cláusula de manutenção do contrato ou verificadas durante o período de manutenção, porém consequentes de ocorrência havida no local do risco (canteiro de obras) durante o período segurado da obra. Essa garantia inicia-se após o final da cobertura básica, desde que a obra tenha sido concluída, e tem duração de 06 (seis) meses. </w:t>
      </w:r>
    </w:p>
    <w:p w14:paraId="3C532F3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15.7.12. A cobertura prevista no subitem anterior contemplará 100% (cem por cento) do valor do contrato. </w:t>
      </w:r>
    </w:p>
    <w:p w14:paraId="5E47E77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15.7.13. Despesas extraordinárias: Cobre as despesas com trabalho adicional de mão de obra em dias de feriados, finais de semana, período noturno e/ou envio por um meio de transporte rápido (exceto aeronave), para evitar atraso no cronograma da obra, em função de sinistro ocorrido. </w:t>
      </w:r>
    </w:p>
    <w:p w14:paraId="0788865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15.7.14. A cobertura prevista no subitem anterior contemplará 5% (cinco por cento) da cobertura Básica.  </w:t>
      </w:r>
    </w:p>
    <w:p w14:paraId="1B95BE7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15.7.15. Tumultos: cobre despesas com danos causados por tumulto e greve. </w:t>
      </w:r>
    </w:p>
    <w:p w14:paraId="5AB8004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15.7.16. A cobertura prevista no subitem anterior contemplará 5% (cinco por cento) da cobertura Básica. </w:t>
      </w:r>
    </w:p>
    <w:p w14:paraId="5FEF1D4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15.7.17. Desentulho do local: cobre despesas com a retirada de entulho do local, em função de riscos cobertos pelo seguro. </w:t>
      </w:r>
    </w:p>
    <w:p w14:paraId="7342E7D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15.7.18. A cobertura prevista no subitem anterior contemplará 5% (cinco por cento) da cobertura Básica. </w:t>
      </w:r>
    </w:p>
    <w:p w14:paraId="68C4DBA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15.7.19. Despesas de Salvamento e Contenção de Sinistros: cobre despesas com providências de emergência para conter as consequências de prejuízo decorrente de riscos cobertos pelo seguro. </w:t>
      </w:r>
    </w:p>
    <w:p w14:paraId="632C5B1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15.7.20. A cobertura prevista no subitem anterior contemplará o valor mínimo de R$ 100.000,00 (cem mil reais). </w:t>
      </w:r>
    </w:p>
    <w:p w14:paraId="37AF094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15.7.21. Danos Morais: cobre danos morais diretamente decorrentes de danos materiais e / ou de danos corporais causados a terceiros durante os trabalhos pertinentes à obra. </w:t>
      </w:r>
    </w:p>
    <w:p w14:paraId="51048C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15.7.22. A cobertura prevista no subitem anterior contemplará 20% (vinte por cento) da cobertura de Responsabilidade Civil Geral Cruzada. </w:t>
      </w:r>
    </w:p>
    <w:p w14:paraId="3682F6A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15.8. Coberturas do Seguro de Responsabilidade Civil Profissional:</w:t>
      </w:r>
    </w:p>
    <w:p w14:paraId="593CA5F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15.8.1. Erros e Omissões: danos materiais e / ou corporais consequentes de atos de negligência, imperícia e/ou imprudência, cometidas pelo Segurado contra terceiros; </w:t>
      </w:r>
    </w:p>
    <w:p w14:paraId="06B75A3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15.8.2. Perdas Financeiras, inclusive lucros cessantes, desde que resultante de um risco coberto pelo presente seguro; </w:t>
      </w:r>
    </w:p>
    <w:p w14:paraId="430C718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15.8.3. Danos Morais decorrentes de Ações ou Omissões cometidas pelo Segurado, contra terceiros, no exercício de suas atividades profissionais; </w:t>
      </w:r>
    </w:p>
    <w:p w14:paraId="4F6D274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15.8.4. Perda, Roubo e Extravio de Documentos de clientes sob responsabilidade do Segurado;  </w:t>
      </w:r>
    </w:p>
    <w:p w14:paraId="2989C98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15.8.5. Custas de Defesa, Honorários de advogados e demais despesas relacionadas com o processo e a defesa do Segurado. O Advogado é de livre escolha do segurado e há a antecipação de honorários; </w:t>
      </w:r>
    </w:p>
    <w:p w14:paraId="26062DD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15.8.6. Gerenciamento de Crise de Imagem, custos de contratação de empresa especializada em serviços de comunicação e assessoria de imagem para amenizar os prejuízos à imagem, honra ou reputação do segurado, decorrentes de vazamento de informações sigilosas; </w:t>
      </w:r>
    </w:p>
    <w:p w14:paraId="5619887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15.8.7. Tempo da Reclamação e Prazo Complementar: A apólice deverá, obrigatoriamente, possibilitar a apresentação de reclamações durante a execução do contrato e ainda durante o prazo complementar de 24 (vinte e quatro) meses. </w:t>
      </w:r>
    </w:p>
    <w:p w14:paraId="2C9524A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15.9. Subcontratados: as garantias do seguro passam a ser estendidas para os subcontratados na responsabilidade que couber ao segurado. </w:t>
      </w:r>
    </w:p>
    <w:p w14:paraId="70AB27CD" w14:textId="4B0A6DFB"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15.10</w:t>
      </w:r>
      <w:r w:rsidRPr="00781757">
        <w:rPr>
          <w:rFonts w:ascii="Times New Roman" w:hAnsi="Times New Roman" w:cs="Times New Roman"/>
          <w:color w:val="FF0000"/>
          <w:sz w:val="24"/>
          <w:szCs w:val="24"/>
        </w:rPr>
        <w:t xml:space="preserve">. </w:t>
      </w:r>
      <w:r w:rsidRPr="00B924F4">
        <w:rPr>
          <w:rFonts w:ascii="Times New Roman" w:hAnsi="Times New Roman" w:cs="Times New Roman"/>
          <w:sz w:val="24"/>
          <w:szCs w:val="24"/>
        </w:rPr>
        <w:t>O Seguro de Responsabilidade Civil Profissional deverá ser contratado com limite mínimo de indenização equivalente a 20% (vinte por cento) do valor integral do contrato</w:t>
      </w:r>
      <w:r w:rsidR="00B924F4" w:rsidRPr="00B924F4">
        <w:rPr>
          <w:rFonts w:ascii="Times New Roman" w:hAnsi="Times New Roman" w:cs="Times New Roman"/>
          <w:sz w:val="24"/>
          <w:szCs w:val="24"/>
        </w:rPr>
        <w:t>.</w:t>
      </w:r>
      <w:r w:rsidRPr="00B924F4">
        <w:rPr>
          <w:rFonts w:ascii="Times New Roman" w:hAnsi="Times New Roman" w:cs="Times New Roman"/>
          <w:sz w:val="24"/>
          <w:szCs w:val="24"/>
        </w:rPr>
        <w:t xml:space="preserve"> </w:t>
      </w:r>
    </w:p>
    <w:p w14:paraId="7122D237"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5FE773CD"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16. CLÁUSULA DÉCIMA SEXTA: INFRAÇÕES E SANÇÕES ADMINISTRATIVAS (art. 92, XIV)</w:t>
      </w:r>
    </w:p>
    <w:p w14:paraId="4D5267F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 Comete infração administrativa, nos termos da Lei nº 14.133, de 2021, a Contratada que: a) der causa à inexecução parcial do contrato; </w:t>
      </w:r>
    </w:p>
    <w:p w14:paraId="6D6C8A6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der causa à inexecução parcial do contrato que cause grave dano à Administração ou ao funcionamento dos serviços públicos ou ao interesse coletivo;  </w:t>
      </w:r>
    </w:p>
    <w:p w14:paraId="7805CF4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 der causa à inexecução total do contrato;  </w:t>
      </w:r>
    </w:p>
    <w:p w14:paraId="11ECE1F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 ensejar o retardamento da execução ou da entrega do objeto da contratação sem motivo justificado; </w:t>
      </w:r>
    </w:p>
    <w:p w14:paraId="47A62D4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 apresentar documentação falsa ou prestar declaração falsa durante a execução do contrato; </w:t>
      </w:r>
    </w:p>
    <w:p w14:paraId="4D23E7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f) praticar ato fraudulento na execução do contrato; </w:t>
      </w:r>
    </w:p>
    <w:p w14:paraId="7574996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g) comportar-se de modo inidôneo ou cometer fraude de qualquer natureza; </w:t>
      </w:r>
    </w:p>
    <w:p w14:paraId="152EBD7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h) praticar ato lesivo previsto no art. 5º da Lei nº 12.846, de 1º de agosto de 2013. </w:t>
      </w:r>
    </w:p>
    <w:p w14:paraId="3D277A8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16.2. Serão aplicadas aa contratada que incorrer nas infrações acima descritas as seguintes sanções:  </w:t>
      </w:r>
    </w:p>
    <w:p w14:paraId="2E94C0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Advertência, quando a contratada der causa à inexecução parcial do contrato, sempre que não se justificar a imposição de penalidade mais grave (art. 156, §2º, da Lei nº 14.133, de 2021); a.1.) Impedimento de licitar e contratar, quando praticadas as condutas descritas nas alíneas “b”, “c” e “d” do subitem acima deste Contrato, sempre que não se justificar a imposição de penalidade mais grave (art. 156, § 4º, da Lei nº 14.133, de 2021); </w:t>
      </w:r>
    </w:p>
    <w:p w14:paraId="1BB242B7"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a.2)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0B6213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a.3) Multa. </w:t>
      </w:r>
    </w:p>
    <w:p w14:paraId="0625712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16.3. A aplicação das sanções previstas neste Contrato não exclui, em hipótese alguma, a obrigação de reparação integral do dano causado ao Contratante (art. 156, §9º, da Lei nº 14.133, de 2021). </w:t>
      </w:r>
    </w:p>
    <w:p w14:paraId="6571EEA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 Todas as sanções previstas neste Contrato poderão ser aplicadas cumulativamente com a multa (art. 156, §7º, da Lei nº 14.133, de 2021). </w:t>
      </w:r>
    </w:p>
    <w:p w14:paraId="5EDC890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16.4.1. Antes da aplicação da multa será facultada a defesa do interessado no prazo de 15 (quinze) dias úteis, contado da data de sua intimação (art. 157, da Lei nº 14.133, de 2021) </w:t>
      </w:r>
    </w:p>
    <w:p w14:paraId="4D82AD8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16.4.2. Se a multa aplicada e as indenizações cabíveis forem superiores ao valor do pagamento eventualmente devido pelo Contratante aa contratada, além da perda desse valor, a diferença será descontada da garantia prestada ou será cobrada judicialmente (art. 156, §8º, da Lei nº 14.133, de 2021). </w:t>
      </w:r>
    </w:p>
    <w:p w14:paraId="294742B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16.4.3. Previamente ao encaminhamento à cobrança judicial, a multa poderá ser recolhida administrativamente no prazo máximo de 30 (trinta) dias, a contar da data do recebimento da comunicação enviada pela autoridade competente. </w:t>
      </w:r>
    </w:p>
    <w:p w14:paraId="2DD8702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16.5. A aplicação das sanções realizar-se-á em processo administrativo que assegure o contraditório e a ampla defesa aa contratada, observando-se o procedimento previsto no caput e parágrafos do art. 158 da Lei nº 14.133, de 2021, para as penalidades de impedimento de licitar e contratar e de declaração de inidoneidade para licitar ou contratar. </w:t>
      </w:r>
    </w:p>
    <w:p w14:paraId="63536F0B"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16.6. Na aplicação das sanções serão considerados (art. 156, §1º, da Lei nº 14.133, de 2021):  </w:t>
      </w:r>
    </w:p>
    <w:p w14:paraId="12D7E1E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a natureza e a gravidade da infração cometida; </w:t>
      </w:r>
    </w:p>
    <w:p w14:paraId="7F01F36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as peculiaridades do caso concreto; </w:t>
      </w:r>
    </w:p>
    <w:p w14:paraId="08E438E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 as circunstâncias agravantes ou atenuantes; </w:t>
      </w:r>
    </w:p>
    <w:p w14:paraId="366882B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 os danos que dela provierem para o Contratante; </w:t>
      </w:r>
    </w:p>
    <w:p w14:paraId="626A625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 a implantação ou o aperfeiçoamento de programa de integridade, conforme normas e orientações dos órgãos de controle. </w:t>
      </w:r>
    </w:p>
    <w:p w14:paraId="264AA91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1945FE9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16.8.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 </w:t>
      </w:r>
    </w:p>
    <w:p w14:paraId="2D44F73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49CDE030"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16.10. As sanções de impedimento de licitar e contratar e declaração de inidoneidade para licitar ou contratar são passíveis de reabilitação na forma do art. 163 da Lei nº 14.133/21. </w:t>
      </w:r>
    </w:p>
    <w:p w14:paraId="7A1E630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16.11. Os débitos da contratada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contratada possua com o Município. </w:t>
      </w:r>
    </w:p>
    <w:p w14:paraId="7ACA22B0"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37A1B2A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17. CLÁUSULA DÉCIMA SÉTIMA: DA EXTINÇÃO CONTRATUAL (art. 92, XIX)</w:t>
      </w:r>
    </w:p>
    <w:p w14:paraId="514F55C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 O contrato se extingue quando cumpridas as obrigações de ambas as partes, ainda que isso ocorra antes do prazo estipulado para tanto. </w:t>
      </w:r>
    </w:p>
    <w:p w14:paraId="6B99C9F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17.2. Se as obrigações não forem cumpridas no prazo estipulado, a vigência ficará prorrogada até a conclusão do objeto, caso em que deverá a Administração providenciar a readequação do cronograma fixado para o contrato. </w:t>
      </w:r>
    </w:p>
    <w:p w14:paraId="05E513E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17.3. Quando a não conclusão do contrato referida no item anterior decorrer de culpa da contratada: </w:t>
      </w:r>
    </w:p>
    <w:p w14:paraId="4039F17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a) ficará ele constituído em mora, sendo-lhe aplicáveis as respectivas sanções administrativas;  </w:t>
      </w:r>
    </w:p>
    <w:p w14:paraId="09F14CEF"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b) poderá a Administração optar pela extinção do contrato e, nesse caso, adotará as medidas admitidas em lei para a continuidade da execução contratual. </w:t>
      </w:r>
    </w:p>
    <w:p w14:paraId="0921131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17.4. O contrato pode ser extinto antes de cumpridas as obrigações nele estipuladas, ou antes do prazo nele fixado, por algum dos motivos previstos no artigo 137 da Lei nº 14.133/21, bem como amigavelmente, assegurados o contraditório e a ampla defesa. </w:t>
      </w:r>
    </w:p>
    <w:p w14:paraId="54E71268"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17.5. Nesta hipótese, aplicam-se também os artigos 138 e 139 da mesma Lei. </w:t>
      </w:r>
    </w:p>
    <w:p w14:paraId="3FB9F59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17.6. A alteração social ou a modificação da finalidade ou da estrutura da empresa não ensejará a rescisão se não restringir sua capacidade de concluir o contrato. </w:t>
      </w:r>
    </w:p>
    <w:p w14:paraId="5C0EE16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17.7. Se a operação implicar mudança da pessoa jurídica contratada, deverá ser formalizado termo aditivo para alteração subjetiva. </w:t>
      </w:r>
    </w:p>
    <w:p w14:paraId="41EA979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 O termo de rescisão, sempre que possível, será precedido: </w:t>
      </w:r>
    </w:p>
    <w:p w14:paraId="5FC768C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17.8.1. Balanço dos eventos contratuais já cumpridos ou parcialmente cumpridos; 17.8.2. Relação dos pagamentos já efetuados e ainda devidos; </w:t>
      </w:r>
    </w:p>
    <w:p w14:paraId="000AA496"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17.8.3. Indenizações e multas. </w:t>
      </w:r>
    </w:p>
    <w:p w14:paraId="3358B442"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17.9. O descumprimento das obrigações trabalhistas ou a não manutenção das condições de habilitação pela CONTRATADA poderá dar ensejo à rescisão contratual, sem prejuízo das demais sanções. </w:t>
      </w:r>
    </w:p>
    <w:p w14:paraId="6D08106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17.10. O não pagamento dos salários e das verbas trabalhistas, e o não recolhimento das contribuições sociais, previdenciárias e para com o FGTS em relação aos empregados da contrata que efetivamente participaram da execução do contrato poderá dar ensejo à rescisão do contrato, por ato unilateral e escrito, por parte da CONTRATANTE e à aplicação das penalidades cabíveis (art. 8º, inciso IV, do Decreto n.º 9.507, de 2018). </w:t>
      </w:r>
    </w:p>
    <w:p w14:paraId="696B4C3C"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17.11. O contrato poderá ser extinto caso se constate que a 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545898CD"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17.12. A extinção do contrato não configura óbice para o reconhecimento do desequilíbrio econômico-financeiro, hipótese em que será concedida indenização por meio de termo indenizatório (art. 131, caput, da Lei n.º 14.133, de 2021). </w:t>
      </w:r>
    </w:p>
    <w:p w14:paraId="65EAC5BD"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7AB0D89F"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18. CLÁUSULA DÉCIMA OITAVA: DOS CASOS OMISSOS (art. 92, III)</w:t>
      </w:r>
    </w:p>
    <w:p w14:paraId="6D733A5A"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18.1. Os casos omissos serão decididos pelo Contratante, segundo as disposições contidas na Lei nº 14.133/2021, e demais normas de licitações e contratos administrativos aplicáveis e, subsidiariamente, segundo as disposições contidas na Lei nº 8.078, de 1990 – Código de Defesa do Consumidor – e normas e princípios gerais dos contratos. </w:t>
      </w:r>
    </w:p>
    <w:p w14:paraId="789292CA" w14:textId="77777777" w:rsidR="00CA3DB8" w:rsidRPr="00CA3DB8" w:rsidRDefault="00CA3DB8" w:rsidP="00CA3DB8">
      <w:pPr>
        <w:spacing w:line="276" w:lineRule="auto"/>
        <w:ind w:left="567" w:right="697"/>
        <w:jc w:val="both"/>
        <w:rPr>
          <w:rFonts w:ascii="Times New Roman" w:hAnsi="Times New Roman" w:cs="Times New Roman"/>
          <w:b/>
          <w:sz w:val="24"/>
          <w:szCs w:val="24"/>
        </w:rPr>
      </w:pPr>
    </w:p>
    <w:p w14:paraId="2A165894"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19. CLÁSULA DÉCIMA NONA: ALTERAÇÕES (art. 92, § 1º)</w:t>
      </w:r>
    </w:p>
    <w:p w14:paraId="3650EFB9"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19.1. Eventuais alterações contratuais reger-se-ão pela disciplina dos arts. 124 e seguintes da Lei nº 14.133, de 2021. </w:t>
      </w:r>
    </w:p>
    <w:p w14:paraId="5A094A65"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19.2. A contratada é obrigado a aceitar, nas mesmas condições contratuais, os acréscimos ou supressões que se fizerem necessários, até o limite de 25% (vinte e cinco por cento) do valor inicial atualizado do contrato. </w:t>
      </w:r>
    </w:p>
    <w:p w14:paraId="3177FBC1"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19.3. As supressões resultantes de acordo celebrado entre as partes contratantes poderão exceder o limite de 25% (vinte e cinco por cento) do valor inicial atualizado do contrato. </w:t>
      </w:r>
    </w:p>
    <w:p w14:paraId="6301E6A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19.4. Registros que não caracterizam alteração do contrato podem ser realizados por simples apostila, dispensada a celebração de termo aditivo, na forma do art. 136 da Lei nº 14.133, de 2021. </w:t>
      </w:r>
    </w:p>
    <w:p w14:paraId="5AF9FF03"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3B90356"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20. CLÁUSULA VIGÉSSIMA: PUBLICAÇÃO</w:t>
      </w:r>
    </w:p>
    <w:p w14:paraId="2BC1CDA4"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20.1. Incumbirá à CONTRATANTE providenciar a publicação deste instrumento, por extrato, no Diário Oficial, de acordo com o previsto na Lei nº 14.133/2021. </w:t>
      </w:r>
    </w:p>
    <w:p w14:paraId="44FAC66C" w14:textId="77777777" w:rsidR="00CA3DB8" w:rsidRPr="00CA3DB8" w:rsidRDefault="00CA3DB8" w:rsidP="00CA3DB8">
      <w:pPr>
        <w:spacing w:line="276" w:lineRule="auto"/>
        <w:ind w:left="567" w:right="697"/>
        <w:jc w:val="both"/>
        <w:rPr>
          <w:rFonts w:ascii="Times New Roman" w:hAnsi="Times New Roman" w:cs="Times New Roman"/>
          <w:sz w:val="24"/>
          <w:szCs w:val="24"/>
        </w:rPr>
      </w:pPr>
    </w:p>
    <w:p w14:paraId="639AFFC3" w14:textId="77777777" w:rsidR="00CA3DB8" w:rsidRPr="00CA3DB8" w:rsidRDefault="00CA3DB8" w:rsidP="00CA3DB8">
      <w:pPr>
        <w:spacing w:line="276" w:lineRule="auto"/>
        <w:ind w:left="567" w:right="697"/>
        <w:jc w:val="both"/>
        <w:rPr>
          <w:rFonts w:ascii="Times New Roman" w:hAnsi="Times New Roman" w:cs="Times New Roman"/>
          <w:b/>
          <w:sz w:val="24"/>
          <w:szCs w:val="24"/>
        </w:rPr>
      </w:pPr>
      <w:r w:rsidRPr="00CA3DB8">
        <w:rPr>
          <w:rFonts w:ascii="Times New Roman" w:hAnsi="Times New Roman" w:cs="Times New Roman"/>
          <w:b/>
          <w:sz w:val="24"/>
          <w:szCs w:val="24"/>
        </w:rPr>
        <w:t>21. CLÁUSULA VIGÉSIMA PRIMEIRA: FORO (art. 92, § 1º)</w:t>
      </w:r>
    </w:p>
    <w:p w14:paraId="20FE8D1C" w14:textId="04F2B787" w:rsid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21.1. É eleito o Foro da Comarca de Rodeio Bonito/RS para dirimir os litígios que decorrerem da execução deste Termo de Contrato que não possam ser compostos pela conciliação, conforme art. 92, § 1º da Lei nº 14.133/2021. </w:t>
      </w:r>
    </w:p>
    <w:p w14:paraId="6E776AB7" w14:textId="77777777" w:rsidR="009B59AF" w:rsidRPr="00CA3DB8" w:rsidRDefault="009B59AF" w:rsidP="00CA3DB8">
      <w:pPr>
        <w:spacing w:line="276" w:lineRule="auto"/>
        <w:ind w:left="567" w:right="697"/>
        <w:jc w:val="both"/>
        <w:rPr>
          <w:rFonts w:ascii="Times New Roman" w:hAnsi="Times New Roman" w:cs="Times New Roman"/>
          <w:sz w:val="24"/>
          <w:szCs w:val="24"/>
        </w:rPr>
      </w:pPr>
    </w:p>
    <w:p w14:paraId="60783E7E" w14:textId="77777777" w:rsidR="00CA3DB8" w:rsidRPr="00CA3DB8" w:rsidRDefault="00CA3DB8" w:rsidP="00CA3DB8">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Para firmeza e validade do pactuado, o presente Contrato foi lavrado em duas (duas) vias de igual teor, que, depois de lido e achado em ordem, vai assinado pelos contraentes.  </w:t>
      </w:r>
    </w:p>
    <w:p w14:paraId="00024104"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7184F6BD" w14:textId="49866A01" w:rsidR="00CA3DB8" w:rsidRPr="00CA3DB8" w:rsidRDefault="00CA3DB8" w:rsidP="00E11723">
      <w:pPr>
        <w:spacing w:line="276" w:lineRule="auto"/>
        <w:ind w:left="567" w:right="-2"/>
        <w:jc w:val="center"/>
        <w:rPr>
          <w:rFonts w:ascii="Times New Roman" w:hAnsi="Times New Roman" w:cs="Times New Roman"/>
          <w:sz w:val="24"/>
          <w:szCs w:val="24"/>
        </w:rPr>
      </w:pPr>
      <w:r w:rsidRPr="00CA3DB8">
        <w:rPr>
          <w:rFonts w:ascii="Times New Roman" w:hAnsi="Times New Roman" w:cs="Times New Roman"/>
          <w:sz w:val="24"/>
          <w:szCs w:val="24"/>
        </w:rPr>
        <w:t>Rodeio Bonito/RS, ........ de .........</w:t>
      </w:r>
      <w:r w:rsidR="00781757">
        <w:rPr>
          <w:rFonts w:ascii="Times New Roman" w:hAnsi="Times New Roman" w:cs="Times New Roman"/>
          <w:sz w:val="24"/>
          <w:szCs w:val="24"/>
        </w:rPr>
        <w:t>........................ de 2025</w:t>
      </w:r>
      <w:r w:rsidRPr="00CA3DB8">
        <w:rPr>
          <w:rFonts w:ascii="Times New Roman" w:hAnsi="Times New Roman" w:cs="Times New Roman"/>
          <w:sz w:val="24"/>
          <w:szCs w:val="24"/>
        </w:rPr>
        <w:t>.</w:t>
      </w:r>
    </w:p>
    <w:p w14:paraId="14FAAB06" w14:textId="77777777" w:rsidR="00CA3DB8" w:rsidRPr="00CA3DB8" w:rsidRDefault="00CA3DB8" w:rsidP="00CA3DB8">
      <w:pPr>
        <w:spacing w:line="276" w:lineRule="auto"/>
        <w:ind w:left="709" w:right="-2"/>
        <w:rPr>
          <w:rFonts w:ascii="Times New Roman" w:hAnsi="Times New Roman" w:cs="Times New Roman"/>
          <w:sz w:val="24"/>
          <w:szCs w:val="24"/>
        </w:rPr>
      </w:pPr>
    </w:p>
    <w:p w14:paraId="6F7FB7E7"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Paulo Duarte</w:t>
      </w:r>
      <w:r w:rsidRPr="00CA3DB8">
        <w:rPr>
          <w:rFonts w:ascii="Times New Roman" w:hAnsi="Times New Roman" w:cs="Times New Roman"/>
          <w:sz w:val="24"/>
          <w:szCs w:val="24"/>
        </w:rPr>
        <w:tab/>
      </w:r>
      <w:r w:rsidRPr="00CA3DB8">
        <w:rPr>
          <w:rFonts w:ascii="Times New Roman" w:hAnsi="Times New Roman" w:cs="Times New Roman"/>
          <w:sz w:val="24"/>
          <w:szCs w:val="24"/>
        </w:rPr>
        <w:tab/>
      </w:r>
      <w:r w:rsidRPr="00CA3DB8">
        <w:rPr>
          <w:rFonts w:ascii="Times New Roman" w:hAnsi="Times New Roman" w:cs="Times New Roman"/>
          <w:sz w:val="24"/>
          <w:szCs w:val="24"/>
        </w:rPr>
        <w:tab/>
      </w:r>
      <w:r w:rsidRPr="00CA3DB8">
        <w:rPr>
          <w:rFonts w:ascii="Times New Roman" w:hAnsi="Times New Roman" w:cs="Times New Roman"/>
          <w:sz w:val="24"/>
          <w:szCs w:val="24"/>
        </w:rPr>
        <w:tab/>
        <w:t xml:space="preserve">     Empresa.....................</w:t>
      </w:r>
    </w:p>
    <w:p w14:paraId="11BF1800"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Prefeito – Município de Rodeio Bonito</w:t>
      </w:r>
      <w:r w:rsidRPr="00CA3DB8">
        <w:rPr>
          <w:rFonts w:ascii="Times New Roman" w:hAnsi="Times New Roman" w:cs="Times New Roman"/>
          <w:sz w:val="24"/>
          <w:szCs w:val="24"/>
        </w:rPr>
        <w:tab/>
      </w:r>
      <w:r w:rsidRPr="00CA3DB8">
        <w:rPr>
          <w:rFonts w:ascii="Times New Roman" w:hAnsi="Times New Roman" w:cs="Times New Roman"/>
          <w:sz w:val="24"/>
          <w:szCs w:val="24"/>
        </w:rPr>
        <w:tab/>
        <w:t xml:space="preserve">         CONTRATADA</w:t>
      </w:r>
    </w:p>
    <w:p w14:paraId="6B086DDF"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CONTRATANTE </w:t>
      </w:r>
    </w:p>
    <w:p w14:paraId="3D6BF4DB"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3D67CA1A" w14:textId="2D337C17" w:rsidR="00CA3DB8" w:rsidRDefault="00CA3DB8" w:rsidP="00CA3DB8">
      <w:pPr>
        <w:spacing w:line="276" w:lineRule="auto"/>
        <w:ind w:left="709" w:right="-2"/>
        <w:rPr>
          <w:rFonts w:ascii="Times New Roman" w:hAnsi="Times New Roman" w:cs="Times New Roman"/>
          <w:sz w:val="24"/>
          <w:szCs w:val="24"/>
        </w:rPr>
      </w:pPr>
    </w:p>
    <w:p w14:paraId="51BDB114" w14:textId="77777777" w:rsidR="003449C1" w:rsidRPr="00CA3DB8" w:rsidRDefault="003449C1" w:rsidP="00CA3DB8">
      <w:pPr>
        <w:spacing w:line="276" w:lineRule="auto"/>
        <w:ind w:left="709" w:right="-2"/>
        <w:rPr>
          <w:rFonts w:ascii="Times New Roman" w:hAnsi="Times New Roman" w:cs="Times New Roman"/>
          <w:sz w:val="24"/>
          <w:szCs w:val="24"/>
        </w:rPr>
      </w:pPr>
    </w:p>
    <w:p w14:paraId="51C12E9F" w14:textId="0379437B" w:rsid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r w:rsidR="003449C1">
        <w:rPr>
          <w:rFonts w:ascii="Times New Roman" w:hAnsi="Times New Roman" w:cs="Times New Roman"/>
          <w:sz w:val="24"/>
          <w:szCs w:val="24"/>
        </w:rPr>
        <w:t xml:space="preserve"> Assessoria Jurídica</w:t>
      </w:r>
    </w:p>
    <w:p w14:paraId="5E1E7317" w14:textId="27AE78F8" w:rsidR="00B924F4" w:rsidRDefault="00B924F4" w:rsidP="00CA3DB8">
      <w:pPr>
        <w:spacing w:line="276" w:lineRule="auto"/>
        <w:ind w:left="709" w:right="-2"/>
        <w:rPr>
          <w:rFonts w:ascii="Times New Roman" w:hAnsi="Times New Roman" w:cs="Times New Roman"/>
          <w:sz w:val="24"/>
          <w:szCs w:val="24"/>
        </w:rPr>
      </w:pPr>
    </w:p>
    <w:p w14:paraId="6B637963" w14:textId="0CC42B2D" w:rsidR="00B924F4" w:rsidRDefault="00B924F4" w:rsidP="00CA3DB8">
      <w:pPr>
        <w:spacing w:line="276" w:lineRule="auto"/>
        <w:ind w:left="709" w:right="-2"/>
        <w:rPr>
          <w:rFonts w:ascii="Times New Roman" w:hAnsi="Times New Roman" w:cs="Times New Roman"/>
          <w:sz w:val="24"/>
          <w:szCs w:val="24"/>
        </w:rPr>
      </w:pPr>
    </w:p>
    <w:p w14:paraId="5CB927FA" w14:textId="3F806CBF" w:rsidR="00B924F4" w:rsidRDefault="00B924F4" w:rsidP="00CA3DB8">
      <w:pPr>
        <w:spacing w:line="276" w:lineRule="auto"/>
        <w:ind w:left="709" w:right="-2"/>
        <w:rPr>
          <w:rFonts w:ascii="Times New Roman" w:hAnsi="Times New Roman" w:cs="Times New Roman"/>
          <w:sz w:val="24"/>
          <w:szCs w:val="24"/>
        </w:rPr>
      </w:pPr>
    </w:p>
    <w:p w14:paraId="3CD8A365" w14:textId="77777777" w:rsidR="00B924F4" w:rsidRPr="00CA3DB8" w:rsidRDefault="00B924F4" w:rsidP="00CA3DB8">
      <w:pPr>
        <w:spacing w:line="276" w:lineRule="auto"/>
        <w:ind w:left="709" w:right="-2"/>
        <w:rPr>
          <w:rFonts w:ascii="Times New Roman" w:hAnsi="Times New Roman" w:cs="Times New Roman"/>
          <w:sz w:val="24"/>
          <w:szCs w:val="24"/>
        </w:rPr>
      </w:pPr>
    </w:p>
    <w:p w14:paraId="2553372D" w14:textId="77777777" w:rsidR="00CA3DB8" w:rsidRPr="00CA3DB8" w:rsidRDefault="00CA3DB8" w:rsidP="00CA3DB8">
      <w:pPr>
        <w:spacing w:line="276" w:lineRule="auto"/>
        <w:ind w:left="709" w:right="-2"/>
        <w:jc w:val="center"/>
        <w:rPr>
          <w:rFonts w:ascii="Times New Roman" w:hAnsi="Times New Roman" w:cs="Times New Roman"/>
          <w:b/>
          <w:sz w:val="24"/>
          <w:szCs w:val="24"/>
        </w:rPr>
      </w:pPr>
      <w:r w:rsidRPr="00CA3DB8">
        <w:rPr>
          <w:rFonts w:ascii="Times New Roman" w:hAnsi="Times New Roman" w:cs="Times New Roman"/>
          <w:b/>
          <w:sz w:val="24"/>
          <w:szCs w:val="24"/>
        </w:rPr>
        <w:t>ANEXO VI</w:t>
      </w:r>
    </w:p>
    <w:p w14:paraId="04788328" w14:textId="77777777" w:rsidR="00CA3DB8" w:rsidRPr="00CA3DB8" w:rsidRDefault="00CA3DB8" w:rsidP="00CA3DB8">
      <w:pPr>
        <w:spacing w:line="276" w:lineRule="auto"/>
        <w:ind w:left="709" w:right="-2"/>
        <w:jc w:val="center"/>
        <w:rPr>
          <w:rFonts w:ascii="Times New Roman" w:hAnsi="Times New Roman" w:cs="Times New Roman"/>
          <w:b/>
          <w:sz w:val="24"/>
          <w:szCs w:val="24"/>
        </w:rPr>
      </w:pPr>
      <w:r w:rsidRPr="00CA3DB8">
        <w:rPr>
          <w:rFonts w:ascii="Times New Roman" w:hAnsi="Times New Roman" w:cs="Times New Roman"/>
          <w:b/>
          <w:sz w:val="24"/>
          <w:szCs w:val="24"/>
        </w:rPr>
        <w:t>MODELOS DE DECLARAÇÕES</w:t>
      </w:r>
    </w:p>
    <w:p w14:paraId="1E4C45CA"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6F1E08F5" w14:textId="77777777" w:rsidR="00CA3DB8" w:rsidRPr="00CA3DB8" w:rsidRDefault="00CA3DB8" w:rsidP="00CA3DB8">
      <w:pPr>
        <w:spacing w:line="276" w:lineRule="auto"/>
        <w:ind w:left="709" w:right="-2"/>
        <w:jc w:val="center"/>
        <w:rPr>
          <w:rFonts w:ascii="Times New Roman" w:hAnsi="Times New Roman" w:cs="Times New Roman"/>
          <w:sz w:val="24"/>
          <w:szCs w:val="24"/>
        </w:rPr>
      </w:pPr>
      <w:r w:rsidRPr="00CA3DB8">
        <w:rPr>
          <w:rFonts w:ascii="Times New Roman" w:hAnsi="Times New Roman" w:cs="Times New Roman"/>
          <w:sz w:val="24"/>
          <w:szCs w:val="24"/>
        </w:rPr>
        <w:t>MODELO DECLARAÇÃO DE INEXISTÊNCIA DE IMPEDIMENTOS</w:t>
      </w:r>
    </w:p>
    <w:p w14:paraId="6E4A9025" w14:textId="77777777" w:rsidR="00CA3DB8" w:rsidRPr="00CA3DB8" w:rsidRDefault="00CA3DB8" w:rsidP="00CA3DB8">
      <w:pPr>
        <w:spacing w:line="276" w:lineRule="auto"/>
        <w:ind w:left="709" w:right="-2"/>
        <w:rPr>
          <w:rFonts w:ascii="Times New Roman" w:hAnsi="Times New Roman" w:cs="Times New Roman"/>
          <w:sz w:val="24"/>
          <w:szCs w:val="24"/>
        </w:rPr>
      </w:pPr>
      <w:r w:rsidRPr="00CA3DB8">
        <w:rPr>
          <w:rFonts w:ascii="Times New Roman" w:hAnsi="Times New Roman" w:cs="Times New Roman"/>
          <w:sz w:val="24"/>
          <w:szCs w:val="24"/>
        </w:rPr>
        <w:t xml:space="preserve"> </w:t>
      </w:r>
    </w:p>
    <w:p w14:paraId="3D88C01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423D4A4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44577A8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B048D1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28A5BBD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923228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3F1956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DECLARA que não incorre nas vedações previstas na Lei nº 14.133/2021, assumindo a responsabilidade de comunicar imediatamente a Administração Pública caso incorra em alguma das seguintes situações:  </w:t>
      </w:r>
    </w:p>
    <w:p w14:paraId="75FE498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Possuir em seu quadro de sócios ou de colaboradores agente público de órgão ou entidade licitante ou contratante, devendo ser observadas as situações que possam configurar conflito de interesses no exercício ou após o exercício do cargo ou emprego, nos termos da legislação que disciplina a matéria (art. 9º, § 1º); </w:t>
      </w:r>
    </w:p>
    <w:p w14:paraId="3758364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autor do anteprojeto, do projeto básico ou do projeto executivo, pessoa física ou jurídica, quando a licitação versar sobre obra, serviços ou fornecimento de bens a ele relacionados, sendo que se equiparam aos autores do projeto as empresas integrantes do mesmo grupo econômico (art. 14, I c/c § 3º); </w:t>
      </w:r>
    </w:p>
    <w:p w14:paraId="4E26570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2FE53AE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Ser empresa, isoladamente ou em consórcio, responsável pela elaboração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(art. 14, II). Equiparam-se aos autores do projeto as empresas integrantes do mesmo grupo econômico (art. 14, § 3º); </w:t>
      </w:r>
    </w:p>
    <w:p w14:paraId="081077F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A critério da Administração e exclusivamente a seu serviço, poderão participar no apoio das atividades de planejamento da contratação, de execução da licitação ou de gestão do contrato, desde que sob supervisão exclusiva de agentes públicos do órgão ou entidade (art. 14, § 2º). </w:t>
      </w:r>
    </w:p>
    <w:p w14:paraId="7AD741B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Estar impossibilitada de participar da licitação em decorrência de sanção que lhe foi imposta (art. 14, III); </w:t>
      </w:r>
    </w:p>
    <w:p w14:paraId="2F0083B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Obs. 1: Este impedimento também é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 14, § 3º). </w:t>
      </w:r>
    </w:p>
    <w:p w14:paraId="41C9B78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Manter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(art. 14, IV); </w:t>
      </w:r>
    </w:p>
    <w:p w14:paraId="7293A5A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Ser empresa controladora, controlada ou coligada, nos termos da</w:t>
      </w:r>
      <w:hyperlink r:id="rId22">
        <w:r w:rsidRPr="00CA3DB8">
          <w:rPr>
            <w:rStyle w:val="Hyperlink"/>
            <w:rFonts w:ascii="Times New Roman" w:hAnsi="Times New Roman" w:cs="Times New Roman"/>
            <w:sz w:val="24"/>
            <w:szCs w:val="24"/>
          </w:rPr>
          <w:t xml:space="preserve"> </w:t>
        </w:r>
      </w:hyperlink>
      <w:hyperlink r:id="rId23">
        <w:r w:rsidRPr="00CA3DB8">
          <w:rPr>
            <w:rStyle w:val="Hyperlink"/>
            <w:rFonts w:ascii="Times New Roman" w:hAnsi="Times New Roman" w:cs="Times New Roman"/>
            <w:sz w:val="24"/>
            <w:szCs w:val="24"/>
          </w:rPr>
          <w:t>Lei nº</w:t>
        </w:r>
      </w:hyperlink>
      <w:hyperlink r:id="rId24">
        <w:r w:rsidRPr="00CA3DB8">
          <w:rPr>
            <w:rStyle w:val="Hyperlink"/>
            <w:rFonts w:ascii="Times New Roman" w:hAnsi="Times New Roman" w:cs="Times New Roman"/>
            <w:sz w:val="24"/>
            <w:szCs w:val="24"/>
          </w:rPr>
          <w:t xml:space="preserve"> </w:t>
        </w:r>
      </w:hyperlink>
      <w:r w:rsidRPr="00CA3DB8">
        <w:rPr>
          <w:rFonts w:ascii="Times New Roman" w:hAnsi="Times New Roman" w:cs="Times New Roman"/>
          <w:sz w:val="24"/>
          <w:szCs w:val="24"/>
        </w:rPr>
        <w:t xml:space="preserve">6.404, de 15 de dezembro de 1976 que </w:t>
      </w:r>
      <w:hyperlink r:id="rId25"/>
      <w:r w:rsidRPr="00CA3DB8">
        <w:rPr>
          <w:rFonts w:ascii="Times New Roman" w:hAnsi="Times New Roman" w:cs="Times New Roman"/>
          <w:sz w:val="24"/>
          <w:szCs w:val="24"/>
        </w:rPr>
        <w:t>Dispõe sobre as Sociedades por Açõe</w:t>
      </w:r>
      <w:hyperlink r:id="rId26">
        <w:r w:rsidRPr="00CA3DB8">
          <w:rPr>
            <w:rStyle w:val="Hyperlink"/>
            <w:rFonts w:ascii="Times New Roman" w:hAnsi="Times New Roman" w:cs="Times New Roman"/>
            <w:sz w:val="24"/>
            <w:szCs w:val="24"/>
          </w:rPr>
          <w:t>s</w:t>
        </w:r>
      </w:hyperlink>
      <w:hyperlink r:id="rId27">
        <w:r w:rsidRPr="00CA3DB8">
          <w:rPr>
            <w:rStyle w:val="Hyperlink"/>
            <w:rFonts w:ascii="Times New Roman" w:hAnsi="Times New Roman" w:cs="Times New Roman"/>
            <w:sz w:val="24"/>
            <w:szCs w:val="24"/>
          </w:rPr>
          <w:t>,</w:t>
        </w:r>
      </w:hyperlink>
      <w:r w:rsidRPr="00CA3DB8">
        <w:rPr>
          <w:rFonts w:ascii="Times New Roman" w:hAnsi="Times New Roman" w:cs="Times New Roman"/>
          <w:sz w:val="24"/>
          <w:szCs w:val="24"/>
        </w:rPr>
        <w:t xml:space="preserve"> que esteja concorrendo entre si no certame(art. 14, V); </w:t>
      </w:r>
    </w:p>
    <w:p w14:paraId="2546635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w:t>
      </w:r>
    </w:p>
    <w:p w14:paraId="185EB81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Ser declarada inidônea em licitações e contratações realizadas no âmbito de projetos e programas parcialmente financiados por agência oficial de cooperação estrangeira ou por organismo financeiro internacional com recursos do financiamento ou da contrapartida nacional, nos termos da Lei nº 14.133/2021 (art. 14, § 5º); </w:t>
      </w:r>
    </w:p>
    <w:p w14:paraId="2874C2F7" w14:textId="53AFD764"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Durante a vigência do contrato,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2268479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Realizar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(art. 122, § 3º). </w:t>
      </w:r>
    </w:p>
    <w:p w14:paraId="1590094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1BFFDC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4D78464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A2C594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326A941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3DC0549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 </w:t>
      </w:r>
    </w:p>
    <w:p w14:paraId="167A89C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603D44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BF4A5B5" w14:textId="62376CB5" w:rsidR="00CA3DB8" w:rsidRDefault="00CA3DB8" w:rsidP="00E11723">
      <w:pPr>
        <w:spacing w:line="276" w:lineRule="auto"/>
        <w:ind w:left="567" w:right="697"/>
        <w:jc w:val="both"/>
        <w:rPr>
          <w:rFonts w:ascii="Times New Roman" w:hAnsi="Times New Roman" w:cs="Times New Roman"/>
          <w:sz w:val="24"/>
          <w:szCs w:val="24"/>
        </w:rPr>
      </w:pPr>
    </w:p>
    <w:p w14:paraId="03524841" w14:textId="16A242CB" w:rsidR="009B59AF" w:rsidRDefault="009B59AF" w:rsidP="00E11723">
      <w:pPr>
        <w:spacing w:line="276" w:lineRule="auto"/>
        <w:ind w:left="567" w:right="697"/>
        <w:jc w:val="both"/>
        <w:rPr>
          <w:rFonts w:ascii="Times New Roman" w:hAnsi="Times New Roman" w:cs="Times New Roman"/>
          <w:sz w:val="24"/>
          <w:szCs w:val="24"/>
        </w:rPr>
      </w:pPr>
    </w:p>
    <w:p w14:paraId="69E93697" w14:textId="77777777" w:rsidR="009B59AF" w:rsidRPr="00CA3DB8" w:rsidRDefault="009B59AF" w:rsidP="00E11723">
      <w:pPr>
        <w:spacing w:line="276" w:lineRule="auto"/>
        <w:ind w:left="567" w:right="697"/>
        <w:jc w:val="both"/>
        <w:rPr>
          <w:rFonts w:ascii="Times New Roman" w:hAnsi="Times New Roman" w:cs="Times New Roman"/>
          <w:sz w:val="24"/>
          <w:szCs w:val="24"/>
        </w:rPr>
      </w:pPr>
    </w:p>
    <w:p w14:paraId="4385BD7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CC328B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5FEF40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7FAEFED" w14:textId="5B5CA26A" w:rsidR="00CA3DB8" w:rsidRPr="00CA3DB8" w:rsidRDefault="00CA3DB8" w:rsidP="00E11723">
      <w:pPr>
        <w:spacing w:line="276" w:lineRule="auto"/>
        <w:ind w:right="697"/>
        <w:jc w:val="both"/>
        <w:rPr>
          <w:rFonts w:ascii="Times New Roman" w:hAnsi="Times New Roman" w:cs="Times New Roman"/>
          <w:sz w:val="24"/>
          <w:szCs w:val="24"/>
        </w:rPr>
      </w:pPr>
    </w:p>
    <w:p w14:paraId="60D31390"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CUMPRIMENTO ART 9º, § 1º DA LEI 14.133/2021</w:t>
      </w:r>
    </w:p>
    <w:p w14:paraId="1CA26B8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1E05042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417DE0C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152609F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F5A0FD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6D1F932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F5C774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5A0A8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DECLARO, sob as penalidades cabíveis, que não participam dos nossos quadros funcionais, profissional que tenha ocupado cargo integrante dos 1º e 2º escalões da Administração Direta ou Indireta do Município, nos últimos 12 (doze) meses.  </w:t>
      </w:r>
    </w:p>
    <w:p w14:paraId="1E53E95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 </w:t>
      </w:r>
    </w:p>
    <w:p w14:paraId="142B7CD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360C32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122ABB5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C61666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0FA22B9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B6E7C0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3899A37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91FD9A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5EEA17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EB4D6A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A9B93A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D7BE5A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52600C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DF976B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64D085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445461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09E0C4A"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A4A2E0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AD39BE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310C7F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61A9D2F" w14:textId="388AC631" w:rsidR="00CA3DB8" w:rsidRPr="00CA3DB8" w:rsidRDefault="00CA3DB8" w:rsidP="00E11723">
      <w:pPr>
        <w:spacing w:line="276" w:lineRule="auto"/>
        <w:ind w:right="697"/>
        <w:jc w:val="center"/>
        <w:rPr>
          <w:rFonts w:ascii="Times New Roman" w:hAnsi="Times New Roman" w:cs="Times New Roman"/>
          <w:sz w:val="24"/>
          <w:szCs w:val="24"/>
        </w:rPr>
      </w:pPr>
    </w:p>
    <w:p w14:paraId="0160C539" w14:textId="77777777" w:rsidR="00E11723" w:rsidRDefault="00E11723" w:rsidP="00E11723">
      <w:pPr>
        <w:spacing w:line="276" w:lineRule="auto"/>
        <w:ind w:left="567" w:right="697"/>
        <w:jc w:val="both"/>
        <w:rPr>
          <w:rFonts w:ascii="Times New Roman" w:hAnsi="Times New Roman" w:cs="Times New Roman"/>
          <w:sz w:val="24"/>
          <w:szCs w:val="24"/>
        </w:rPr>
      </w:pPr>
    </w:p>
    <w:p w14:paraId="360CF389" w14:textId="3EE20EDB"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QUE NÃO EMPREGA MENOR</w:t>
      </w:r>
    </w:p>
    <w:p w14:paraId="29E791F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3D8216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0586306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07FAC96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3B0DA89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60AAFA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30290D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47B276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  </w:t>
      </w:r>
    </w:p>
    <w:p w14:paraId="03A4579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Ressalva: ( ) Emprega menor, a partir de quatorze anos, na condição de aprendiz. </w:t>
      </w:r>
    </w:p>
    <w:p w14:paraId="52C1114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3C086F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Por ser expressão de verdade, firmamos a presente. </w:t>
      </w:r>
    </w:p>
    <w:p w14:paraId="1C06981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4053C1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17E0004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0776575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62007D8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7DC08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F40A34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DC57C8A"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C47A37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3578E5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0FD2FB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C1D816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2FB715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338E84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934EB4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E32CEB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E305CA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F7801D0" w14:textId="77777777" w:rsidR="00CA3DB8" w:rsidRPr="00CA3DB8" w:rsidRDefault="00CA3DB8" w:rsidP="00E11723">
      <w:pPr>
        <w:spacing w:line="276" w:lineRule="auto"/>
        <w:ind w:right="697"/>
        <w:jc w:val="both"/>
        <w:rPr>
          <w:rFonts w:ascii="Times New Roman" w:hAnsi="Times New Roman" w:cs="Times New Roman"/>
          <w:sz w:val="24"/>
          <w:szCs w:val="24"/>
        </w:rPr>
      </w:pPr>
    </w:p>
    <w:p w14:paraId="69EA7B6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38E06E5"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VISITA</w:t>
      </w:r>
    </w:p>
    <w:p w14:paraId="5AAB7A8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F883FC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9034149"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7CEC436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0EE2442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95E14B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4E7EC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Em atendimento à previsão legal contida no art. 67, VI da Lei Federal nº 14.133/2021, _______________________________ [nome completo do representante legal da empresa], DECLARO que o(a) Sr(a). ________ ________________________________ [nome completo do profissional indicado da empresa], profissional indicado por essa empresa, realizou visita para fins de vistoria técnica ao ________________________________ [local ou equipamento visitado], acompanhado do respectivo responsável, tendo tomado ciência de todas as condições locais para o cumprimento das obrigações inerentes ao objeto da licitação na modalidade ________, n° ___/____, as quais serão consideradas quando da elaboração da proposta que vier a ser apresentada. </w:t>
      </w:r>
    </w:p>
    <w:p w14:paraId="6363B77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382627F" w14:textId="77777777" w:rsidR="00CA3DB8" w:rsidRPr="00CA3DB8" w:rsidRDefault="00CA3DB8" w:rsidP="00E11723">
      <w:pPr>
        <w:spacing w:line="276" w:lineRule="auto"/>
        <w:ind w:left="567" w:right="697" w:firstLine="708"/>
        <w:jc w:val="both"/>
        <w:rPr>
          <w:rFonts w:ascii="Times New Roman" w:hAnsi="Times New Roman" w:cs="Times New Roman"/>
          <w:sz w:val="24"/>
          <w:szCs w:val="24"/>
        </w:rPr>
      </w:pPr>
      <w:r w:rsidRPr="00CA3DB8">
        <w:rPr>
          <w:rFonts w:ascii="Times New Roman" w:hAnsi="Times New Roman" w:cs="Times New Roman"/>
          <w:sz w:val="24"/>
          <w:szCs w:val="24"/>
        </w:rPr>
        <w:t xml:space="preserve">Por ser expressão de verdade, firmamos a presente. </w:t>
      </w:r>
    </w:p>
    <w:p w14:paraId="3C0944D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AA256A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0E406A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56DF623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2C8EC3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r w:rsidRPr="00CA3DB8">
        <w:rPr>
          <w:rFonts w:ascii="Times New Roman" w:hAnsi="Times New Roman" w:cs="Times New Roman"/>
          <w:sz w:val="24"/>
          <w:szCs w:val="24"/>
        </w:rPr>
        <w:tab/>
        <w:t xml:space="preserve"> </w:t>
      </w:r>
    </w:p>
    <w:p w14:paraId="011AF85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2B4D1F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DE85782"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5720CF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3679508"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7CD03B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F14329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4E66E2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71D9695"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5268AA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2A0F45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3C9994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808ED3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9811CF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432B75B" w14:textId="77777777" w:rsidR="00CA3DB8" w:rsidRPr="00CA3DB8" w:rsidRDefault="00CA3DB8" w:rsidP="00E11723">
      <w:pPr>
        <w:spacing w:line="276" w:lineRule="auto"/>
        <w:ind w:right="697"/>
        <w:jc w:val="both"/>
        <w:rPr>
          <w:rFonts w:ascii="Times New Roman" w:hAnsi="Times New Roman" w:cs="Times New Roman"/>
          <w:sz w:val="24"/>
          <w:szCs w:val="24"/>
        </w:rPr>
      </w:pPr>
    </w:p>
    <w:p w14:paraId="58B11D3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DBA83E6"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NÃO VINCULO</w:t>
      </w:r>
    </w:p>
    <w:p w14:paraId="1762DBE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69A31F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47B817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31215BB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67C82D8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0587A12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F3D705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 [órgão ou entidade licitante] Ref. Licitação n° ___/____ ________________________________________ [denominação/razão social da sociedade empresarial],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que a empresa não possui em seu quadro societário, nem no quadro funcional, servidor público da ativa, empregado público, membro comissionado de órgão direto ou indireto da Administração Municipal ou parlamentar de qualquer esfera da administração. </w:t>
      </w:r>
    </w:p>
    <w:p w14:paraId="330A9A8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8D73BB5"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de verdade, firmamos a presente. </w:t>
      </w:r>
    </w:p>
    <w:p w14:paraId="341A629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3456B3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92FCCF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49D6F66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6B86D2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7C3FEB1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B2B02F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C1C77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B22FED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89754F3"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0A2B5D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D26982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CA6E51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9B022B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5307B2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FF17B9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E1FCD7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151B08A2"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926E89F"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F6C6C24" w14:textId="77777777" w:rsidR="00CA3DB8" w:rsidRPr="00CA3DB8" w:rsidRDefault="00CA3DB8" w:rsidP="00E11723">
      <w:pPr>
        <w:spacing w:line="276" w:lineRule="auto"/>
        <w:ind w:right="697"/>
        <w:jc w:val="both"/>
        <w:rPr>
          <w:rFonts w:ascii="Times New Roman" w:hAnsi="Times New Roman" w:cs="Times New Roman"/>
          <w:sz w:val="24"/>
          <w:szCs w:val="24"/>
        </w:rPr>
      </w:pPr>
    </w:p>
    <w:p w14:paraId="7D7D8ACC"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5442BFB3"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ATENDIMENTO AOS REQUISITOS DE HABILITAÇÃO</w:t>
      </w:r>
    </w:p>
    <w:p w14:paraId="1FC11F2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ED4EEF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59DF49D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6621E44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3D40343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631FFE7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D71146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629C8EE" w14:textId="77777777" w:rsidR="00CA3DB8" w:rsidRPr="00CA3DB8" w:rsidRDefault="00CA3DB8" w:rsidP="00E11723">
      <w:pPr>
        <w:spacing w:line="276" w:lineRule="auto"/>
        <w:ind w:left="567" w:right="697" w:firstLine="708"/>
        <w:jc w:val="both"/>
        <w:rPr>
          <w:rFonts w:ascii="Times New Roman" w:hAnsi="Times New Roman" w:cs="Times New Roman"/>
          <w:sz w:val="24"/>
          <w:szCs w:val="24"/>
        </w:rPr>
      </w:pPr>
      <w:r w:rsidRPr="00CA3DB8">
        <w:rPr>
          <w:rFonts w:ascii="Times New Roman" w:hAnsi="Times New Roman" w:cs="Times New Roman"/>
          <w:sz w:val="24"/>
          <w:szCs w:val="24"/>
        </w:rPr>
        <w:t xml:space="preserve">O licitante ___________________________, inscrito no CPF/CNPJ nº ______________, DECLARA, nos termos do art. 63, I da Lei nº 14.133/2021 que atende aos requisitos de habilitação, respondendo pela veracidade das informações prestadas, na forma da lei. </w:t>
      </w:r>
    </w:p>
    <w:p w14:paraId="1C0E2DC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66FFD50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7F9D742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67D852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86A47F1"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1056BE6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AD3EED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5F7F152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295C8CCF"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E92A7C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B3B818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4E57BD2"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CC2EB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0E27D21C"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8B42A2E"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C2EE6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B415231"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3FAFB0B"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E7D9549"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2D4E584"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7C75C42E"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CF400A3"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7C944A8"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0F5BB9E6"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CF7705D"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41D86A92" w14:textId="77777777" w:rsidR="00CA3DB8" w:rsidRPr="00CA3DB8" w:rsidRDefault="00CA3DB8" w:rsidP="00E11723">
      <w:pPr>
        <w:spacing w:line="276" w:lineRule="auto"/>
        <w:ind w:right="697"/>
        <w:jc w:val="center"/>
        <w:rPr>
          <w:rFonts w:ascii="Times New Roman" w:hAnsi="Times New Roman" w:cs="Times New Roman"/>
          <w:sz w:val="24"/>
          <w:szCs w:val="24"/>
        </w:rPr>
      </w:pPr>
    </w:p>
    <w:p w14:paraId="267D3131" w14:textId="77777777" w:rsidR="00CA3DB8" w:rsidRPr="00CA3DB8" w:rsidRDefault="00CA3DB8" w:rsidP="00E11723">
      <w:pPr>
        <w:spacing w:line="276" w:lineRule="auto"/>
        <w:ind w:left="567" w:right="697"/>
        <w:jc w:val="center"/>
        <w:rPr>
          <w:rFonts w:ascii="Times New Roman" w:hAnsi="Times New Roman" w:cs="Times New Roman"/>
          <w:sz w:val="24"/>
          <w:szCs w:val="24"/>
        </w:rPr>
      </w:pPr>
      <w:r w:rsidRPr="00CA3DB8">
        <w:rPr>
          <w:rFonts w:ascii="Times New Roman" w:hAnsi="Times New Roman" w:cs="Times New Roman"/>
          <w:sz w:val="24"/>
          <w:szCs w:val="24"/>
        </w:rPr>
        <w:t>MODELO DECLARAÇÃO DE CUMPRIMENTO DE RESERVA DE CARGOS</w:t>
      </w:r>
    </w:p>
    <w:p w14:paraId="2BD4E99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211EF98"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(em papel timbrado da empresa)  </w:t>
      </w:r>
    </w:p>
    <w:p w14:paraId="2521545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[denominação/razão social da sociedade empresarial]  </w:t>
      </w:r>
    </w:p>
    <w:p w14:paraId="0AAE4BD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Cadastro Nacional de Pessoas Jurídicas – CNPJ n° _________.  </w:t>
      </w:r>
    </w:p>
    <w:p w14:paraId="5B9FC7E6"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(endereço da sociedade empresarial </w:t>
      </w:r>
    </w:p>
    <w:p w14:paraId="1BC4B22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63F23AD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5EC8DD77"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O licitante ___________________________, inscrito no CPF/CNPJ nº ______________, DECLARA, nos termos do art. 63, IV, da Lei nº 14.133/2021, que cumpre as exigências de reserva de cargos para pessoa com deficiência e para reabilitado da Previdência Social, previstas em lei e em outras normas específicas. </w:t>
      </w:r>
    </w:p>
    <w:p w14:paraId="5AE50C60"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2018992A"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r w:rsidRPr="00CA3DB8">
        <w:rPr>
          <w:rFonts w:ascii="Times New Roman" w:hAnsi="Times New Roman" w:cs="Times New Roman"/>
          <w:sz w:val="24"/>
          <w:szCs w:val="24"/>
        </w:rPr>
        <w:tab/>
        <w:t xml:space="preserve">Por ser expressão da verdade, assumo inteira responsabilidade por esta declaração, sob pena do art. 299 do Código Penal. </w:t>
      </w:r>
    </w:p>
    <w:p w14:paraId="6AB8B56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4B130AE7" w14:textId="77777777" w:rsidR="00CA3DB8" w:rsidRPr="00CA3DB8" w:rsidRDefault="00CA3DB8" w:rsidP="00E11723">
      <w:pPr>
        <w:spacing w:line="276" w:lineRule="auto"/>
        <w:ind w:left="567" w:right="697"/>
        <w:jc w:val="both"/>
        <w:rPr>
          <w:rFonts w:ascii="Times New Roman" w:hAnsi="Times New Roman" w:cs="Times New Roman"/>
          <w:sz w:val="24"/>
          <w:szCs w:val="24"/>
        </w:rPr>
      </w:pPr>
    </w:p>
    <w:p w14:paraId="3496106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(LOCAL), (DATA). </w:t>
      </w:r>
    </w:p>
    <w:p w14:paraId="7BFFA950"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______________________________________ </w:t>
      </w:r>
    </w:p>
    <w:p w14:paraId="1A0F4BD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(LICITANTE – CNPJ/CPF) </w:t>
      </w:r>
    </w:p>
    <w:p w14:paraId="57DE230B"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7FF33AF4"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31299A4D" w14:textId="77777777" w:rsidR="00CA3DB8" w:rsidRPr="00CA3DB8" w:rsidRDefault="00CA3DB8" w:rsidP="00E11723">
      <w:pPr>
        <w:spacing w:line="276" w:lineRule="auto"/>
        <w:ind w:left="567" w:right="697"/>
        <w:jc w:val="both"/>
        <w:rPr>
          <w:rFonts w:ascii="Times New Roman" w:hAnsi="Times New Roman" w:cs="Times New Roman"/>
          <w:sz w:val="24"/>
          <w:szCs w:val="24"/>
        </w:rPr>
      </w:pPr>
      <w:r w:rsidRPr="00CA3DB8">
        <w:rPr>
          <w:rFonts w:ascii="Times New Roman" w:hAnsi="Times New Roman" w:cs="Times New Roman"/>
          <w:sz w:val="24"/>
          <w:szCs w:val="24"/>
        </w:rPr>
        <w:t xml:space="preserve"> </w:t>
      </w:r>
    </w:p>
    <w:p w14:paraId="2F711689" w14:textId="77777777" w:rsidR="000C24D4" w:rsidRPr="00CA3DB8" w:rsidRDefault="000C24D4" w:rsidP="00E11723">
      <w:pPr>
        <w:tabs>
          <w:tab w:val="left" w:pos="4483"/>
        </w:tabs>
        <w:spacing w:line="276" w:lineRule="auto"/>
        <w:ind w:left="567" w:right="697"/>
        <w:jc w:val="both"/>
        <w:rPr>
          <w:rFonts w:ascii="Times New Roman" w:hAnsi="Times New Roman" w:cs="Times New Roman"/>
          <w:sz w:val="24"/>
          <w:szCs w:val="24"/>
        </w:rPr>
      </w:pPr>
    </w:p>
    <w:p w14:paraId="76E8EDA1"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21110F1E"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425A0AB4" w14:textId="77777777" w:rsidR="000C24D4" w:rsidRPr="00CA3DB8" w:rsidRDefault="000C24D4" w:rsidP="00E11723">
      <w:pPr>
        <w:spacing w:line="276" w:lineRule="auto"/>
        <w:ind w:left="567" w:right="697"/>
        <w:jc w:val="both"/>
        <w:rPr>
          <w:rFonts w:ascii="Times New Roman" w:hAnsi="Times New Roman" w:cs="Times New Roman"/>
          <w:sz w:val="24"/>
          <w:szCs w:val="24"/>
        </w:rPr>
      </w:pPr>
    </w:p>
    <w:p w14:paraId="6A9702BB" w14:textId="77777777" w:rsidR="000C24D4" w:rsidRPr="00CA3DB8" w:rsidRDefault="000C24D4" w:rsidP="00E11723">
      <w:pPr>
        <w:spacing w:line="276" w:lineRule="auto"/>
        <w:ind w:left="567" w:right="697"/>
        <w:jc w:val="both"/>
        <w:rPr>
          <w:rFonts w:ascii="Times New Roman" w:hAnsi="Times New Roman" w:cs="Times New Roman"/>
          <w:sz w:val="24"/>
          <w:szCs w:val="24"/>
        </w:rPr>
      </w:pPr>
    </w:p>
    <w:sectPr w:rsidR="000C24D4" w:rsidRPr="00CA3DB8" w:rsidSect="006712FC">
      <w:headerReference w:type="default" r:id="rId28"/>
      <w:footerReference w:type="default" r:id="rId29"/>
      <w:pgSz w:w="11910" w:h="16840"/>
      <w:pgMar w:top="2552" w:right="140" w:bottom="1120" w:left="300" w:header="709" w:footer="92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05092" w14:textId="77777777" w:rsidR="00E27AF5" w:rsidRDefault="00E27AF5">
      <w:r>
        <w:separator/>
      </w:r>
    </w:p>
  </w:endnote>
  <w:endnote w:type="continuationSeparator" w:id="0">
    <w:p w14:paraId="6F910468" w14:textId="77777777" w:rsidR="00E27AF5" w:rsidRDefault="00E27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Microsoft JhengHei">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8F12C" w14:textId="77777777" w:rsidR="00E27AF5" w:rsidRDefault="00E27AF5" w:rsidP="00B327A9">
    <w:pPr>
      <w:pStyle w:val="Rodap"/>
      <w:ind w:left="2694"/>
      <w:rPr>
        <w:rFonts w:ascii="Arial" w:hAnsi="Arial" w:cs="Arial"/>
      </w:rPr>
    </w:pPr>
    <w:r>
      <w:rPr>
        <w:noProof/>
        <w:lang w:val="pt-BR" w:eastAsia="pt-BR"/>
      </w:rPr>
      <w:drawing>
        <wp:anchor distT="0" distB="0" distL="114300" distR="114300" simplePos="0" relativeHeight="485180416" behindDoc="0" locked="0" layoutInCell="1" allowOverlap="1" wp14:anchorId="39B5ED48" wp14:editId="135CA2EC">
          <wp:simplePos x="0" y="0"/>
          <wp:positionH relativeFrom="margin">
            <wp:posOffset>603913</wp:posOffset>
          </wp:positionH>
          <wp:positionV relativeFrom="paragraph">
            <wp:posOffset>57123</wp:posOffset>
          </wp:positionV>
          <wp:extent cx="1685736" cy="619125"/>
          <wp:effectExtent l="0" t="0" r="0" b="0"/>
          <wp:wrapSquare wrapText="bothSides"/>
          <wp:docPr id="36" name="Imagem 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w:t>
    </w:r>
    <w:r>
      <w:rPr>
        <w:rFonts w:ascii="Arial" w:hAnsi="Arial" w:cs="Arial"/>
      </w:rPr>
      <w:t>v. do Comercio, 196| CEP: 98360-000</w:t>
    </w:r>
  </w:p>
  <w:p w14:paraId="4CD8F2D6" w14:textId="77777777" w:rsidR="00E27AF5" w:rsidRDefault="00E27AF5" w:rsidP="00B327A9">
    <w:pPr>
      <w:pStyle w:val="Rodap"/>
      <w:ind w:left="2694"/>
      <w:rPr>
        <w:rFonts w:ascii="Arial" w:hAnsi="Arial" w:cs="Arial"/>
      </w:rPr>
    </w:pPr>
    <w:r>
      <w:rPr>
        <w:rFonts w:ascii="Arial" w:hAnsi="Arial" w:cs="Arial"/>
      </w:rPr>
      <w:t xml:space="preserve">                  Fone:55 3798 1155 </w:t>
    </w:r>
  </w:p>
  <w:p w14:paraId="39E8CB04" w14:textId="77777777" w:rsidR="00E27AF5" w:rsidRPr="00DC0D14" w:rsidRDefault="00E27AF5" w:rsidP="00B327A9">
    <w:pPr>
      <w:pStyle w:val="Rodap"/>
      <w:ind w:left="2694"/>
      <w:rPr>
        <w:rFonts w:ascii="Arial" w:hAnsi="Arial" w:cs="Arial"/>
      </w:rPr>
    </w:pPr>
    <w:r>
      <w:rPr>
        <w:rFonts w:ascii="Arial" w:hAnsi="Arial" w:cs="Arial"/>
      </w:rPr>
      <w:t xml:space="preserve">                  E-mail: </w:t>
    </w:r>
    <w:r w:rsidRPr="00DC0D14">
      <w:rPr>
        <w:rFonts w:ascii="Arial" w:hAnsi="Arial" w:cs="Arial"/>
      </w:rPr>
      <w:t>administracao@rodeiobonito.rs.gov.br</w:t>
    </w:r>
  </w:p>
  <w:p w14:paraId="32C13909" w14:textId="77777777" w:rsidR="00E27AF5" w:rsidRPr="00DC0D14" w:rsidRDefault="00E27AF5" w:rsidP="00B327A9">
    <w:pPr>
      <w:pStyle w:val="Rodap"/>
      <w:ind w:left="2694"/>
      <w:rPr>
        <w:rFonts w:ascii="Arial" w:hAnsi="Arial" w:cs="Arial"/>
      </w:rPr>
    </w:pPr>
    <w:r>
      <w:rPr>
        <w:rFonts w:ascii="Arial" w:hAnsi="Arial" w:cs="Arial"/>
      </w:rPr>
      <w:t xml:space="preserve">                  </w:t>
    </w: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p w14:paraId="6E93250E" w14:textId="5E487A29" w:rsidR="00E27AF5" w:rsidRDefault="00E27AF5">
    <w:pPr>
      <w:pStyle w:val="Corpodetexto"/>
      <w:spacing w:line="14" w:lineRule="auto"/>
      <w:ind w:left="0"/>
      <w:jc w:val="left"/>
      <w:rPr>
        <w:sz w:val="20"/>
      </w:rPr>
    </w:pPr>
    <w:r>
      <w:rPr>
        <w:noProof/>
        <w:lang w:val="pt-BR" w:eastAsia="pt-BR"/>
      </w:rPr>
      <mc:AlternateContent>
        <mc:Choice Requires="wps">
          <w:drawing>
            <wp:anchor distT="0" distB="0" distL="0" distR="0" simplePos="0" relativeHeight="485165056" behindDoc="1" locked="0" layoutInCell="1" allowOverlap="1" wp14:anchorId="38138FA8" wp14:editId="0A1B8EF8">
              <wp:simplePos x="0" y="0"/>
              <wp:positionH relativeFrom="page">
                <wp:posOffset>6502400</wp:posOffset>
              </wp:positionH>
              <wp:positionV relativeFrom="page">
                <wp:posOffset>10250170</wp:posOffset>
              </wp:positionV>
              <wp:extent cx="301625" cy="165735"/>
              <wp:effectExtent l="0" t="0" r="0" b="0"/>
              <wp:wrapNone/>
              <wp:docPr id="2082516621" name="Caixa de Tex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5735"/>
                      </a:xfrm>
                      <a:prstGeom prst="rect">
                        <a:avLst/>
                      </a:prstGeom>
                    </wps:spPr>
                    <wps:txbx>
                      <w:txbxContent>
                        <w:p w14:paraId="267EA523" w14:textId="1DFF09B1"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E63B42">
                            <w:rPr>
                              <w:rFonts w:ascii="Calibri"/>
                              <w:noProof/>
                              <w:spacing w:val="-5"/>
                            </w:rPr>
                            <w:t>2</w:t>
                          </w:r>
                          <w:r>
                            <w:rPr>
                              <w:rFonts w:ascii="Calibri"/>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8138FA8" id="_x0000_t202" coordsize="21600,21600" o:spt="202" path="m,l,21600r21600,l21600,xe">
              <v:stroke joinstyle="miter"/>
              <v:path gradientshapeok="t" o:connecttype="rect"/>
            </v:shapetype>
            <v:shape id="Caixa de Texto 31" o:spid="_x0000_s1026" type="#_x0000_t202" style="position:absolute;margin-left:512pt;margin-top:807.1pt;width:23.75pt;height:13.05pt;z-index:-18151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GintgEAAE8DAAAOAAAAZHJzL2Uyb0RvYy54bWysU8Fu2zAMvQ/YPwi6L7IdxCuMOMXWYsOA&#10;YhvQ7gMUWYqFWaImKbHz96NkJy22W9ELTUkkHx8fvb2dzEBO0gcNtqXlqqBEWgGdtoeW/nr68uGG&#10;khC57fgAVrb0LAO93b1/tx1dIyvoYeikJ1jEhmZ0Le1jdA1jQfTS8LACJy0+KvCGRzz6A+s8H7G6&#10;GVhVFDUbwXfOg5Ah4O39/Eh3ub5SUsQfSgUZydBS7C1m67PdJ8t2W94cPHe9Fksb/BVdGK4tgl5L&#10;3fPIydHr/0oZLTwEUHElwDBQSguZOSCbsviHzWPPncxccDjBXccU3q6s+H766YnuWloVN9WmrOuq&#10;pMRyg1rdcT1x0knyJKcIZF2maY0uNJj06DAtTp9hQtUz8+AeQPwOGMJexMwJAaPTdCblTfoib4KJ&#10;KMj5KgJiEIGX66Ksqw0lAp/KevNxvUmw7DnZ+RC/SjAkOS31qHFugJ8eQpxDLyFLLzN86ipO+2kh&#10;sYfujBxG1L6l4c+Re0nJ8M3icNOiXBx/cfYXx8fhDvI6JSoWPh0jKJ2RE8Rcd0FG1XLvy4altXh5&#10;zlHP/8HuLwAAAP//AwBQSwMEFAAGAAgAAAAhAE6lJS3jAAAADwEAAA8AAABkcnMvZG93bnJldi54&#10;bWxMj8FOwzAQRO9I/IO1SNyonZC2KMSpUFHFAXFoAYnjNl7iiNiOYjd1/x7nBLed3dHsm2oTTc8m&#10;Gn3nrIRsIYCRbZzqbCvh43139wDMB7QKe2dJwoU8bOrrqwpL5c52T9MhtCyFWF+iBB3CUHLuG00G&#10;/cINZNPt240GQ5Jjy9WI5xRuep4LseIGO5s+aBxoq6n5OZyMhM/tsHuNXxrfpqV6ec7X+8vYRClv&#10;b+LTI7BAMfyZYcZP6FAnpqM7WeVZn7TIi1QmpGmVFTmw2SPW2RLYcd4V4h54XfH/PepfAAAA//8D&#10;AFBLAQItABQABgAIAAAAIQC2gziS/gAAAOEBAAATAAAAAAAAAAAAAAAAAAAAAABbQ29udGVudF9U&#10;eXBlc10ueG1sUEsBAi0AFAAGAAgAAAAhADj9If/WAAAAlAEAAAsAAAAAAAAAAAAAAAAALwEAAF9y&#10;ZWxzLy5yZWxzUEsBAi0AFAAGAAgAAAAhAIDoaKe2AQAATwMAAA4AAAAAAAAAAAAAAAAALgIAAGRy&#10;cy9lMm9Eb2MueG1sUEsBAi0AFAAGAAgAAAAhAE6lJS3jAAAADwEAAA8AAAAAAAAAAAAAAAAAEAQA&#10;AGRycy9kb3ducmV2LnhtbFBLBQYAAAAABAAEAPMAAAAgBQAAAAA=&#10;" filled="f" stroked="f">
              <v:path arrowok="t"/>
              <v:textbox inset="0,0,0,0">
                <w:txbxContent>
                  <w:p w14:paraId="267EA523" w14:textId="1DFF09B1"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E63B42">
                      <w:rPr>
                        <w:rFonts w:ascii="Calibri"/>
                        <w:noProof/>
                        <w:spacing w:val="-5"/>
                      </w:rPr>
                      <w:t>2</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3D8DA" w14:textId="77777777" w:rsidR="00E27AF5" w:rsidRDefault="00E27AF5" w:rsidP="006712FC">
    <w:pPr>
      <w:pStyle w:val="Rodap"/>
      <w:ind w:left="2694"/>
      <w:rPr>
        <w:rFonts w:ascii="Arial" w:hAnsi="Arial" w:cs="Arial"/>
      </w:rPr>
    </w:pPr>
    <w:r>
      <w:rPr>
        <w:noProof/>
        <w:lang w:val="pt-BR" w:eastAsia="pt-BR"/>
      </w:rPr>
      <w:drawing>
        <wp:anchor distT="0" distB="0" distL="114300" distR="114300" simplePos="0" relativeHeight="485184512" behindDoc="0" locked="0" layoutInCell="1" allowOverlap="1" wp14:anchorId="722192B5" wp14:editId="0D062C0F">
          <wp:simplePos x="0" y="0"/>
          <wp:positionH relativeFrom="margin">
            <wp:posOffset>603913</wp:posOffset>
          </wp:positionH>
          <wp:positionV relativeFrom="paragraph">
            <wp:posOffset>57123</wp:posOffset>
          </wp:positionV>
          <wp:extent cx="1685736" cy="619125"/>
          <wp:effectExtent l="0" t="0" r="0" b="0"/>
          <wp:wrapSquare wrapText="bothSides"/>
          <wp:docPr id="200612667" name="Imagem 200612667"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w:t>
    </w:r>
    <w:r>
      <w:rPr>
        <w:rFonts w:ascii="Arial" w:hAnsi="Arial" w:cs="Arial"/>
      </w:rPr>
      <w:t>v. do Comercio, 196| CEP: 98360-000</w:t>
    </w:r>
  </w:p>
  <w:p w14:paraId="6462F072" w14:textId="77777777" w:rsidR="00E27AF5" w:rsidRDefault="00E27AF5" w:rsidP="006712FC">
    <w:pPr>
      <w:pStyle w:val="Rodap"/>
      <w:ind w:left="2694"/>
      <w:rPr>
        <w:rFonts w:ascii="Arial" w:hAnsi="Arial" w:cs="Arial"/>
      </w:rPr>
    </w:pPr>
    <w:r>
      <w:rPr>
        <w:rFonts w:ascii="Arial" w:hAnsi="Arial" w:cs="Arial"/>
      </w:rPr>
      <w:t xml:space="preserve">                  Fone:55 3798 1155 </w:t>
    </w:r>
  </w:p>
  <w:p w14:paraId="42AF29AB" w14:textId="77777777" w:rsidR="00E27AF5" w:rsidRPr="00DC0D14" w:rsidRDefault="00E27AF5" w:rsidP="006712FC">
    <w:pPr>
      <w:pStyle w:val="Rodap"/>
      <w:ind w:left="2694"/>
      <w:rPr>
        <w:rFonts w:ascii="Arial" w:hAnsi="Arial" w:cs="Arial"/>
      </w:rPr>
    </w:pPr>
    <w:r>
      <w:rPr>
        <w:rFonts w:ascii="Arial" w:hAnsi="Arial" w:cs="Arial"/>
      </w:rPr>
      <w:t xml:space="preserve">                  E-mail: </w:t>
    </w:r>
    <w:r w:rsidRPr="00DC0D14">
      <w:rPr>
        <w:rFonts w:ascii="Arial" w:hAnsi="Arial" w:cs="Arial"/>
      </w:rPr>
      <w:t>administracao@rodeiobonito.rs.gov.br</w:t>
    </w:r>
  </w:p>
  <w:p w14:paraId="45D72AF4" w14:textId="5B151AFB" w:rsidR="00E27AF5" w:rsidRPr="006712FC" w:rsidRDefault="00E27AF5" w:rsidP="006712FC">
    <w:pPr>
      <w:pStyle w:val="Rodap"/>
      <w:ind w:left="2694"/>
      <w:rPr>
        <w:rFonts w:ascii="Arial" w:hAnsi="Arial" w:cs="Arial"/>
      </w:rPr>
    </w:pPr>
    <w:r>
      <w:rPr>
        <w:rFonts w:ascii="Arial" w:hAnsi="Arial" w:cs="Arial"/>
      </w:rPr>
      <w:t xml:space="preserve">                  </w:t>
    </w: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r>
      <w:rPr>
        <w:noProof/>
        <w:lang w:val="pt-BR" w:eastAsia="pt-BR"/>
      </w:rPr>
      <mc:AlternateContent>
        <mc:Choice Requires="wps">
          <w:drawing>
            <wp:anchor distT="0" distB="0" distL="0" distR="0" simplePos="0" relativeHeight="485176320" behindDoc="1" locked="0" layoutInCell="1" allowOverlap="1" wp14:anchorId="2DE83BD4" wp14:editId="37F6B9DD">
              <wp:simplePos x="0" y="0"/>
              <wp:positionH relativeFrom="page">
                <wp:posOffset>6502400</wp:posOffset>
              </wp:positionH>
              <wp:positionV relativeFrom="page">
                <wp:posOffset>9965055</wp:posOffset>
              </wp:positionV>
              <wp:extent cx="301625" cy="165735"/>
              <wp:effectExtent l="0" t="0" r="0" b="0"/>
              <wp:wrapNone/>
              <wp:docPr id="127471309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 cy="165735"/>
                      </a:xfrm>
                      <a:prstGeom prst="rect">
                        <a:avLst/>
                      </a:prstGeom>
                    </wps:spPr>
                    <wps:txbx>
                      <w:txbxContent>
                        <w:p w14:paraId="6456F15E" w14:textId="35DDCAED"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E63B42">
                            <w:rPr>
                              <w:rFonts w:ascii="Calibri"/>
                              <w:noProof/>
                              <w:spacing w:val="-5"/>
                            </w:rPr>
                            <w:t>80</w:t>
                          </w:r>
                          <w:r>
                            <w:rPr>
                              <w:rFonts w:ascii="Calibri"/>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DE83BD4" id="_x0000_t202" coordsize="21600,21600" o:spt="202" path="m,l,21600r21600,l21600,xe">
              <v:stroke joinstyle="miter"/>
              <v:path gradientshapeok="t" o:connecttype="rect"/>
            </v:shapetype>
            <v:shape id="Caixa de Texto 1" o:spid="_x0000_s1027" type="#_x0000_t202" style="position:absolute;left:0;text-align:left;margin-left:512pt;margin-top:784.65pt;width:23.75pt;height:13.05pt;z-index:-18140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W1twEAAFUDAAAOAAAAZHJzL2Uyb0RvYy54bWysU8Fu2zAMvQ/YPwi6L7aTJdmMOMXWYsOA&#10;YhvQ9gMUWUqEWaImKrHz96PkOC22W7ELTUnk43skvbkZbMdOKqAB1/BqVnKmnITWuH3Dnx6/vPvA&#10;GUbhWtGBUw0/K+Q327dvNr2v1RwO0LUqMAJxWPe+4YcYfV0UKA/KCpyBV44eNQQrIh3DvmiD6And&#10;dsW8LFdFD6H1AaRCpNu78ZFvM77WSsYfWqOKrGs4cYvZhmx3yRbbjaj3QfiDkRca4hUsrDCOil6h&#10;7kQU7BjMP1DWyAAIOs4k2AK0NlJlDaSmKv9S83AQXmUt1Bz01zbh/4OV308/AzMtzW6+fr+uFuXH&#10;JWdOWJrVrTCDYK1ij2qIwKrUrN5jTTkPnrLi8BkGSszC0d+D/IUUUryIGROQolNzBh1s+pJsRok0&#10;j/N1BlSCSbpclNVqThQkPVWr5XqxTGWL52QfMH5VYFlyGh5oxJmAON1jHEOnkAuXsXxiFYfdMIqd&#10;tOygPZOUnjag4fj7KILirPvmqMVpXSYnTM5uckLsbiEvVVLk4NMxgjaZQKo04l4I0OyyhMuepeV4&#10;ec5Rz3/D9g8AAAD//wMAUEsDBBQABgAIAAAAIQAQ9Mlb4wAAAA8BAAAPAAAAZHJzL2Rvd25yZXYu&#10;eG1sTI/BTsMwEETvSPyDtUjcqN3QtDTEqVBRxQFxaAGJoxsvSURsR7abun/P5gS3nd3R7Jtyk0zP&#10;RvShc1bCfCaAoa2d7mwj4eN9d/cALERlteqdRQkXDLCprq9KVWh3tnscD7FhFGJDoSS0MQ4F56Fu&#10;0agwcwNaun07b1Qk6RuuvTpTuOl5JsSSG9VZ+tCqAbct1j+Hk5HwuR12r+mrVW9jrl+es9X+4usk&#10;5e1NenoEFjHFPzNM+IQOFTEd3cnqwHrSIltQmUhTvlzfA5s8YjXPgR2n3TpfAK9K/r9H9QsAAP//&#10;AwBQSwECLQAUAAYACAAAACEAtoM4kv4AAADhAQAAEwAAAAAAAAAAAAAAAAAAAAAAW0NvbnRlbnRf&#10;VHlwZXNdLnhtbFBLAQItABQABgAIAAAAIQA4/SH/1gAAAJQBAAALAAAAAAAAAAAAAAAAAC8BAABf&#10;cmVscy8ucmVsc1BLAQItABQABgAIAAAAIQBmdLW1twEAAFUDAAAOAAAAAAAAAAAAAAAAAC4CAABk&#10;cnMvZTJvRG9jLnhtbFBLAQItABQABgAIAAAAIQAQ9Mlb4wAAAA8BAAAPAAAAAAAAAAAAAAAAABEE&#10;AABkcnMvZG93bnJldi54bWxQSwUGAAAAAAQABADzAAAAIQUAAAAA&#10;" filled="f" stroked="f">
              <v:path arrowok="t"/>
              <v:textbox inset="0,0,0,0">
                <w:txbxContent>
                  <w:p w14:paraId="6456F15E" w14:textId="35DDCAED" w:rsidR="00E27AF5" w:rsidRDefault="00E27AF5">
                    <w:pPr>
                      <w:pStyle w:val="Corpodetexto"/>
                      <w:spacing w:line="245" w:lineRule="exact"/>
                      <w:ind w:left="60"/>
                      <w:jc w:val="left"/>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E63B42">
                      <w:rPr>
                        <w:rFonts w:ascii="Calibri"/>
                        <w:noProof/>
                        <w:spacing w:val="-5"/>
                      </w:rPr>
                      <w:t>80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C4AC14" w14:textId="77777777" w:rsidR="00E27AF5" w:rsidRDefault="00E27AF5">
      <w:r>
        <w:separator/>
      </w:r>
    </w:p>
  </w:footnote>
  <w:footnote w:type="continuationSeparator" w:id="0">
    <w:p w14:paraId="17A09C49" w14:textId="77777777" w:rsidR="00E27AF5" w:rsidRDefault="00E27A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48E71" w14:textId="77777777" w:rsidR="00E27AF5" w:rsidRDefault="00E27AF5" w:rsidP="00B327A9">
    <w:pPr>
      <w:pStyle w:val="Cabealho"/>
    </w:pPr>
    <w:r>
      <w:rPr>
        <w:noProof/>
        <w:lang w:val="pt-BR" w:eastAsia="pt-BR"/>
      </w:rPr>
      <w:drawing>
        <wp:anchor distT="0" distB="0" distL="114300" distR="114300" simplePos="0" relativeHeight="485178368" behindDoc="0" locked="0" layoutInCell="1" allowOverlap="1" wp14:anchorId="1C07D35D" wp14:editId="734452F3">
          <wp:simplePos x="0" y="0"/>
          <wp:positionH relativeFrom="margin">
            <wp:posOffset>3289300</wp:posOffset>
          </wp:positionH>
          <wp:positionV relativeFrom="paragraph">
            <wp:posOffset>-180726</wp:posOffset>
          </wp:positionV>
          <wp:extent cx="704850" cy="616585"/>
          <wp:effectExtent l="0" t="0" r="0" b="0"/>
          <wp:wrapSquare wrapText="bothSides"/>
          <wp:docPr id="35" name="Imagem 35"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695094" w14:textId="77777777" w:rsidR="00E27AF5" w:rsidRDefault="00E27AF5" w:rsidP="00B327A9">
    <w:pPr>
      <w:pStyle w:val="Cabealho"/>
    </w:pPr>
  </w:p>
  <w:p w14:paraId="17451B34" w14:textId="77777777" w:rsidR="00E27AF5" w:rsidRPr="00E57980" w:rsidRDefault="00E27AF5" w:rsidP="00B327A9">
    <w:pPr>
      <w:pStyle w:val="Cabealho"/>
      <w:jc w:val="center"/>
    </w:pPr>
    <w:r w:rsidRPr="00E57980">
      <w:t>ESTADO RIO GRANDE DO SUL</w:t>
    </w:r>
  </w:p>
  <w:p w14:paraId="513160C6" w14:textId="77777777" w:rsidR="00E27AF5" w:rsidRPr="00E57980" w:rsidRDefault="00E27AF5" w:rsidP="00B327A9">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p w14:paraId="0D60B029" w14:textId="0B2427CF" w:rsidR="00E27AF5" w:rsidRDefault="00E27AF5">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E8474" w14:textId="77777777" w:rsidR="00E27AF5" w:rsidRDefault="00E27AF5" w:rsidP="006712FC">
    <w:pPr>
      <w:pStyle w:val="Cabealho"/>
    </w:pPr>
    <w:r>
      <w:rPr>
        <w:noProof/>
        <w:lang w:val="pt-BR" w:eastAsia="pt-BR"/>
      </w:rPr>
      <w:drawing>
        <wp:anchor distT="0" distB="0" distL="114300" distR="114300" simplePos="0" relativeHeight="485182464" behindDoc="0" locked="0" layoutInCell="1" allowOverlap="1" wp14:anchorId="01DC7806" wp14:editId="01F51FFA">
          <wp:simplePos x="0" y="0"/>
          <wp:positionH relativeFrom="margin">
            <wp:posOffset>3289300</wp:posOffset>
          </wp:positionH>
          <wp:positionV relativeFrom="paragraph">
            <wp:posOffset>-180726</wp:posOffset>
          </wp:positionV>
          <wp:extent cx="704850" cy="616585"/>
          <wp:effectExtent l="0" t="0" r="0" b="0"/>
          <wp:wrapSquare wrapText="bothSides"/>
          <wp:docPr id="662466415" name="Imagem 662466415"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C0259" w14:textId="77777777" w:rsidR="00E27AF5" w:rsidRDefault="00E27AF5" w:rsidP="006712FC">
    <w:pPr>
      <w:pStyle w:val="Cabealho"/>
    </w:pPr>
  </w:p>
  <w:p w14:paraId="7162F09D" w14:textId="77777777" w:rsidR="00E27AF5" w:rsidRPr="00E57980" w:rsidRDefault="00E27AF5" w:rsidP="006712FC">
    <w:pPr>
      <w:pStyle w:val="Cabealho"/>
      <w:jc w:val="center"/>
    </w:pPr>
    <w:r w:rsidRPr="00E57980">
      <w:t>ESTADO RIO GRANDE DO SUL</w:t>
    </w:r>
  </w:p>
  <w:p w14:paraId="7BB5A088" w14:textId="77777777" w:rsidR="00E27AF5" w:rsidRPr="00E57980" w:rsidRDefault="00E27AF5" w:rsidP="006712FC">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3631"/>
    <w:multiLevelType w:val="multilevel"/>
    <w:tmpl w:val="82CEAC26"/>
    <w:lvl w:ilvl="0">
      <w:start w:val="14"/>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1D44D37"/>
    <w:multiLevelType w:val="hybridMultilevel"/>
    <w:tmpl w:val="A3C06DC8"/>
    <w:lvl w:ilvl="0" w:tplc="21528994">
      <w:start w:val="1"/>
      <w:numFmt w:val="upperRoman"/>
      <w:lvlText w:val="%1"/>
      <w:lvlJc w:val="left"/>
      <w:pPr>
        <w:ind w:left="69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B08EE9DA">
      <w:numFmt w:val="bullet"/>
      <w:lvlText w:val="•"/>
      <w:lvlJc w:val="left"/>
      <w:pPr>
        <w:ind w:left="1776" w:hanging="120"/>
      </w:pPr>
      <w:rPr>
        <w:rFonts w:hint="default"/>
        <w:lang w:val="pt-PT" w:eastAsia="en-US" w:bidi="ar-SA"/>
      </w:rPr>
    </w:lvl>
    <w:lvl w:ilvl="2" w:tplc="1338A3E6">
      <w:numFmt w:val="bullet"/>
      <w:lvlText w:val="•"/>
      <w:lvlJc w:val="left"/>
      <w:pPr>
        <w:ind w:left="2853" w:hanging="120"/>
      </w:pPr>
      <w:rPr>
        <w:rFonts w:hint="default"/>
        <w:lang w:val="pt-PT" w:eastAsia="en-US" w:bidi="ar-SA"/>
      </w:rPr>
    </w:lvl>
    <w:lvl w:ilvl="3" w:tplc="416C465A">
      <w:numFmt w:val="bullet"/>
      <w:lvlText w:val="•"/>
      <w:lvlJc w:val="left"/>
      <w:pPr>
        <w:ind w:left="3929" w:hanging="120"/>
      </w:pPr>
      <w:rPr>
        <w:rFonts w:hint="default"/>
        <w:lang w:val="pt-PT" w:eastAsia="en-US" w:bidi="ar-SA"/>
      </w:rPr>
    </w:lvl>
    <w:lvl w:ilvl="4" w:tplc="7FE020DA">
      <w:numFmt w:val="bullet"/>
      <w:lvlText w:val="•"/>
      <w:lvlJc w:val="left"/>
      <w:pPr>
        <w:ind w:left="5006" w:hanging="120"/>
      </w:pPr>
      <w:rPr>
        <w:rFonts w:hint="default"/>
        <w:lang w:val="pt-PT" w:eastAsia="en-US" w:bidi="ar-SA"/>
      </w:rPr>
    </w:lvl>
    <w:lvl w:ilvl="5" w:tplc="A01AAE08">
      <w:numFmt w:val="bullet"/>
      <w:lvlText w:val="•"/>
      <w:lvlJc w:val="left"/>
      <w:pPr>
        <w:ind w:left="6083" w:hanging="120"/>
      </w:pPr>
      <w:rPr>
        <w:rFonts w:hint="default"/>
        <w:lang w:val="pt-PT" w:eastAsia="en-US" w:bidi="ar-SA"/>
      </w:rPr>
    </w:lvl>
    <w:lvl w:ilvl="6" w:tplc="16E81964">
      <w:numFmt w:val="bullet"/>
      <w:lvlText w:val="•"/>
      <w:lvlJc w:val="left"/>
      <w:pPr>
        <w:ind w:left="7159" w:hanging="120"/>
      </w:pPr>
      <w:rPr>
        <w:rFonts w:hint="default"/>
        <w:lang w:val="pt-PT" w:eastAsia="en-US" w:bidi="ar-SA"/>
      </w:rPr>
    </w:lvl>
    <w:lvl w:ilvl="7" w:tplc="8C1A3026">
      <w:numFmt w:val="bullet"/>
      <w:lvlText w:val="•"/>
      <w:lvlJc w:val="left"/>
      <w:pPr>
        <w:ind w:left="8236" w:hanging="120"/>
      </w:pPr>
      <w:rPr>
        <w:rFonts w:hint="default"/>
        <w:lang w:val="pt-PT" w:eastAsia="en-US" w:bidi="ar-SA"/>
      </w:rPr>
    </w:lvl>
    <w:lvl w:ilvl="8" w:tplc="7BA2636C">
      <w:numFmt w:val="bullet"/>
      <w:lvlText w:val="•"/>
      <w:lvlJc w:val="left"/>
      <w:pPr>
        <w:ind w:left="9313" w:hanging="120"/>
      </w:pPr>
      <w:rPr>
        <w:rFonts w:hint="default"/>
        <w:lang w:val="pt-PT" w:eastAsia="en-US" w:bidi="ar-SA"/>
      </w:rPr>
    </w:lvl>
  </w:abstractNum>
  <w:abstractNum w:abstractNumId="2" w15:restartNumberingAfterBreak="0">
    <w:nsid w:val="02801F02"/>
    <w:multiLevelType w:val="multilevel"/>
    <w:tmpl w:val="2E469CA4"/>
    <w:lvl w:ilvl="0">
      <w:start w:val="8"/>
      <w:numFmt w:val="decimal"/>
      <w:lvlText w:val="%1"/>
      <w:lvlJc w:val="left"/>
      <w:pPr>
        <w:ind w:left="2678" w:hanging="908"/>
      </w:pPr>
      <w:rPr>
        <w:rFonts w:hint="default"/>
        <w:lang w:val="pt-PT" w:eastAsia="en-US" w:bidi="ar-SA"/>
      </w:rPr>
    </w:lvl>
    <w:lvl w:ilvl="1">
      <w:start w:val="1"/>
      <w:numFmt w:val="decimal"/>
      <w:lvlText w:val="%1.%2"/>
      <w:lvlJc w:val="left"/>
      <w:pPr>
        <w:ind w:left="2678" w:hanging="908"/>
      </w:pPr>
      <w:rPr>
        <w:rFonts w:hint="default"/>
        <w:lang w:val="pt-PT" w:eastAsia="en-US" w:bidi="ar-SA"/>
      </w:rPr>
    </w:lvl>
    <w:lvl w:ilvl="2">
      <w:start w:val="3"/>
      <w:numFmt w:val="decimal"/>
      <w:lvlText w:val="%1.%2.%3"/>
      <w:lvlJc w:val="left"/>
      <w:pPr>
        <w:ind w:left="2678"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2863" w:hanging="896"/>
      </w:pPr>
      <w:rPr>
        <w:rFonts w:ascii="Times New Roman" w:eastAsia="Microsoft JhengHei UI Light" w:hAnsi="Times New Roman" w:cs="Times New Roman" w:hint="default"/>
        <w:b/>
        <w:bCs w:val="0"/>
        <w:i w:val="0"/>
        <w:iCs w:val="0"/>
        <w:spacing w:val="-1"/>
        <w:w w:val="100"/>
        <w:sz w:val="24"/>
        <w:szCs w:val="24"/>
        <w:lang w:val="pt-PT" w:eastAsia="en-US" w:bidi="ar-SA"/>
      </w:rPr>
    </w:lvl>
    <w:lvl w:ilvl="4">
      <w:start w:val="1"/>
      <w:numFmt w:val="lowerLetter"/>
      <w:lvlText w:val="%5)"/>
      <w:lvlJc w:val="left"/>
      <w:pPr>
        <w:ind w:left="2254" w:hanging="284"/>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5318" w:hanging="284"/>
      </w:pPr>
      <w:rPr>
        <w:rFonts w:hint="default"/>
        <w:lang w:val="pt-PT" w:eastAsia="en-US" w:bidi="ar-SA"/>
      </w:rPr>
    </w:lvl>
    <w:lvl w:ilvl="6">
      <w:numFmt w:val="bullet"/>
      <w:lvlText w:val="•"/>
      <w:lvlJc w:val="left"/>
      <w:pPr>
        <w:ind w:left="6548" w:hanging="284"/>
      </w:pPr>
      <w:rPr>
        <w:rFonts w:hint="default"/>
        <w:lang w:val="pt-PT" w:eastAsia="en-US" w:bidi="ar-SA"/>
      </w:rPr>
    </w:lvl>
    <w:lvl w:ilvl="7">
      <w:numFmt w:val="bullet"/>
      <w:lvlText w:val="•"/>
      <w:lvlJc w:val="left"/>
      <w:pPr>
        <w:ind w:left="7777" w:hanging="284"/>
      </w:pPr>
      <w:rPr>
        <w:rFonts w:hint="default"/>
        <w:lang w:val="pt-PT" w:eastAsia="en-US" w:bidi="ar-SA"/>
      </w:rPr>
    </w:lvl>
    <w:lvl w:ilvl="8">
      <w:numFmt w:val="bullet"/>
      <w:lvlText w:val="•"/>
      <w:lvlJc w:val="left"/>
      <w:pPr>
        <w:ind w:left="9007" w:hanging="284"/>
      </w:pPr>
      <w:rPr>
        <w:rFonts w:hint="default"/>
        <w:lang w:val="pt-PT" w:eastAsia="en-US" w:bidi="ar-SA"/>
      </w:rPr>
    </w:lvl>
  </w:abstractNum>
  <w:abstractNum w:abstractNumId="3" w15:restartNumberingAfterBreak="0">
    <w:nsid w:val="03D66420"/>
    <w:multiLevelType w:val="multilevel"/>
    <w:tmpl w:val="CBC0FC84"/>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9"/>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15:restartNumberingAfterBreak="0">
    <w:nsid w:val="0B643422"/>
    <w:multiLevelType w:val="multilevel"/>
    <w:tmpl w:val="8EFA8958"/>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5" w15:restartNumberingAfterBreak="0">
    <w:nsid w:val="0EE065F8"/>
    <w:multiLevelType w:val="multilevel"/>
    <w:tmpl w:val="63204DB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6" w15:restartNumberingAfterBreak="0">
    <w:nsid w:val="10D037E0"/>
    <w:multiLevelType w:val="multilevel"/>
    <w:tmpl w:val="92EE1912"/>
    <w:lvl w:ilvl="0">
      <w:start w:val="5"/>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7" w15:restartNumberingAfterBreak="0">
    <w:nsid w:val="151620A7"/>
    <w:multiLevelType w:val="multilevel"/>
    <w:tmpl w:val="DA8CE46A"/>
    <w:lvl w:ilvl="0">
      <w:start w:val="1"/>
      <w:numFmt w:val="decimal"/>
      <w:lvlText w:val="%1."/>
      <w:lvlJc w:val="left"/>
      <w:pPr>
        <w:ind w:left="1118" w:hanging="426"/>
      </w:pPr>
      <w:rPr>
        <w:rFonts w:ascii="Times New Roman" w:eastAsia="Microsoft JhengHei UI Light" w:hAnsi="Times New Roman" w:cs="Times New Roman" w:hint="default"/>
        <w:b/>
        <w:bCs w:val="0"/>
        <w:i w:val="0"/>
        <w:iCs w:val="0"/>
        <w:spacing w:val="0"/>
        <w:w w:val="100"/>
        <w:sz w:val="24"/>
        <w:szCs w:val="24"/>
        <w:shd w:val="clear" w:color="auto" w:fill="ADAAAA"/>
        <w:lang w:val="pt-PT" w:eastAsia="en-US" w:bidi="ar-SA"/>
      </w:rPr>
    </w:lvl>
    <w:lvl w:ilvl="1">
      <w:start w:val="1"/>
      <w:numFmt w:val="decimal"/>
      <w:lvlText w:val="%1.%2."/>
      <w:lvlJc w:val="left"/>
      <w:pPr>
        <w:ind w:left="693" w:hanging="33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260" w:hanging="708"/>
        <w:jc w:val="right"/>
      </w:pPr>
      <w:rPr>
        <w:rFonts w:ascii="Times New Roman" w:eastAsia="Microsoft JhengHei UI Light" w:hAnsi="Times New Roman" w:cs="Times New Roman" w:hint="default"/>
        <w:b/>
        <w:bCs w:val="0"/>
        <w:i w:val="0"/>
        <w:iCs w:val="0"/>
        <w:spacing w:val="-3"/>
        <w:w w:val="100"/>
        <w:sz w:val="22"/>
        <w:szCs w:val="22"/>
        <w:lang w:val="pt-PT" w:eastAsia="en-US" w:bidi="ar-SA"/>
      </w:rPr>
    </w:lvl>
    <w:lvl w:ilvl="3">
      <w:start w:val="1"/>
      <w:numFmt w:val="decimal"/>
      <w:lvlText w:val="%1.%2.%3.%4"/>
      <w:lvlJc w:val="left"/>
      <w:pPr>
        <w:ind w:left="2254" w:hanging="1131"/>
      </w:pPr>
      <w:rPr>
        <w:rFonts w:ascii="Times New Roman" w:eastAsia="Microsoft JhengHei UI Light" w:hAnsi="Times New Roman" w:cs="Times New Roman" w:hint="default"/>
        <w:b/>
        <w:bCs w:val="0"/>
        <w:i w:val="0"/>
        <w:iCs w:val="0"/>
        <w:spacing w:val="-1"/>
        <w:w w:val="100"/>
        <w:sz w:val="24"/>
        <w:szCs w:val="24"/>
        <w:lang w:val="pt-PT" w:eastAsia="en-US" w:bidi="ar-SA"/>
      </w:rPr>
    </w:lvl>
    <w:lvl w:ilvl="4">
      <w:numFmt w:val="bullet"/>
      <w:lvlText w:val="•"/>
      <w:lvlJc w:val="left"/>
      <w:pPr>
        <w:ind w:left="2260" w:hanging="1131"/>
      </w:pPr>
      <w:rPr>
        <w:rFonts w:hint="default"/>
        <w:lang w:val="pt-PT" w:eastAsia="en-US" w:bidi="ar-SA"/>
      </w:rPr>
    </w:lvl>
    <w:lvl w:ilvl="5">
      <w:numFmt w:val="bullet"/>
      <w:lvlText w:val="•"/>
      <w:lvlJc w:val="left"/>
      <w:pPr>
        <w:ind w:left="3794" w:hanging="1131"/>
      </w:pPr>
      <w:rPr>
        <w:rFonts w:hint="default"/>
        <w:lang w:val="pt-PT" w:eastAsia="en-US" w:bidi="ar-SA"/>
      </w:rPr>
    </w:lvl>
    <w:lvl w:ilvl="6">
      <w:numFmt w:val="bullet"/>
      <w:lvlText w:val="•"/>
      <w:lvlJc w:val="left"/>
      <w:pPr>
        <w:ind w:left="5328" w:hanging="1131"/>
      </w:pPr>
      <w:rPr>
        <w:rFonts w:hint="default"/>
        <w:lang w:val="pt-PT" w:eastAsia="en-US" w:bidi="ar-SA"/>
      </w:rPr>
    </w:lvl>
    <w:lvl w:ilvl="7">
      <w:numFmt w:val="bullet"/>
      <w:lvlText w:val="•"/>
      <w:lvlJc w:val="left"/>
      <w:pPr>
        <w:ind w:left="6863" w:hanging="1131"/>
      </w:pPr>
      <w:rPr>
        <w:rFonts w:hint="default"/>
        <w:lang w:val="pt-PT" w:eastAsia="en-US" w:bidi="ar-SA"/>
      </w:rPr>
    </w:lvl>
    <w:lvl w:ilvl="8">
      <w:numFmt w:val="bullet"/>
      <w:lvlText w:val="•"/>
      <w:lvlJc w:val="left"/>
      <w:pPr>
        <w:ind w:left="8397" w:hanging="1131"/>
      </w:pPr>
      <w:rPr>
        <w:rFonts w:hint="default"/>
        <w:lang w:val="pt-PT" w:eastAsia="en-US" w:bidi="ar-SA"/>
      </w:rPr>
    </w:lvl>
  </w:abstractNum>
  <w:abstractNum w:abstractNumId="8" w15:restartNumberingAfterBreak="0">
    <w:nsid w:val="1ABD026D"/>
    <w:multiLevelType w:val="multilevel"/>
    <w:tmpl w:val="67F6B9B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9" w15:restartNumberingAfterBreak="0">
    <w:nsid w:val="1B56647D"/>
    <w:multiLevelType w:val="multilevel"/>
    <w:tmpl w:val="A5BC89D8"/>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0" w15:restartNumberingAfterBreak="0">
    <w:nsid w:val="1E961C74"/>
    <w:multiLevelType w:val="multilevel"/>
    <w:tmpl w:val="01325738"/>
    <w:lvl w:ilvl="0">
      <w:start w:val="8"/>
      <w:numFmt w:val="decimal"/>
      <w:lvlText w:val="%1"/>
      <w:lvlJc w:val="left"/>
      <w:pPr>
        <w:ind w:left="693" w:hanging="632"/>
      </w:pPr>
      <w:rPr>
        <w:rFonts w:hint="default"/>
        <w:lang w:val="pt-PT" w:eastAsia="en-US" w:bidi="ar-SA"/>
      </w:rPr>
    </w:lvl>
    <w:lvl w:ilvl="1">
      <w:start w:val="1"/>
      <w:numFmt w:val="decimal"/>
      <w:lvlText w:val="%1.%2"/>
      <w:lvlJc w:val="left"/>
      <w:pPr>
        <w:ind w:left="693" w:hanging="632"/>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start w:val="1"/>
      <w:numFmt w:val="lowerLetter"/>
      <w:lvlText w:val="%4."/>
      <w:lvlJc w:val="left"/>
      <w:pPr>
        <w:ind w:left="2676" w:hanging="908"/>
        <w:jc w:val="right"/>
      </w:pPr>
      <w:rPr>
        <w:rFonts w:ascii="Times New Roman" w:eastAsia="Microsoft JhengHei UI Light" w:hAnsi="Times New Roman" w:cs="Times New Roman"/>
        <w:b/>
        <w:spacing w:val="-1"/>
        <w:w w:val="91"/>
        <w:lang w:val="pt-PT" w:eastAsia="en-US" w:bidi="ar-SA"/>
      </w:rPr>
    </w:lvl>
    <w:lvl w:ilvl="4">
      <w:start w:val="1"/>
      <w:numFmt w:val="decimal"/>
      <w:lvlText w:val="%4.%5)"/>
      <w:lvlJc w:val="left"/>
      <w:pPr>
        <w:ind w:left="2700"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4161" w:hanging="908"/>
      </w:pPr>
      <w:rPr>
        <w:rFonts w:hint="default"/>
        <w:lang w:val="pt-PT" w:eastAsia="en-US" w:bidi="ar-SA"/>
      </w:rPr>
    </w:lvl>
    <w:lvl w:ilvl="6">
      <w:numFmt w:val="bullet"/>
      <w:lvlText w:val="•"/>
      <w:lvlJc w:val="left"/>
      <w:pPr>
        <w:ind w:left="5622" w:hanging="908"/>
      </w:pPr>
      <w:rPr>
        <w:rFonts w:hint="default"/>
        <w:lang w:val="pt-PT" w:eastAsia="en-US" w:bidi="ar-SA"/>
      </w:rPr>
    </w:lvl>
    <w:lvl w:ilvl="7">
      <w:numFmt w:val="bullet"/>
      <w:lvlText w:val="•"/>
      <w:lvlJc w:val="left"/>
      <w:pPr>
        <w:ind w:left="7083" w:hanging="908"/>
      </w:pPr>
      <w:rPr>
        <w:rFonts w:hint="default"/>
        <w:lang w:val="pt-PT" w:eastAsia="en-US" w:bidi="ar-SA"/>
      </w:rPr>
    </w:lvl>
    <w:lvl w:ilvl="8">
      <w:numFmt w:val="bullet"/>
      <w:lvlText w:val="•"/>
      <w:lvlJc w:val="left"/>
      <w:pPr>
        <w:ind w:left="8544" w:hanging="908"/>
      </w:pPr>
      <w:rPr>
        <w:rFonts w:hint="default"/>
        <w:lang w:val="pt-PT" w:eastAsia="en-US" w:bidi="ar-SA"/>
      </w:rPr>
    </w:lvl>
  </w:abstractNum>
  <w:abstractNum w:abstractNumId="11" w15:restartNumberingAfterBreak="0">
    <w:nsid w:val="1F096467"/>
    <w:multiLevelType w:val="multilevel"/>
    <w:tmpl w:val="C9ECDF00"/>
    <w:lvl w:ilvl="0">
      <w:start w:val="12"/>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6" w:hanging="903"/>
      </w:pPr>
      <w:rPr>
        <w:rFonts w:hint="default"/>
        <w:b/>
        <w:spacing w:val="-2"/>
        <w:w w:val="100"/>
        <w:lang w:val="pt-PT" w:eastAsia="en-US" w:bidi="ar-SA"/>
      </w:rPr>
    </w:lvl>
    <w:lvl w:ilvl="3">
      <w:numFmt w:val="bullet"/>
      <w:lvlText w:val="•"/>
      <w:lvlJc w:val="left"/>
      <w:pPr>
        <w:ind w:left="3778" w:hanging="903"/>
      </w:pPr>
      <w:rPr>
        <w:rFonts w:hint="default"/>
        <w:lang w:val="pt-PT" w:eastAsia="en-US" w:bidi="ar-SA"/>
      </w:rPr>
    </w:lvl>
    <w:lvl w:ilvl="4">
      <w:numFmt w:val="bullet"/>
      <w:lvlText w:val="•"/>
      <w:lvlJc w:val="left"/>
      <w:pPr>
        <w:ind w:left="4876" w:hanging="903"/>
      </w:pPr>
      <w:rPr>
        <w:rFonts w:hint="default"/>
        <w:lang w:val="pt-PT" w:eastAsia="en-US" w:bidi="ar-SA"/>
      </w:rPr>
    </w:lvl>
    <w:lvl w:ilvl="5">
      <w:numFmt w:val="bullet"/>
      <w:lvlText w:val="•"/>
      <w:lvlJc w:val="left"/>
      <w:pPr>
        <w:ind w:left="5974" w:hanging="903"/>
      </w:pPr>
      <w:rPr>
        <w:rFonts w:hint="default"/>
        <w:lang w:val="pt-PT" w:eastAsia="en-US" w:bidi="ar-SA"/>
      </w:rPr>
    </w:lvl>
    <w:lvl w:ilvl="6">
      <w:numFmt w:val="bullet"/>
      <w:lvlText w:val="•"/>
      <w:lvlJc w:val="left"/>
      <w:pPr>
        <w:ind w:left="7073" w:hanging="903"/>
      </w:pPr>
      <w:rPr>
        <w:rFonts w:hint="default"/>
        <w:lang w:val="pt-PT" w:eastAsia="en-US" w:bidi="ar-SA"/>
      </w:rPr>
    </w:lvl>
    <w:lvl w:ilvl="7">
      <w:numFmt w:val="bullet"/>
      <w:lvlText w:val="•"/>
      <w:lvlJc w:val="left"/>
      <w:pPr>
        <w:ind w:left="8171" w:hanging="903"/>
      </w:pPr>
      <w:rPr>
        <w:rFonts w:hint="default"/>
        <w:lang w:val="pt-PT" w:eastAsia="en-US" w:bidi="ar-SA"/>
      </w:rPr>
    </w:lvl>
    <w:lvl w:ilvl="8">
      <w:numFmt w:val="bullet"/>
      <w:lvlText w:val="•"/>
      <w:lvlJc w:val="left"/>
      <w:pPr>
        <w:ind w:left="9269" w:hanging="903"/>
      </w:pPr>
      <w:rPr>
        <w:rFonts w:hint="default"/>
        <w:lang w:val="pt-PT" w:eastAsia="en-US" w:bidi="ar-SA"/>
      </w:rPr>
    </w:lvl>
  </w:abstractNum>
  <w:abstractNum w:abstractNumId="12" w15:restartNumberingAfterBreak="0">
    <w:nsid w:val="1F9B3AC8"/>
    <w:multiLevelType w:val="multilevel"/>
    <w:tmpl w:val="71D2E3E6"/>
    <w:lvl w:ilvl="0">
      <w:start w:val="1"/>
      <w:numFmt w:val="decimal"/>
      <w:lvlText w:val=" %1."/>
      <w:lvlJc w:val="left"/>
      <w:pPr>
        <w:tabs>
          <w:tab w:val="num" w:pos="0"/>
        </w:tabs>
        <w:ind w:left="709" w:hanging="709"/>
      </w:pPr>
    </w:lvl>
    <w:lvl w:ilvl="1">
      <w:start w:val="1"/>
      <w:numFmt w:val="decimal"/>
      <w:lvlText w:val=" %1.%2."/>
      <w:lvlJc w:val="left"/>
      <w:pPr>
        <w:tabs>
          <w:tab w:val="num" w:pos="0"/>
        </w:tabs>
        <w:ind w:left="709" w:hanging="709"/>
      </w:pPr>
    </w:lvl>
    <w:lvl w:ilvl="2">
      <w:start w:val="1"/>
      <w:numFmt w:val="lowerLetter"/>
      <w:lvlText w:val=" %1.%2.%3."/>
      <w:lvlJc w:val="left"/>
      <w:pPr>
        <w:tabs>
          <w:tab w:val="num" w:pos="0"/>
        </w:tabs>
        <w:ind w:left="708" w:hanging="708"/>
      </w:pPr>
    </w:lvl>
    <w:lvl w:ilvl="3">
      <w:start w:val="1"/>
      <w:numFmt w:val="lowerRoman"/>
      <w:lvlText w:val="%4."/>
      <w:lvlJc w:val="left"/>
      <w:pPr>
        <w:tabs>
          <w:tab w:val="num" w:pos="0"/>
        </w:tabs>
        <w:ind w:left="1800" w:hanging="360"/>
      </w:pPr>
    </w:lvl>
    <w:lvl w:ilvl="4">
      <w:numFmt w:val="bullet"/>
      <w:lvlText w:val=""/>
      <w:lvlJc w:val="left"/>
      <w:pPr>
        <w:tabs>
          <w:tab w:val="num" w:pos="0"/>
        </w:tabs>
        <w:ind w:left="2160" w:hanging="360"/>
      </w:pPr>
      <w:rPr>
        <w:rFonts w:ascii="Wingdings" w:hAnsi="Wingdings" w:cs="Wingdings" w:hint="default"/>
      </w:rPr>
    </w:lvl>
    <w:lvl w:ilvl="5">
      <w:numFmt w:val="bullet"/>
      <w:lvlText w:val=""/>
      <w:lvlJc w:val="left"/>
      <w:pPr>
        <w:tabs>
          <w:tab w:val="num" w:pos="0"/>
        </w:tabs>
        <w:ind w:left="2520" w:hanging="360"/>
      </w:pPr>
      <w:rPr>
        <w:rFonts w:ascii="Wingdings" w:hAnsi="Wingdings" w:cs="Wingdings" w:hint="default"/>
      </w:rPr>
    </w:lvl>
    <w:lvl w:ilvl="6">
      <w:numFmt w:val="bullet"/>
      <w:lvlText w:val=""/>
      <w:lvlJc w:val="left"/>
      <w:pPr>
        <w:tabs>
          <w:tab w:val="num" w:pos="0"/>
        </w:tabs>
        <w:ind w:left="2880" w:hanging="360"/>
      </w:pPr>
      <w:rPr>
        <w:rFonts w:ascii="Wingdings" w:hAnsi="Wingdings" w:cs="Wingdings" w:hint="default"/>
      </w:rPr>
    </w:lvl>
    <w:lvl w:ilvl="7">
      <w:numFmt w:val="bullet"/>
      <w:lvlText w:val=""/>
      <w:lvlJc w:val="left"/>
      <w:pPr>
        <w:tabs>
          <w:tab w:val="num" w:pos="0"/>
        </w:tabs>
        <w:ind w:left="3240" w:hanging="360"/>
      </w:pPr>
      <w:rPr>
        <w:rFonts w:ascii="Wingdings" w:hAnsi="Wingdings" w:cs="Wingdings" w:hint="default"/>
      </w:rPr>
    </w:lvl>
    <w:lvl w:ilvl="8">
      <w:numFmt w:val="bullet"/>
      <w:lvlText w:val=""/>
      <w:lvlJc w:val="left"/>
      <w:pPr>
        <w:tabs>
          <w:tab w:val="num" w:pos="0"/>
        </w:tabs>
        <w:ind w:left="3600" w:hanging="360"/>
      </w:pPr>
      <w:rPr>
        <w:rFonts w:ascii="Wingdings" w:hAnsi="Wingdings" w:cs="Wingdings" w:hint="default"/>
      </w:rPr>
    </w:lvl>
  </w:abstractNum>
  <w:abstractNum w:abstractNumId="13" w15:restartNumberingAfterBreak="0">
    <w:nsid w:val="1FE37EBC"/>
    <w:multiLevelType w:val="multilevel"/>
    <w:tmpl w:val="80D052DA"/>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4" w15:restartNumberingAfterBreak="0">
    <w:nsid w:val="22E14938"/>
    <w:multiLevelType w:val="multilevel"/>
    <w:tmpl w:val="9E709C1C"/>
    <w:lvl w:ilvl="0">
      <w:start w:val="9"/>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15" w15:restartNumberingAfterBreak="0">
    <w:nsid w:val="27150B53"/>
    <w:multiLevelType w:val="multilevel"/>
    <w:tmpl w:val="6E1A3686"/>
    <w:lvl w:ilvl="0">
      <w:start w:val="5"/>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hint="default"/>
        <w:b/>
        <w:spacing w:val="-2"/>
        <w:w w:val="100"/>
        <w:lang w:val="pt-PT" w:eastAsia="en-US" w:bidi="ar-SA"/>
      </w:rPr>
    </w:lvl>
    <w:lvl w:ilvl="3">
      <w:numFmt w:val="bullet"/>
      <w:lvlText w:val="•"/>
      <w:lvlJc w:val="left"/>
      <w:pPr>
        <w:ind w:left="3778" w:hanging="908"/>
      </w:pPr>
      <w:rPr>
        <w:rFonts w:hint="default"/>
        <w:lang w:val="pt-PT" w:eastAsia="en-US" w:bidi="ar-SA"/>
      </w:rPr>
    </w:lvl>
    <w:lvl w:ilvl="4">
      <w:numFmt w:val="bullet"/>
      <w:lvlText w:val="•"/>
      <w:lvlJc w:val="left"/>
      <w:pPr>
        <w:ind w:left="4876" w:hanging="908"/>
      </w:pPr>
      <w:rPr>
        <w:rFonts w:hint="default"/>
        <w:lang w:val="pt-PT" w:eastAsia="en-US" w:bidi="ar-SA"/>
      </w:rPr>
    </w:lvl>
    <w:lvl w:ilvl="5">
      <w:numFmt w:val="bullet"/>
      <w:lvlText w:val="•"/>
      <w:lvlJc w:val="left"/>
      <w:pPr>
        <w:ind w:left="5974" w:hanging="908"/>
      </w:pPr>
      <w:rPr>
        <w:rFonts w:hint="default"/>
        <w:lang w:val="pt-PT" w:eastAsia="en-US" w:bidi="ar-SA"/>
      </w:rPr>
    </w:lvl>
    <w:lvl w:ilvl="6">
      <w:numFmt w:val="bullet"/>
      <w:lvlText w:val="•"/>
      <w:lvlJc w:val="left"/>
      <w:pPr>
        <w:ind w:left="7073" w:hanging="908"/>
      </w:pPr>
      <w:rPr>
        <w:rFonts w:hint="default"/>
        <w:lang w:val="pt-PT" w:eastAsia="en-US" w:bidi="ar-SA"/>
      </w:rPr>
    </w:lvl>
    <w:lvl w:ilvl="7">
      <w:numFmt w:val="bullet"/>
      <w:lvlText w:val="•"/>
      <w:lvlJc w:val="left"/>
      <w:pPr>
        <w:ind w:left="8171" w:hanging="908"/>
      </w:pPr>
      <w:rPr>
        <w:rFonts w:hint="default"/>
        <w:lang w:val="pt-PT" w:eastAsia="en-US" w:bidi="ar-SA"/>
      </w:rPr>
    </w:lvl>
    <w:lvl w:ilvl="8">
      <w:numFmt w:val="bullet"/>
      <w:lvlText w:val="•"/>
      <w:lvlJc w:val="left"/>
      <w:pPr>
        <w:ind w:left="9269" w:hanging="908"/>
      </w:pPr>
      <w:rPr>
        <w:rFonts w:hint="default"/>
        <w:lang w:val="pt-PT" w:eastAsia="en-US" w:bidi="ar-SA"/>
      </w:rPr>
    </w:lvl>
  </w:abstractNum>
  <w:abstractNum w:abstractNumId="16" w15:restartNumberingAfterBreak="0">
    <w:nsid w:val="2E215CFC"/>
    <w:multiLevelType w:val="multilevel"/>
    <w:tmpl w:val="F32ED542"/>
    <w:lvl w:ilvl="0">
      <w:start w:val="6"/>
      <w:numFmt w:val="decimal"/>
      <w:lvlText w:val="%1"/>
      <w:lvlJc w:val="left"/>
      <w:pPr>
        <w:ind w:left="2405" w:hanging="634"/>
      </w:pPr>
      <w:rPr>
        <w:rFonts w:hint="default"/>
        <w:lang w:val="pt-PT" w:eastAsia="en-US" w:bidi="ar-SA"/>
      </w:rPr>
    </w:lvl>
    <w:lvl w:ilvl="1">
      <w:start w:val="16"/>
      <w:numFmt w:val="decimal"/>
      <w:lvlText w:val="%1.%2"/>
      <w:lvlJc w:val="left"/>
      <w:pPr>
        <w:ind w:left="2405" w:hanging="634"/>
      </w:pPr>
      <w:rPr>
        <w:rFonts w:hint="default"/>
        <w:lang w:val="pt-PT" w:eastAsia="en-US" w:bidi="ar-SA"/>
      </w:rPr>
    </w:lvl>
    <w:lvl w:ilvl="2">
      <w:start w:val="1"/>
      <w:numFmt w:val="decimal"/>
      <w:lvlText w:val="%1.%2.%3."/>
      <w:lvlJc w:val="left"/>
      <w:pPr>
        <w:ind w:left="2405" w:hanging="634"/>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5119" w:hanging="634"/>
      </w:pPr>
      <w:rPr>
        <w:rFonts w:hint="default"/>
        <w:lang w:val="pt-PT" w:eastAsia="en-US" w:bidi="ar-SA"/>
      </w:rPr>
    </w:lvl>
    <w:lvl w:ilvl="4">
      <w:numFmt w:val="bullet"/>
      <w:lvlText w:val="•"/>
      <w:lvlJc w:val="left"/>
      <w:pPr>
        <w:ind w:left="6026" w:hanging="634"/>
      </w:pPr>
      <w:rPr>
        <w:rFonts w:hint="default"/>
        <w:lang w:val="pt-PT" w:eastAsia="en-US" w:bidi="ar-SA"/>
      </w:rPr>
    </w:lvl>
    <w:lvl w:ilvl="5">
      <w:numFmt w:val="bullet"/>
      <w:lvlText w:val="•"/>
      <w:lvlJc w:val="left"/>
      <w:pPr>
        <w:ind w:left="6933" w:hanging="634"/>
      </w:pPr>
      <w:rPr>
        <w:rFonts w:hint="default"/>
        <w:lang w:val="pt-PT" w:eastAsia="en-US" w:bidi="ar-SA"/>
      </w:rPr>
    </w:lvl>
    <w:lvl w:ilvl="6">
      <w:numFmt w:val="bullet"/>
      <w:lvlText w:val="•"/>
      <w:lvlJc w:val="left"/>
      <w:pPr>
        <w:ind w:left="7839" w:hanging="634"/>
      </w:pPr>
      <w:rPr>
        <w:rFonts w:hint="default"/>
        <w:lang w:val="pt-PT" w:eastAsia="en-US" w:bidi="ar-SA"/>
      </w:rPr>
    </w:lvl>
    <w:lvl w:ilvl="7">
      <w:numFmt w:val="bullet"/>
      <w:lvlText w:val="•"/>
      <w:lvlJc w:val="left"/>
      <w:pPr>
        <w:ind w:left="8746" w:hanging="634"/>
      </w:pPr>
      <w:rPr>
        <w:rFonts w:hint="default"/>
        <w:lang w:val="pt-PT" w:eastAsia="en-US" w:bidi="ar-SA"/>
      </w:rPr>
    </w:lvl>
    <w:lvl w:ilvl="8">
      <w:numFmt w:val="bullet"/>
      <w:lvlText w:val="•"/>
      <w:lvlJc w:val="left"/>
      <w:pPr>
        <w:ind w:left="9653" w:hanging="634"/>
      </w:pPr>
      <w:rPr>
        <w:rFonts w:hint="default"/>
        <w:lang w:val="pt-PT" w:eastAsia="en-US" w:bidi="ar-SA"/>
      </w:rPr>
    </w:lvl>
  </w:abstractNum>
  <w:abstractNum w:abstractNumId="17" w15:restartNumberingAfterBreak="0">
    <w:nsid w:val="33EA51CE"/>
    <w:multiLevelType w:val="multilevel"/>
    <w:tmpl w:val="13E82C42"/>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8" w15:restartNumberingAfterBreak="0">
    <w:nsid w:val="36353E27"/>
    <w:multiLevelType w:val="multilevel"/>
    <w:tmpl w:val="A1B2D9B6"/>
    <w:lvl w:ilvl="0">
      <w:start w:val="2"/>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2853" w:hanging="567"/>
      </w:pPr>
      <w:rPr>
        <w:rFonts w:hint="default"/>
        <w:lang w:val="pt-PT" w:eastAsia="en-US" w:bidi="ar-SA"/>
      </w:rPr>
    </w:lvl>
    <w:lvl w:ilvl="3">
      <w:numFmt w:val="bullet"/>
      <w:lvlText w:val="•"/>
      <w:lvlJc w:val="left"/>
      <w:pPr>
        <w:ind w:left="3929" w:hanging="567"/>
      </w:pPr>
      <w:rPr>
        <w:rFonts w:hint="default"/>
        <w:lang w:val="pt-PT" w:eastAsia="en-US" w:bidi="ar-SA"/>
      </w:rPr>
    </w:lvl>
    <w:lvl w:ilvl="4">
      <w:numFmt w:val="bullet"/>
      <w:lvlText w:val="•"/>
      <w:lvlJc w:val="left"/>
      <w:pPr>
        <w:ind w:left="5006" w:hanging="567"/>
      </w:pPr>
      <w:rPr>
        <w:rFonts w:hint="default"/>
        <w:lang w:val="pt-PT" w:eastAsia="en-US" w:bidi="ar-SA"/>
      </w:rPr>
    </w:lvl>
    <w:lvl w:ilvl="5">
      <w:numFmt w:val="bullet"/>
      <w:lvlText w:val="•"/>
      <w:lvlJc w:val="left"/>
      <w:pPr>
        <w:ind w:left="6083" w:hanging="567"/>
      </w:pPr>
      <w:rPr>
        <w:rFonts w:hint="default"/>
        <w:lang w:val="pt-PT" w:eastAsia="en-US" w:bidi="ar-SA"/>
      </w:rPr>
    </w:lvl>
    <w:lvl w:ilvl="6">
      <w:numFmt w:val="bullet"/>
      <w:lvlText w:val="•"/>
      <w:lvlJc w:val="left"/>
      <w:pPr>
        <w:ind w:left="7159" w:hanging="567"/>
      </w:pPr>
      <w:rPr>
        <w:rFonts w:hint="default"/>
        <w:lang w:val="pt-PT" w:eastAsia="en-US" w:bidi="ar-SA"/>
      </w:rPr>
    </w:lvl>
    <w:lvl w:ilvl="7">
      <w:numFmt w:val="bullet"/>
      <w:lvlText w:val="•"/>
      <w:lvlJc w:val="left"/>
      <w:pPr>
        <w:ind w:left="8236" w:hanging="567"/>
      </w:pPr>
      <w:rPr>
        <w:rFonts w:hint="default"/>
        <w:lang w:val="pt-PT" w:eastAsia="en-US" w:bidi="ar-SA"/>
      </w:rPr>
    </w:lvl>
    <w:lvl w:ilvl="8">
      <w:numFmt w:val="bullet"/>
      <w:lvlText w:val="•"/>
      <w:lvlJc w:val="left"/>
      <w:pPr>
        <w:ind w:left="9313" w:hanging="567"/>
      </w:pPr>
      <w:rPr>
        <w:rFonts w:hint="default"/>
        <w:lang w:val="pt-PT" w:eastAsia="en-US" w:bidi="ar-SA"/>
      </w:rPr>
    </w:lvl>
  </w:abstractNum>
  <w:abstractNum w:abstractNumId="19" w15:restartNumberingAfterBreak="0">
    <w:nsid w:val="37A203D7"/>
    <w:multiLevelType w:val="multilevel"/>
    <w:tmpl w:val="DFA2C3FC"/>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5"/>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0" w15:restartNumberingAfterBreak="0">
    <w:nsid w:val="3F4D2997"/>
    <w:multiLevelType w:val="multilevel"/>
    <w:tmpl w:val="84624DB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1" w15:restartNumberingAfterBreak="0">
    <w:nsid w:val="3F6675DB"/>
    <w:multiLevelType w:val="multilevel"/>
    <w:tmpl w:val="E0F0081C"/>
    <w:lvl w:ilvl="0">
      <w:start w:val="4"/>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905"/>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5"/>
      </w:pPr>
      <w:rPr>
        <w:rFonts w:hint="default"/>
        <w:lang w:val="pt-PT" w:eastAsia="en-US" w:bidi="ar-SA"/>
      </w:rPr>
    </w:lvl>
    <w:lvl w:ilvl="4">
      <w:numFmt w:val="bullet"/>
      <w:lvlText w:val="•"/>
      <w:lvlJc w:val="left"/>
      <w:pPr>
        <w:ind w:left="5008" w:hanging="905"/>
      </w:pPr>
      <w:rPr>
        <w:rFonts w:hint="default"/>
        <w:lang w:val="pt-PT" w:eastAsia="en-US" w:bidi="ar-SA"/>
      </w:rPr>
    </w:lvl>
    <w:lvl w:ilvl="5">
      <w:numFmt w:val="bullet"/>
      <w:lvlText w:val="•"/>
      <w:lvlJc w:val="left"/>
      <w:pPr>
        <w:ind w:left="6085" w:hanging="905"/>
      </w:pPr>
      <w:rPr>
        <w:rFonts w:hint="default"/>
        <w:lang w:val="pt-PT" w:eastAsia="en-US" w:bidi="ar-SA"/>
      </w:rPr>
    </w:lvl>
    <w:lvl w:ilvl="6">
      <w:numFmt w:val="bullet"/>
      <w:lvlText w:val="•"/>
      <w:lvlJc w:val="left"/>
      <w:pPr>
        <w:ind w:left="7161" w:hanging="905"/>
      </w:pPr>
      <w:rPr>
        <w:rFonts w:hint="default"/>
        <w:lang w:val="pt-PT" w:eastAsia="en-US" w:bidi="ar-SA"/>
      </w:rPr>
    </w:lvl>
    <w:lvl w:ilvl="7">
      <w:numFmt w:val="bullet"/>
      <w:lvlText w:val="•"/>
      <w:lvlJc w:val="left"/>
      <w:pPr>
        <w:ind w:left="8237" w:hanging="905"/>
      </w:pPr>
      <w:rPr>
        <w:rFonts w:hint="default"/>
        <w:lang w:val="pt-PT" w:eastAsia="en-US" w:bidi="ar-SA"/>
      </w:rPr>
    </w:lvl>
    <w:lvl w:ilvl="8">
      <w:numFmt w:val="bullet"/>
      <w:lvlText w:val="•"/>
      <w:lvlJc w:val="left"/>
      <w:pPr>
        <w:ind w:left="9313" w:hanging="905"/>
      </w:pPr>
      <w:rPr>
        <w:rFonts w:hint="default"/>
        <w:lang w:val="pt-PT" w:eastAsia="en-US" w:bidi="ar-SA"/>
      </w:rPr>
    </w:lvl>
  </w:abstractNum>
  <w:abstractNum w:abstractNumId="22" w15:restartNumberingAfterBreak="0">
    <w:nsid w:val="475952AE"/>
    <w:multiLevelType w:val="multilevel"/>
    <w:tmpl w:val="6A9C7972"/>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493C5211"/>
    <w:multiLevelType w:val="hybridMultilevel"/>
    <w:tmpl w:val="47584C60"/>
    <w:lvl w:ilvl="0" w:tplc="90FC9B4E">
      <w:start w:val="2"/>
      <w:numFmt w:val="upperRoman"/>
      <w:lvlText w:val="%1"/>
      <w:lvlJc w:val="left"/>
      <w:pPr>
        <w:ind w:left="868" w:hanging="176"/>
      </w:pPr>
      <w:rPr>
        <w:rFonts w:ascii="Times New Roman" w:eastAsia="Microsoft JhengHei UI Light" w:hAnsi="Times New Roman" w:cs="Times New Roman" w:hint="default"/>
        <w:b w:val="0"/>
        <w:bCs w:val="0"/>
        <w:i w:val="0"/>
        <w:iCs w:val="0"/>
        <w:spacing w:val="0"/>
        <w:w w:val="100"/>
        <w:sz w:val="24"/>
        <w:szCs w:val="24"/>
        <w:lang w:val="pt-PT" w:eastAsia="en-US" w:bidi="ar-SA"/>
      </w:rPr>
    </w:lvl>
    <w:lvl w:ilvl="1" w:tplc="39FCEF24">
      <w:numFmt w:val="bullet"/>
      <w:lvlText w:val="•"/>
      <w:lvlJc w:val="left"/>
      <w:pPr>
        <w:ind w:left="1920" w:hanging="176"/>
      </w:pPr>
      <w:rPr>
        <w:rFonts w:hint="default"/>
        <w:lang w:val="pt-PT" w:eastAsia="en-US" w:bidi="ar-SA"/>
      </w:rPr>
    </w:lvl>
    <w:lvl w:ilvl="2" w:tplc="D14AA6AE">
      <w:numFmt w:val="bullet"/>
      <w:lvlText w:val="•"/>
      <w:lvlJc w:val="left"/>
      <w:pPr>
        <w:ind w:left="2981" w:hanging="176"/>
      </w:pPr>
      <w:rPr>
        <w:rFonts w:hint="default"/>
        <w:lang w:val="pt-PT" w:eastAsia="en-US" w:bidi="ar-SA"/>
      </w:rPr>
    </w:lvl>
    <w:lvl w:ilvl="3" w:tplc="05E439CA">
      <w:numFmt w:val="bullet"/>
      <w:lvlText w:val="•"/>
      <w:lvlJc w:val="left"/>
      <w:pPr>
        <w:ind w:left="4041" w:hanging="176"/>
      </w:pPr>
      <w:rPr>
        <w:rFonts w:hint="default"/>
        <w:lang w:val="pt-PT" w:eastAsia="en-US" w:bidi="ar-SA"/>
      </w:rPr>
    </w:lvl>
    <w:lvl w:ilvl="4" w:tplc="82D22E26">
      <w:numFmt w:val="bullet"/>
      <w:lvlText w:val="•"/>
      <w:lvlJc w:val="left"/>
      <w:pPr>
        <w:ind w:left="5102" w:hanging="176"/>
      </w:pPr>
      <w:rPr>
        <w:rFonts w:hint="default"/>
        <w:lang w:val="pt-PT" w:eastAsia="en-US" w:bidi="ar-SA"/>
      </w:rPr>
    </w:lvl>
    <w:lvl w:ilvl="5" w:tplc="EA240590">
      <w:numFmt w:val="bullet"/>
      <w:lvlText w:val="•"/>
      <w:lvlJc w:val="left"/>
      <w:pPr>
        <w:ind w:left="6163" w:hanging="176"/>
      </w:pPr>
      <w:rPr>
        <w:rFonts w:hint="default"/>
        <w:lang w:val="pt-PT" w:eastAsia="en-US" w:bidi="ar-SA"/>
      </w:rPr>
    </w:lvl>
    <w:lvl w:ilvl="6" w:tplc="E84EA060">
      <w:numFmt w:val="bullet"/>
      <w:lvlText w:val="•"/>
      <w:lvlJc w:val="left"/>
      <w:pPr>
        <w:ind w:left="7223" w:hanging="176"/>
      </w:pPr>
      <w:rPr>
        <w:rFonts w:hint="default"/>
        <w:lang w:val="pt-PT" w:eastAsia="en-US" w:bidi="ar-SA"/>
      </w:rPr>
    </w:lvl>
    <w:lvl w:ilvl="7" w:tplc="1D00F1E6">
      <w:numFmt w:val="bullet"/>
      <w:lvlText w:val="•"/>
      <w:lvlJc w:val="left"/>
      <w:pPr>
        <w:ind w:left="8284" w:hanging="176"/>
      </w:pPr>
      <w:rPr>
        <w:rFonts w:hint="default"/>
        <w:lang w:val="pt-PT" w:eastAsia="en-US" w:bidi="ar-SA"/>
      </w:rPr>
    </w:lvl>
    <w:lvl w:ilvl="8" w:tplc="9E8AAF72">
      <w:numFmt w:val="bullet"/>
      <w:lvlText w:val="•"/>
      <w:lvlJc w:val="left"/>
      <w:pPr>
        <w:ind w:left="9345" w:hanging="176"/>
      </w:pPr>
      <w:rPr>
        <w:rFonts w:hint="default"/>
        <w:lang w:val="pt-PT" w:eastAsia="en-US" w:bidi="ar-SA"/>
      </w:rPr>
    </w:lvl>
  </w:abstractNum>
  <w:abstractNum w:abstractNumId="24" w15:restartNumberingAfterBreak="0">
    <w:nsid w:val="49F90AF1"/>
    <w:multiLevelType w:val="multilevel"/>
    <w:tmpl w:val="C4A693AC"/>
    <w:lvl w:ilvl="0">
      <w:start w:val="8"/>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5" w15:restartNumberingAfterBreak="0">
    <w:nsid w:val="4B7344F5"/>
    <w:multiLevelType w:val="multilevel"/>
    <w:tmpl w:val="DA00F4E4"/>
    <w:lvl w:ilvl="0">
      <w:start w:val="17"/>
      <w:numFmt w:val="decimal"/>
      <w:lvlText w:val="%1"/>
      <w:lvlJc w:val="left"/>
      <w:pPr>
        <w:ind w:left="1260" w:hanging="567"/>
      </w:pPr>
      <w:rPr>
        <w:rFonts w:hint="default"/>
        <w:lang w:val="pt-PT" w:eastAsia="en-US" w:bidi="ar-SA"/>
      </w:rPr>
    </w:lvl>
    <w:lvl w:ilvl="1">
      <w:start w:val="1"/>
      <w:numFmt w:val="decimal"/>
      <w:lvlText w:val="%1.%2"/>
      <w:lvlJc w:val="left"/>
      <w:pPr>
        <w:ind w:left="1260"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numFmt w:val="bullet"/>
      <w:lvlText w:val="•"/>
      <w:lvlJc w:val="left"/>
      <w:pPr>
        <w:ind w:left="3301" w:hanging="567"/>
      </w:pPr>
      <w:rPr>
        <w:rFonts w:hint="default"/>
        <w:lang w:val="pt-PT" w:eastAsia="en-US" w:bidi="ar-SA"/>
      </w:rPr>
    </w:lvl>
    <w:lvl w:ilvl="3">
      <w:numFmt w:val="bullet"/>
      <w:lvlText w:val="•"/>
      <w:lvlJc w:val="left"/>
      <w:pPr>
        <w:ind w:left="4321" w:hanging="567"/>
      </w:pPr>
      <w:rPr>
        <w:rFonts w:hint="default"/>
        <w:lang w:val="pt-PT" w:eastAsia="en-US" w:bidi="ar-SA"/>
      </w:rPr>
    </w:lvl>
    <w:lvl w:ilvl="4">
      <w:numFmt w:val="bullet"/>
      <w:lvlText w:val="•"/>
      <w:lvlJc w:val="left"/>
      <w:pPr>
        <w:ind w:left="5342" w:hanging="567"/>
      </w:pPr>
      <w:rPr>
        <w:rFonts w:hint="default"/>
        <w:lang w:val="pt-PT" w:eastAsia="en-US" w:bidi="ar-SA"/>
      </w:rPr>
    </w:lvl>
    <w:lvl w:ilvl="5">
      <w:numFmt w:val="bullet"/>
      <w:lvlText w:val="•"/>
      <w:lvlJc w:val="left"/>
      <w:pPr>
        <w:ind w:left="6363" w:hanging="567"/>
      </w:pPr>
      <w:rPr>
        <w:rFonts w:hint="default"/>
        <w:lang w:val="pt-PT" w:eastAsia="en-US" w:bidi="ar-SA"/>
      </w:rPr>
    </w:lvl>
    <w:lvl w:ilvl="6">
      <w:numFmt w:val="bullet"/>
      <w:lvlText w:val="•"/>
      <w:lvlJc w:val="left"/>
      <w:pPr>
        <w:ind w:left="7383" w:hanging="567"/>
      </w:pPr>
      <w:rPr>
        <w:rFonts w:hint="default"/>
        <w:lang w:val="pt-PT" w:eastAsia="en-US" w:bidi="ar-SA"/>
      </w:rPr>
    </w:lvl>
    <w:lvl w:ilvl="7">
      <w:numFmt w:val="bullet"/>
      <w:lvlText w:val="•"/>
      <w:lvlJc w:val="left"/>
      <w:pPr>
        <w:ind w:left="8404" w:hanging="567"/>
      </w:pPr>
      <w:rPr>
        <w:rFonts w:hint="default"/>
        <w:lang w:val="pt-PT" w:eastAsia="en-US" w:bidi="ar-SA"/>
      </w:rPr>
    </w:lvl>
    <w:lvl w:ilvl="8">
      <w:numFmt w:val="bullet"/>
      <w:lvlText w:val="•"/>
      <w:lvlJc w:val="left"/>
      <w:pPr>
        <w:ind w:left="9425" w:hanging="567"/>
      </w:pPr>
      <w:rPr>
        <w:rFonts w:hint="default"/>
        <w:lang w:val="pt-PT" w:eastAsia="en-US" w:bidi="ar-SA"/>
      </w:rPr>
    </w:lvl>
  </w:abstractNum>
  <w:abstractNum w:abstractNumId="26" w15:restartNumberingAfterBreak="0">
    <w:nsid w:val="4C400344"/>
    <w:multiLevelType w:val="multilevel"/>
    <w:tmpl w:val="0FF6B014"/>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7" w15:restartNumberingAfterBreak="0">
    <w:nsid w:val="4ECF1B9E"/>
    <w:multiLevelType w:val="multilevel"/>
    <w:tmpl w:val="57442E92"/>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8"/>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8" w15:restartNumberingAfterBreak="0">
    <w:nsid w:val="4FFE0922"/>
    <w:multiLevelType w:val="multilevel"/>
    <w:tmpl w:val="409AA796"/>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9" w15:restartNumberingAfterBreak="0">
    <w:nsid w:val="50144FFD"/>
    <w:multiLevelType w:val="multilevel"/>
    <w:tmpl w:val="A3CAF18E"/>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0" w15:restartNumberingAfterBreak="0">
    <w:nsid w:val="505C1ECD"/>
    <w:multiLevelType w:val="multilevel"/>
    <w:tmpl w:val="A6721210"/>
    <w:lvl w:ilvl="0">
      <w:start w:val="7"/>
      <w:numFmt w:val="decimal"/>
      <w:lvlText w:val="%1"/>
      <w:lvlJc w:val="left"/>
      <w:pPr>
        <w:tabs>
          <w:tab w:val="num" w:pos="0"/>
        </w:tabs>
        <w:ind w:left="709" w:hanging="709"/>
      </w:pPr>
      <w:rPr>
        <w:rFonts w:ascii="Arial" w:eastAsia="Arial" w:hAnsi="Arial" w:cs="Arial"/>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1" w15:restartNumberingAfterBreak="0">
    <w:nsid w:val="546D29D5"/>
    <w:multiLevelType w:val="multilevel"/>
    <w:tmpl w:val="21D67E60"/>
    <w:lvl w:ilvl="0">
      <w:start w:val="4"/>
      <w:numFmt w:val="decimal"/>
      <w:lvlText w:val="%1"/>
      <w:lvlJc w:val="left"/>
      <w:pPr>
        <w:tabs>
          <w:tab w:val="num" w:pos="0"/>
        </w:tabs>
        <w:ind w:left="709" w:hanging="709"/>
      </w:pPr>
      <w:rPr>
        <w:rFonts w:ascii="Arial" w:eastAsia="Arial" w:hAnsi="Arial" w:cs="Arial"/>
        <w:b w:val="0"/>
        <w:i w:val="0"/>
        <w:color w:val="000000"/>
        <w:sz w:val="22"/>
        <w:szCs w:val="22"/>
      </w:rPr>
    </w:lvl>
    <w:lvl w:ilvl="1">
      <w:start w:val="7"/>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2" w15:restartNumberingAfterBreak="0">
    <w:nsid w:val="54E65206"/>
    <w:multiLevelType w:val="multilevel"/>
    <w:tmpl w:val="1002A09A"/>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3" w15:restartNumberingAfterBreak="0">
    <w:nsid w:val="57C265DA"/>
    <w:multiLevelType w:val="hybridMultilevel"/>
    <w:tmpl w:val="AF9C6286"/>
    <w:lvl w:ilvl="0" w:tplc="425E9CC0">
      <w:start w:val="1"/>
      <w:numFmt w:val="upperRoman"/>
      <w:lvlText w:val="%1"/>
      <w:lvlJc w:val="left"/>
      <w:pPr>
        <w:ind w:left="813" w:hanging="120"/>
      </w:pPr>
      <w:rPr>
        <w:rFonts w:ascii="Times New Roman" w:eastAsia="Microsoft JhengHei UI Light" w:hAnsi="Times New Roman" w:cs="Times New Roman" w:hint="default"/>
        <w:b/>
        <w:bCs/>
        <w:i w:val="0"/>
        <w:iCs w:val="0"/>
        <w:spacing w:val="0"/>
        <w:w w:val="100"/>
        <w:sz w:val="24"/>
        <w:szCs w:val="24"/>
        <w:lang w:val="pt-PT" w:eastAsia="en-US" w:bidi="ar-SA"/>
      </w:rPr>
    </w:lvl>
    <w:lvl w:ilvl="1" w:tplc="FE14D950">
      <w:numFmt w:val="bullet"/>
      <w:lvlText w:val="•"/>
      <w:lvlJc w:val="left"/>
      <w:pPr>
        <w:ind w:left="1884" w:hanging="120"/>
      </w:pPr>
      <w:rPr>
        <w:rFonts w:hint="default"/>
        <w:lang w:val="pt-PT" w:eastAsia="en-US" w:bidi="ar-SA"/>
      </w:rPr>
    </w:lvl>
    <w:lvl w:ilvl="2" w:tplc="90D233BA">
      <w:numFmt w:val="bullet"/>
      <w:lvlText w:val="•"/>
      <w:lvlJc w:val="left"/>
      <w:pPr>
        <w:ind w:left="2949" w:hanging="120"/>
      </w:pPr>
      <w:rPr>
        <w:rFonts w:hint="default"/>
        <w:lang w:val="pt-PT" w:eastAsia="en-US" w:bidi="ar-SA"/>
      </w:rPr>
    </w:lvl>
    <w:lvl w:ilvl="3" w:tplc="ED767E7E">
      <w:numFmt w:val="bullet"/>
      <w:lvlText w:val="•"/>
      <w:lvlJc w:val="left"/>
      <w:pPr>
        <w:ind w:left="4013" w:hanging="120"/>
      </w:pPr>
      <w:rPr>
        <w:rFonts w:hint="default"/>
        <w:lang w:val="pt-PT" w:eastAsia="en-US" w:bidi="ar-SA"/>
      </w:rPr>
    </w:lvl>
    <w:lvl w:ilvl="4" w:tplc="30A8F1F6">
      <w:numFmt w:val="bullet"/>
      <w:lvlText w:val="•"/>
      <w:lvlJc w:val="left"/>
      <w:pPr>
        <w:ind w:left="5078" w:hanging="120"/>
      </w:pPr>
      <w:rPr>
        <w:rFonts w:hint="default"/>
        <w:lang w:val="pt-PT" w:eastAsia="en-US" w:bidi="ar-SA"/>
      </w:rPr>
    </w:lvl>
    <w:lvl w:ilvl="5" w:tplc="287A4B86">
      <w:numFmt w:val="bullet"/>
      <w:lvlText w:val="•"/>
      <w:lvlJc w:val="left"/>
      <w:pPr>
        <w:ind w:left="6143" w:hanging="120"/>
      </w:pPr>
      <w:rPr>
        <w:rFonts w:hint="default"/>
        <w:lang w:val="pt-PT" w:eastAsia="en-US" w:bidi="ar-SA"/>
      </w:rPr>
    </w:lvl>
    <w:lvl w:ilvl="6" w:tplc="ACC6B606">
      <w:numFmt w:val="bullet"/>
      <w:lvlText w:val="•"/>
      <w:lvlJc w:val="left"/>
      <w:pPr>
        <w:ind w:left="7207" w:hanging="120"/>
      </w:pPr>
      <w:rPr>
        <w:rFonts w:hint="default"/>
        <w:lang w:val="pt-PT" w:eastAsia="en-US" w:bidi="ar-SA"/>
      </w:rPr>
    </w:lvl>
    <w:lvl w:ilvl="7" w:tplc="9C1EAFC2">
      <w:numFmt w:val="bullet"/>
      <w:lvlText w:val="•"/>
      <w:lvlJc w:val="left"/>
      <w:pPr>
        <w:ind w:left="8272" w:hanging="120"/>
      </w:pPr>
      <w:rPr>
        <w:rFonts w:hint="default"/>
        <w:lang w:val="pt-PT" w:eastAsia="en-US" w:bidi="ar-SA"/>
      </w:rPr>
    </w:lvl>
    <w:lvl w:ilvl="8" w:tplc="415CDAFE">
      <w:numFmt w:val="bullet"/>
      <w:lvlText w:val="•"/>
      <w:lvlJc w:val="left"/>
      <w:pPr>
        <w:ind w:left="9337" w:hanging="120"/>
      </w:pPr>
      <w:rPr>
        <w:rFonts w:hint="default"/>
        <w:lang w:val="pt-PT" w:eastAsia="en-US" w:bidi="ar-SA"/>
      </w:rPr>
    </w:lvl>
  </w:abstractNum>
  <w:abstractNum w:abstractNumId="34" w15:restartNumberingAfterBreak="0">
    <w:nsid w:val="588122F5"/>
    <w:multiLevelType w:val="hybridMultilevel"/>
    <w:tmpl w:val="6FAC7F50"/>
    <w:lvl w:ilvl="0" w:tplc="958EF1A4">
      <w:start w:val="1"/>
      <w:numFmt w:val="lowerLetter"/>
      <w:lvlText w:val="(%1)"/>
      <w:lvlJc w:val="left"/>
      <w:pPr>
        <w:ind w:left="693" w:hanging="324"/>
      </w:pPr>
      <w:rPr>
        <w:rFonts w:ascii="Times New Roman" w:eastAsia="Microsoft JhengHei UI Light" w:hAnsi="Times New Roman" w:cs="Times New Roman" w:hint="default"/>
        <w:b/>
        <w:bCs w:val="0"/>
        <w:i w:val="0"/>
        <w:iCs w:val="0"/>
        <w:spacing w:val="-1"/>
        <w:w w:val="100"/>
        <w:sz w:val="24"/>
        <w:szCs w:val="24"/>
        <w:lang w:val="pt-PT" w:eastAsia="en-US" w:bidi="ar-SA"/>
      </w:rPr>
    </w:lvl>
    <w:lvl w:ilvl="1" w:tplc="DB3AD730">
      <w:numFmt w:val="bullet"/>
      <w:lvlText w:val="•"/>
      <w:lvlJc w:val="left"/>
      <w:pPr>
        <w:ind w:left="1776" w:hanging="324"/>
      </w:pPr>
      <w:rPr>
        <w:rFonts w:hint="default"/>
        <w:lang w:val="pt-PT" w:eastAsia="en-US" w:bidi="ar-SA"/>
      </w:rPr>
    </w:lvl>
    <w:lvl w:ilvl="2" w:tplc="ED9879AA">
      <w:numFmt w:val="bullet"/>
      <w:lvlText w:val="•"/>
      <w:lvlJc w:val="left"/>
      <w:pPr>
        <w:ind w:left="2853" w:hanging="324"/>
      </w:pPr>
      <w:rPr>
        <w:rFonts w:hint="default"/>
        <w:lang w:val="pt-PT" w:eastAsia="en-US" w:bidi="ar-SA"/>
      </w:rPr>
    </w:lvl>
    <w:lvl w:ilvl="3" w:tplc="F684D0A4">
      <w:numFmt w:val="bullet"/>
      <w:lvlText w:val="•"/>
      <w:lvlJc w:val="left"/>
      <w:pPr>
        <w:ind w:left="3929" w:hanging="324"/>
      </w:pPr>
      <w:rPr>
        <w:rFonts w:hint="default"/>
        <w:lang w:val="pt-PT" w:eastAsia="en-US" w:bidi="ar-SA"/>
      </w:rPr>
    </w:lvl>
    <w:lvl w:ilvl="4" w:tplc="9DBC9F84">
      <w:numFmt w:val="bullet"/>
      <w:lvlText w:val="•"/>
      <w:lvlJc w:val="left"/>
      <w:pPr>
        <w:ind w:left="5006" w:hanging="324"/>
      </w:pPr>
      <w:rPr>
        <w:rFonts w:hint="default"/>
        <w:lang w:val="pt-PT" w:eastAsia="en-US" w:bidi="ar-SA"/>
      </w:rPr>
    </w:lvl>
    <w:lvl w:ilvl="5" w:tplc="FE0EF524">
      <w:numFmt w:val="bullet"/>
      <w:lvlText w:val="•"/>
      <w:lvlJc w:val="left"/>
      <w:pPr>
        <w:ind w:left="6083" w:hanging="324"/>
      </w:pPr>
      <w:rPr>
        <w:rFonts w:hint="default"/>
        <w:lang w:val="pt-PT" w:eastAsia="en-US" w:bidi="ar-SA"/>
      </w:rPr>
    </w:lvl>
    <w:lvl w:ilvl="6" w:tplc="F3140AF2">
      <w:numFmt w:val="bullet"/>
      <w:lvlText w:val="•"/>
      <w:lvlJc w:val="left"/>
      <w:pPr>
        <w:ind w:left="7159" w:hanging="324"/>
      </w:pPr>
      <w:rPr>
        <w:rFonts w:hint="default"/>
        <w:lang w:val="pt-PT" w:eastAsia="en-US" w:bidi="ar-SA"/>
      </w:rPr>
    </w:lvl>
    <w:lvl w:ilvl="7" w:tplc="2848A8AE">
      <w:numFmt w:val="bullet"/>
      <w:lvlText w:val="•"/>
      <w:lvlJc w:val="left"/>
      <w:pPr>
        <w:ind w:left="8236" w:hanging="324"/>
      </w:pPr>
      <w:rPr>
        <w:rFonts w:hint="default"/>
        <w:lang w:val="pt-PT" w:eastAsia="en-US" w:bidi="ar-SA"/>
      </w:rPr>
    </w:lvl>
    <w:lvl w:ilvl="8" w:tplc="A374430A">
      <w:numFmt w:val="bullet"/>
      <w:lvlText w:val="•"/>
      <w:lvlJc w:val="left"/>
      <w:pPr>
        <w:ind w:left="9313" w:hanging="324"/>
      </w:pPr>
      <w:rPr>
        <w:rFonts w:hint="default"/>
        <w:lang w:val="pt-PT" w:eastAsia="en-US" w:bidi="ar-SA"/>
      </w:rPr>
    </w:lvl>
  </w:abstractNum>
  <w:abstractNum w:abstractNumId="35" w15:restartNumberingAfterBreak="0">
    <w:nsid w:val="5C2307AF"/>
    <w:multiLevelType w:val="multilevel"/>
    <w:tmpl w:val="DD26924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6" w15:restartNumberingAfterBreak="0">
    <w:nsid w:val="641246AB"/>
    <w:multiLevelType w:val="multilevel"/>
    <w:tmpl w:val="92B465DA"/>
    <w:lvl w:ilvl="0">
      <w:start w:val="13"/>
      <w:numFmt w:val="decimal"/>
      <w:lvlText w:val="%1"/>
      <w:lvlJc w:val="left"/>
      <w:pPr>
        <w:ind w:left="693" w:hanging="567"/>
      </w:pPr>
      <w:rPr>
        <w:rFonts w:hint="default"/>
        <w:lang w:val="pt-PT" w:eastAsia="en-US" w:bidi="ar-SA"/>
      </w:rPr>
    </w:lvl>
    <w:lvl w:ilvl="1">
      <w:start w:val="2"/>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8"/>
      </w:pPr>
      <w:rPr>
        <w:rFonts w:ascii="Times New Roman" w:eastAsia="Microsoft JhengHei UI Light" w:hAnsi="Times New Roman" w:cs="Times New Roman" w:hint="default"/>
        <w:b/>
        <w:bCs w:val="0"/>
        <w:i w:val="0"/>
        <w:iCs w:val="0"/>
        <w:spacing w:val="-1"/>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7" w15:restartNumberingAfterBreak="0">
    <w:nsid w:val="66657BBC"/>
    <w:multiLevelType w:val="multilevel"/>
    <w:tmpl w:val="1A440FE0"/>
    <w:lvl w:ilvl="0">
      <w:start w:val="10"/>
      <w:numFmt w:val="decimal"/>
      <w:lvlText w:val="%1"/>
      <w:lvlJc w:val="left"/>
      <w:pPr>
        <w:ind w:left="693" w:hanging="567"/>
      </w:pPr>
      <w:rPr>
        <w:rFonts w:hint="default"/>
        <w:lang w:val="pt-PT" w:eastAsia="en-US" w:bidi="ar-SA"/>
      </w:rPr>
    </w:lvl>
    <w:lvl w:ilvl="1">
      <w:start w:val="1"/>
      <w:numFmt w:val="decimal"/>
      <w:lvlText w:val="%1.%2"/>
      <w:lvlJc w:val="left"/>
      <w:pPr>
        <w:ind w:left="2269"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4632" w:hanging="908"/>
      </w:pPr>
      <w:rPr>
        <w:rFonts w:hint="default"/>
        <w:lang w:val="pt-PT" w:eastAsia="en-US" w:bidi="ar-SA"/>
      </w:rPr>
    </w:lvl>
    <w:lvl w:ilvl="4">
      <w:numFmt w:val="bullet"/>
      <w:lvlText w:val="•"/>
      <w:lvlJc w:val="left"/>
      <w:pPr>
        <w:ind w:left="5608" w:hanging="908"/>
      </w:pPr>
      <w:rPr>
        <w:rFonts w:hint="default"/>
        <w:lang w:val="pt-PT" w:eastAsia="en-US" w:bidi="ar-SA"/>
      </w:rPr>
    </w:lvl>
    <w:lvl w:ilvl="5">
      <w:numFmt w:val="bullet"/>
      <w:lvlText w:val="•"/>
      <w:lvlJc w:val="left"/>
      <w:pPr>
        <w:ind w:left="6585" w:hanging="908"/>
      </w:pPr>
      <w:rPr>
        <w:rFonts w:hint="default"/>
        <w:lang w:val="pt-PT" w:eastAsia="en-US" w:bidi="ar-SA"/>
      </w:rPr>
    </w:lvl>
    <w:lvl w:ilvl="6">
      <w:numFmt w:val="bullet"/>
      <w:lvlText w:val="•"/>
      <w:lvlJc w:val="left"/>
      <w:pPr>
        <w:ind w:left="7561" w:hanging="908"/>
      </w:pPr>
      <w:rPr>
        <w:rFonts w:hint="default"/>
        <w:lang w:val="pt-PT" w:eastAsia="en-US" w:bidi="ar-SA"/>
      </w:rPr>
    </w:lvl>
    <w:lvl w:ilvl="7">
      <w:numFmt w:val="bullet"/>
      <w:lvlText w:val="•"/>
      <w:lvlJc w:val="left"/>
      <w:pPr>
        <w:ind w:left="8537" w:hanging="908"/>
      </w:pPr>
      <w:rPr>
        <w:rFonts w:hint="default"/>
        <w:lang w:val="pt-PT" w:eastAsia="en-US" w:bidi="ar-SA"/>
      </w:rPr>
    </w:lvl>
    <w:lvl w:ilvl="8">
      <w:numFmt w:val="bullet"/>
      <w:lvlText w:val="•"/>
      <w:lvlJc w:val="left"/>
      <w:pPr>
        <w:ind w:left="9513" w:hanging="908"/>
      </w:pPr>
      <w:rPr>
        <w:rFonts w:hint="default"/>
        <w:lang w:val="pt-PT" w:eastAsia="en-US" w:bidi="ar-SA"/>
      </w:rPr>
    </w:lvl>
  </w:abstractNum>
  <w:abstractNum w:abstractNumId="38" w15:restartNumberingAfterBreak="0">
    <w:nsid w:val="6E4651EC"/>
    <w:multiLevelType w:val="multilevel"/>
    <w:tmpl w:val="AD6CB718"/>
    <w:lvl w:ilvl="0">
      <w:start w:val="14"/>
      <w:numFmt w:val="decimal"/>
      <w:lvlText w:val="%1"/>
      <w:lvlJc w:val="left"/>
      <w:pPr>
        <w:ind w:left="693" w:hanging="555"/>
      </w:pPr>
      <w:rPr>
        <w:rFonts w:hint="default"/>
        <w:lang w:val="pt-PT" w:eastAsia="en-US" w:bidi="ar-SA"/>
      </w:rPr>
    </w:lvl>
    <w:lvl w:ilvl="1">
      <w:start w:val="1"/>
      <w:numFmt w:val="decimal"/>
      <w:lvlText w:val="%1.%2"/>
      <w:lvlJc w:val="left"/>
      <w:pPr>
        <w:ind w:left="693" w:hanging="555"/>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4" w:hanging="720"/>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720"/>
      </w:pPr>
      <w:rPr>
        <w:rFonts w:hint="default"/>
        <w:lang w:val="pt-PT" w:eastAsia="en-US" w:bidi="ar-SA"/>
      </w:rPr>
    </w:lvl>
    <w:lvl w:ilvl="4">
      <w:numFmt w:val="bullet"/>
      <w:lvlText w:val="•"/>
      <w:lvlJc w:val="left"/>
      <w:pPr>
        <w:ind w:left="5008" w:hanging="720"/>
      </w:pPr>
      <w:rPr>
        <w:rFonts w:hint="default"/>
        <w:lang w:val="pt-PT" w:eastAsia="en-US" w:bidi="ar-SA"/>
      </w:rPr>
    </w:lvl>
    <w:lvl w:ilvl="5">
      <w:numFmt w:val="bullet"/>
      <w:lvlText w:val="•"/>
      <w:lvlJc w:val="left"/>
      <w:pPr>
        <w:ind w:left="6085" w:hanging="720"/>
      </w:pPr>
      <w:rPr>
        <w:rFonts w:hint="default"/>
        <w:lang w:val="pt-PT" w:eastAsia="en-US" w:bidi="ar-SA"/>
      </w:rPr>
    </w:lvl>
    <w:lvl w:ilvl="6">
      <w:numFmt w:val="bullet"/>
      <w:lvlText w:val="•"/>
      <w:lvlJc w:val="left"/>
      <w:pPr>
        <w:ind w:left="7161" w:hanging="720"/>
      </w:pPr>
      <w:rPr>
        <w:rFonts w:hint="default"/>
        <w:lang w:val="pt-PT" w:eastAsia="en-US" w:bidi="ar-SA"/>
      </w:rPr>
    </w:lvl>
    <w:lvl w:ilvl="7">
      <w:numFmt w:val="bullet"/>
      <w:lvlText w:val="•"/>
      <w:lvlJc w:val="left"/>
      <w:pPr>
        <w:ind w:left="8237" w:hanging="720"/>
      </w:pPr>
      <w:rPr>
        <w:rFonts w:hint="default"/>
        <w:lang w:val="pt-PT" w:eastAsia="en-US" w:bidi="ar-SA"/>
      </w:rPr>
    </w:lvl>
    <w:lvl w:ilvl="8">
      <w:numFmt w:val="bullet"/>
      <w:lvlText w:val="•"/>
      <w:lvlJc w:val="left"/>
      <w:pPr>
        <w:ind w:left="9313" w:hanging="720"/>
      </w:pPr>
      <w:rPr>
        <w:rFonts w:hint="default"/>
        <w:lang w:val="pt-PT" w:eastAsia="en-US" w:bidi="ar-SA"/>
      </w:rPr>
    </w:lvl>
  </w:abstractNum>
  <w:abstractNum w:abstractNumId="39" w15:restartNumberingAfterBreak="0">
    <w:nsid w:val="70AB140C"/>
    <w:multiLevelType w:val="multilevel"/>
    <w:tmpl w:val="65DAD254"/>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14823F1"/>
    <w:multiLevelType w:val="multilevel"/>
    <w:tmpl w:val="BF0821B4"/>
    <w:lvl w:ilvl="0">
      <w:start w:val="6"/>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numFmt w:val="bullet"/>
      <w:lvlText w:val="•"/>
      <w:lvlJc w:val="left"/>
      <w:pPr>
        <w:ind w:left="3932" w:hanging="908"/>
      </w:pPr>
      <w:rPr>
        <w:rFonts w:hint="default"/>
        <w:lang w:val="pt-PT" w:eastAsia="en-US" w:bidi="ar-SA"/>
      </w:rPr>
    </w:lvl>
    <w:lvl w:ilvl="4">
      <w:numFmt w:val="bullet"/>
      <w:lvlText w:val="•"/>
      <w:lvlJc w:val="left"/>
      <w:pPr>
        <w:ind w:left="5008" w:hanging="908"/>
      </w:pPr>
      <w:rPr>
        <w:rFonts w:hint="default"/>
        <w:lang w:val="pt-PT" w:eastAsia="en-US" w:bidi="ar-SA"/>
      </w:rPr>
    </w:lvl>
    <w:lvl w:ilvl="5">
      <w:numFmt w:val="bullet"/>
      <w:lvlText w:val="•"/>
      <w:lvlJc w:val="left"/>
      <w:pPr>
        <w:ind w:left="6085" w:hanging="908"/>
      </w:pPr>
      <w:rPr>
        <w:rFonts w:hint="default"/>
        <w:lang w:val="pt-PT" w:eastAsia="en-US" w:bidi="ar-SA"/>
      </w:rPr>
    </w:lvl>
    <w:lvl w:ilvl="6">
      <w:numFmt w:val="bullet"/>
      <w:lvlText w:val="•"/>
      <w:lvlJc w:val="left"/>
      <w:pPr>
        <w:ind w:left="7161" w:hanging="908"/>
      </w:pPr>
      <w:rPr>
        <w:rFonts w:hint="default"/>
        <w:lang w:val="pt-PT" w:eastAsia="en-US" w:bidi="ar-SA"/>
      </w:rPr>
    </w:lvl>
    <w:lvl w:ilvl="7">
      <w:numFmt w:val="bullet"/>
      <w:lvlText w:val="•"/>
      <w:lvlJc w:val="left"/>
      <w:pPr>
        <w:ind w:left="8237" w:hanging="908"/>
      </w:pPr>
      <w:rPr>
        <w:rFonts w:hint="default"/>
        <w:lang w:val="pt-PT" w:eastAsia="en-US" w:bidi="ar-SA"/>
      </w:rPr>
    </w:lvl>
    <w:lvl w:ilvl="8">
      <w:numFmt w:val="bullet"/>
      <w:lvlText w:val="•"/>
      <w:lvlJc w:val="left"/>
      <w:pPr>
        <w:ind w:left="9313" w:hanging="908"/>
      </w:pPr>
      <w:rPr>
        <w:rFonts w:hint="default"/>
        <w:lang w:val="pt-PT" w:eastAsia="en-US" w:bidi="ar-SA"/>
      </w:rPr>
    </w:lvl>
  </w:abstractNum>
  <w:abstractNum w:abstractNumId="41" w15:restartNumberingAfterBreak="0">
    <w:nsid w:val="721F7042"/>
    <w:multiLevelType w:val="multilevel"/>
    <w:tmpl w:val="B0984A1C"/>
    <w:lvl w:ilvl="0">
      <w:start w:val="9"/>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2" w15:restartNumberingAfterBreak="0">
    <w:nsid w:val="7425041E"/>
    <w:multiLevelType w:val="multilevel"/>
    <w:tmpl w:val="50DA4100"/>
    <w:lvl w:ilvl="0">
      <w:start w:val="4"/>
      <w:numFmt w:val="decimal"/>
      <w:lvlText w:val="%1"/>
      <w:lvlJc w:val="left"/>
      <w:pPr>
        <w:tabs>
          <w:tab w:val="num" w:pos="0"/>
        </w:tabs>
        <w:ind w:left="709" w:hanging="709"/>
      </w:pPr>
      <w:rPr>
        <w:rFonts w:ascii="Times New Roman" w:eastAsia="Arial" w:hAnsi="Times New Roman" w:cs="Times New Roman"/>
        <w:b w:val="0"/>
        <w:i w:val="0"/>
        <w:color w:val="000000"/>
        <w:sz w:val="24"/>
        <w:szCs w:val="24"/>
      </w:rPr>
    </w:lvl>
    <w:lvl w:ilvl="1">
      <w:start w:val="10"/>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3" w15:restartNumberingAfterBreak="0">
    <w:nsid w:val="77FD075B"/>
    <w:multiLevelType w:val="multilevel"/>
    <w:tmpl w:val="9C1EB8B4"/>
    <w:lvl w:ilvl="0">
      <w:start w:val="7"/>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1771" w:hanging="908"/>
      </w:pPr>
      <w:rPr>
        <w:rFonts w:ascii="Times New Roman" w:eastAsia="Microsoft JhengHei" w:hAnsi="Times New Roman" w:cs="Times New Roman" w:hint="default"/>
        <w:b/>
        <w:bCs w:val="0"/>
        <w:i w:val="0"/>
        <w:iCs w:val="0"/>
        <w:spacing w:val="-2"/>
        <w:w w:val="100"/>
        <w:sz w:val="24"/>
        <w:szCs w:val="24"/>
        <w:lang w:val="pt-PT" w:eastAsia="en-US" w:bidi="ar-SA"/>
      </w:rPr>
    </w:lvl>
    <w:lvl w:ilvl="3">
      <w:start w:val="1"/>
      <w:numFmt w:val="decimal"/>
      <w:lvlText w:val="%1.%2.%3.%4"/>
      <w:lvlJc w:val="left"/>
      <w:pPr>
        <w:ind w:left="3384" w:hanging="1251"/>
      </w:pPr>
      <w:rPr>
        <w:rFonts w:ascii="Times New Roman" w:eastAsia="Microsoft JhengHei UI Light" w:hAnsi="Times New Roman" w:cs="Times New Roman" w:hint="default"/>
        <w:b/>
        <w:bCs w:val="0"/>
        <w:i w:val="0"/>
        <w:iCs w:val="0"/>
        <w:spacing w:val="-3"/>
        <w:w w:val="100"/>
        <w:sz w:val="24"/>
        <w:szCs w:val="24"/>
        <w:lang w:val="pt-PT" w:eastAsia="en-US" w:bidi="ar-SA"/>
      </w:rPr>
    </w:lvl>
    <w:lvl w:ilvl="4">
      <w:start w:val="1"/>
      <w:numFmt w:val="decimal"/>
      <w:lvlText w:val="%1.%2.%3.%4.%5"/>
      <w:lvlJc w:val="left"/>
      <w:pPr>
        <w:ind w:left="3014" w:hanging="881"/>
      </w:pPr>
      <w:rPr>
        <w:rFonts w:ascii="Times New Roman" w:eastAsia="Microsoft JhengHei UI Light" w:hAnsi="Times New Roman" w:cs="Times New Roman" w:hint="default"/>
        <w:b/>
        <w:bCs w:val="0"/>
        <w:i w:val="0"/>
        <w:iCs w:val="0"/>
        <w:spacing w:val="-1"/>
        <w:w w:val="100"/>
        <w:sz w:val="24"/>
        <w:szCs w:val="24"/>
        <w:lang w:val="pt-PT" w:eastAsia="en-US" w:bidi="ar-SA"/>
      </w:rPr>
    </w:lvl>
    <w:lvl w:ilvl="5">
      <w:numFmt w:val="bullet"/>
      <w:lvlText w:val="•"/>
      <w:lvlJc w:val="left"/>
      <w:pPr>
        <w:ind w:left="3020" w:hanging="881"/>
      </w:pPr>
      <w:rPr>
        <w:rFonts w:hint="default"/>
        <w:lang w:val="pt-PT" w:eastAsia="en-US" w:bidi="ar-SA"/>
      </w:rPr>
    </w:lvl>
    <w:lvl w:ilvl="6">
      <w:numFmt w:val="bullet"/>
      <w:lvlText w:val="•"/>
      <w:lvlJc w:val="left"/>
      <w:pPr>
        <w:ind w:left="3380" w:hanging="881"/>
      </w:pPr>
      <w:rPr>
        <w:rFonts w:hint="default"/>
        <w:lang w:val="pt-PT" w:eastAsia="en-US" w:bidi="ar-SA"/>
      </w:rPr>
    </w:lvl>
    <w:lvl w:ilvl="7">
      <w:numFmt w:val="bullet"/>
      <w:lvlText w:val="•"/>
      <w:lvlJc w:val="left"/>
      <w:pPr>
        <w:ind w:left="5401" w:hanging="881"/>
      </w:pPr>
      <w:rPr>
        <w:rFonts w:hint="default"/>
        <w:lang w:val="pt-PT" w:eastAsia="en-US" w:bidi="ar-SA"/>
      </w:rPr>
    </w:lvl>
    <w:lvl w:ilvl="8">
      <w:numFmt w:val="bullet"/>
      <w:lvlText w:val="•"/>
      <w:lvlJc w:val="left"/>
      <w:pPr>
        <w:ind w:left="7423" w:hanging="881"/>
      </w:pPr>
      <w:rPr>
        <w:rFonts w:hint="default"/>
        <w:lang w:val="pt-PT" w:eastAsia="en-US" w:bidi="ar-SA"/>
      </w:rPr>
    </w:lvl>
  </w:abstractNum>
  <w:abstractNum w:abstractNumId="44" w15:restartNumberingAfterBreak="0">
    <w:nsid w:val="7A597300"/>
    <w:multiLevelType w:val="multilevel"/>
    <w:tmpl w:val="53845EE6"/>
    <w:lvl w:ilvl="0">
      <w:start w:val="13"/>
      <w:numFmt w:val="decimal"/>
      <w:lvlText w:val="%1"/>
      <w:lvlJc w:val="left"/>
      <w:pPr>
        <w:tabs>
          <w:tab w:val="num" w:pos="0"/>
        </w:tabs>
        <w:ind w:left="709" w:hanging="709"/>
      </w:pPr>
      <w:rPr>
        <w:rFonts w:ascii="Arial" w:eastAsia="Arial" w:hAnsi="Arial" w:cs="Arial"/>
        <w:b w:val="0"/>
        <w:i w:val="0"/>
        <w:color w:val="000000"/>
        <w:sz w:val="22"/>
        <w:szCs w:val="22"/>
      </w:rPr>
    </w:lvl>
    <w:lvl w:ilvl="1">
      <w:start w:val="23"/>
      <w:numFmt w:val="decimal"/>
      <w:lvlText w:val="%1.%2"/>
      <w:lvlJc w:val="left"/>
      <w:pPr>
        <w:tabs>
          <w:tab w:val="num" w:pos="0"/>
        </w:tabs>
        <w:ind w:left="709" w:hanging="709"/>
      </w:pPr>
      <w:rPr>
        <w:rFonts w:ascii="Times New Roman" w:eastAsia="Arial" w:hAnsi="Times New Roman" w:cs="Times New Roman"/>
        <w:b w:val="0"/>
        <w:i w:val="0"/>
        <w:color w:val="000000"/>
        <w:sz w:val="24"/>
        <w:szCs w:val="24"/>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
      <w:lvlJc w:val="left"/>
      <w:pPr>
        <w:tabs>
          <w:tab w:val="num" w:pos="1474"/>
        </w:tabs>
        <w:ind w:left="147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5" w15:restartNumberingAfterBreak="0">
    <w:nsid w:val="7FDB5410"/>
    <w:multiLevelType w:val="multilevel"/>
    <w:tmpl w:val="FAEE2226"/>
    <w:lvl w:ilvl="0">
      <w:start w:val="3"/>
      <w:numFmt w:val="decimal"/>
      <w:lvlText w:val="%1"/>
      <w:lvlJc w:val="left"/>
      <w:pPr>
        <w:ind w:left="693" w:hanging="567"/>
      </w:pPr>
      <w:rPr>
        <w:rFonts w:hint="default"/>
        <w:lang w:val="pt-PT" w:eastAsia="en-US" w:bidi="ar-SA"/>
      </w:rPr>
    </w:lvl>
    <w:lvl w:ilvl="1">
      <w:start w:val="1"/>
      <w:numFmt w:val="decimal"/>
      <w:lvlText w:val="%1.%2"/>
      <w:lvlJc w:val="left"/>
      <w:pPr>
        <w:ind w:left="693" w:hanging="567"/>
      </w:pPr>
      <w:rPr>
        <w:rFonts w:ascii="Times New Roman" w:eastAsia="Microsoft JhengHei UI Light" w:hAnsi="Times New Roman" w:cs="Times New Roman" w:hint="default"/>
        <w:b/>
        <w:bCs w:val="0"/>
        <w:i w:val="0"/>
        <w:iCs w:val="0"/>
        <w:spacing w:val="-1"/>
        <w:w w:val="100"/>
        <w:sz w:val="24"/>
        <w:szCs w:val="24"/>
        <w:lang w:val="pt-PT" w:eastAsia="en-US" w:bidi="ar-SA"/>
      </w:rPr>
    </w:lvl>
    <w:lvl w:ilvl="2">
      <w:start w:val="1"/>
      <w:numFmt w:val="decimal"/>
      <w:lvlText w:val="%1.%2.%3"/>
      <w:lvlJc w:val="left"/>
      <w:pPr>
        <w:ind w:left="2678" w:hanging="905"/>
      </w:pPr>
      <w:rPr>
        <w:rFonts w:hint="default"/>
        <w:b/>
        <w:spacing w:val="-2"/>
        <w:w w:val="100"/>
        <w:lang w:val="pt-PT" w:eastAsia="en-US" w:bidi="ar-SA"/>
      </w:rPr>
    </w:lvl>
    <w:lvl w:ilvl="3">
      <w:numFmt w:val="bullet"/>
      <w:lvlText w:val="•"/>
      <w:lvlJc w:val="left"/>
      <w:pPr>
        <w:ind w:left="3778" w:hanging="905"/>
      </w:pPr>
      <w:rPr>
        <w:rFonts w:hint="default"/>
        <w:lang w:val="pt-PT" w:eastAsia="en-US" w:bidi="ar-SA"/>
      </w:rPr>
    </w:lvl>
    <w:lvl w:ilvl="4">
      <w:numFmt w:val="bullet"/>
      <w:lvlText w:val="•"/>
      <w:lvlJc w:val="left"/>
      <w:pPr>
        <w:ind w:left="4876" w:hanging="905"/>
      </w:pPr>
      <w:rPr>
        <w:rFonts w:hint="default"/>
        <w:lang w:val="pt-PT" w:eastAsia="en-US" w:bidi="ar-SA"/>
      </w:rPr>
    </w:lvl>
    <w:lvl w:ilvl="5">
      <w:numFmt w:val="bullet"/>
      <w:lvlText w:val="•"/>
      <w:lvlJc w:val="left"/>
      <w:pPr>
        <w:ind w:left="5974" w:hanging="905"/>
      </w:pPr>
      <w:rPr>
        <w:rFonts w:hint="default"/>
        <w:lang w:val="pt-PT" w:eastAsia="en-US" w:bidi="ar-SA"/>
      </w:rPr>
    </w:lvl>
    <w:lvl w:ilvl="6">
      <w:numFmt w:val="bullet"/>
      <w:lvlText w:val="•"/>
      <w:lvlJc w:val="left"/>
      <w:pPr>
        <w:ind w:left="7073" w:hanging="905"/>
      </w:pPr>
      <w:rPr>
        <w:rFonts w:hint="default"/>
        <w:lang w:val="pt-PT" w:eastAsia="en-US" w:bidi="ar-SA"/>
      </w:rPr>
    </w:lvl>
    <w:lvl w:ilvl="7">
      <w:numFmt w:val="bullet"/>
      <w:lvlText w:val="•"/>
      <w:lvlJc w:val="left"/>
      <w:pPr>
        <w:ind w:left="8171" w:hanging="905"/>
      </w:pPr>
      <w:rPr>
        <w:rFonts w:hint="default"/>
        <w:lang w:val="pt-PT" w:eastAsia="en-US" w:bidi="ar-SA"/>
      </w:rPr>
    </w:lvl>
    <w:lvl w:ilvl="8">
      <w:numFmt w:val="bullet"/>
      <w:lvlText w:val="•"/>
      <w:lvlJc w:val="left"/>
      <w:pPr>
        <w:ind w:left="9269" w:hanging="905"/>
      </w:pPr>
      <w:rPr>
        <w:rFonts w:hint="default"/>
        <w:lang w:val="pt-PT" w:eastAsia="en-US" w:bidi="ar-SA"/>
      </w:rPr>
    </w:lvl>
  </w:abstractNum>
  <w:num w:numId="1">
    <w:abstractNumId w:val="33"/>
  </w:num>
  <w:num w:numId="2">
    <w:abstractNumId w:val="1"/>
  </w:num>
  <w:num w:numId="3">
    <w:abstractNumId w:val="25"/>
  </w:num>
  <w:num w:numId="4">
    <w:abstractNumId w:val="38"/>
  </w:num>
  <w:num w:numId="5">
    <w:abstractNumId w:val="36"/>
  </w:num>
  <w:num w:numId="6">
    <w:abstractNumId w:val="34"/>
  </w:num>
  <w:num w:numId="7">
    <w:abstractNumId w:val="11"/>
  </w:num>
  <w:num w:numId="8">
    <w:abstractNumId w:val="37"/>
  </w:num>
  <w:num w:numId="9">
    <w:abstractNumId w:val="14"/>
  </w:num>
  <w:num w:numId="10">
    <w:abstractNumId w:val="2"/>
  </w:num>
  <w:num w:numId="11">
    <w:abstractNumId w:val="10"/>
  </w:num>
  <w:num w:numId="12">
    <w:abstractNumId w:val="43"/>
  </w:num>
  <w:num w:numId="13">
    <w:abstractNumId w:val="16"/>
  </w:num>
  <w:num w:numId="14">
    <w:abstractNumId w:val="40"/>
  </w:num>
  <w:num w:numId="15">
    <w:abstractNumId w:val="15"/>
  </w:num>
  <w:num w:numId="16">
    <w:abstractNumId w:val="21"/>
  </w:num>
  <w:num w:numId="17">
    <w:abstractNumId w:val="45"/>
  </w:num>
  <w:num w:numId="18">
    <w:abstractNumId w:val="18"/>
  </w:num>
  <w:num w:numId="19">
    <w:abstractNumId w:val="23"/>
  </w:num>
  <w:num w:numId="20">
    <w:abstractNumId w:val="7"/>
  </w:num>
  <w:num w:numId="21">
    <w:abstractNumId w:val="32"/>
  </w:num>
  <w:num w:numId="22">
    <w:abstractNumId w:val="28"/>
  </w:num>
  <w:num w:numId="23">
    <w:abstractNumId w:val="31"/>
  </w:num>
  <w:num w:numId="24">
    <w:abstractNumId w:val="27"/>
  </w:num>
  <w:num w:numId="25">
    <w:abstractNumId w:val="3"/>
  </w:num>
  <w:num w:numId="26">
    <w:abstractNumId w:val="42"/>
  </w:num>
  <w:num w:numId="27">
    <w:abstractNumId w:val="6"/>
  </w:num>
  <w:num w:numId="28">
    <w:abstractNumId w:val="9"/>
  </w:num>
  <w:num w:numId="29">
    <w:abstractNumId w:val="22"/>
  </w:num>
  <w:num w:numId="30">
    <w:abstractNumId w:val="20"/>
  </w:num>
  <w:num w:numId="31">
    <w:abstractNumId w:val="26"/>
  </w:num>
  <w:num w:numId="32">
    <w:abstractNumId w:val="24"/>
  </w:num>
  <w:num w:numId="33">
    <w:abstractNumId w:val="30"/>
  </w:num>
  <w:num w:numId="34">
    <w:abstractNumId w:val="8"/>
  </w:num>
  <w:num w:numId="35">
    <w:abstractNumId w:val="41"/>
  </w:num>
  <w:num w:numId="36">
    <w:abstractNumId w:val="17"/>
  </w:num>
  <w:num w:numId="37">
    <w:abstractNumId w:val="13"/>
  </w:num>
  <w:num w:numId="38">
    <w:abstractNumId w:val="44"/>
  </w:num>
  <w:num w:numId="39">
    <w:abstractNumId w:val="5"/>
  </w:num>
  <w:num w:numId="40">
    <w:abstractNumId w:val="35"/>
  </w:num>
  <w:num w:numId="41">
    <w:abstractNumId w:val="4"/>
  </w:num>
  <w:num w:numId="42">
    <w:abstractNumId w:val="29"/>
  </w:num>
  <w:num w:numId="43">
    <w:abstractNumId w:val="19"/>
  </w:num>
  <w:num w:numId="44">
    <w:abstractNumId w:val="0"/>
  </w:num>
  <w:num w:numId="45">
    <w:abstractNumId w:val="12"/>
    <w:lvlOverride w:ilvl="0">
      <w:startOverride w:val="1"/>
    </w:lvlOverride>
  </w:num>
  <w:num w:numId="46">
    <w:abstractNumId w:val="12"/>
  </w:num>
  <w:num w:numId="4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4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4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5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6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3">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4">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5">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6">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7">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8">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79">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0">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1">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2">
    <w:abstractNumId w:val="1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suff w:val="nothing"/>
        <w:lvlText w:val=" %1.%2.%3."/>
        <w:lvlJc w:val="left"/>
        <w:pPr>
          <w:tabs>
            <w:tab w:val="num" w:pos="0"/>
          </w:tabs>
          <w:ind w:left="708" w:hanging="708"/>
        </w:pPr>
      </w:lvl>
    </w:lvlOverride>
  </w:num>
  <w:num w:numId="83">
    <w:abstractNumId w:val="3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768"/>
    <w:rsid w:val="00021BE6"/>
    <w:rsid w:val="000262A7"/>
    <w:rsid w:val="00036CC5"/>
    <w:rsid w:val="0004063C"/>
    <w:rsid w:val="00062D18"/>
    <w:rsid w:val="00067FC0"/>
    <w:rsid w:val="000739ED"/>
    <w:rsid w:val="00074350"/>
    <w:rsid w:val="00077E95"/>
    <w:rsid w:val="00082B22"/>
    <w:rsid w:val="000937A2"/>
    <w:rsid w:val="00093BDB"/>
    <w:rsid w:val="000970E9"/>
    <w:rsid w:val="000B4D54"/>
    <w:rsid w:val="000C24D4"/>
    <w:rsid w:val="000C7C83"/>
    <w:rsid w:val="000E2E59"/>
    <w:rsid w:val="00126F6F"/>
    <w:rsid w:val="001417D3"/>
    <w:rsid w:val="00142027"/>
    <w:rsid w:val="0015656F"/>
    <w:rsid w:val="00181461"/>
    <w:rsid w:val="00190372"/>
    <w:rsid w:val="00191506"/>
    <w:rsid w:val="001A60C4"/>
    <w:rsid w:val="001C11A7"/>
    <w:rsid w:val="001C4C71"/>
    <w:rsid w:val="001E31C9"/>
    <w:rsid w:val="001F7F97"/>
    <w:rsid w:val="00215C0C"/>
    <w:rsid w:val="00216C1E"/>
    <w:rsid w:val="00222583"/>
    <w:rsid w:val="0024211B"/>
    <w:rsid w:val="00257E40"/>
    <w:rsid w:val="00266062"/>
    <w:rsid w:val="00282446"/>
    <w:rsid w:val="00284BDA"/>
    <w:rsid w:val="00286769"/>
    <w:rsid w:val="002A7DD0"/>
    <w:rsid w:val="002A7DD1"/>
    <w:rsid w:val="002B02D7"/>
    <w:rsid w:val="002C5768"/>
    <w:rsid w:val="002E5282"/>
    <w:rsid w:val="00311454"/>
    <w:rsid w:val="0032750B"/>
    <w:rsid w:val="003403D7"/>
    <w:rsid w:val="003449C1"/>
    <w:rsid w:val="00354ABD"/>
    <w:rsid w:val="00354EA1"/>
    <w:rsid w:val="00367942"/>
    <w:rsid w:val="00376FDE"/>
    <w:rsid w:val="0038211C"/>
    <w:rsid w:val="00382F55"/>
    <w:rsid w:val="00392273"/>
    <w:rsid w:val="00396AC5"/>
    <w:rsid w:val="003B21E0"/>
    <w:rsid w:val="003B6D3E"/>
    <w:rsid w:val="003E649A"/>
    <w:rsid w:val="003F0FC9"/>
    <w:rsid w:val="00401406"/>
    <w:rsid w:val="004313EE"/>
    <w:rsid w:val="004525BA"/>
    <w:rsid w:val="0046711C"/>
    <w:rsid w:val="00481CBF"/>
    <w:rsid w:val="004B09D9"/>
    <w:rsid w:val="004B3923"/>
    <w:rsid w:val="004C4200"/>
    <w:rsid w:val="004D223F"/>
    <w:rsid w:val="004E680B"/>
    <w:rsid w:val="005003EA"/>
    <w:rsid w:val="00504B1E"/>
    <w:rsid w:val="00507672"/>
    <w:rsid w:val="00531442"/>
    <w:rsid w:val="00537EE1"/>
    <w:rsid w:val="00541DD1"/>
    <w:rsid w:val="00560198"/>
    <w:rsid w:val="00571E87"/>
    <w:rsid w:val="0057256B"/>
    <w:rsid w:val="005C564E"/>
    <w:rsid w:val="005E30FF"/>
    <w:rsid w:val="005F109E"/>
    <w:rsid w:val="005F6C16"/>
    <w:rsid w:val="0062255B"/>
    <w:rsid w:val="006712FC"/>
    <w:rsid w:val="00680276"/>
    <w:rsid w:val="00694DCD"/>
    <w:rsid w:val="006A47C5"/>
    <w:rsid w:val="006A5B2C"/>
    <w:rsid w:val="006C3988"/>
    <w:rsid w:val="006D22AC"/>
    <w:rsid w:val="006E5FE8"/>
    <w:rsid w:val="006F0376"/>
    <w:rsid w:val="006F06DB"/>
    <w:rsid w:val="006F6CCF"/>
    <w:rsid w:val="00703F48"/>
    <w:rsid w:val="00711343"/>
    <w:rsid w:val="00736FCC"/>
    <w:rsid w:val="00746BF4"/>
    <w:rsid w:val="0076375B"/>
    <w:rsid w:val="0077391B"/>
    <w:rsid w:val="00781757"/>
    <w:rsid w:val="00781903"/>
    <w:rsid w:val="007844BE"/>
    <w:rsid w:val="007A1CBC"/>
    <w:rsid w:val="00800844"/>
    <w:rsid w:val="0082158C"/>
    <w:rsid w:val="00843B74"/>
    <w:rsid w:val="008567AE"/>
    <w:rsid w:val="00891D4F"/>
    <w:rsid w:val="008A48DB"/>
    <w:rsid w:val="008B5844"/>
    <w:rsid w:val="008C2697"/>
    <w:rsid w:val="008F42B0"/>
    <w:rsid w:val="009077B7"/>
    <w:rsid w:val="00921A72"/>
    <w:rsid w:val="00932F3B"/>
    <w:rsid w:val="00943EB6"/>
    <w:rsid w:val="00965E38"/>
    <w:rsid w:val="009901E1"/>
    <w:rsid w:val="009912D9"/>
    <w:rsid w:val="00992B46"/>
    <w:rsid w:val="009A27EF"/>
    <w:rsid w:val="009A30CF"/>
    <w:rsid w:val="009B0ADD"/>
    <w:rsid w:val="009B24F8"/>
    <w:rsid w:val="009B59AF"/>
    <w:rsid w:val="009C7C67"/>
    <w:rsid w:val="009D22B6"/>
    <w:rsid w:val="009E40AD"/>
    <w:rsid w:val="009F44BE"/>
    <w:rsid w:val="009F7D01"/>
    <w:rsid w:val="00A121EF"/>
    <w:rsid w:val="00A54D72"/>
    <w:rsid w:val="00A60087"/>
    <w:rsid w:val="00A62BA4"/>
    <w:rsid w:val="00A65BD8"/>
    <w:rsid w:val="00A66E8B"/>
    <w:rsid w:val="00A81D25"/>
    <w:rsid w:val="00A83C09"/>
    <w:rsid w:val="00AA445B"/>
    <w:rsid w:val="00AC60D7"/>
    <w:rsid w:val="00AC771A"/>
    <w:rsid w:val="00AD12E3"/>
    <w:rsid w:val="00AE1405"/>
    <w:rsid w:val="00AF31B3"/>
    <w:rsid w:val="00B065D3"/>
    <w:rsid w:val="00B327A9"/>
    <w:rsid w:val="00B42BE0"/>
    <w:rsid w:val="00B600D2"/>
    <w:rsid w:val="00B7046D"/>
    <w:rsid w:val="00B75699"/>
    <w:rsid w:val="00B7680E"/>
    <w:rsid w:val="00B90779"/>
    <w:rsid w:val="00B924F4"/>
    <w:rsid w:val="00BA4121"/>
    <w:rsid w:val="00BB74BC"/>
    <w:rsid w:val="00BC2E79"/>
    <w:rsid w:val="00BD658A"/>
    <w:rsid w:val="00BF0701"/>
    <w:rsid w:val="00C17267"/>
    <w:rsid w:val="00C220C8"/>
    <w:rsid w:val="00C2612C"/>
    <w:rsid w:val="00C35614"/>
    <w:rsid w:val="00C436A4"/>
    <w:rsid w:val="00C44E6F"/>
    <w:rsid w:val="00C5471D"/>
    <w:rsid w:val="00C5697B"/>
    <w:rsid w:val="00C74EC0"/>
    <w:rsid w:val="00C82191"/>
    <w:rsid w:val="00C97EAC"/>
    <w:rsid w:val="00CA3DB8"/>
    <w:rsid w:val="00CC1055"/>
    <w:rsid w:val="00CC231C"/>
    <w:rsid w:val="00CC285F"/>
    <w:rsid w:val="00CE26C3"/>
    <w:rsid w:val="00CF1D32"/>
    <w:rsid w:val="00CF7038"/>
    <w:rsid w:val="00CF795B"/>
    <w:rsid w:val="00D069DA"/>
    <w:rsid w:val="00D14275"/>
    <w:rsid w:val="00D32960"/>
    <w:rsid w:val="00D41E22"/>
    <w:rsid w:val="00D42431"/>
    <w:rsid w:val="00D53712"/>
    <w:rsid w:val="00D54AA7"/>
    <w:rsid w:val="00D720E6"/>
    <w:rsid w:val="00D72CAE"/>
    <w:rsid w:val="00D74AE3"/>
    <w:rsid w:val="00D844A3"/>
    <w:rsid w:val="00D90982"/>
    <w:rsid w:val="00D97636"/>
    <w:rsid w:val="00DA148E"/>
    <w:rsid w:val="00DB00DB"/>
    <w:rsid w:val="00DB34AC"/>
    <w:rsid w:val="00DC1ACE"/>
    <w:rsid w:val="00DC1CE3"/>
    <w:rsid w:val="00DC7D35"/>
    <w:rsid w:val="00DF2C52"/>
    <w:rsid w:val="00DF767B"/>
    <w:rsid w:val="00E05FCD"/>
    <w:rsid w:val="00E11723"/>
    <w:rsid w:val="00E27AF5"/>
    <w:rsid w:val="00E41636"/>
    <w:rsid w:val="00E455C9"/>
    <w:rsid w:val="00E63B42"/>
    <w:rsid w:val="00E875DC"/>
    <w:rsid w:val="00E91CBF"/>
    <w:rsid w:val="00E94AE8"/>
    <w:rsid w:val="00EA4F01"/>
    <w:rsid w:val="00EF74BD"/>
    <w:rsid w:val="00F10DC0"/>
    <w:rsid w:val="00F26C15"/>
    <w:rsid w:val="00F523DA"/>
    <w:rsid w:val="00F578EB"/>
    <w:rsid w:val="00F76660"/>
    <w:rsid w:val="00F93399"/>
    <w:rsid w:val="00FA5D5E"/>
    <w:rsid w:val="00FB0485"/>
    <w:rsid w:val="00FC0C8D"/>
    <w:rsid w:val="00FC60CD"/>
    <w:rsid w:val="00FF1C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4D45FB"/>
  <w15:docId w15:val="{C6804359-2F14-473C-97D6-63889245A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CC9"/>
    <w:rPr>
      <w:rFonts w:ascii="Microsoft JhengHei UI Light" w:eastAsia="Microsoft JhengHei UI Light" w:hAnsi="Microsoft JhengHei UI Light" w:cs="Microsoft JhengHei UI Ligh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1CC9"/>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F1CC9"/>
    <w:pPr>
      <w:ind w:left="693"/>
      <w:jc w:val="both"/>
    </w:pPr>
  </w:style>
  <w:style w:type="paragraph" w:styleId="PargrafodaLista">
    <w:name w:val="List Paragraph"/>
    <w:basedOn w:val="Normal"/>
    <w:uiPriority w:val="1"/>
    <w:qFormat/>
    <w:rsid w:val="00FF1CC9"/>
    <w:pPr>
      <w:ind w:left="693"/>
      <w:jc w:val="both"/>
    </w:pPr>
  </w:style>
  <w:style w:type="paragraph" w:customStyle="1" w:styleId="TableParagraph">
    <w:name w:val="Table Paragraph"/>
    <w:basedOn w:val="Normal"/>
    <w:uiPriority w:val="1"/>
    <w:qFormat/>
    <w:rsid w:val="00FF1CC9"/>
    <w:pPr>
      <w:spacing w:before="12"/>
      <w:ind w:left="124"/>
    </w:pPr>
  </w:style>
  <w:style w:type="paragraph" w:styleId="Cabealho">
    <w:name w:val="header"/>
    <w:basedOn w:val="Normal"/>
    <w:link w:val="CabealhoChar"/>
    <w:uiPriority w:val="99"/>
    <w:unhideWhenUsed/>
    <w:rsid w:val="00F76660"/>
    <w:pPr>
      <w:tabs>
        <w:tab w:val="center" w:pos="4252"/>
        <w:tab w:val="right" w:pos="8504"/>
      </w:tabs>
    </w:pPr>
  </w:style>
  <w:style w:type="character" w:customStyle="1" w:styleId="CabealhoChar">
    <w:name w:val="Cabeçalho Char"/>
    <w:basedOn w:val="Fontepargpadro"/>
    <w:link w:val="Cabealho"/>
    <w:uiPriority w:val="99"/>
    <w:rsid w:val="00F76660"/>
    <w:rPr>
      <w:rFonts w:ascii="Microsoft JhengHei UI Light" w:eastAsia="Microsoft JhengHei UI Light" w:hAnsi="Microsoft JhengHei UI Light" w:cs="Microsoft JhengHei UI Light"/>
      <w:lang w:val="pt-PT"/>
    </w:rPr>
  </w:style>
  <w:style w:type="paragraph" w:styleId="Rodap">
    <w:name w:val="footer"/>
    <w:basedOn w:val="Normal"/>
    <w:link w:val="RodapChar"/>
    <w:uiPriority w:val="99"/>
    <w:unhideWhenUsed/>
    <w:qFormat/>
    <w:rsid w:val="00F76660"/>
    <w:pPr>
      <w:tabs>
        <w:tab w:val="center" w:pos="4252"/>
        <w:tab w:val="right" w:pos="8504"/>
      </w:tabs>
    </w:pPr>
  </w:style>
  <w:style w:type="character" w:customStyle="1" w:styleId="RodapChar">
    <w:name w:val="Rodapé Char"/>
    <w:basedOn w:val="Fontepargpadro"/>
    <w:link w:val="Rodap"/>
    <w:uiPriority w:val="99"/>
    <w:qFormat/>
    <w:rsid w:val="00F76660"/>
    <w:rPr>
      <w:rFonts w:ascii="Microsoft JhengHei UI Light" w:eastAsia="Microsoft JhengHei UI Light" w:hAnsi="Microsoft JhengHei UI Light" w:cs="Microsoft JhengHei UI Light"/>
      <w:lang w:val="pt-PT"/>
    </w:rPr>
  </w:style>
  <w:style w:type="paragraph" w:styleId="Textodebalo">
    <w:name w:val="Balloon Text"/>
    <w:basedOn w:val="Normal"/>
    <w:link w:val="TextodebaloChar"/>
    <w:uiPriority w:val="99"/>
    <w:semiHidden/>
    <w:unhideWhenUsed/>
    <w:rsid w:val="000B4D54"/>
    <w:rPr>
      <w:rFonts w:ascii="Tahoma" w:hAnsi="Tahoma" w:cs="Tahoma"/>
      <w:sz w:val="16"/>
      <w:szCs w:val="16"/>
    </w:rPr>
  </w:style>
  <w:style w:type="character" w:customStyle="1" w:styleId="TextodebaloChar">
    <w:name w:val="Texto de balão Char"/>
    <w:basedOn w:val="Fontepargpadro"/>
    <w:link w:val="Textodebalo"/>
    <w:uiPriority w:val="99"/>
    <w:semiHidden/>
    <w:rsid w:val="000B4D54"/>
    <w:rPr>
      <w:rFonts w:ascii="Tahoma" w:eastAsia="Microsoft JhengHei UI Light" w:hAnsi="Tahoma" w:cs="Tahoma"/>
      <w:sz w:val="16"/>
      <w:szCs w:val="16"/>
      <w:lang w:val="pt-PT"/>
    </w:rPr>
  </w:style>
  <w:style w:type="character" w:styleId="TextodoEspaoReservado">
    <w:name w:val="Placeholder Text"/>
    <w:basedOn w:val="Fontepargpadro"/>
    <w:uiPriority w:val="99"/>
    <w:semiHidden/>
    <w:rsid w:val="00A83C09"/>
    <w:rPr>
      <w:color w:val="666666"/>
    </w:rPr>
  </w:style>
  <w:style w:type="character" w:customStyle="1" w:styleId="CorpodetextoChar">
    <w:name w:val="Corpo de texto Char"/>
    <w:basedOn w:val="Fontepargpadro"/>
    <w:link w:val="Corpodetexto"/>
    <w:uiPriority w:val="1"/>
    <w:rsid w:val="00E05FCD"/>
    <w:rPr>
      <w:rFonts w:ascii="Microsoft JhengHei UI Light" w:eastAsia="Microsoft JhengHei UI Light" w:hAnsi="Microsoft JhengHei UI Light" w:cs="Microsoft JhengHei UI Light"/>
      <w:lang w:val="pt-PT"/>
    </w:rPr>
  </w:style>
  <w:style w:type="character" w:styleId="Hyperlink">
    <w:name w:val="Hyperlink"/>
    <w:basedOn w:val="Fontepargpadro"/>
    <w:uiPriority w:val="99"/>
    <w:unhideWhenUsed/>
    <w:rsid w:val="00E05FCD"/>
    <w:rPr>
      <w:color w:val="0000FF" w:themeColor="hyperlink"/>
      <w:u w:val="single"/>
    </w:rPr>
  </w:style>
  <w:style w:type="character" w:customStyle="1" w:styleId="UnresolvedMention">
    <w:name w:val="Unresolved Mention"/>
    <w:basedOn w:val="Fontepargpadro"/>
    <w:uiPriority w:val="99"/>
    <w:semiHidden/>
    <w:unhideWhenUsed/>
    <w:rsid w:val="00E05FCD"/>
    <w:rPr>
      <w:color w:val="605E5C"/>
      <w:shd w:val="clear" w:color="auto" w:fill="E1DFDD"/>
    </w:rPr>
  </w:style>
  <w:style w:type="character" w:styleId="HiperlinkVisitado">
    <w:name w:val="FollowedHyperlink"/>
    <w:basedOn w:val="Fontepargpadro"/>
    <w:uiPriority w:val="99"/>
    <w:semiHidden/>
    <w:unhideWhenUsed/>
    <w:rsid w:val="00E05FCD"/>
    <w:rPr>
      <w:color w:val="800080" w:themeColor="followedHyperlink"/>
      <w:u w:val="single"/>
    </w:rPr>
  </w:style>
  <w:style w:type="character" w:styleId="Refdecomentrio">
    <w:name w:val="annotation reference"/>
    <w:basedOn w:val="Fontepargpadro"/>
    <w:uiPriority w:val="99"/>
    <w:semiHidden/>
    <w:unhideWhenUsed/>
    <w:rsid w:val="00E05FCD"/>
    <w:rPr>
      <w:sz w:val="16"/>
      <w:szCs w:val="16"/>
    </w:rPr>
  </w:style>
  <w:style w:type="paragraph" w:styleId="Textodecomentrio">
    <w:name w:val="annotation text"/>
    <w:basedOn w:val="Normal"/>
    <w:link w:val="TextodecomentrioChar"/>
    <w:uiPriority w:val="99"/>
    <w:semiHidden/>
    <w:unhideWhenUsed/>
    <w:rsid w:val="00E05FCD"/>
    <w:rPr>
      <w:sz w:val="20"/>
      <w:szCs w:val="20"/>
      <w:lang w:val="pt-BR"/>
    </w:rPr>
  </w:style>
  <w:style w:type="character" w:customStyle="1" w:styleId="TextodecomentrioChar">
    <w:name w:val="Texto de comentário Char"/>
    <w:basedOn w:val="Fontepargpadro"/>
    <w:link w:val="Textodecomentrio"/>
    <w:uiPriority w:val="99"/>
    <w:semiHidden/>
    <w:rsid w:val="00E05FCD"/>
    <w:rPr>
      <w:rFonts w:ascii="Microsoft JhengHei UI Light" w:eastAsia="Microsoft JhengHei UI Light" w:hAnsi="Microsoft JhengHei UI Light" w:cs="Microsoft JhengHei UI Light"/>
      <w:sz w:val="20"/>
      <w:szCs w:val="20"/>
      <w:lang w:val="pt-BR"/>
    </w:rPr>
  </w:style>
  <w:style w:type="paragraph" w:styleId="Assuntodocomentrio">
    <w:name w:val="annotation subject"/>
    <w:basedOn w:val="Textodecomentrio"/>
    <w:next w:val="Textodecomentrio"/>
    <w:link w:val="AssuntodocomentrioChar"/>
    <w:uiPriority w:val="99"/>
    <w:semiHidden/>
    <w:unhideWhenUsed/>
    <w:rsid w:val="00E05FCD"/>
    <w:rPr>
      <w:b/>
      <w:bCs/>
    </w:rPr>
  </w:style>
  <w:style w:type="character" w:customStyle="1" w:styleId="AssuntodocomentrioChar">
    <w:name w:val="Assunto do comentário Char"/>
    <w:basedOn w:val="TextodecomentrioChar"/>
    <w:link w:val="Assuntodocomentrio"/>
    <w:uiPriority w:val="99"/>
    <w:semiHidden/>
    <w:rsid w:val="00E05FCD"/>
    <w:rPr>
      <w:rFonts w:ascii="Microsoft JhengHei UI Light" w:eastAsia="Microsoft JhengHei UI Light" w:hAnsi="Microsoft JhengHei UI Light" w:cs="Microsoft JhengHei UI Light"/>
      <w:b/>
      <w:bCs/>
      <w:sz w:val="20"/>
      <w:szCs w:val="20"/>
      <w:lang w:val="pt-BR"/>
    </w:rPr>
  </w:style>
  <w:style w:type="table" w:customStyle="1" w:styleId="TableGrid">
    <w:name w:val="TableGrid"/>
    <w:rsid w:val="00CA3DB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NormalWeb">
    <w:name w:val="Normal (Web)"/>
    <w:basedOn w:val="Normal"/>
    <w:uiPriority w:val="99"/>
    <w:unhideWhenUsed/>
    <w:rsid w:val="0046711C"/>
    <w:pPr>
      <w:widowControl/>
      <w:autoSpaceDE/>
      <w:autoSpaceDN/>
      <w:spacing w:before="100" w:beforeAutospacing="1" w:after="100" w:afterAutospacing="1"/>
      <w:ind w:left="10" w:hanging="10"/>
      <w:jc w:val="both"/>
    </w:pPr>
    <w:rPr>
      <w:rFonts w:ascii="Times New Roman" w:eastAsia="Times New Roman" w:hAnsi="Times New Roman" w:cs="Times New Roman"/>
      <w:color w:val="000000"/>
      <w:sz w:val="24"/>
      <w:szCs w:val="24"/>
      <w:lang w:val="pt-BR" w:eastAsia="pt-BR"/>
    </w:rPr>
  </w:style>
  <w:style w:type="table" w:styleId="Tabelacomgrade">
    <w:name w:val="Table Grid"/>
    <w:basedOn w:val="Tabelanormal"/>
    <w:uiPriority w:val="39"/>
    <w:qFormat/>
    <w:rsid w:val="0004063C"/>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5471D"/>
    <w:pPr>
      <w:suppressAutoHyphens/>
      <w:autoSpaceDE/>
      <w:autoSpaceDN/>
      <w:textAlignment w:val="baseline"/>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3B" TargetMode="External"/><Relationship Id="rId26" Type="http://schemas.openxmlformats.org/officeDocument/2006/relationships/hyperlink" Target="http://www.planalto.gov.br/ccivil_03/leis/L6404compilada.htm"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portaltransparencia.gov.br/sancoes/cnep)"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lanalto.gov.br/ccivil_03/leis/L6404compilada.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oter" Target="footer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eis)%3B" TargetMode="External"/><Relationship Id="rId24" Type="http://schemas.openxmlformats.org/officeDocument/2006/relationships/hyperlink" Target="http://www.planalto.gov.br/ccivil_03/leis/L6404compilada.htm" TargetMode="External"/><Relationship Id="rId5" Type="http://schemas.openxmlformats.org/officeDocument/2006/relationships/webSettings" Target="webSettings.xml"/><Relationship Id="rId15" Type="http://schemas.openxmlformats.org/officeDocument/2006/relationships/hyperlink" Target="http://www.portaldecompraspublicas.com/" TargetMode="External"/><Relationship Id="rId23" Type="http://schemas.openxmlformats.org/officeDocument/2006/relationships/hyperlink" Target="http://www.planalto.gov.br/ccivil_03/leis/L6404compilada.htm"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engenharia@rodeiobonito.rs.gov.br" TargetMode="External"/><Relationship Id="rId22" Type="http://schemas.openxmlformats.org/officeDocument/2006/relationships/hyperlink" Target="http://www.planalto.gov.br/ccivil_03/leis/L6404compilada.htm" TargetMode="External"/><Relationship Id="rId27" Type="http://schemas.openxmlformats.org/officeDocument/2006/relationships/hyperlink" Target="http://www.planalto.gov.br/ccivil_03/leis/L6404compilada.htm"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BB8AA-58F2-4243-BD9D-88A6C9ECA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2180</TotalTime>
  <Pages>80</Pages>
  <Words>30520</Words>
  <Characters>164813</Characters>
  <Application>Microsoft Office Word</Application>
  <DocSecurity>0</DocSecurity>
  <Lines>1373</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dc:creator>
  <cp:lastModifiedBy>Usuário</cp:lastModifiedBy>
  <cp:revision>20</cp:revision>
  <cp:lastPrinted>2024-10-14T19:00:00Z</cp:lastPrinted>
  <dcterms:created xsi:type="dcterms:W3CDTF">2024-09-14T11:52:00Z</dcterms:created>
  <dcterms:modified xsi:type="dcterms:W3CDTF">2025-04-24T12:42:00Z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2024-03-18T00:00:00Z</vt:filetime>
  </property>
</Properties>
</file>