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555FE" w14:textId="2E881B11" w:rsidR="009D2164" w:rsidRDefault="009D2164">
      <w:hyperlink r:id="rId4" w:history="1">
        <w:r w:rsidRPr="00003FCD">
          <w:rPr>
            <w:rStyle w:val="Hyperlink"/>
          </w:rPr>
          <w:t>https://sim.digifred.net.br/rondaalta/contas/relatorios/licitacoes_step3/7/12/2026</w:t>
        </w:r>
      </w:hyperlink>
    </w:p>
    <w:p w14:paraId="51E530CD" w14:textId="77777777" w:rsidR="009D2164" w:rsidRDefault="009D2164"/>
    <w:p w14:paraId="621FD16D" w14:textId="77777777" w:rsidR="009D2164" w:rsidRDefault="009D2164"/>
    <w:p w14:paraId="433B8C5D" w14:textId="016C93A8" w:rsidR="009D2164" w:rsidRDefault="009D2164">
      <w:r w:rsidRPr="009D2164">
        <w:drawing>
          <wp:inline distT="0" distB="0" distL="0" distR="0" wp14:anchorId="3D693DFE" wp14:editId="32991E01">
            <wp:extent cx="5400040" cy="3739515"/>
            <wp:effectExtent l="0" t="0" r="0" b="0"/>
            <wp:docPr id="5681130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1130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1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164"/>
    <w:rsid w:val="0025392D"/>
    <w:rsid w:val="009D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C888"/>
  <w15:chartTrackingRefBased/>
  <w15:docId w15:val="{74AA53E2-8479-4156-97B6-C5B28D1C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2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2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21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2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21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2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2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2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2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21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21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21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21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216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21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21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21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21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2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2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2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2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21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21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216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21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216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216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D216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D2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sim.digifred.net.br/rondaalta/contas/relatorios/licitacoes_step3/7/12/202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156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2026-02-13T13:52:00Z</dcterms:created>
  <dcterms:modified xsi:type="dcterms:W3CDTF">2026-02-13T13:52:00Z</dcterms:modified>
</cp:coreProperties>
</file>