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1320E" w14:textId="77777777" w:rsidR="006A2AE6" w:rsidRDefault="006A2AE6" w:rsidP="00501049">
      <w:pPr>
        <w:jc w:val="center"/>
        <w:rPr>
          <w:rFonts w:eastAsia="Calibri"/>
          <w:b/>
          <w:bCs/>
          <w:lang w:eastAsia="en-US"/>
        </w:rPr>
      </w:pPr>
    </w:p>
    <w:p w14:paraId="3F089164" w14:textId="05EA1CA1" w:rsidR="006A2AE6" w:rsidRDefault="006A2AE6" w:rsidP="00501049">
      <w:pPr>
        <w:jc w:val="center"/>
        <w:rPr>
          <w:rFonts w:eastAsia="Calibri"/>
          <w:b/>
          <w:bCs/>
          <w:lang w:eastAsia="en-US"/>
        </w:rPr>
      </w:pPr>
      <w:r w:rsidRPr="006A2AE6">
        <w:rPr>
          <w:rFonts w:eastAsia="Calibri"/>
          <w:b/>
          <w:bCs/>
          <w:lang w:eastAsia="en-US"/>
        </w:rPr>
        <w:t xml:space="preserve">ESTUDO TÉCNICO PRELIMINAR </w:t>
      </w:r>
    </w:p>
    <w:p w14:paraId="4E885EB7" w14:textId="77777777" w:rsidR="006A2AE6" w:rsidRDefault="006A2AE6" w:rsidP="00501049">
      <w:pPr>
        <w:jc w:val="both"/>
        <w:rPr>
          <w:rFonts w:eastAsia="Calibri"/>
          <w:b/>
          <w:bCs/>
          <w:lang w:eastAsia="en-US"/>
        </w:rPr>
      </w:pPr>
    </w:p>
    <w:p w14:paraId="6A79C443" w14:textId="77777777" w:rsidR="006A2AE6" w:rsidRPr="006A2AE6" w:rsidRDefault="006A2AE6" w:rsidP="00501049">
      <w:pPr>
        <w:jc w:val="both"/>
        <w:rPr>
          <w:rFonts w:eastAsia="Calibri"/>
          <w:b/>
          <w:bCs/>
          <w:lang w:eastAsia="en-US"/>
        </w:rPr>
      </w:pPr>
    </w:p>
    <w:p w14:paraId="46BE8424" w14:textId="65A85D1D" w:rsidR="006A2AE6" w:rsidRDefault="006A2AE6" w:rsidP="00501049">
      <w:pPr>
        <w:jc w:val="both"/>
        <w:rPr>
          <w:rFonts w:eastAsia="Calibri"/>
          <w:lang w:eastAsia="en-US"/>
        </w:rPr>
      </w:pPr>
      <w:r w:rsidRPr="006A2AE6">
        <w:rPr>
          <w:rFonts w:eastAsia="Calibri"/>
          <w:b/>
          <w:bCs/>
          <w:lang w:eastAsia="en-US"/>
        </w:rPr>
        <w:t>Assunto:</w:t>
      </w:r>
      <w:r w:rsidRPr="006A2AE6">
        <w:rPr>
          <w:rFonts w:eastAsia="Calibri"/>
          <w:lang w:eastAsia="en-US"/>
        </w:rPr>
        <w:t xml:space="preserve"> </w:t>
      </w:r>
      <w:bookmarkStart w:id="0" w:name="_Hlk209769704"/>
      <w:r w:rsidR="00CF1E7C" w:rsidRPr="008F475E">
        <w:t>Aquisição de sacos de lixo com capacidade de 240 litros e espessura de 10 micras, destinados a atender à demanda da Secretaria Municipal de Governo e Administração</w:t>
      </w:r>
      <w:r w:rsidR="00933558">
        <w:t>.</w:t>
      </w:r>
      <w:bookmarkEnd w:id="0"/>
    </w:p>
    <w:p w14:paraId="15E0389D" w14:textId="2834FDA1" w:rsidR="006A2AE6" w:rsidRPr="006A2AE6" w:rsidRDefault="006A2AE6" w:rsidP="00501049">
      <w:pPr>
        <w:jc w:val="both"/>
        <w:rPr>
          <w:rFonts w:eastAsia="Calibri"/>
          <w:lang w:eastAsia="en-US"/>
        </w:rPr>
      </w:pPr>
    </w:p>
    <w:p w14:paraId="75E71269" w14:textId="1086D6AF" w:rsidR="006A2AE6" w:rsidRPr="006A2AE6" w:rsidRDefault="006A2AE6" w:rsidP="00501049">
      <w:pPr>
        <w:jc w:val="both"/>
        <w:rPr>
          <w:rFonts w:eastAsia="Calibri"/>
          <w:b/>
          <w:bCs/>
          <w:lang w:eastAsia="en-US"/>
        </w:rPr>
      </w:pPr>
      <w:r w:rsidRPr="006A2AE6">
        <w:rPr>
          <w:rFonts w:eastAsia="Calibri"/>
          <w:b/>
          <w:bCs/>
          <w:lang w:eastAsia="en-US"/>
        </w:rPr>
        <w:t>1. Identificação da Necessidade</w:t>
      </w:r>
    </w:p>
    <w:p w14:paraId="3F484ADA" w14:textId="53B60CDD" w:rsidR="006A2AE6" w:rsidRDefault="00CF1E7C" w:rsidP="00CF1E7C">
      <w:pPr>
        <w:ind w:firstLine="708"/>
        <w:jc w:val="both"/>
        <w:rPr>
          <w:rFonts w:eastAsia="Calibri"/>
          <w:lang w:eastAsia="en-US"/>
        </w:rPr>
      </w:pPr>
      <w:r w:rsidRPr="00CF1E7C">
        <w:rPr>
          <w:rFonts w:eastAsia="Calibri"/>
          <w:lang w:eastAsia="en-US"/>
        </w:rPr>
        <w:t xml:space="preserve">A aquisição de sacos de lixo de 240 litros e 10 micras é necessária para garantir o adequado acondicionamento de resíduos sólidos, atendendo à manutenção das praças, ruas e espaços públicos, bem como à demanda extra gerada por eventos de grande porte, como a </w:t>
      </w:r>
      <w:r w:rsidR="00CF5B97">
        <w:rPr>
          <w:rFonts w:eastAsia="Calibri"/>
          <w:lang w:eastAsia="en-US"/>
        </w:rPr>
        <w:t>Semana Farroupilha</w:t>
      </w:r>
      <w:r>
        <w:rPr>
          <w:rFonts w:eastAsia="Calibri"/>
          <w:lang w:eastAsia="en-US"/>
        </w:rPr>
        <w:t xml:space="preserve"> e o carnaval. </w:t>
      </w:r>
    </w:p>
    <w:p w14:paraId="243C1C8D" w14:textId="77777777" w:rsidR="00CF1E7C" w:rsidRPr="006A2AE6" w:rsidRDefault="00CF1E7C" w:rsidP="00CF1E7C">
      <w:pPr>
        <w:ind w:firstLine="708"/>
        <w:jc w:val="both"/>
        <w:rPr>
          <w:rFonts w:eastAsia="Calibri"/>
          <w:lang w:eastAsia="en-US"/>
        </w:rPr>
      </w:pPr>
    </w:p>
    <w:p w14:paraId="536C6D8D" w14:textId="49CA176F" w:rsidR="006A2AE6" w:rsidRDefault="006A2AE6" w:rsidP="0050104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2</w:t>
      </w:r>
      <w:r w:rsidRPr="006A2AE6">
        <w:rPr>
          <w:rFonts w:eastAsia="Calibri"/>
          <w:b/>
          <w:bCs/>
          <w:lang w:eastAsia="en-US"/>
        </w:rPr>
        <w:t>. Alinhamento com o Planejamento</w:t>
      </w:r>
    </w:p>
    <w:p w14:paraId="57925426" w14:textId="1B000090" w:rsidR="006A2AE6" w:rsidRPr="006A2AE6" w:rsidRDefault="006A2AE6" w:rsidP="00501049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Pr="006A2AE6">
        <w:rPr>
          <w:rFonts w:eastAsia="Calibri"/>
          <w:lang w:eastAsia="en-US"/>
        </w:rPr>
        <w:t>O Município ainda não possui o Plano Anual de Contratações instituído.</w:t>
      </w:r>
    </w:p>
    <w:p w14:paraId="23B3297F" w14:textId="1FE6AD9A" w:rsidR="006A2AE6" w:rsidRPr="006A2AE6" w:rsidRDefault="006A2AE6" w:rsidP="00501049">
      <w:pPr>
        <w:jc w:val="both"/>
        <w:rPr>
          <w:rFonts w:eastAsia="Calibri"/>
          <w:lang w:eastAsia="en-US"/>
        </w:rPr>
      </w:pPr>
    </w:p>
    <w:p w14:paraId="2B4BB1FF" w14:textId="43EBD6BB" w:rsidR="006A2AE6" w:rsidRPr="006A2AE6" w:rsidRDefault="006A2AE6" w:rsidP="0050104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3</w:t>
      </w:r>
      <w:r w:rsidRPr="006A2AE6">
        <w:rPr>
          <w:rFonts w:eastAsia="Calibri"/>
          <w:b/>
          <w:bCs/>
          <w:lang w:eastAsia="en-US"/>
        </w:rPr>
        <w:t>. Requisitos da Contratação</w:t>
      </w:r>
    </w:p>
    <w:p w14:paraId="05000561" w14:textId="77777777" w:rsidR="00CF1E7C" w:rsidRPr="00111387" w:rsidRDefault="00CF1E7C" w:rsidP="00CF1E7C">
      <w:pPr>
        <w:pStyle w:val="PargrafodaList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Fornecimento de sacos de lixo com capacidade de 240 litros e espessura de 10 micras, confeccionados em material resistente e apropriado para o acondicionamento de resíduos sólidos.</w:t>
      </w:r>
    </w:p>
    <w:p w14:paraId="6CDAFE47" w14:textId="77777777" w:rsidR="00CF1E7C" w:rsidRPr="00111387" w:rsidRDefault="00CF1E7C" w:rsidP="00CF1E7C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Entrega dos produtos em perfeitas condições de uso, devidamente embalados e identificados.</w:t>
      </w:r>
    </w:p>
    <w:p w14:paraId="2859D1CC" w14:textId="77777777" w:rsidR="00CF1E7C" w:rsidRPr="00111387" w:rsidRDefault="00CF1E7C" w:rsidP="00CF1E7C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Garantia de que os sacos atendam a padrões de qualidade e segurança, evitando rompimentos e vazamentos durante a utilização.</w:t>
      </w:r>
    </w:p>
    <w:p w14:paraId="18D23715" w14:textId="77777777" w:rsidR="00CF1E7C" w:rsidRPr="00111387" w:rsidRDefault="00CF1E7C" w:rsidP="00CF1E7C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1387">
        <w:rPr>
          <w:rFonts w:ascii="Times New Roman" w:hAnsi="Times New Roman"/>
          <w:sz w:val="24"/>
          <w:szCs w:val="24"/>
        </w:rPr>
        <w:t>Fornecimento dentro do prazo estabelecido pela Administração Municipal</w:t>
      </w:r>
      <w:r>
        <w:rPr>
          <w:rFonts w:ascii="Times New Roman" w:hAnsi="Times New Roman"/>
          <w:sz w:val="24"/>
          <w:szCs w:val="24"/>
        </w:rPr>
        <w:t>.</w:t>
      </w:r>
    </w:p>
    <w:p w14:paraId="71174B48" w14:textId="6F9E9EFF" w:rsidR="006A2AE6" w:rsidRPr="006A2AE6" w:rsidRDefault="006A2AE6" w:rsidP="00501049">
      <w:pPr>
        <w:jc w:val="both"/>
        <w:rPr>
          <w:rFonts w:eastAsia="Calibri"/>
          <w:lang w:eastAsia="en-US"/>
        </w:rPr>
      </w:pPr>
    </w:p>
    <w:p w14:paraId="25B00457" w14:textId="3277AC1B" w:rsidR="006A2AE6" w:rsidRPr="006A2AE6" w:rsidRDefault="00011BB7" w:rsidP="0050104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4</w:t>
      </w:r>
      <w:r w:rsidR="006A2AE6" w:rsidRPr="006A2AE6">
        <w:rPr>
          <w:rFonts w:eastAsia="Calibri"/>
          <w:b/>
          <w:bCs/>
          <w:lang w:eastAsia="en-US"/>
        </w:rPr>
        <w:t>. Estimativa das Quantidades</w:t>
      </w:r>
    </w:p>
    <w:p w14:paraId="6CA348C2" w14:textId="2568BEBD" w:rsidR="006A2AE6" w:rsidRDefault="006A2AE6" w:rsidP="00501049">
      <w:pPr>
        <w:ind w:firstLine="708"/>
        <w:jc w:val="both"/>
        <w:rPr>
          <w:rFonts w:eastAsia="Calibri"/>
          <w:lang w:eastAsia="en-US"/>
        </w:rPr>
      </w:pPr>
      <w:r w:rsidRPr="006A2AE6">
        <w:rPr>
          <w:rFonts w:eastAsia="Calibri"/>
          <w:lang w:eastAsia="en-US"/>
        </w:rPr>
        <w:t xml:space="preserve">As quantidades </w:t>
      </w:r>
      <w:r w:rsidR="00011BB7">
        <w:rPr>
          <w:rFonts w:eastAsia="Calibri"/>
          <w:lang w:eastAsia="en-US"/>
        </w:rPr>
        <w:t>foram</w:t>
      </w:r>
      <w:r w:rsidRPr="006A2AE6">
        <w:rPr>
          <w:rFonts w:eastAsia="Calibri"/>
          <w:lang w:eastAsia="en-US"/>
        </w:rPr>
        <w:t xml:space="preserve"> definidas com base no histórico de consumo em anos anteriores, nas demandas atuais e nas previsões da Secretaria de</w:t>
      </w:r>
      <w:r w:rsidR="00011BB7">
        <w:rPr>
          <w:rFonts w:eastAsia="Calibri"/>
          <w:lang w:eastAsia="en-US"/>
        </w:rPr>
        <w:t xml:space="preserve"> </w:t>
      </w:r>
      <w:r w:rsidR="00CF1E7C">
        <w:rPr>
          <w:rFonts w:eastAsia="Calibri"/>
          <w:lang w:eastAsia="en-US"/>
        </w:rPr>
        <w:t>Governo e Administração</w:t>
      </w:r>
      <w:r w:rsidRPr="006A2AE6">
        <w:rPr>
          <w:rFonts w:eastAsia="Calibri"/>
          <w:lang w:eastAsia="en-US"/>
        </w:rPr>
        <w:t>, respeitando os limites orçamentários.</w:t>
      </w:r>
      <w:r w:rsidR="00011BB7">
        <w:rPr>
          <w:rFonts w:eastAsia="Calibri"/>
          <w:lang w:eastAsia="en-US"/>
        </w:rPr>
        <w:t xml:space="preserve"> </w:t>
      </w:r>
    </w:p>
    <w:p w14:paraId="31C5E4E5" w14:textId="77777777" w:rsidR="00011BB7" w:rsidRDefault="00011BB7" w:rsidP="00501049">
      <w:pPr>
        <w:ind w:firstLine="708"/>
        <w:jc w:val="both"/>
        <w:rPr>
          <w:rFonts w:eastAsia="Calibri"/>
          <w:lang w:eastAsia="en-US"/>
        </w:rPr>
      </w:pPr>
    </w:p>
    <w:tbl>
      <w:tblPr>
        <w:tblStyle w:val="Tabelacomgrade"/>
        <w:tblW w:w="8561" w:type="dxa"/>
        <w:tblLook w:val="04A0" w:firstRow="1" w:lastRow="0" w:firstColumn="1" w:lastColumn="0" w:noHBand="0" w:noVBand="1"/>
      </w:tblPr>
      <w:tblGrid>
        <w:gridCol w:w="1103"/>
        <w:gridCol w:w="4058"/>
        <w:gridCol w:w="3400"/>
      </w:tblGrid>
      <w:tr w:rsidR="00933558" w14:paraId="11FF0885" w14:textId="77777777" w:rsidTr="00933558">
        <w:trPr>
          <w:trHeight w:val="299"/>
        </w:trPr>
        <w:tc>
          <w:tcPr>
            <w:tcW w:w="1103" w:type="dxa"/>
          </w:tcPr>
          <w:p w14:paraId="00E87E96" w14:textId="1EEA1FB9" w:rsidR="00933558" w:rsidRPr="00011BB7" w:rsidRDefault="00933558" w:rsidP="005010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011BB7">
              <w:rPr>
                <w:rFonts w:eastAsia="Calibri"/>
                <w:b/>
                <w:bCs/>
                <w:lang w:eastAsia="en-US"/>
              </w:rPr>
              <w:t>Item</w:t>
            </w:r>
          </w:p>
        </w:tc>
        <w:tc>
          <w:tcPr>
            <w:tcW w:w="4058" w:type="dxa"/>
          </w:tcPr>
          <w:p w14:paraId="724CE0C9" w14:textId="16CFCB8F" w:rsidR="00933558" w:rsidRPr="00011BB7" w:rsidRDefault="00933558" w:rsidP="005010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011BB7">
              <w:rPr>
                <w:rFonts w:eastAsia="Calibri"/>
                <w:b/>
                <w:bCs/>
                <w:lang w:eastAsia="en-US"/>
              </w:rPr>
              <w:t>Descrição do item</w:t>
            </w:r>
          </w:p>
        </w:tc>
        <w:tc>
          <w:tcPr>
            <w:tcW w:w="3400" w:type="dxa"/>
          </w:tcPr>
          <w:p w14:paraId="0A5863E1" w14:textId="6D75E6D3" w:rsidR="00933558" w:rsidRPr="00011BB7" w:rsidRDefault="00933558" w:rsidP="0050104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011BB7">
              <w:rPr>
                <w:rFonts w:eastAsia="Calibri"/>
                <w:b/>
                <w:bCs/>
                <w:lang w:eastAsia="en-US"/>
              </w:rPr>
              <w:t xml:space="preserve">Quantidade </w:t>
            </w:r>
          </w:p>
        </w:tc>
      </w:tr>
      <w:tr w:rsidR="00933558" w14:paraId="111A0755" w14:textId="77777777" w:rsidTr="00933558">
        <w:trPr>
          <w:trHeight w:val="899"/>
        </w:trPr>
        <w:tc>
          <w:tcPr>
            <w:tcW w:w="1103" w:type="dxa"/>
          </w:tcPr>
          <w:p w14:paraId="7FF69687" w14:textId="6DDB634D" w:rsidR="00933558" w:rsidRDefault="00933558" w:rsidP="0093355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</w:t>
            </w:r>
          </w:p>
        </w:tc>
        <w:tc>
          <w:tcPr>
            <w:tcW w:w="4058" w:type="dxa"/>
          </w:tcPr>
          <w:p w14:paraId="31F9AC6F" w14:textId="624078C3" w:rsidR="00933558" w:rsidRDefault="00933558" w:rsidP="00501049">
            <w:pPr>
              <w:jc w:val="both"/>
              <w:rPr>
                <w:rFonts w:eastAsia="Calibri"/>
                <w:lang w:eastAsia="en-US"/>
              </w:rPr>
            </w:pPr>
            <w:r>
              <w:t>S</w:t>
            </w:r>
            <w:r w:rsidRPr="008F475E">
              <w:t>aco de lixo com capacidade de 240 litros e espessura de 10 micras</w:t>
            </w:r>
            <w:r>
              <w:t>, pacote com 50 unidades.</w:t>
            </w:r>
          </w:p>
        </w:tc>
        <w:tc>
          <w:tcPr>
            <w:tcW w:w="3400" w:type="dxa"/>
          </w:tcPr>
          <w:p w14:paraId="5258EDAC" w14:textId="70C3C164" w:rsidR="00933558" w:rsidRDefault="00CF5B97" w:rsidP="0050104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  <w:r w:rsidR="00933558">
              <w:rPr>
                <w:rFonts w:eastAsia="Calibri"/>
                <w:lang w:eastAsia="en-US"/>
              </w:rPr>
              <w:t xml:space="preserve"> pacotes </w:t>
            </w:r>
          </w:p>
        </w:tc>
      </w:tr>
    </w:tbl>
    <w:p w14:paraId="4F2B1B6F" w14:textId="3346835D" w:rsidR="006A2AE6" w:rsidRPr="006A2AE6" w:rsidRDefault="006A2AE6" w:rsidP="00501049">
      <w:pPr>
        <w:jc w:val="both"/>
        <w:rPr>
          <w:rFonts w:eastAsia="Calibri"/>
          <w:lang w:eastAsia="en-US"/>
        </w:rPr>
      </w:pPr>
    </w:p>
    <w:p w14:paraId="5B0ADDC1" w14:textId="6D0EB607" w:rsidR="00011BB7" w:rsidRPr="006A2AE6" w:rsidRDefault="00011BB7" w:rsidP="0050104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5</w:t>
      </w:r>
      <w:r w:rsidRPr="006A2AE6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 xml:space="preserve">Levantamento de mercado </w:t>
      </w:r>
    </w:p>
    <w:p w14:paraId="74080841" w14:textId="242677C0" w:rsidR="00011BB7" w:rsidRPr="00933558" w:rsidRDefault="00933558" w:rsidP="00933558">
      <w:pPr>
        <w:ind w:firstLine="708"/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 xml:space="preserve">Para definição do preço de referência, foi realizado levantamento de mercado </w:t>
      </w:r>
      <w:r w:rsidR="00CF5B97">
        <w:rPr>
          <w:rFonts w:eastAsia="Calibri"/>
          <w:lang w:eastAsia="en-US"/>
        </w:rPr>
        <w:t xml:space="preserve">via whatsapp </w:t>
      </w:r>
      <w:r w:rsidRPr="00933558">
        <w:rPr>
          <w:rFonts w:eastAsia="Calibri"/>
          <w:lang w:eastAsia="en-US"/>
        </w:rPr>
        <w:t>buscando valores atualizados e compatíveis com a realidade de mercado. As cotações obtidas serviram de base para estabelecer um parâmetro justo e competitivo, assegurando economicidade e eficiência na contratação.</w:t>
      </w:r>
    </w:p>
    <w:p w14:paraId="3466ED32" w14:textId="77777777" w:rsidR="00933558" w:rsidRPr="00933558" w:rsidRDefault="00933558" w:rsidP="00501049">
      <w:pPr>
        <w:jc w:val="both"/>
        <w:rPr>
          <w:rFonts w:eastAsia="Calibri"/>
          <w:lang w:eastAsia="en-US"/>
        </w:rPr>
      </w:pPr>
    </w:p>
    <w:p w14:paraId="43C84CF6" w14:textId="11EF35F2" w:rsidR="006A2AE6" w:rsidRPr="006A2AE6" w:rsidRDefault="009423D6" w:rsidP="00501049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6</w:t>
      </w:r>
      <w:r w:rsidR="006A2AE6" w:rsidRPr="006A2AE6">
        <w:rPr>
          <w:rFonts w:eastAsia="Calibri"/>
          <w:b/>
          <w:bCs/>
          <w:lang w:eastAsia="en-US"/>
        </w:rPr>
        <w:t xml:space="preserve">. Estimativa </w:t>
      </w:r>
      <w:r>
        <w:rPr>
          <w:rFonts w:eastAsia="Calibri"/>
          <w:b/>
          <w:bCs/>
          <w:lang w:eastAsia="en-US"/>
        </w:rPr>
        <w:t>do valor da contratação</w:t>
      </w:r>
    </w:p>
    <w:p w14:paraId="763D58D3" w14:textId="667D928A" w:rsidR="006A2AE6" w:rsidRPr="006A2AE6" w:rsidRDefault="006A2AE6" w:rsidP="00501049">
      <w:pPr>
        <w:ind w:firstLine="360"/>
        <w:jc w:val="both"/>
        <w:rPr>
          <w:rFonts w:eastAsia="Calibri"/>
          <w:lang w:eastAsia="en-US"/>
        </w:rPr>
      </w:pPr>
      <w:r w:rsidRPr="006A2AE6">
        <w:rPr>
          <w:rFonts w:eastAsia="Calibri"/>
          <w:lang w:eastAsia="en-US"/>
        </w:rPr>
        <w:t xml:space="preserve">A estimativa de custos </w:t>
      </w:r>
      <w:r w:rsidR="009423D6">
        <w:rPr>
          <w:rFonts w:eastAsia="Calibri"/>
          <w:lang w:eastAsia="en-US"/>
        </w:rPr>
        <w:t xml:space="preserve">será </w:t>
      </w:r>
      <w:r w:rsidRPr="006A2AE6">
        <w:rPr>
          <w:rFonts w:eastAsia="Calibri"/>
          <w:lang w:eastAsia="en-US"/>
        </w:rPr>
        <w:t>realizada por meio de:</w:t>
      </w:r>
    </w:p>
    <w:p w14:paraId="2A85803A" w14:textId="608EECE2" w:rsidR="006A2AE6" w:rsidRPr="006A2AE6" w:rsidRDefault="006A2AE6" w:rsidP="00501049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 w:rsidRPr="006A2AE6">
        <w:rPr>
          <w:rFonts w:eastAsia="Calibri"/>
          <w:lang w:eastAsia="en-US"/>
        </w:rPr>
        <w:t xml:space="preserve">Pesquisas de </w:t>
      </w:r>
      <w:r w:rsidR="00CF5B97">
        <w:rPr>
          <w:rFonts w:eastAsia="Calibri"/>
          <w:lang w:eastAsia="en-US"/>
        </w:rPr>
        <w:t>preço via whatsapp com 3 empresas</w:t>
      </w:r>
    </w:p>
    <w:p w14:paraId="2D651289" w14:textId="27FFB728" w:rsidR="006A2AE6" w:rsidRDefault="006A2AE6" w:rsidP="00501049">
      <w:pPr>
        <w:ind w:firstLine="360"/>
        <w:jc w:val="both"/>
        <w:rPr>
          <w:rFonts w:eastAsia="Calibri"/>
          <w:lang w:eastAsia="en-US"/>
        </w:rPr>
      </w:pPr>
      <w:r w:rsidRPr="006A2AE6">
        <w:rPr>
          <w:rFonts w:eastAsia="Calibri"/>
          <w:lang w:eastAsia="en-US"/>
        </w:rPr>
        <w:t xml:space="preserve">O valor estimado servirá como referência para o </w:t>
      </w:r>
      <w:r w:rsidR="00933558">
        <w:rPr>
          <w:rFonts w:eastAsia="Calibri"/>
          <w:lang w:eastAsia="en-US"/>
        </w:rPr>
        <w:t>processo.</w:t>
      </w:r>
    </w:p>
    <w:p w14:paraId="514A87A5" w14:textId="77777777" w:rsidR="009423D6" w:rsidRDefault="009423D6" w:rsidP="009423D6">
      <w:pPr>
        <w:ind w:firstLine="360"/>
        <w:jc w:val="both"/>
        <w:rPr>
          <w:rFonts w:eastAsia="Calibri"/>
          <w:lang w:eastAsia="en-US"/>
        </w:rPr>
      </w:pPr>
    </w:p>
    <w:p w14:paraId="17A95B61" w14:textId="7CA78A20" w:rsidR="006A2AE6" w:rsidRDefault="006A2AE6" w:rsidP="006A2AE6">
      <w:pPr>
        <w:jc w:val="both"/>
        <w:rPr>
          <w:rFonts w:eastAsia="Calibri"/>
          <w:b/>
          <w:bCs/>
          <w:lang w:eastAsia="en-US"/>
        </w:rPr>
      </w:pPr>
      <w:r w:rsidRPr="006A2AE6">
        <w:rPr>
          <w:rFonts w:eastAsia="Calibri"/>
          <w:b/>
          <w:bCs/>
          <w:lang w:eastAsia="en-US"/>
        </w:rPr>
        <w:lastRenderedPageBreak/>
        <w:t xml:space="preserve">7. </w:t>
      </w:r>
      <w:r w:rsidR="009423D6">
        <w:rPr>
          <w:rFonts w:eastAsia="Calibri"/>
          <w:b/>
          <w:bCs/>
          <w:lang w:eastAsia="en-US"/>
        </w:rPr>
        <w:t>Descrição da solução como um todo</w:t>
      </w:r>
    </w:p>
    <w:p w14:paraId="0F800C57" w14:textId="31E1E23B" w:rsidR="00933558" w:rsidRDefault="00933558" w:rsidP="00933558">
      <w:pPr>
        <w:ind w:firstLine="360"/>
        <w:jc w:val="both"/>
        <w:rPr>
          <w:rFonts w:eastAsia="Calibri"/>
          <w:lang w:eastAsia="en-US"/>
        </w:rPr>
      </w:pPr>
      <w:r w:rsidRPr="00111387">
        <w:rPr>
          <w:rFonts w:eastAsia="Calibri"/>
          <w:lang w:eastAsia="en-US"/>
        </w:rPr>
        <w:t xml:space="preserve">A aquisição de sacos de lixo com capacidade de 240 litros e espessura de 10 micras visa garantir o adequado acondicionamento e a destinação correta dos resíduos sólidos gerados nas atividades cotidianas da Administração Municipal. Os materiais atenderão tanto à manutenção regular de praças, ruas e espaços públicos quanto às demandas excepcionais decorrentes de eventos de grande porte, como a </w:t>
      </w:r>
      <w:r w:rsidR="00CF5B97">
        <w:rPr>
          <w:rFonts w:eastAsia="Calibri"/>
          <w:lang w:eastAsia="en-US"/>
        </w:rPr>
        <w:t xml:space="preserve">Semana </w:t>
      </w:r>
      <w:proofErr w:type="gramStart"/>
      <w:r w:rsidR="00CF5B97">
        <w:rPr>
          <w:rFonts w:eastAsia="Calibri"/>
          <w:lang w:eastAsia="en-US"/>
        </w:rPr>
        <w:t xml:space="preserve">Farroupilha </w:t>
      </w:r>
      <w:r>
        <w:rPr>
          <w:rFonts w:eastAsia="Calibri"/>
          <w:lang w:eastAsia="en-US"/>
        </w:rPr>
        <w:t xml:space="preserve"> e</w:t>
      </w:r>
      <w:proofErr w:type="gramEnd"/>
      <w:r>
        <w:rPr>
          <w:rFonts w:eastAsia="Calibri"/>
          <w:lang w:eastAsia="en-US"/>
        </w:rPr>
        <w:t xml:space="preserve"> o carnaval, </w:t>
      </w:r>
      <w:r w:rsidRPr="00111387">
        <w:rPr>
          <w:rFonts w:eastAsia="Calibri"/>
          <w:lang w:eastAsia="en-US"/>
        </w:rPr>
        <w:t>assegurando a limpeza urbana, a preservação ambiental e a qualidade de vida da população.</w:t>
      </w:r>
    </w:p>
    <w:p w14:paraId="100F3494" w14:textId="77777777" w:rsidR="009423D6" w:rsidRPr="006A2AE6" w:rsidRDefault="009423D6" w:rsidP="00501049">
      <w:pPr>
        <w:jc w:val="both"/>
        <w:rPr>
          <w:rFonts w:eastAsia="Calibri"/>
          <w:lang w:eastAsia="en-US"/>
        </w:rPr>
      </w:pPr>
    </w:p>
    <w:p w14:paraId="5232F120" w14:textId="3B2E3705" w:rsidR="006A2AE6" w:rsidRPr="006A2AE6" w:rsidRDefault="006A2AE6" w:rsidP="00501049">
      <w:pPr>
        <w:jc w:val="both"/>
        <w:rPr>
          <w:rFonts w:eastAsia="Calibri"/>
          <w:b/>
          <w:bCs/>
          <w:lang w:eastAsia="en-US"/>
        </w:rPr>
      </w:pPr>
      <w:r w:rsidRPr="006A2AE6">
        <w:rPr>
          <w:rFonts w:eastAsia="Calibri"/>
          <w:b/>
          <w:bCs/>
          <w:lang w:eastAsia="en-US"/>
        </w:rPr>
        <w:t xml:space="preserve">8. </w:t>
      </w:r>
      <w:r w:rsidR="005B3511" w:rsidRPr="005B3511">
        <w:rPr>
          <w:rFonts w:eastAsia="Calibri"/>
          <w:b/>
          <w:bCs/>
          <w:lang w:eastAsia="en-US"/>
        </w:rPr>
        <w:t>Justificativas para o parcelamento ou não da contratação</w:t>
      </w:r>
    </w:p>
    <w:p w14:paraId="78F73267" w14:textId="26FFC4F5" w:rsidR="00933558" w:rsidRPr="00933558" w:rsidRDefault="00933558" w:rsidP="00933558">
      <w:pPr>
        <w:ind w:firstLine="708"/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A contratação não foi dividida em parcelas em razão da homogeneidade do objeto, já que se trata de um único item: sacos de lixo de 240 litros e espessura de 10 micras. O fracionamento da aquisição não traria benefícios à Administração, pois não há diferenciação de características técnicas ou especificações que justifique a divisão.</w:t>
      </w:r>
    </w:p>
    <w:p w14:paraId="3E559640" w14:textId="77777777" w:rsidR="00933558" w:rsidRPr="00933558" w:rsidRDefault="00933558" w:rsidP="00933558">
      <w:pPr>
        <w:ind w:firstLine="708"/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Além disso, a aquisição unificada possibilita melhor planejamento logístico, maior controle da qualidade do produto fornecido e maior eficiência administrativa, evitando multiplicidade de contratos e procedimentos. Ressalta-se ainda que a centralização da compra favorece a economicidade, uma vez que a aquisição em volume tende a resultar em preços mais vantajosos para o Município.</w:t>
      </w:r>
    </w:p>
    <w:p w14:paraId="090F715D" w14:textId="77777777" w:rsidR="005B3511" w:rsidRPr="005B3511" w:rsidRDefault="005B3511" w:rsidP="00501049">
      <w:pPr>
        <w:ind w:left="360"/>
        <w:jc w:val="both"/>
      </w:pPr>
    </w:p>
    <w:p w14:paraId="62F57521" w14:textId="500C7A3F" w:rsidR="005B3511" w:rsidRPr="005B3511" w:rsidRDefault="005B3511" w:rsidP="00501049">
      <w:pPr>
        <w:jc w:val="both"/>
        <w:rPr>
          <w:rFonts w:eastAsia="Calibri"/>
          <w:b/>
          <w:bCs/>
          <w:lang w:eastAsia="en-US"/>
        </w:rPr>
      </w:pPr>
      <w:r w:rsidRPr="005B3511">
        <w:rPr>
          <w:rFonts w:eastAsia="Calibri"/>
          <w:b/>
          <w:bCs/>
          <w:lang w:eastAsia="en-US"/>
        </w:rPr>
        <w:t>9</w:t>
      </w:r>
      <w:r w:rsidRPr="006A2AE6">
        <w:rPr>
          <w:rFonts w:eastAsia="Calibri"/>
          <w:b/>
          <w:bCs/>
          <w:lang w:eastAsia="en-US"/>
        </w:rPr>
        <w:t xml:space="preserve">. </w:t>
      </w:r>
      <w:r w:rsidRPr="005B3511">
        <w:rPr>
          <w:rFonts w:eastAsia="Calibri"/>
          <w:b/>
          <w:bCs/>
          <w:lang w:eastAsia="en-US"/>
        </w:rPr>
        <w:t>Demonstrativo dos resultados pretendidos</w:t>
      </w:r>
    </w:p>
    <w:p w14:paraId="7A603C7D" w14:textId="77777777" w:rsidR="00933558" w:rsidRPr="00933558" w:rsidRDefault="00933558" w:rsidP="00933558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Melhoria na limpeza urbana, com o adequado acondicionamento e destinação dos resíduos sólidos coletados.</w:t>
      </w:r>
    </w:p>
    <w:p w14:paraId="58FD8BBB" w14:textId="77777777" w:rsidR="00933558" w:rsidRPr="00933558" w:rsidRDefault="00933558" w:rsidP="00933558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Manutenção da ordem e conservação de praças, ruas e demais espaços públicos, garantindo ambientes limpos e agradáveis à população.</w:t>
      </w:r>
    </w:p>
    <w:p w14:paraId="11E67CBF" w14:textId="146687F2" w:rsidR="00933558" w:rsidRPr="00933558" w:rsidRDefault="00933558" w:rsidP="00933558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Atendimento eficiente a eventos de grande porte, como a</w:t>
      </w:r>
      <w:r w:rsidR="00CF5B97">
        <w:rPr>
          <w:rFonts w:eastAsia="Calibri"/>
          <w:lang w:eastAsia="en-US"/>
        </w:rPr>
        <w:t xml:space="preserve"> Semana Farroupilha</w:t>
      </w:r>
      <w:r>
        <w:rPr>
          <w:rFonts w:eastAsia="Calibri"/>
          <w:lang w:eastAsia="en-US"/>
        </w:rPr>
        <w:t xml:space="preserve"> e o carnaval</w:t>
      </w:r>
      <w:r w:rsidRPr="00933558">
        <w:rPr>
          <w:rFonts w:eastAsia="Calibri"/>
          <w:lang w:eastAsia="en-US"/>
        </w:rPr>
        <w:t>, evitando acúmulo de lixo e transtornos aos munícipes e visitantes.</w:t>
      </w:r>
    </w:p>
    <w:p w14:paraId="524C6FDF" w14:textId="77777777" w:rsidR="00933558" w:rsidRPr="00933558" w:rsidRDefault="00933558" w:rsidP="00933558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Redução de riscos ambientais e sanitários, prevenindo a exposição inadequada de resíduos.</w:t>
      </w:r>
    </w:p>
    <w:p w14:paraId="596C9899" w14:textId="77777777" w:rsidR="00933558" w:rsidRPr="00933558" w:rsidRDefault="00933558" w:rsidP="00933558">
      <w:pPr>
        <w:numPr>
          <w:ilvl w:val="0"/>
          <w:numId w:val="12"/>
        </w:numPr>
        <w:jc w:val="both"/>
        <w:rPr>
          <w:rFonts w:eastAsia="Calibri"/>
          <w:lang w:eastAsia="en-US"/>
        </w:rPr>
      </w:pPr>
      <w:r w:rsidRPr="00933558">
        <w:rPr>
          <w:rFonts w:eastAsia="Calibri"/>
          <w:lang w:eastAsia="en-US"/>
        </w:rPr>
        <w:t>Eficiência administrativa, com fornecimento contínuo e padronizado do material, assegurando regularidade na execução dos serviços públicos de limpeza.</w:t>
      </w:r>
    </w:p>
    <w:p w14:paraId="4E7AF025" w14:textId="77777777" w:rsidR="005B3511" w:rsidRPr="005B3511" w:rsidRDefault="005B3511" w:rsidP="00501049">
      <w:pPr>
        <w:ind w:left="720"/>
        <w:jc w:val="both"/>
        <w:rPr>
          <w:rFonts w:eastAsia="Calibri"/>
          <w:lang w:eastAsia="en-US"/>
        </w:rPr>
      </w:pPr>
    </w:p>
    <w:p w14:paraId="6D54217F" w14:textId="335BAB9D" w:rsidR="005B3511" w:rsidRPr="00933558" w:rsidRDefault="005B3511" w:rsidP="00933558">
      <w:pPr>
        <w:jc w:val="both"/>
        <w:rPr>
          <w:rFonts w:eastAsia="Calibri"/>
          <w:b/>
          <w:bCs/>
          <w:lang w:eastAsia="en-US"/>
        </w:rPr>
      </w:pPr>
      <w:r w:rsidRPr="006A2AE6">
        <w:rPr>
          <w:rFonts w:eastAsia="Calibri"/>
          <w:b/>
          <w:bCs/>
          <w:lang w:eastAsia="en-US"/>
        </w:rPr>
        <w:t xml:space="preserve">10. </w:t>
      </w:r>
      <w:r w:rsidRPr="005B3511">
        <w:rPr>
          <w:rFonts w:eastAsia="Calibri"/>
          <w:b/>
          <w:bCs/>
          <w:lang w:eastAsia="en-US"/>
        </w:rPr>
        <w:t xml:space="preserve">Providências a serem adotadas pela Administração previamente à celebração </w:t>
      </w:r>
      <w:r w:rsidRPr="00933558">
        <w:rPr>
          <w:rFonts w:eastAsia="Calibri"/>
          <w:b/>
          <w:bCs/>
          <w:lang w:eastAsia="en-US"/>
        </w:rPr>
        <w:t>do contrato</w:t>
      </w:r>
    </w:p>
    <w:p w14:paraId="4B55F7B8" w14:textId="5F805021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933558">
        <w:rPr>
          <w:rStyle w:val="Forte"/>
          <w:b w:val="0"/>
          <w:bCs w:val="0"/>
        </w:rPr>
        <w:t>Elaboração e aprovação do Termo de Referência</w:t>
      </w:r>
      <w:r w:rsidRPr="00933558">
        <w:t>, contendo especificações do objeto, justificativas, requisitos e resultados esperados.</w:t>
      </w:r>
    </w:p>
    <w:p w14:paraId="3C0D32FF" w14:textId="7E7F840F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933558">
        <w:rPr>
          <w:rStyle w:val="Forte"/>
          <w:b w:val="0"/>
          <w:bCs w:val="0"/>
        </w:rPr>
        <w:t>Levantamento de mercado</w:t>
      </w:r>
      <w:r w:rsidRPr="00933558">
        <w:t xml:space="preserve"> para definição do preço de referência</w:t>
      </w:r>
      <w:r>
        <w:t>.</w:t>
      </w:r>
    </w:p>
    <w:p w14:paraId="616A42B7" w14:textId="25F29B89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933558">
        <w:rPr>
          <w:rStyle w:val="Forte"/>
          <w:b w:val="0"/>
          <w:bCs w:val="0"/>
        </w:rPr>
        <w:t>Verificação da disponibilidade orçamentária</w:t>
      </w:r>
      <w:r>
        <w:rPr>
          <w:b/>
          <w:bCs/>
        </w:rPr>
        <w:t>.</w:t>
      </w:r>
    </w:p>
    <w:p w14:paraId="448E5DC4" w14:textId="4F754269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b/>
          <w:bCs/>
        </w:rPr>
      </w:pPr>
      <w:r w:rsidRPr="00933558">
        <w:rPr>
          <w:rStyle w:val="Forte"/>
          <w:b w:val="0"/>
          <w:bCs w:val="0"/>
        </w:rPr>
        <w:t>Definição da modalidade de contratação</w:t>
      </w:r>
      <w:r>
        <w:rPr>
          <w:b/>
          <w:bCs/>
        </w:rPr>
        <w:t>.</w:t>
      </w:r>
    </w:p>
    <w:p w14:paraId="24B008A3" w14:textId="087D65C7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b/>
          <w:bCs/>
        </w:rPr>
      </w:pPr>
      <w:r w:rsidRPr="00933558">
        <w:rPr>
          <w:rStyle w:val="Forte"/>
          <w:b w:val="0"/>
          <w:bCs w:val="0"/>
        </w:rPr>
        <w:t>Publicação da dispensa ou processo de contratação</w:t>
      </w:r>
      <w:r w:rsidRPr="00933558">
        <w:t>, garantindo transparência e possibilitando o recebimento de propostas de interessados.</w:t>
      </w:r>
    </w:p>
    <w:p w14:paraId="1048264A" w14:textId="0A6A31BE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b/>
          <w:bCs/>
        </w:rPr>
      </w:pPr>
      <w:r w:rsidRPr="00933558">
        <w:rPr>
          <w:rStyle w:val="Forte"/>
          <w:b w:val="0"/>
          <w:bCs w:val="0"/>
        </w:rPr>
        <w:t>Análise e validação das propostas recebidas</w:t>
      </w:r>
      <w:r w:rsidRPr="00933558">
        <w:t>, conferindo conformidade com as especificações e preços de referência.</w:t>
      </w:r>
    </w:p>
    <w:p w14:paraId="3AF1ACE4" w14:textId="582F5A4C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b/>
          <w:bCs/>
        </w:rPr>
      </w:pPr>
      <w:r>
        <w:rPr>
          <w:rStyle w:val="Forte"/>
          <w:b w:val="0"/>
          <w:bCs w:val="0"/>
        </w:rPr>
        <w:t>Definição de</w:t>
      </w:r>
      <w:r w:rsidRPr="00933558">
        <w:rPr>
          <w:b/>
          <w:bCs/>
        </w:rPr>
        <w:t xml:space="preserve"> </w:t>
      </w:r>
      <w:r w:rsidRPr="00933558">
        <w:t>prazos, condições de entrega, obrigações das partes e penalidades.</w:t>
      </w:r>
    </w:p>
    <w:p w14:paraId="64826FA8" w14:textId="7BEE73FB" w:rsidR="00933558" w:rsidRPr="00933558" w:rsidRDefault="00933558" w:rsidP="0093355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rStyle w:val="Forte"/>
        </w:rPr>
      </w:pPr>
      <w:r w:rsidRPr="00933558">
        <w:rPr>
          <w:rStyle w:val="Forte"/>
          <w:b w:val="0"/>
          <w:bCs w:val="0"/>
        </w:rPr>
        <w:t xml:space="preserve">Designação de servidor responsável pela fiscalização e acompanhamento do </w:t>
      </w:r>
      <w:r>
        <w:rPr>
          <w:rStyle w:val="Forte"/>
          <w:b w:val="0"/>
          <w:bCs w:val="0"/>
        </w:rPr>
        <w:t>objeto.</w:t>
      </w:r>
    </w:p>
    <w:p w14:paraId="230EFC9E" w14:textId="77777777" w:rsidR="00933558" w:rsidRPr="00933558" w:rsidRDefault="00933558" w:rsidP="00933558">
      <w:pPr>
        <w:pStyle w:val="NormalWeb"/>
        <w:spacing w:before="0" w:beforeAutospacing="0" w:after="0" w:afterAutospacing="0"/>
        <w:jc w:val="both"/>
        <w:rPr>
          <w:b/>
          <w:bCs/>
        </w:rPr>
      </w:pPr>
    </w:p>
    <w:p w14:paraId="7A161F31" w14:textId="77777777" w:rsidR="00933558" w:rsidRDefault="00933558" w:rsidP="00933558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FDA24B" w14:textId="5C9EAA6D" w:rsidR="00B24F73" w:rsidRDefault="00B24F73" w:rsidP="00B24F73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lastRenderedPageBreak/>
        <w:t>11</w:t>
      </w:r>
      <w:r w:rsidRPr="006A2AE6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C</w:t>
      </w:r>
      <w:r w:rsidRPr="00B24F73">
        <w:rPr>
          <w:rFonts w:eastAsia="Calibri"/>
          <w:b/>
          <w:bCs/>
          <w:lang w:eastAsia="en-US"/>
        </w:rPr>
        <w:t>ontratações correlatas e/ou interdependentes</w:t>
      </w:r>
    </w:p>
    <w:p w14:paraId="633DC41D" w14:textId="23BC73DD" w:rsidR="00B24F73" w:rsidRPr="00B24F73" w:rsidRDefault="00B24F73" w:rsidP="00B24F73">
      <w:pPr>
        <w:ind w:firstLine="708"/>
        <w:jc w:val="both"/>
        <w:rPr>
          <w:rFonts w:eastAsia="Calibri"/>
          <w:lang w:eastAsia="en-US"/>
        </w:rPr>
      </w:pPr>
      <w:r w:rsidRPr="00B24F73">
        <w:rPr>
          <w:rFonts w:eastAsia="Calibri"/>
          <w:lang w:eastAsia="en-US"/>
        </w:rPr>
        <w:t xml:space="preserve">A </w:t>
      </w:r>
      <w:r w:rsidR="00933558" w:rsidRPr="008F475E">
        <w:t>Aquisição de sacos de lixo com capacidade de 240 litros e espessura de 10 micras, destinados a atender à demanda da Secretaria Municipal de Governo e Administração</w:t>
      </w:r>
      <w:r w:rsidR="00933558">
        <w:t xml:space="preserve"> </w:t>
      </w:r>
      <w:r w:rsidRPr="00B24F73">
        <w:rPr>
          <w:rFonts w:eastAsia="Calibri"/>
          <w:lang w:eastAsia="en-US"/>
        </w:rPr>
        <w:t xml:space="preserve">não </w:t>
      </w:r>
      <w:r>
        <w:rPr>
          <w:rFonts w:eastAsia="Calibri"/>
          <w:lang w:eastAsia="en-US"/>
        </w:rPr>
        <w:t xml:space="preserve">irá </w:t>
      </w:r>
      <w:r w:rsidRPr="00B24F73">
        <w:rPr>
          <w:rFonts w:eastAsia="Calibri"/>
          <w:lang w:eastAsia="en-US"/>
        </w:rPr>
        <w:t>depende</w:t>
      </w:r>
      <w:r>
        <w:rPr>
          <w:rFonts w:eastAsia="Calibri"/>
          <w:lang w:eastAsia="en-US"/>
        </w:rPr>
        <w:t>r</w:t>
      </w:r>
      <w:r w:rsidRPr="00B24F73">
        <w:rPr>
          <w:rFonts w:eastAsia="Calibri"/>
          <w:lang w:eastAsia="en-US"/>
        </w:rPr>
        <w:t xml:space="preserve"> de outras contratações. </w:t>
      </w:r>
    </w:p>
    <w:p w14:paraId="173F7B8D" w14:textId="77777777" w:rsidR="00B24F73" w:rsidRDefault="00B24F73" w:rsidP="00B24F73">
      <w:pPr>
        <w:ind w:left="360"/>
        <w:jc w:val="both"/>
        <w:rPr>
          <w:rFonts w:eastAsia="Calibri"/>
          <w:lang w:eastAsia="en-US"/>
        </w:rPr>
      </w:pPr>
    </w:p>
    <w:p w14:paraId="00A420EA" w14:textId="77777777" w:rsidR="00B24F73" w:rsidRPr="006A2AE6" w:rsidRDefault="00B24F73" w:rsidP="00B24F73">
      <w:pPr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12</w:t>
      </w:r>
      <w:r w:rsidRPr="006A2AE6">
        <w:rPr>
          <w:rFonts w:eastAsia="Calibri"/>
          <w:b/>
          <w:bCs/>
          <w:lang w:eastAsia="en-US"/>
        </w:rPr>
        <w:t xml:space="preserve">. </w:t>
      </w:r>
      <w:r>
        <w:rPr>
          <w:rFonts w:eastAsia="Calibri"/>
          <w:b/>
          <w:bCs/>
          <w:lang w:eastAsia="en-US"/>
        </w:rPr>
        <w:t>P</w:t>
      </w:r>
      <w:r w:rsidRPr="00B24F73">
        <w:rPr>
          <w:rFonts w:eastAsia="Calibri"/>
          <w:b/>
          <w:bCs/>
          <w:lang w:eastAsia="en-US"/>
        </w:rPr>
        <w:t>ossíveis impactos ambientais e respectivas medidas mitigadoras</w:t>
      </w:r>
    </w:p>
    <w:p w14:paraId="642A5E13" w14:textId="77777777" w:rsidR="006A2AE6" w:rsidRPr="005429ED" w:rsidRDefault="006A2AE6" w:rsidP="005429ED">
      <w:pPr>
        <w:jc w:val="both"/>
        <w:rPr>
          <w:rFonts w:eastAsia="Calibri"/>
          <w:lang w:eastAsia="en-US"/>
        </w:rPr>
      </w:pPr>
    </w:p>
    <w:p w14:paraId="6955E433" w14:textId="648974F0" w:rsidR="005429ED" w:rsidRPr="005429ED" w:rsidRDefault="005429ED" w:rsidP="005429ED">
      <w:pPr>
        <w:pStyle w:val="PargrafodaList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5429ED">
        <w:rPr>
          <w:rFonts w:ascii="Times New Roman" w:hAnsi="Times New Roman"/>
          <w:sz w:val="24"/>
          <w:szCs w:val="24"/>
        </w:rPr>
        <w:t>Acúmulo de resíduos e poluição: uso inadequado ou rompimento dos sacos pode gerar sujeira e contaminação.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29ED">
        <w:rPr>
          <w:rFonts w:ascii="Times New Roman" w:hAnsi="Times New Roman"/>
          <w:i/>
          <w:iCs/>
          <w:sz w:val="24"/>
          <w:szCs w:val="24"/>
        </w:rPr>
        <w:t>Mitigação:</w:t>
      </w:r>
      <w:r w:rsidRPr="005429ED">
        <w:rPr>
          <w:rFonts w:ascii="Times New Roman" w:hAnsi="Times New Roman"/>
          <w:sz w:val="24"/>
          <w:szCs w:val="24"/>
        </w:rPr>
        <w:t xml:space="preserve"> uso de sacos resistentes, distribuição estratégica e coleta regular.</w:t>
      </w:r>
    </w:p>
    <w:p w14:paraId="52F60A0A" w14:textId="681DC394" w:rsidR="005429ED" w:rsidRPr="005429ED" w:rsidRDefault="005429ED" w:rsidP="005429ED">
      <w:pPr>
        <w:pStyle w:val="PargrafodaLista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 w:rsidRPr="005429ED">
        <w:rPr>
          <w:rFonts w:ascii="Times New Roman" w:hAnsi="Times New Roman"/>
          <w:sz w:val="24"/>
          <w:szCs w:val="24"/>
        </w:rPr>
        <w:t>Impacto visual e odor em eventos e praças: acúmulo de lixo causa desconforto à população.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29ED">
        <w:rPr>
          <w:rFonts w:ascii="Times New Roman" w:hAnsi="Times New Roman"/>
          <w:i/>
          <w:iCs/>
          <w:sz w:val="24"/>
          <w:szCs w:val="24"/>
        </w:rPr>
        <w:t>Mitigação:</w:t>
      </w:r>
      <w:r w:rsidRPr="005429ED">
        <w:rPr>
          <w:rFonts w:ascii="Times New Roman" w:hAnsi="Times New Roman"/>
          <w:sz w:val="24"/>
          <w:szCs w:val="24"/>
        </w:rPr>
        <w:t xml:space="preserve"> manutenção constante da limpeza e orientação sobre destinação correta dos resíduos.</w:t>
      </w:r>
    </w:p>
    <w:p w14:paraId="5490B012" w14:textId="77777777" w:rsidR="006A2AE6" w:rsidRPr="00501049" w:rsidRDefault="006A2AE6" w:rsidP="00720233">
      <w:pPr>
        <w:jc w:val="right"/>
        <w:rPr>
          <w:rFonts w:eastAsia="Calibri"/>
          <w:sz w:val="20"/>
          <w:szCs w:val="20"/>
          <w:lang w:eastAsia="en-US"/>
        </w:rPr>
      </w:pPr>
    </w:p>
    <w:p w14:paraId="16754573" w14:textId="2667F4A9" w:rsidR="006A2AE6" w:rsidRDefault="00134F34" w:rsidP="00501049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13</w:t>
      </w:r>
      <w:r w:rsidR="006A2AE6" w:rsidRPr="006A2AE6">
        <w:rPr>
          <w:rFonts w:eastAsia="Calibri"/>
          <w:b/>
          <w:bCs/>
          <w:lang w:eastAsia="en-US"/>
        </w:rPr>
        <w:t xml:space="preserve">. </w:t>
      </w:r>
      <w:r w:rsidR="00501049">
        <w:rPr>
          <w:rFonts w:eastAsia="Calibri"/>
          <w:b/>
          <w:bCs/>
          <w:lang w:eastAsia="en-US"/>
        </w:rPr>
        <w:t>Conclusão</w:t>
      </w:r>
    </w:p>
    <w:p w14:paraId="511BEAB8" w14:textId="5EC46871" w:rsidR="00501049" w:rsidRPr="00501049" w:rsidRDefault="00501049" w:rsidP="00501049">
      <w:pPr>
        <w:ind w:firstLine="708"/>
        <w:jc w:val="both"/>
        <w:rPr>
          <w:rFonts w:eastAsia="Calibri"/>
          <w:lang w:eastAsia="en-US"/>
        </w:rPr>
      </w:pPr>
      <w:r w:rsidRPr="00501049">
        <w:rPr>
          <w:rFonts w:eastAsia="Calibri"/>
          <w:lang w:eastAsia="en-US"/>
        </w:rPr>
        <w:t xml:space="preserve">O presente Estudo Técnico Preliminar demonstra a necessidade, viabilidade e justificativa para a </w:t>
      </w:r>
      <w:r w:rsidR="005429ED" w:rsidRPr="008F475E">
        <w:t>Aquisição de sacos de lixo com capacidade de 240 litros e espessura de 10 micras, destinados a atender à demanda da Secretaria Municipal de Governo e Administração</w:t>
      </w:r>
      <w:r w:rsidR="005429ED">
        <w:t>.</w:t>
      </w:r>
    </w:p>
    <w:p w14:paraId="2434C9AE" w14:textId="77777777" w:rsidR="003874B4" w:rsidRDefault="003874B4" w:rsidP="00720233">
      <w:pPr>
        <w:jc w:val="right"/>
        <w:rPr>
          <w:rFonts w:eastAsia="Calibri"/>
          <w:lang w:eastAsia="en-US"/>
        </w:rPr>
      </w:pPr>
    </w:p>
    <w:p w14:paraId="61946DAA" w14:textId="77777777" w:rsidR="005429ED" w:rsidRPr="00720233" w:rsidRDefault="005429ED" w:rsidP="00720233">
      <w:pPr>
        <w:jc w:val="right"/>
        <w:rPr>
          <w:rFonts w:eastAsia="Calibri"/>
          <w:lang w:eastAsia="en-US"/>
        </w:rPr>
      </w:pPr>
    </w:p>
    <w:p w14:paraId="66441979" w14:textId="55043A1C" w:rsidR="007C41A3" w:rsidRDefault="007C41A3" w:rsidP="00134F34">
      <w:pPr>
        <w:jc w:val="right"/>
        <w:rPr>
          <w:rFonts w:eastAsia="Calibri"/>
          <w:lang w:eastAsia="en-US"/>
        </w:rPr>
      </w:pPr>
      <w:r w:rsidRPr="00720233">
        <w:rPr>
          <w:rFonts w:eastAsia="Calibri"/>
          <w:lang w:eastAsia="en-US"/>
        </w:rPr>
        <w:t xml:space="preserve">Ronda Alta/RS, em </w:t>
      </w:r>
      <w:r w:rsidR="00CF5B97">
        <w:rPr>
          <w:rFonts w:eastAsia="Calibri"/>
          <w:lang w:eastAsia="en-US"/>
        </w:rPr>
        <w:t>13</w:t>
      </w:r>
      <w:r w:rsidR="00501049">
        <w:rPr>
          <w:rFonts w:eastAsia="Calibri"/>
          <w:lang w:eastAsia="en-US"/>
        </w:rPr>
        <w:t xml:space="preserve"> de </w:t>
      </w:r>
      <w:r w:rsidR="00CF5B97">
        <w:rPr>
          <w:rFonts w:eastAsia="Calibri"/>
          <w:lang w:eastAsia="en-US"/>
        </w:rPr>
        <w:t>maio</w:t>
      </w:r>
      <w:r w:rsidRPr="00720233">
        <w:rPr>
          <w:rFonts w:eastAsia="Calibri"/>
          <w:lang w:eastAsia="en-US"/>
        </w:rPr>
        <w:t xml:space="preserve"> de 202</w:t>
      </w:r>
      <w:r w:rsidR="00CF5B97">
        <w:rPr>
          <w:rFonts w:eastAsia="Calibri"/>
          <w:lang w:eastAsia="en-US"/>
        </w:rPr>
        <w:t>6</w:t>
      </w:r>
      <w:r w:rsidRPr="00720233">
        <w:rPr>
          <w:rFonts w:eastAsia="Calibri"/>
          <w:lang w:eastAsia="en-US"/>
        </w:rPr>
        <w:t>.</w:t>
      </w:r>
    </w:p>
    <w:p w14:paraId="63394076" w14:textId="77777777" w:rsidR="00501049" w:rsidRPr="00720233" w:rsidRDefault="00501049" w:rsidP="00720233">
      <w:pPr>
        <w:jc w:val="center"/>
        <w:rPr>
          <w:rFonts w:eastAsia="Calibri"/>
          <w:lang w:eastAsia="en-US"/>
        </w:rPr>
      </w:pPr>
    </w:p>
    <w:p w14:paraId="5D921CA2" w14:textId="77777777" w:rsidR="007C41A3" w:rsidRDefault="007C41A3" w:rsidP="00720233">
      <w:pPr>
        <w:jc w:val="center"/>
        <w:rPr>
          <w:rFonts w:eastAsia="Calibri"/>
          <w:lang w:eastAsia="en-US"/>
        </w:rPr>
      </w:pPr>
    </w:p>
    <w:p w14:paraId="33038C56" w14:textId="77777777" w:rsidR="005429ED" w:rsidRPr="00720233" w:rsidRDefault="005429ED" w:rsidP="00720233">
      <w:pPr>
        <w:jc w:val="center"/>
        <w:rPr>
          <w:rFonts w:eastAsia="Calibri"/>
          <w:lang w:eastAsia="en-US"/>
        </w:rPr>
      </w:pPr>
    </w:p>
    <w:p w14:paraId="49615F59" w14:textId="77777777" w:rsidR="007C41A3" w:rsidRPr="00720233" w:rsidRDefault="007C41A3" w:rsidP="00720233">
      <w:pPr>
        <w:jc w:val="center"/>
        <w:rPr>
          <w:rFonts w:eastAsia="Calibri"/>
          <w:lang w:eastAsia="en-US"/>
        </w:rPr>
      </w:pPr>
    </w:p>
    <w:p w14:paraId="11514B46" w14:textId="77777777" w:rsidR="005429ED" w:rsidRPr="00A550C5" w:rsidRDefault="005429ED" w:rsidP="005429ED">
      <w:pPr>
        <w:ind w:left="680"/>
        <w:jc w:val="center"/>
        <w:rPr>
          <w:rFonts w:eastAsia="Arial"/>
          <w:b/>
          <w:bCs/>
          <w:color w:val="000000"/>
        </w:rPr>
      </w:pPr>
      <w:r w:rsidRPr="00A550C5">
        <w:rPr>
          <w:rFonts w:eastAsia="Arial"/>
          <w:b/>
          <w:bCs/>
          <w:color w:val="000000"/>
        </w:rPr>
        <w:t xml:space="preserve">Mateus Valduga Bosa </w:t>
      </w:r>
    </w:p>
    <w:p w14:paraId="76C169FC" w14:textId="77777777" w:rsidR="005429ED" w:rsidRPr="00A550C5" w:rsidRDefault="005429ED" w:rsidP="005429ED">
      <w:pPr>
        <w:ind w:left="680"/>
        <w:jc w:val="center"/>
        <w:rPr>
          <w:rFonts w:eastAsia="Arial"/>
          <w:b/>
          <w:bCs/>
          <w:color w:val="000000"/>
        </w:rPr>
      </w:pPr>
      <w:r w:rsidRPr="00A550C5">
        <w:rPr>
          <w:rFonts w:eastAsia="Arial"/>
          <w:b/>
          <w:bCs/>
          <w:color w:val="000000"/>
        </w:rPr>
        <w:t xml:space="preserve">Secretário Municipal de Governo e Administração </w:t>
      </w:r>
    </w:p>
    <w:sectPr w:rsidR="005429ED" w:rsidRPr="00A550C5" w:rsidSect="000B1D84">
      <w:headerReference w:type="default" r:id="rId8"/>
      <w:footerReference w:type="default" r:id="rId9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931CE" w14:textId="77777777" w:rsidR="007D1784" w:rsidRDefault="007D1784">
      <w:r>
        <w:separator/>
      </w:r>
    </w:p>
  </w:endnote>
  <w:endnote w:type="continuationSeparator" w:id="0">
    <w:p w14:paraId="3B09283D" w14:textId="77777777" w:rsidR="007D1784" w:rsidRDefault="007D1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1" w:name="_Hlk193459221"/>
    <w:bookmarkStart w:id="2" w:name="_Hlk193459222"/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DC28F" w14:textId="77777777" w:rsidR="007D1784" w:rsidRDefault="007D1784">
      <w:r>
        <w:separator/>
      </w:r>
    </w:p>
  </w:footnote>
  <w:footnote w:type="continuationSeparator" w:id="0">
    <w:p w14:paraId="3A3762C8" w14:textId="77777777" w:rsidR="007D1784" w:rsidRDefault="007D1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1" w15:restartNumberingAfterBreak="0">
    <w:nsid w:val="042C42F2"/>
    <w:multiLevelType w:val="multilevel"/>
    <w:tmpl w:val="14067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50D76"/>
    <w:multiLevelType w:val="multilevel"/>
    <w:tmpl w:val="1E3AF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B31B7"/>
    <w:multiLevelType w:val="hybridMultilevel"/>
    <w:tmpl w:val="D4266D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606F6"/>
    <w:multiLevelType w:val="multilevel"/>
    <w:tmpl w:val="67E0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953087"/>
    <w:multiLevelType w:val="multilevel"/>
    <w:tmpl w:val="CC2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0181A"/>
    <w:multiLevelType w:val="hybridMultilevel"/>
    <w:tmpl w:val="FA981D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D04B3"/>
    <w:multiLevelType w:val="multilevel"/>
    <w:tmpl w:val="02B4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026E9"/>
    <w:multiLevelType w:val="hybridMultilevel"/>
    <w:tmpl w:val="03927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C23E3"/>
    <w:multiLevelType w:val="multilevel"/>
    <w:tmpl w:val="0CC4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9A7181"/>
    <w:multiLevelType w:val="hybridMultilevel"/>
    <w:tmpl w:val="7526C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D3C39"/>
    <w:multiLevelType w:val="multilevel"/>
    <w:tmpl w:val="208E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260696"/>
    <w:multiLevelType w:val="multilevel"/>
    <w:tmpl w:val="9C922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D50D4"/>
    <w:multiLevelType w:val="multilevel"/>
    <w:tmpl w:val="5AF25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5E63C4"/>
    <w:multiLevelType w:val="hybridMultilevel"/>
    <w:tmpl w:val="43EE8D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F96B4B"/>
    <w:multiLevelType w:val="multilevel"/>
    <w:tmpl w:val="E3806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492857">
    <w:abstractNumId w:val="4"/>
  </w:num>
  <w:num w:numId="2" w16cid:durableId="130749882">
    <w:abstractNumId w:val="9"/>
  </w:num>
  <w:num w:numId="3" w16cid:durableId="269314946">
    <w:abstractNumId w:val="5"/>
  </w:num>
  <w:num w:numId="4" w16cid:durableId="1732191618">
    <w:abstractNumId w:val="7"/>
  </w:num>
  <w:num w:numId="5" w16cid:durableId="1041201156">
    <w:abstractNumId w:val="13"/>
  </w:num>
  <w:num w:numId="6" w16cid:durableId="1380008291">
    <w:abstractNumId w:val="2"/>
  </w:num>
  <w:num w:numId="7" w16cid:durableId="489058860">
    <w:abstractNumId w:val="11"/>
  </w:num>
  <w:num w:numId="8" w16cid:durableId="1080056378">
    <w:abstractNumId w:val="8"/>
  </w:num>
  <w:num w:numId="9" w16cid:durableId="2070611249">
    <w:abstractNumId w:val="12"/>
  </w:num>
  <w:num w:numId="10" w16cid:durableId="1570189749">
    <w:abstractNumId w:val="6"/>
  </w:num>
  <w:num w:numId="11" w16cid:durableId="16008203">
    <w:abstractNumId w:val="3"/>
  </w:num>
  <w:num w:numId="12" w16cid:durableId="371541534">
    <w:abstractNumId w:val="1"/>
  </w:num>
  <w:num w:numId="13" w16cid:durableId="481852096">
    <w:abstractNumId w:val="14"/>
  </w:num>
  <w:num w:numId="14" w16cid:durableId="1057433720">
    <w:abstractNumId w:val="15"/>
  </w:num>
  <w:num w:numId="15" w16cid:durableId="1471745109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964"/>
    <w:rsid w:val="00007D8A"/>
    <w:rsid w:val="00010845"/>
    <w:rsid w:val="00011BB7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1AC4"/>
    <w:rsid w:val="00081C1D"/>
    <w:rsid w:val="00085924"/>
    <w:rsid w:val="00087C65"/>
    <w:rsid w:val="00092952"/>
    <w:rsid w:val="00094099"/>
    <w:rsid w:val="00095A75"/>
    <w:rsid w:val="00096FB8"/>
    <w:rsid w:val="000A2484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5A89"/>
    <w:rsid w:val="00126F91"/>
    <w:rsid w:val="001275BE"/>
    <w:rsid w:val="0013475C"/>
    <w:rsid w:val="00134F34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A3A"/>
    <w:rsid w:val="001A7C0D"/>
    <w:rsid w:val="001B1709"/>
    <w:rsid w:val="001B5223"/>
    <w:rsid w:val="001B6E55"/>
    <w:rsid w:val="001C0405"/>
    <w:rsid w:val="001C43AB"/>
    <w:rsid w:val="001C53A4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E6343"/>
    <w:rsid w:val="001F55D4"/>
    <w:rsid w:val="001F63EF"/>
    <w:rsid w:val="001F7F6B"/>
    <w:rsid w:val="00202ED1"/>
    <w:rsid w:val="002032F6"/>
    <w:rsid w:val="00205C4B"/>
    <w:rsid w:val="002069FE"/>
    <w:rsid w:val="00211297"/>
    <w:rsid w:val="002162AF"/>
    <w:rsid w:val="00216D41"/>
    <w:rsid w:val="00217C62"/>
    <w:rsid w:val="002208FB"/>
    <w:rsid w:val="00224D92"/>
    <w:rsid w:val="00225F47"/>
    <w:rsid w:val="00232010"/>
    <w:rsid w:val="00232BAA"/>
    <w:rsid w:val="00235AF7"/>
    <w:rsid w:val="00235C81"/>
    <w:rsid w:val="00236441"/>
    <w:rsid w:val="00236A23"/>
    <w:rsid w:val="00240E1E"/>
    <w:rsid w:val="002429A5"/>
    <w:rsid w:val="00243D81"/>
    <w:rsid w:val="0024492F"/>
    <w:rsid w:val="00244E1B"/>
    <w:rsid w:val="00245C99"/>
    <w:rsid w:val="00246E08"/>
    <w:rsid w:val="0025043E"/>
    <w:rsid w:val="00253D7E"/>
    <w:rsid w:val="00260130"/>
    <w:rsid w:val="00260295"/>
    <w:rsid w:val="002651F0"/>
    <w:rsid w:val="00265F98"/>
    <w:rsid w:val="002719C4"/>
    <w:rsid w:val="00271B5A"/>
    <w:rsid w:val="002746FD"/>
    <w:rsid w:val="00281897"/>
    <w:rsid w:val="00282C09"/>
    <w:rsid w:val="00282C4A"/>
    <w:rsid w:val="00283BCD"/>
    <w:rsid w:val="00284715"/>
    <w:rsid w:val="0028763F"/>
    <w:rsid w:val="00290A45"/>
    <w:rsid w:val="00293042"/>
    <w:rsid w:val="002974EF"/>
    <w:rsid w:val="002A09BA"/>
    <w:rsid w:val="002A1FE8"/>
    <w:rsid w:val="002A50E4"/>
    <w:rsid w:val="002A5251"/>
    <w:rsid w:val="002A6E36"/>
    <w:rsid w:val="002A7AC3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ED4"/>
    <w:rsid w:val="0030568B"/>
    <w:rsid w:val="00307151"/>
    <w:rsid w:val="003075DA"/>
    <w:rsid w:val="00307793"/>
    <w:rsid w:val="00307AC3"/>
    <w:rsid w:val="003133E0"/>
    <w:rsid w:val="00313877"/>
    <w:rsid w:val="00313C3E"/>
    <w:rsid w:val="00315D33"/>
    <w:rsid w:val="003228CE"/>
    <w:rsid w:val="00322FD7"/>
    <w:rsid w:val="00324EB3"/>
    <w:rsid w:val="00325F14"/>
    <w:rsid w:val="003272F4"/>
    <w:rsid w:val="003273A1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0F0"/>
    <w:rsid w:val="00365E69"/>
    <w:rsid w:val="00366F12"/>
    <w:rsid w:val="003729DA"/>
    <w:rsid w:val="003773E9"/>
    <w:rsid w:val="00377EE8"/>
    <w:rsid w:val="00386093"/>
    <w:rsid w:val="003874B4"/>
    <w:rsid w:val="00392CF1"/>
    <w:rsid w:val="00393C47"/>
    <w:rsid w:val="00394EFE"/>
    <w:rsid w:val="003960C3"/>
    <w:rsid w:val="00397A6A"/>
    <w:rsid w:val="003A3624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30152"/>
    <w:rsid w:val="0043218E"/>
    <w:rsid w:val="00433750"/>
    <w:rsid w:val="00434FA9"/>
    <w:rsid w:val="00440823"/>
    <w:rsid w:val="00443243"/>
    <w:rsid w:val="004461E7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15CC"/>
    <w:rsid w:val="00482590"/>
    <w:rsid w:val="004827C7"/>
    <w:rsid w:val="00483C02"/>
    <w:rsid w:val="00484EE8"/>
    <w:rsid w:val="00485645"/>
    <w:rsid w:val="004859EF"/>
    <w:rsid w:val="004915BC"/>
    <w:rsid w:val="00491E1B"/>
    <w:rsid w:val="00492DAC"/>
    <w:rsid w:val="00494678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2DAC"/>
    <w:rsid w:val="004C3BC3"/>
    <w:rsid w:val="004C5A3B"/>
    <w:rsid w:val="004D17A4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500DA1"/>
    <w:rsid w:val="00501049"/>
    <w:rsid w:val="005015A6"/>
    <w:rsid w:val="00501D31"/>
    <w:rsid w:val="0050238C"/>
    <w:rsid w:val="005026CD"/>
    <w:rsid w:val="00502E88"/>
    <w:rsid w:val="00511F8B"/>
    <w:rsid w:val="005136F0"/>
    <w:rsid w:val="00513E89"/>
    <w:rsid w:val="005178F7"/>
    <w:rsid w:val="00520031"/>
    <w:rsid w:val="00520D45"/>
    <w:rsid w:val="00520E18"/>
    <w:rsid w:val="00520FFE"/>
    <w:rsid w:val="00522684"/>
    <w:rsid w:val="00525463"/>
    <w:rsid w:val="005263F8"/>
    <w:rsid w:val="00526B51"/>
    <w:rsid w:val="00527585"/>
    <w:rsid w:val="00527CFE"/>
    <w:rsid w:val="0053119D"/>
    <w:rsid w:val="0053545E"/>
    <w:rsid w:val="0053555E"/>
    <w:rsid w:val="005372FB"/>
    <w:rsid w:val="00537873"/>
    <w:rsid w:val="005417FB"/>
    <w:rsid w:val="005429ED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5DD9"/>
    <w:rsid w:val="00557FA3"/>
    <w:rsid w:val="00565BE5"/>
    <w:rsid w:val="00567CD7"/>
    <w:rsid w:val="00573519"/>
    <w:rsid w:val="005745F2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4846"/>
    <w:rsid w:val="00596049"/>
    <w:rsid w:val="00597A66"/>
    <w:rsid w:val="005A284E"/>
    <w:rsid w:val="005A2F40"/>
    <w:rsid w:val="005A4230"/>
    <w:rsid w:val="005A4A92"/>
    <w:rsid w:val="005A4AC3"/>
    <w:rsid w:val="005A4C2F"/>
    <w:rsid w:val="005A7302"/>
    <w:rsid w:val="005B2171"/>
    <w:rsid w:val="005B351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0998"/>
    <w:rsid w:val="005E384A"/>
    <w:rsid w:val="005E5845"/>
    <w:rsid w:val="005E76ED"/>
    <w:rsid w:val="005F054C"/>
    <w:rsid w:val="005F07E8"/>
    <w:rsid w:val="005F0C54"/>
    <w:rsid w:val="005F0CAD"/>
    <w:rsid w:val="005F1000"/>
    <w:rsid w:val="005F3468"/>
    <w:rsid w:val="005F3C32"/>
    <w:rsid w:val="005F4585"/>
    <w:rsid w:val="005F6B7E"/>
    <w:rsid w:val="00600FD5"/>
    <w:rsid w:val="006060D3"/>
    <w:rsid w:val="006061B5"/>
    <w:rsid w:val="00606541"/>
    <w:rsid w:val="006069EC"/>
    <w:rsid w:val="0061555B"/>
    <w:rsid w:val="00615FF1"/>
    <w:rsid w:val="0061697B"/>
    <w:rsid w:val="0062025E"/>
    <w:rsid w:val="00621195"/>
    <w:rsid w:val="006240A9"/>
    <w:rsid w:val="006317C2"/>
    <w:rsid w:val="00632730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5C12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AE6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08D0"/>
    <w:rsid w:val="006D1CD5"/>
    <w:rsid w:val="006D6E4D"/>
    <w:rsid w:val="006E1A76"/>
    <w:rsid w:val="006E1B92"/>
    <w:rsid w:val="006E3954"/>
    <w:rsid w:val="006E3B26"/>
    <w:rsid w:val="006E5DDF"/>
    <w:rsid w:val="006E7271"/>
    <w:rsid w:val="006F4418"/>
    <w:rsid w:val="006F51B2"/>
    <w:rsid w:val="006F60E4"/>
    <w:rsid w:val="006F66C3"/>
    <w:rsid w:val="006F799B"/>
    <w:rsid w:val="006F7D39"/>
    <w:rsid w:val="00703686"/>
    <w:rsid w:val="00704AF3"/>
    <w:rsid w:val="00705BD8"/>
    <w:rsid w:val="00706B93"/>
    <w:rsid w:val="00710D69"/>
    <w:rsid w:val="00711E66"/>
    <w:rsid w:val="00714E31"/>
    <w:rsid w:val="0071602E"/>
    <w:rsid w:val="00720233"/>
    <w:rsid w:val="007213AF"/>
    <w:rsid w:val="00721C49"/>
    <w:rsid w:val="00722E4A"/>
    <w:rsid w:val="00723394"/>
    <w:rsid w:val="00723BE4"/>
    <w:rsid w:val="00725E92"/>
    <w:rsid w:val="00730DD5"/>
    <w:rsid w:val="00733D16"/>
    <w:rsid w:val="00737BC3"/>
    <w:rsid w:val="00740DC6"/>
    <w:rsid w:val="007469AA"/>
    <w:rsid w:val="00750B98"/>
    <w:rsid w:val="0075536C"/>
    <w:rsid w:val="007555FB"/>
    <w:rsid w:val="00757A93"/>
    <w:rsid w:val="007617F6"/>
    <w:rsid w:val="00764C73"/>
    <w:rsid w:val="007655D1"/>
    <w:rsid w:val="00765D5A"/>
    <w:rsid w:val="0076786B"/>
    <w:rsid w:val="007733C8"/>
    <w:rsid w:val="00774927"/>
    <w:rsid w:val="00774AA9"/>
    <w:rsid w:val="0077545C"/>
    <w:rsid w:val="00775D00"/>
    <w:rsid w:val="00777E2F"/>
    <w:rsid w:val="00780A8B"/>
    <w:rsid w:val="007835CA"/>
    <w:rsid w:val="00783FC4"/>
    <w:rsid w:val="00785DA9"/>
    <w:rsid w:val="00786584"/>
    <w:rsid w:val="007922D2"/>
    <w:rsid w:val="00796137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45B"/>
    <w:rsid w:val="007B6CA2"/>
    <w:rsid w:val="007B79DA"/>
    <w:rsid w:val="007C21DE"/>
    <w:rsid w:val="007C2868"/>
    <w:rsid w:val="007C3FC2"/>
    <w:rsid w:val="007C41A3"/>
    <w:rsid w:val="007C611A"/>
    <w:rsid w:val="007D041C"/>
    <w:rsid w:val="007D1784"/>
    <w:rsid w:val="007D492E"/>
    <w:rsid w:val="007D56CD"/>
    <w:rsid w:val="007D71D9"/>
    <w:rsid w:val="007E0BF1"/>
    <w:rsid w:val="007E279A"/>
    <w:rsid w:val="007E3717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80359F"/>
    <w:rsid w:val="00804FD4"/>
    <w:rsid w:val="00810489"/>
    <w:rsid w:val="00820CD2"/>
    <w:rsid w:val="00823512"/>
    <w:rsid w:val="0082408C"/>
    <w:rsid w:val="008243F3"/>
    <w:rsid w:val="00836EB2"/>
    <w:rsid w:val="00837125"/>
    <w:rsid w:val="008371D6"/>
    <w:rsid w:val="0084332B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19A2"/>
    <w:rsid w:val="00894178"/>
    <w:rsid w:val="00896D8A"/>
    <w:rsid w:val="008A2CA3"/>
    <w:rsid w:val="008A3712"/>
    <w:rsid w:val="008A3F9F"/>
    <w:rsid w:val="008A6B4E"/>
    <w:rsid w:val="008A75B8"/>
    <w:rsid w:val="008B1326"/>
    <w:rsid w:val="008B1440"/>
    <w:rsid w:val="008B149B"/>
    <w:rsid w:val="008B1F08"/>
    <w:rsid w:val="008B2BB4"/>
    <w:rsid w:val="008B5A75"/>
    <w:rsid w:val="008B6DBA"/>
    <w:rsid w:val="008C1457"/>
    <w:rsid w:val="008C1704"/>
    <w:rsid w:val="008C2539"/>
    <w:rsid w:val="008C40F7"/>
    <w:rsid w:val="008C4FAB"/>
    <w:rsid w:val="008C5E4C"/>
    <w:rsid w:val="008D0F9D"/>
    <w:rsid w:val="008D1250"/>
    <w:rsid w:val="008D1A3D"/>
    <w:rsid w:val="008D20EE"/>
    <w:rsid w:val="008E20E5"/>
    <w:rsid w:val="008E32EC"/>
    <w:rsid w:val="008E3810"/>
    <w:rsid w:val="008E51F9"/>
    <w:rsid w:val="008E5E8D"/>
    <w:rsid w:val="008E6A5D"/>
    <w:rsid w:val="008E7A9C"/>
    <w:rsid w:val="008F18A3"/>
    <w:rsid w:val="008F4815"/>
    <w:rsid w:val="009024F3"/>
    <w:rsid w:val="00903DC2"/>
    <w:rsid w:val="0090427B"/>
    <w:rsid w:val="009052FB"/>
    <w:rsid w:val="009060A5"/>
    <w:rsid w:val="00910C4D"/>
    <w:rsid w:val="009112F3"/>
    <w:rsid w:val="00914309"/>
    <w:rsid w:val="00916AEE"/>
    <w:rsid w:val="00920591"/>
    <w:rsid w:val="009211F5"/>
    <w:rsid w:val="00921655"/>
    <w:rsid w:val="0092264A"/>
    <w:rsid w:val="00927560"/>
    <w:rsid w:val="00927601"/>
    <w:rsid w:val="009312B9"/>
    <w:rsid w:val="00933558"/>
    <w:rsid w:val="00933DAF"/>
    <w:rsid w:val="009346E9"/>
    <w:rsid w:val="009354A9"/>
    <w:rsid w:val="00937082"/>
    <w:rsid w:val="009423D6"/>
    <w:rsid w:val="00943126"/>
    <w:rsid w:val="00945B69"/>
    <w:rsid w:val="0096012D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35D5"/>
    <w:rsid w:val="009A3B64"/>
    <w:rsid w:val="009A5FE9"/>
    <w:rsid w:val="009A6658"/>
    <w:rsid w:val="009A6669"/>
    <w:rsid w:val="009B017D"/>
    <w:rsid w:val="009B0297"/>
    <w:rsid w:val="009B7C9D"/>
    <w:rsid w:val="009C03CD"/>
    <w:rsid w:val="009C14EE"/>
    <w:rsid w:val="009C26E0"/>
    <w:rsid w:val="009C4E25"/>
    <w:rsid w:val="009C55C5"/>
    <w:rsid w:val="009C57C8"/>
    <w:rsid w:val="009D0815"/>
    <w:rsid w:val="009D0BB7"/>
    <w:rsid w:val="009D2013"/>
    <w:rsid w:val="009D21EA"/>
    <w:rsid w:val="009D3566"/>
    <w:rsid w:val="009D7EF7"/>
    <w:rsid w:val="009E20A9"/>
    <w:rsid w:val="009E344B"/>
    <w:rsid w:val="009E381C"/>
    <w:rsid w:val="009F1E86"/>
    <w:rsid w:val="009F53AB"/>
    <w:rsid w:val="009F5A47"/>
    <w:rsid w:val="009F78CD"/>
    <w:rsid w:val="00A00B53"/>
    <w:rsid w:val="00A01CFD"/>
    <w:rsid w:val="00A03BAB"/>
    <w:rsid w:val="00A1040C"/>
    <w:rsid w:val="00A12E95"/>
    <w:rsid w:val="00A1788A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862"/>
    <w:rsid w:val="00A66A2B"/>
    <w:rsid w:val="00A70B29"/>
    <w:rsid w:val="00A71C55"/>
    <w:rsid w:val="00A73B2B"/>
    <w:rsid w:val="00A75DF7"/>
    <w:rsid w:val="00A7712D"/>
    <w:rsid w:val="00A80030"/>
    <w:rsid w:val="00A81286"/>
    <w:rsid w:val="00A8411C"/>
    <w:rsid w:val="00A8484D"/>
    <w:rsid w:val="00A84AAE"/>
    <w:rsid w:val="00A84ED1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D1922"/>
    <w:rsid w:val="00AD3800"/>
    <w:rsid w:val="00AD3DA1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3C46"/>
    <w:rsid w:val="00B04E1F"/>
    <w:rsid w:val="00B0726B"/>
    <w:rsid w:val="00B07B01"/>
    <w:rsid w:val="00B10872"/>
    <w:rsid w:val="00B11A2E"/>
    <w:rsid w:val="00B12A16"/>
    <w:rsid w:val="00B143A2"/>
    <w:rsid w:val="00B14E6C"/>
    <w:rsid w:val="00B21910"/>
    <w:rsid w:val="00B22D1E"/>
    <w:rsid w:val="00B231D7"/>
    <w:rsid w:val="00B24F73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46EDA"/>
    <w:rsid w:val="00B5657F"/>
    <w:rsid w:val="00B5690C"/>
    <w:rsid w:val="00B61AD3"/>
    <w:rsid w:val="00B628BD"/>
    <w:rsid w:val="00B64EB1"/>
    <w:rsid w:val="00B65123"/>
    <w:rsid w:val="00B66D28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B19D9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71F2"/>
    <w:rsid w:val="00C17AA6"/>
    <w:rsid w:val="00C25783"/>
    <w:rsid w:val="00C257CC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EDB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70D0"/>
    <w:rsid w:val="00CB0113"/>
    <w:rsid w:val="00CB155C"/>
    <w:rsid w:val="00CB38B5"/>
    <w:rsid w:val="00CC056E"/>
    <w:rsid w:val="00CC1227"/>
    <w:rsid w:val="00CC2FC8"/>
    <w:rsid w:val="00CC3797"/>
    <w:rsid w:val="00CC3B3E"/>
    <w:rsid w:val="00CC4BB6"/>
    <w:rsid w:val="00CC4F4E"/>
    <w:rsid w:val="00CC700F"/>
    <w:rsid w:val="00CD2B00"/>
    <w:rsid w:val="00CD47C5"/>
    <w:rsid w:val="00CD49FC"/>
    <w:rsid w:val="00CD5A65"/>
    <w:rsid w:val="00CE1E54"/>
    <w:rsid w:val="00CE73CC"/>
    <w:rsid w:val="00CF0257"/>
    <w:rsid w:val="00CF1E7C"/>
    <w:rsid w:val="00CF5B97"/>
    <w:rsid w:val="00CF6C41"/>
    <w:rsid w:val="00D06F53"/>
    <w:rsid w:val="00D10689"/>
    <w:rsid w:val="00D10E21"/>
    <w:rsid w:val="00D12213"/>
    <w:rsid w:val="00D12B12"/>
    <w:rsid w:val="00D14A79"/>
    <w:rsid w:val="00D14FB8"/>
    <w:rsid w:val="00D15A2A"/>
    <w:rsid w:val="00D16623"/>
    <w:rsid w:val="00D20025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2B34"/>
    <w:rsid w:val="00D443D6"/>
    <w:rsid w:val="00D51677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2BD5"/>
    <w:rsid w:val="00DA4A70"/>
    <w:rsid w:val="00DA65E3"/>
    <w:rsid w:val="00DB0A68"/>
    <w:rsid w:val="00DB4377"/>
    <w:rsid w:val="00DB6637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2033"/>
    <w:rsid w:val="00E36567"/>
    <w:rsid w:val="00E36650"/>
    <w:rsid w:val="00E459EE"/>
    <w:rsid w:val="00E471A7"/>
    <w:rsid w:val="00E50A8E"/>
    <w:rsid w:val="00E5102D"/>
    <w:rsid w:val="00E51330"/>
    <w:rsid w:val="00E52C6C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20D8"/>
    <w:rsid w:val="00EB32E2"/>
    <w:rsid w:val="00EB4B8D"/>
    <w:rsid w:val="00EC5CBE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0AA6"/>
    <w:rsid w:val="00EF1932"/>
    <w:rsid w:val="00EF2484"/>
    <w:rsid w:val="00EF251C"/>
    <w:rsid w:val="00EF2C00"/>
    <w:rsid w:val="00EF410A"/>
    <w:rsid w:val="00EF72F7"/>
    <w:rsid w:val="00EF781D"/>
    <w:rsid w:val="00EF7C4C"/>
    <w:rsid w:val="00EF7C78"/>
    <w:rsid w:val="00F005C0"/>
    <w:rsid w:val="00F0175C"/>
    <w:rsid w:val="00F11B0E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6362D"/>
    <w:rsid w:val="00F74CED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927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Tamara Moro</cp:lastModifiedBy>
  <cp:revision>3</cp:revision>
  <cp:lastPrinted>2025-09-11T12:20:00Z</cp:lastPrinted>
  <dcterms:created xsi:type="dcterms:W3CDTF">2025-09-26T12:16:00Z</dcterms:created>
  <dcterms:modified xsi:type="dcterms:W3CDTF">2026-05-13T12:40:00Z</dcterms:modified>
</cp:coreProperties>
</file>