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3E5C8" w14:textId="1EC7B07E" w:rsidR="003874B4" w:rsidRDefault="003874B4" w:rsidP="00111387">
      <w:pPr>
        <w:jc w:val="center"/>
        <w:rPr>
          <w:rFonts w:eastAsia="Calibri"/>
          <w:b/>
          <w:bCs/>
          <w:lang w:eastAsia="en-US"/>
        </w:rPr>
      </w:pPr>
      <w:r w:rsidRPr="003874B4">
        <w:rPr>
          <w:rFonts w:eastAsia="Calibri"/>
          <w:b/>
          <w:bCs/>
          <w:lang w:eastAsia="en-US"/>
        </w:rPr>
        <w:t>TERMO DE REFERÊNCIA</w:t>
      </w:r>
    </w:p>
    <w:p w14:paraId="6BF00DB8" w14:textId="77777777" w:rsidR="003874B4" w:rsidRPr="003874B4" w:rsidRDefault="003874B4" w:rsidP="008F2F95">
      <w:pPr>
        <w:jc w:val="both"/>
        <w:rPr>
          <w:rFonts w:eastAsia="Calibri"/>
          <w:b/>
          <w:bCs/>
          <w:lang w:eastAsia="en-US"/>
        </w:rPr>
      </w:pPr>
    </w:p>
    <w:p w14:paraId="22E7D98E" w14:textId="0CEAC07B" w:rsidR="00A41129" w:rsidRDefault="00A41129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1. </w:t>
      </w:r>
      <w:r w:rsidR="006F6856">
        <w:rPr>
          <w:rFonts w:eastAsia="Calibri"/>
          <w:b/>
          <w:bCs/>
          <w:lang w:eastAsia="en-US"/>
        </w:rPr>
        <w:t>Defini</w:t>
      </w:r>
      <w:r w:rsidR="006F6856" w:rsidRPr="006F6856">
        <w:rPr>
          <w:rFonts w:eastAsia="Calibri"/>
          <w:b/>
          <w:bCs/>
          <w:lang w:eastAsia="en-US"/>
        </w:rPr>
        <w:t>ção do objeto</w:t>
      </w:r>
    </w:p>
    <w:p w14:paraId="4E8187A8" w14:textId="77777777" w:rsidR="006F6856" w:rsidRDefault="006F6856" w:rsidP="008F2F95">
      <w:pPr>
        <w:rPr>
          <w:rFonts w:eastAsia="Calibri"/>
          <w:b/>
          <w:bCs/>
          <w:lang w:eastAsia="en-US"/>
        </w:rPr>
      </w:pPr>
    </w:p>
    <w:p w14:paraId="4424F1CF" w14:textId="35F5F831" w:rsidR="006F6856" w:rsidRDefault="006F6856" w:rsidP="008F2F95">
      <w:pPr>
        <w:jc w:val="both"/>
        <w:rPr>
          <w:rFonts w:eastAsia="Calibri"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Objeto: </w:t>
      </w:r>
      <w:r w:rsidR="009C2FC3" w:rsidRPr="008F475E">
        <w:t>Aquisição de sacos de lixo com capacidade de 240 litros e espessura de 10 micras, destinados a atender à demanda da Secretaria Municipal de Governo e Administração</w:t>
      </w:r>
      <w:r w:rsidR="009C2FC3">
        <w:t>.</w:t>
      </w:r>
    </w:p>
    <w:p w14:paraId="084849AE" w14:textId="0DDEB43D" w:rsidR="006F6856" w:rsidRDefault="006F6856" w:rsidP="008F2F95">
      <w:pPr>
        <w:jc w:val="both"/>
        <w:rPr>
          <w:rFonts w:eastAsia="Calibri"/>
          <w:lang w:eastAsia="en-US"/>
        </w:rPr>
      </w:pPr>
    </w:p>
    <w:p w14:paraId="2475FBB5" w14:textId="076D8B80" w:rsidR="006F6856" w:rsidRPr="00111387" w:rsidRDefault="006F6856" w:rsidP="008F2F95">
      <w:pPr>
        <w:jc w:val="both"/>
        <w:rPr>
          <w:rFonts w:eastAsia="Calibri"/>
          <w:lang w:eastAsia="en-US"/>
        </w:rPr>
      </w:pPr>
      <w:r w:rsidRPr="006F6856">
        <w:rPr>
          <w:rFonts w:eastAsia="Calibri"/>
          <w:b/>
          <w:bCs/>
          <w:lang w:eastAsia="en-US"/>
        </w:rPr>
        <w:t>Entreg</w:t>
      </w:r>
      <w:r w:rsidR="00111387">
        <w:rPr>
          <w:rFonts w:eastAsia="Calibri"/>
          <w:b/>
          <w:bCs/>
          <w:lang w:eastAsia="en-US"/>
        </w:rPr>
        <w:t xml:space="preserve">a: </w:t>
      </w:r>
      <w:r w:rsidR="00111387" w:rsidRPr="00111387">
        <w:rPr>
          <w:rFonts w:eastAsia="Calibri"/>
          <w:lang w:eastAsia="en-US"/>
        </w:rPr>
        <w:t xml:space="preserve">A entrega deve ser realizada junto a Secretaria Municipal de Governo e Administração, no Centro Administrativo.  </w:t>
      </w:r>
    </w:p>
    <w:p w14:paraId="3F17B2EF" w14:textId="77777777" w:rsidR="00AF25EF" w:rsidRDefault="00AF25EF" w:rsidP="008F2F95">
      <w:pPr>
        <w:jc w:val="both"/>
        <w:rPr>
          <w:rFonts w:eastAsia="Calibri"/>
          <w:lang w:eastAsia="en-US"/>
        </w:rPr>
      </w:pPr>
    </w:p>
    <w:p w14:paraId="07ADD69F" w14:textId="16938A88" w:rsidR="00AF25EF" w:rsidRDefault="00AF25EF" w:rsidP="008F2F95">
      <w:pPr>
        <w:jc w:val="both"/>
        <w:rPr>
          <w:rFonts w:eastAsia="Calibri"/>
          <w:lang w:eastAsia="en-US"/>
        </w:rPr>
      </w:pPr>
      <w:r w:rsidRPr="00AF25EF">
        <w:rPr>
          <w:rFonts w:eastAsia="Calibri"/>
          <w:b/>
          <w:bCs/>
          <w:lang w:eastAsia="en-US"/>
        </w:rPr>
        <w:t>Prazo de entrega:</w:t>
      </w:r>
      <w:r w:rsidRPr="00AF25EF">
        <w:rPr>
          <w:rFonts w:eastAsia="Calibri"/>
          <w:lang w:eastAsia="en-US"/>
        </w:rPr>
        <w:t xml:space="preserve"> </w:t>
      </w:r>
      <w:r w:rsidR="00111387">
        <w:rPr>
          <w:rFonts w:eastAsia="Calibri"/>
          <w:lang w:eastAsia="en-US"/>
        </w:rPr>
        <w:t>Em até 10 (dez) dias uteis após a homologação do processo em entrega única.</w:t>
      </w:r>
    </w:p>
    <w:p w14:paraId="11B68844" w14:textId="77777777" w:rsidR="00111387" w:rsidRDefault="00111387" w:rsidP="008F2F95">
      <w:pPr>
        <w:jc w:val="both"/>
        <w:rPr>
          <w:rFonts w:eastAsia="Calibri"/>
          <w:lang w:eastAsia="en-US"/>
        </w:rPr>
      </w:pPr>
    </w:p>
    <w:tbl>
      <w:tblPr>
        <w:tblStyle w:val="Tabelacomgrade"/>
        <w:tblW w:w="8581" w:type="dxa"/>
        <w:tblLook w:val="04A0" w:firstRow="1" w:lastRow="0" w:firstColumn="1" w:lastColumn="0" w:noHBand="0" w:noVBand="1"/>
      </w:tblPr>
      <w:tblGrid>
        <w:gridCol w:w="846"/>
        <w:gridCol w:w="6095"/>
        <w:gridCol w:w="1640"/>
      </w:tblGrid>
      <w:tr w:rsidR="006F6856" w14:paraId="6E81A1E7" w14:textId="77777777" w:rsidTr="00111387">
        <w:trPr>
          <w:trHeight w:val="275"/>
        </w:trPr>
        <w:tc>
          <w:tcPr>
            <w:tcW w:w="846" w:type="dxa"/>
            <w:vAlign w:val="center"/>
          </w:tcPr>
          <w:p w14:paraId="3D6E3CAF" w14:textId="77777777" w:rsidR="006F6856" w:rsidRPr="00053434" w:rsidRDefault="006F6856" w:rsidP="008F2F95">
            <w:pPr>
              <w:jc w:val="center"/>
              <w:rPr>
                <w:b/>
                <w:bCs/>
              </w:rPr>
            </w:pPr>
            <w:r w:rsidRPr="00053434">
              <w:rPr>
                <w:b/>
                <w:bCs/>
              </w:rPr>
              <w:t>Item</w:t>
            </w:r>
          </w:p>
        </w:tc>
        <w:tc>
          <w:tcPr>
            <w:tcW w:w="6095" w:type="dxa"/>
            <w:vAlign w:val="center"/>
          </w:tcPr>
          <w:p w14:paraId="491AE602" w14:textId="77777777" w:rsidR="006F6856" w:rsidRDefault="006F6856" w:rsidP="008F2F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640" w:type="dxa"/>
            <w:vAlign w:val="center"/>
          </w:tcPr>
          <w:p w14:paraId="27F6ABCD" w14:textId="77777777" w:rsidR="006F6856" w:rsidRPr="00053434" w:rsidRDefault="006F6856" w:rsidP="008F2F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</w:tr>
      <w:tr w:rsidR="006F6856" w14:paraId="6551E73F" w14:textId="77777777" w:rsidTr="00111387">
        <w:trPr>
          <w:trHeight w:val="688"/>
        </w:trPr>
        <w:tc>
          <w:tcPr>
            <w:tcW w:w="846" w:type="dxa"/>
            <w:vAlign w:val="center"/>
          </w:tcPr>
          <w:p w14:paraId="7E2D12BA" w14:textId="77777777" w:rsidR="006F6856" w:rsidRDefault="006F6856" w:rsidP="008F2F95">
            <w:pPr>
              <w:jc w:val="center"/>
            </w:pPr>
            <w:r>
              <w:t>01</w:t>
            </w:r>
          </w:p>
        </w:tc>
        <w:tc>
          <w:tcPr>
            <w:tcW w:w="6095" w:type="dxa"/>
            <w:vAlign w:val="center"/>
          </w:tcPr>
          <w:p w14:paraId="2234547F" w14:textId="2D812C73" w:rsidR="006F6856" w:rsidRPr="00053434" w:rsidRDefault="00111387" w:rsidP="008F2F95">
            <w:pPr>
              <w:jc w:val="center"/>
            </w:pPr>
            <w:r>
              <w:t>S</w:t>
            </w:r>
            <w:r w:rsidRPr="008F475E">
              <w:t>aco de lixo com capacidade de 240 litros e espessura de 10 micras</w:t>
            </w:r>
            <w:r>
              <w:t>, pacote com 50 unidades</w:t>
            </w:r>
          </w:p>
        </w:tc>
        <w:tc>
          <w:tcPr>
            <w:tcW w:w="1640" w:type="dxa"/>
            <w:vAlign w:val="center"/>
          </w:tcPr>
          <w:p w14:paraId="4C9A4768" w14:textId="23CE1898" w:rsidR="006F6856" w:rsidRDefault="009D490C" w:rsidP="008F2F95">
            <w:pPr>
              <w:jc w:val="center"/>
            </w:pPr>
            <w:r>
              <w:t xml:space="preserve">200 </w:t>
            </w:r>
            <w:r w:rsidR="00111387">
              <w:t>pacotes</w:t>
            </w:r>
          </w:p>
        </w:tc>
      </w:tr>
    </w:tbl>
    <w:p w14:paraId="70A6789E" w14:textId="77777777" w:rsidR="006F6856" w:rsidRPr="00A41129" w:rsidRDefault="006F6856" w:rsidP="008F2F95">
      <w:pPr>
        <w:jc w:val="both"/>
        <w:rPr>
          <w:rFonts w:eastAsia="Calibri"/>
          <w:b/>
          <w:bCs/>
          <w:lang w:eastAsia="en-US"/>
        </w:rPr>
      </w:pPr>
    </w:p>
    <w:p w14:paraId="21DF68C2" w14:textId="15FD0CCD" w:rsidR="006F6856" w:rsidRDefault="006F6856" w:rsidP="00111387">
      <w:pPr>
        <w:jc w:val="both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 xml:space="preserve">Prazo: </w:t>
      </w:r>
      <w:r w:rsidR="00111387">
        <w:rPr>
          <w:rFonts w:eastAsia="Calibri"/>
          <w:lang w:eastAsia="en-US"/>
        </w:rPr>
        <w:t>Em até 10 (dez) dias uteis após a homologação do processo em entrega única.</w:t>
      </w:r>
    </w:p>
    <w:p w14:paraId="79969694" w14:textId="77777777" w:rsidR="00111387" w:rsidRDefault="00111387" w:rsidP="00111387">
      <w:pPr>
        <w:jc w:val="both"/>
        <w:rPr>
          <w:rFonts w:eastAsia="Calibri"/>
          <w:b/>
          <w:bCs/>
          <w:lang w:eastAsia="en-US"/>
        </w:rPr>
      </w:pPr>
    </w:p>
    <w:p w14:paraId="457353D9" w14:textId="7DD2530D" w:rsidR="00A41129" w:rsidRDefault="00A41129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2. </w:t>
      </w:r>
      <w:r w:rsidR="006F6856">
        <w:rPr>
          <w:rFonts w:eastAsia="Calibri"/>
          <w:b/>
          <w:bCs/>
          <w:lang w:eastAsia="en-US"/>
        </w:rPr>
        <w:t xml:space="preserve">Fundamentação da contratação </w:t>
      </w:r>
    </w:p>
    <w:p w14:paraId="3AC2A28C" w14:textId="77777777" w:rsidR="00111387" w:rsidRPr="00EB5161" w:rsidRDefault="00111387" w:rsidP="00111387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EB5161">
        <w:t>A presente aquisição de sacos de lixo com capacidade de 240 litros e espessura de 10 micras tem por objetivo atender às demandas da Secretaria Municipal de Governo e Administração, garantindo condições adequadas para a coleta, acondicionamento e destinação correta dos resíduos produzidos.</w:t>
      </w:r>
    </w:p>
    <w:p w14:paraId="57E2A8A1" w14:textId="77777777" w:rsidR="00111387" w:rsidRPr="00EB5161" w:rsidRDefault="00111387" w:rsidP="00111387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EB5161">
        <w:t xml:space="preserve">A necessidade da </w:t>
      </w:r>
      <w:r>
        <w:t>aquisição</w:t>
      </w:r>
      <w:r w:rsidRPr="00EB5161">
        <w:t xml:space="preserve"> se justifica em razão da utilização contínua dos sacos em atividades de manutenção das praças, ruas e demais espaços públicos do Município, assegurando a limpeza urbana e a conservação dos locais de uso coletivo.</w:t>
      </w:r>
    </w:p>
    <w:p w14:paraId="2D6C052D" w14:textId="4423FF7F" w:rsidR="00111387" w:rsidRPr="00EB5161" w:rsidRDefault="00111387" w:rsidP="00111387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EB5161">
        <w:t xml:space="preserve">Além disso, destaca-se a proximidade de eventos de grande porte, </w:t>
      </w:r>
      <w:r>
        <w:t xml:space="preserve">como a </w:t>
      </w:r>
      <w:r w:rsidR="009D490C">
        <w:t>Semana Farroupilha e o carnaval</w:t>
      </w:r>
      <w:r w:rsidRPr="00EB5161">
        <w:t>, os quais demandam maior estrutura e reforço nos serviços de coleta e limpeza, considerando o aumento significativo na geração de resíduos.</w:t>
      </w:r>
    </w:p>
    <w:p w14:paraId="240F5D46" w14:textId="77777777" w:rsidR="00111387" w:rsidRPr="00EB5161" w:rsidRDefault="00111387" w:rsidP="00111387">
      <w:pPr>
        <w:pStyle w:val="NormalWeb"/>
        <w:spacing w:before="0" w:beforeAutospacing="0" w:after="0" w:afterAutospacing="0" w:line="276" w:lineRule="auto"/>
        <w:ind w:firstLine="708"/>
        <w:jc w:val="both"/>
      </w:pPr>
      <w:r w:rsidRPr="00EB5161">
        <w:t>Dessa forma, a aquisição proposta mostra-se imprescindível para assegurar a eficiência dos serviços prestados pela Administração Municipal, contribuindo para a preservação do meio ambiente, o bem-estar da população e a boa imagem do Município junto à comunidade e visitantes.</w:t>
      </w:r>
    </w:p>
    <w:p w14:paraId="67D5F757" w14:textId="77777777" w:rsidR="006F6856" w:rsidRPr="006F6856" w:rsidRDefault="006F6856" w:rsidP="008F2F95">
      <w:pPr>
        <w:ind w:firstLine="708"/>
        <w:jc w:val="both"/>
        <w:rPr>
          <w:rFonts w:eastAsia="Calibri"/>
          <w:lang w:eastAsia="en-US"/>
        </w:rPr>
      </w:pPr>
    </w:p>
    <w:p w14:paraId="371E0CB7" w14:textId="77777777" w:rsidR="00122DC3" w:rsidRDefault="00A41129" w:rsidP="008F2F95">
      <w:pPr>
        <w:jc w:val="both"/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3. </w:t>
      </w:r>
      <w:r w:rsidR="00122DC3">
        <w:rPr>
          <w:rFonts w:eastAsia="Calibri"/>
          <w:b/>
          <w:bCs/>
          <w:lang w:eastAsia="en-US"/>
        </w:rPr>
        <w:t>Descrição da solução como um todo</w:t>
      </w:r>
    </w:p>
    <w:p w14:paraId="1F857C13" w14:textId="1291A5F9" w:rsidR="00122DC3" w:rsidRDefault="00111387" w:rsidP="008F2F95">
      <w:pPr>
        <w:ind w:firstLine="360"/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 xml:space="preserve">A aquisição de sacos de lixo com capacidade de 240 litros e espessura de 10 micras visa garantir o adequado acondicionamento e a destinação correta dos resíduos sólidos gerados nas atividades cotidianas da Administração Municipal. Os materiais atenderão tanto à manutenção regular de praças, ruas e espaços públicos quanto às demandas excepcionais decorrentes de eventos de grande porte, como a </w:t>
      </w:r>
      <w:r w:rsidR="009D490C">
        <w:rPr>
          <w:rFonts w:eastAsia="Calibri"/>
          <w:lang w:eastAsia="en-US"/>
        </w:rPr>
        <w:t>Semana Farroupilha</w:t>
      </w:r>
      <w:r>
        <w:rPr>
          <w:rFonts w:eastAsia="Calibri"/>
          <w:lang w:eastAsia="en-US"/>
        </w:rPr>
        <w:t xml:space="preserve"> e o </w:t>
      </w:r>
      <w:r w:rsidR="00D06179">
        <w:rPr>
          <w:rFonts w:eastAsia="Calibri"/>
          <w:lang w:eastAsia="en-US"/>
        </w:rPr>
        <w:t>carnaval assegurando</w:t>
      </w:r>
      <w:r w:rsidRPr="00111387">
        <w:rPr>
          <w:rFonts w:eastAsia="Calibri"/>
          <w:lang w:eastAsia="en-US"/>
        </w:rPr>
        <w:t xml:space="preserve"> a limpeza urbana, a preservação ambiental e a qualidade de vida da população.</w:t>
      </w:r>
    </w:p>
    <w:p w14:paraId="693B4792" w14:textId="77777777" w:rsidR="00111387" w:rsidRDefault="00111387" w:rsidP="008F2F95">
      <w:pPr>
        <w:ind w:firstLine="360"/>
        <w:jc w:val="both"/>
        <w:rPr>
          <w:rFonts w:eastAsia="Calibri"/>
          <w:lang w:eastAsia="en-US"/>
        </w:rPr>
      </w:pPr>
    </w:p>
    <w:p w14:paraId="1E20A279" w14:textId="77777777" w:rsidR="00F81B37" w:rsidRDefault="00F81B37" w:rsidP="008F2F95">
      <w:pPr>
        <w:jc w:val="both"/>
        <w:rPr>
          <w:rFonts w:eastAsia="Calibri"/>
          <w:b/>
          <w:bCs/>
          <w:lang w:eastAsia="en-US"/>
        </w:rPr>
      </w:pPr>
    </w:p>
    <w:p w14:paraId="196BA59B" w14:textId="340E27FB" w:rsidR="00122DC3" w:rsidRPr="006A2AE6" w:rsidRDefault="00A41129" w:rsidP="008F2F95">
      <w:pPr>
        <w:jc w:val="both"/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4. </w:t>
      </w:r>
      <w:r w:rsidR="00122DC3" w:rsidRPr="006A2AE6">
        <w:rPr>
          <w:rFonts w:eastAsia="Calibri"/>
          <w:b/>
          <w:bCs/>
          <w:lang w:eastAsia="en-US"/>
        </w:rPr>
        <w:t>Requisitos da Contratação</w:t>
      </w:r>
    </w:p>
    <w:p w14:paraId="01D25BCA" w14:textId="77777777" w:rsidR="00111387" w:rsidRPr="00111387" w:rsidRDefault="00111387" w:rsidP="00111387">
      <w:pPr>
        <w:pStyle w:val="PargrafodaList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lastRenderedPageBreak/>
        <w:t>Fornecimento de sacos de lixo com capacidade de 240 litros e espessura de 10 micras, confeccionados em material resistente e apropriado para o acondicionamento de resíduos sólidos.</w:t>
      </w:r>
    </w:p>
    <w:p w14:paraId="7D34FB11" w14:textId="77777777" w:rsidR="00111387" w:rsidRPr="00111387" w:rsidRDefault="00111387" w:rsidP="00111387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Entrega dos produtos em perfeitas condições de uso, devidamente embalados e identificados.</w:t>
      </w:r>
    </w:p>
    <w:p w14:paraId="29987CC0" w14:textId="77777777" w:rsidR="00111387" w:rsidRPr="00111387" w:rsidRDefault="00111387" w:rsidP="00111387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Garantia de que os sacos atendam a padrões de qualidade e segurança, evitando rompimentos e vazamentos durante a utilização.</w:t>
      </w:r>
    </w:p>
    <w:p w14:paraId="00A0DA5B" w14:textId="3AB06F5F" w:rsidR="00111387" w:rsidRPr="00111387" w:rsidRDefault="00111387" w:rsidP="00111387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Fornecimento dentro do prazo estabelecido pela Administração Municipal</w:t>
      </w:r>
      <w:r>
        <w:rPr>
          <w:rFonts w:ascii="Times New Roman" w:hAnsi="Times New Roman"/>
          <w:sz w:val="24"/>
          <w:szCs w:val="24"/>
        </w:rPr>
        <w:t>.</w:t>
      </w:r>
    </w:p>
    <w:p w14:paraId="015E58AD" w14:textId="2D5BA91F" w:rsidR="00A41129" w:rsidRPr="00A41129" w:rsidRDefault="00A41129" w:rsidP="00111387">
      <w:pPr>
        <w:rPr>
          <w:rFonts w:eastAsia="Calibri"/>
          <w:b/>
          <w:bCs/>
          <w:lang w:eastAsia="en-US"/>
        </w:rPr>
      </w:pPr>
    </w:p>
    <w:p w14:paraId="1B7C9721" w14:textId="624C6FD1" w:rsidR="00A41129" w:rsidRPr="008F2F95" w:rsidRDefault="00A41129" w:rsidP="00111387">
      <w:pPr>
        <w:rPr>
          <w:rFonts w:eastAsia="Calibri"/>
          <w:b/>
          <w:bCs/>
          <w:lang w:eastAsia="en-US"/>
        </w:rPr>
      </w:pPr>
      <w:r w:rsidRPr="008F2F95">
        <w:rPr>
          <w:rFonts w:eastAsia="Calibri"/>
          <w:b/>
          <w:bCs/>
          <w:lang w:eastAsia="en-US"/>
        </w:rPr>
        <w:t xml:space="preserve">5. </w:t>
      </w:r>
      <w:r w:rsidR="0082799C" w:rsidRPr="008F2F95">
        <w:rPr>
          <w:rFonts w:eastAsia="Calibri"/>
          <w:b/>
          <w:bCs/>
          <w:lang w:eastAsia="en-US"/>
        </w:rPr>
        <w:t xml:space="preserve">Execução do Objeto </w:t>
      </w:r>
    </w:p>
    <w:p w14:paraId="6965A612" w14:textId="05287641" w:rsidR="00111387" w:rsidRPr="00111387" w:rsidRDefault="00111387" w:rsidP="00111387">
      <w:pPr>
        <w:ind w:firstLine="708"/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>A execução do objeto consistirá no fornecimento e entrega dos sacos de lixo de 240 litros e espessura de 10 micras, em conformidade com as especificações definidas pela Administração Municipal. O fornecedor deverá realizar a entrega dos materiais de forma total</w:t>
      </w:r>
      <w:r>
        <w:rPr>
          <w:rFonts w:eastAsia="Calibri"/>
          <w:lang w:eastAsia="en-US"/>
        </w:rPr>
        <w:t>.</w:t>
      </w:r>
    </w:p>
    <w:p w14:paraId="7BA0F666" w14:textId="1CBDCEEB" w:rsidR="00111387" w:rsidRPr="00111387" w:rsidRDefault="00111387" w:rsidP="00111387">
      <w:pPr>
        <w:ind w:firstLine="708"/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>O recebimento do objeto será acompanhado por servidor designado, que far</w:t>
      </w:r>
      <w:r>
        <w:rPr>
          <w:rFonts w:eastAsia="Calibri"/>
          <w:lang w:eastAsia="en-US"/>
        </w:rPr>
        <w:t>á</w:t>
      </w:r>
      <w:r w:rsidRPr="00111387">
        <w:rPr>
          <w:rFonts w:eastAsia="Calibri"/>
          <w:lang w:eastAsia="en-US"/>
        </w:rPr>
        <w:t xml:space="preserve"> a conferência da quantidade e da qualidade dos produtos entregues, de modo a assegurar o atendimento integral ao objeto contratado.</w:t>
      </w:r>
    </w:p>
    <w:p w14:paraId="0B84AD11" w14:textId="77777777" w:rsidR="0082799C" w:rsidRDefault="0082799C" w:rsidP="008F2F95">
      <w:pPr>
        <w:rPr>
          <w:rFonts w:eastAsia="Calibri"/>
          <w:b/>
          <w:bCs/>
          <w:lang w:eastAsia="en-US"/>
        </w:rPr>
      </w:pPr>
    </w:p>
    <w:p w14:paraId="52F3801E" w14:textId="0870275C" w:rsidR="0082799C" w:rsidRPr="00A41129" w:rsidRDefault="0082799C" w:rsidP="008F2F95">
      <w:pPr>
        <w:rPr>
          <w:rFonts w:eastAsia="Calibri"/>
          <w:b/>
          <w:bCs/>
          <w:lang w:eastAsia="en-US"/>
        </w:rPr>
      </w:pPr>
      <w:r w:rsidRPr="00A41129">
        <w:rPr>
          <w:rFonts w:eastAsia="Calibri"/>
          <w:b/>
          <w:bCs/>
          <w:lang w:eastAsia="en-US"/>
        </w:rPr>
        <w:t xml:space="preserve">6. </w:t>
      </w:r>
      <w:r w:rsidRPr="0082799C">
        <w:rPr>
          <w:rFonts w:eastAsia="Calibri"/>
          <w:b/>
          <w:bCs/>
          <w:lang w:eastAsia="en-US"/>
        </w:rPr>
        <w:t>Gestão e fiscalização de contrato</w:t>
      </w:r>
    </w:p>
    <w:p w14:paraId="09D16763" w14:textId="7871A6ED" w:rsidR="0082799C" w:rsidRPr="008F2F95" w:rsidRDefault="0082799C" w:rsidP="008F2F95">
      <w:pPr>
        <w:ind w:firstLine="708"/>
        <w:jc w:val="both"/>
        <w:rPr>
          <w:rFonts w:eastAsia="Calibri"/>
          <w:lang w:eastAsia="en-US"/>
        </w:rPr>
      </w:pPr>
      <w:r w:rsidRPr="008F2F95">
        <w:rPr>
          <w:rFonts w:eastAsia="Calibri"/>
          <w:lang w:eastAsia="en-US"/>
        </w:rPr>
        <w:t xml:space="preserve"> A g</w:t>
      </w:r>
      <w:r w:rsidRPr="004D1D69">
        <w:rPr>
          <w:rFonts w:eastAsia="Calibri"/>
          <w:lang w:eastAsia="en-US"/>
        </w:rPr>
        <w:t xml:space="preserve">estão e a fiscalização do objeto contratado serão realizadas pelos representantes da Contratante, para este fim especialmente designado. O gestor do contrato será </w:t>
      </w:r>
      <w:r w:rsidR="008F2F95" w:rsidRPr="004D1D69">
        <w:rPr>
          <w:rFonts w:eastAsia="Calibri"/>
          <w:lang w:eastAsia="en-US"/>
        </w:rPr>
        <w:t xml:space="preserve">o </w:t>
      </w:r>
      <w:r w:rsidRPr="004D1D69">
        <w:rPr>
          <w:rFonts w:eastAsia="Calibri"/>
          <w:lang w:eastAsia="en-US"/>
        </w:rPr>
        <w:t xml:space="preserve">Secretária Municipal de </w:t>
      </w:r>
      <w:r w:rsidR="00111387" w:rsidRPr="004D1D69">
        <w:rPr>
          <w:rFonts w:eastAsia="Calibri"/>
          <w:lang w:eastAsia="en-US"/>
        </w:rPr>
        <w:t>Governo e Administração</w:t>
      </w:r>
      <w:r w:rsidRPr="004D1D69">
        <w:rPr>
          <w:rFonts w:eastAsia="Calibri"/>
          <w:lang w:eastAsia="en-US"/>
        </w:rPr>
        <w:t xml:space="preserve">, </w:t>
      </w:r>
      <w:r w:rsidR="00111387" w:rsidRPr="004D1D69">
        <w:rPr>
          <w:rFonts w:eastAsia="Calibri"/>
          <w:lang w:eastAsia="en-US"/>
        </w:rPr>
        <w:t>Mateus Valduga Bosa</w:t>
      </w:r>
      <w:r w:rsidRPr="004D1D69">
        <w:rPr>
          <w:rFonts w:eastAsia="Calibri"/>
          <w:lang w:eastAsia="en-US"/>
        </w:rPr>
        <w:t xml:space="preserve"> e fiscal </w:t>
      </w:r>
      <w:r w:rsidR="008F2F95" w:rsidRPr="004D1D69">
        <w:rPr>
          <w:rFonts w:eastAsia="Calibri"/>
          <w:lang w:eastAsia="en-US"/>
        </w:rPr>
        <w:t>o</w:t>
      </w:r>
      <w:r w:rsidRPr="004D1D69">
        <w:rPr>
          <w:rFonts w:eastAsia="Calibri"/>
          <w:lang w:eastAsia="en-US"/>
        </w:rPr>
        <w:t xml:space="preserve"> </w:t>
      </w:r>
      <w:r w:rsidR="008F2F95" w:rsidRPr="004D1D69">
        <w:rPr>
          <w:rFonts w:eastAsia="Calibri"/>
          <w:lang w:eastAsia="en-US"/>
        </w:rPr>
        <w:t>servidor</w:t>
      </w:r>
      <w:r w:rsidRPr="004D1D69">
        <w:rPr>
          <w:rFonts w:eastAsia="Calibri"/>
          <w:lang w:eastAsia="en-US"/>
        </w:rPr>
        <w:t xml:space="preserve">, </w:t>
      </w:r>
      <w:r w:rsidR="004D1D69" w:rsidRPr="004D1D69">
        <w:rPr>
          <w:rFonts w:eastAsia="Calibri"/>
          <w:lang w:eastAsia="en-US"/>
        </w:rPr>
        <w:t>Claiton Luiz Wagner</w:t>
      </w:r>
      <w:r w:rsidR="008F2F95" w:rsidRPr="004D1D69">
        <w:rPr>
          <w:rFonts w:eastAsia="Calibri"/>
          <w:lang w:eastAsia="en-US"/>
        </w:rPr>
        <w:t xml:space="preserve">, </w:t>
      </w:r>
      <w:r w:rsidR="004D1D69" w:rsidRPr="004D1D69">
        <w:rPr>
          <w:rFonts w:eastAsia="Calibri"/>
          <w:lang w:eastAsia="en-US"/>
        </w:rPr>
        <w:t>Auxiliar de Artífice.</w:t>
      </w:r>
    </w:p>
    <w:p w14:paraId="4F49553F" w14:textId="77777777" w:rsidR="0082799C" w:rsidRDefault="0082799C" w:rsidP="008F2F95">
      <w:pPr>
        <w:rPr>
          <w:rFonts w:eastAsia="Calibri"/>
          <w:b/>
          <w:bCs/>
          <w:lang w:eastAsia="en-US"/>
        </w:rPr>
      </w:pPr>
    </w:p>
    <w:p w14:paraId="2CEF5A55" w14:textId="6C2AB259" w:rsidR="0082799C" w:rsidRDefault="0082799C" w:rsidP="008F2F95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7</w:t>
      </w:r>
      <w:r w:rsidRPr="00A41129">
        <w:rPr>
          <w:rFonts w:eastAsia="Calibri"/>
          <w:b/>
          <w:bCs/>
          <w:lang w:eastAsia="en-US"/>
        </w:rPr>
        <w:t xml:space="preserve">. </w:t>
      </w:r>
      <w:r w:rsidRPr="0082799C">
        <w:rPr>
          <w:rFonts w:eastAsia="Calibri"/>
          <w:b/>
          <w:bCs/>
          <w:lang w:eastAsia="en-US"/>
        </w:rPr>
        <w:t>Critérios de medição e pagamento</w:t>
      </w:r>
    </w:p>
    <w:p w14:paraId="4686A545" w14:textId="7A98F9AD" w:rsidR="00122DC3" w:rsidRPr="0082799C" w:rsidRDefault="0082799C" w:rsidP="008F2F95">
      <w:pPr>
        <w:ind w:firstLine="708"/>
        <w:jc w:val="both"/>
        <w:rPr>
          <w:rFonts w:eastAsia="Calibri"/>
          <w:lang w:eastAsia="en-US"/>
        </w:rPr>
      </w:pPr>
      <w:r w:rsidRPr="0082799C">
        <w:rPr>
          <w:rFonts w:eastAsia="Calibri"/>
          <w:lang w:eastAsia="en-US"/>
        </w:rPr>
        <w:t xml:space="preserve">O pagamento será efetuado até o décimo dia útil do mês subsequente ao da </w:t>
      </w:r>
      <w:r w:rsidR="00111387">
        <w:rPr>
          <w:rFonts w:eastAsia="Calibri"/>
          <w:lang w:eastAsia="en-US"/>
        </w:rPr>
        <w:t>entrega do objeto</w:t>
      </w:r>
      <w:r w:rsidRPr="0082799C">
        <w:rPr>
          <w:rFonts w:eastAsia="Calibri"/>
          <w:lang w:eastAsia="en-US"/>
        </w:rPr>
        <w:t>, mediante a apresentação da respectiva Nota Fiscal, que deverá conter em local de fácil visualização a indicação do nº do processo, a fim de acelerar o tramite de recebimento e posterior liberação de pagamento do documento.</w:t>
      </w:r>
      <w:r>
        <w:rPr>
          <w:rFonts w:eastAsia="Calibri"/>
          <w:lang w:eastAsia="en-US"/>
        </w:rPr>
        <w:t xml:space="preserve"> </w:t>
      </w:r>
      <w:r w:rsidRPr="0082799C">
        <w:rPr>
          <w:rFonts w:eastAsia="Calibri"/>
          <w:lang w:eastAsia="en-US"/>
        </w:rPr>
        <w:t>O pagamento da nota fiscal/fatura será feito pelo valor nela indicado.</w:t>
      </w:r>
    </w:p>
    <w:p w14:paraId="44E022FD" w14:textId="77777777" w:rsidR="00122DC3" w:rsidRPr="008F2F95" w:rsidRDefault="00122DC3" w:rsidP="008F2F95">
      <w:pPr>
        <w:rPr>
          <w:rFonts w:eastAsia="Calibri"/>
          <w:b/>
          <w:bCs/>
          <w:lang w:eastAsia="en-US"/>
        </w:rPr>
      </w:pPr>
    </w:p>
    <w:p w14:paraId="1C45801A" w14:textId="221BB16E" w:rsidR="0082799C" w:rsidRPr="008F2F95" w:rsidRDefault="0082799C" w:rsidP="008F2F95">
      <w:pPr>
        <w:rPr>
          <w:rFonts w:eastAsia="Calibri"/>
          <w:b/>
          <w:bCs/>
          <w:lang w:eastAsia="en-US"/>
        </w:rPr>
      </w:pPr>
      <w:r w:rsidRPr="008F2F95">
        <w:rPr>
          <w:rFonts w:eastAsia="Calibri"/>
          <w:b/>
          <w:bCs/>
          <w:lang w:eastAsia="en-US"/>
        </w:rPr>
        <w:t>8. Forma e critérios de seleção do fornecedor</w:t>
      </w:r>
    </w:p>
    <w:p w14:paraId="7EBDCCB3" w14:textId="77777777" w:rsidR="00DA47C8" w:rsidRPr="00111387" w:rsidRDefault="00DA47C8" w:rsidP="008F2F95">
      <w:pPr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>Forma de Seleção</w:t>
      </w:r>
    </w:p>
    <w:p w14:paraId="5262DD05" w14:textId="15271305" w:rsidR="00DA47C8" w:rsidRPr="00111387" w:rsidRDefault="00DA47C8" w:rsidP="008F2F95">
      <w:pPr>
        <w:numPr>
          <w:ilvl w:val="0"/>
          <w:numId w:val="15"/>
        </w:numPr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 xml:space="preserve">A contratação será realizada por </w:t>
      </w:r>
      <w:r w:rsidR="00111387" w:rsidRPr="00111387">
        <w:rPr>
          <w:rFonts w:eastAsia="Calibri"/>
          <w:lang w:eastAsia="en-US"/>
        </w:rPr>
        <w:t>Dispensa de licitação</w:t>
      </w:r>
      <w:r w:rsidRPr="00111387">
        <w:rPr>
          <w:rFonts w:eastAsia="Calibri"/>
          <w:lang w:eastAsia="en-US"/>
        </w:rPr>
        <w:t>, nos termos da Lei nº 14.133/2021</w:t>
      </w:r>
      <w:r w:rsidR="008F2F95" w:rsidRPr="00111387">
        <w:rPr>
          <w:rFonts w:eastAsia="Calibri"/>
          <w:lang w:eastAsia="en-US"/>
        </w:rPr>
        <w:t>.</w:t>
      </w:r>
    </w:p>
    <w:p w14:paraId="4CE29D36" w14:textId="77777777" w:rsidR="00111387" w:rsidRPr="00111387" w:rsidRDefault="00DA47C8" w:rsidP="00111387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Critérios de Julgamento</w:t>
      </w:r>
      <w:r w:rsidR="008F2F95" w:rsidRPr="00111387">
        <w:rPr>
          <w:rFonts w:ascii="Times New Roman" w:hAnsi="Times New Roman"/>
          <w:sz w:val="24"/>
          <w:szCs w:val="24"/>
        </w:rPr>
        <w:t xml:space="preserve">: Menor preço </w:t>
      </w:r>
      <w:r w:rsidR="00111387" w:rsidRPr="00111387">
        <w:rPr>
          <w:rFonts w:ascii="Times New Roman" w:hAnsi="Times New Roman"/>
          <w:sz w:val="24"/>
          <w:szCs w:val="24"/>
        </w:rPr>
        <w:t>unitário.</w:t>
      </w:r>
    </w:p>
    <w:p w14:paraId="0D725AB1" w14:textId="7548F19E" w:rsidR="008F2F95" w:rsidRPr="00111387" w:rsidRDefault="00111387" w:rsidP="00111387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 xml:space="preserve">A dispensa deverá ser devidamente publicada, possibilitando o recebimento de propostas de interessados em fornecer o produto, tendo como base o preço de referência apurado na pesquisa realizada </w:t>
      </w:r>
      <w:r w:rsidR="009D490C">
        <w:rPr>
          <w:rFonts w:ascii="Times New Roman" w:hAnsi="Times New Roman"/>
          <w:sz w:val="24"/>
          <w:szCs w:val="24"/>
        </w:rPr>
        <w:t xml:space="preserve">via whatsapp. </w:t>
      </w:r>
    </w:p>
    <w:p w14:paraId="5DE5BA33" w14:textId="77777777" w:rsidR="00111387" w:rsidRDefault="0011138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486477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FB6BB1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B20F77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86E97B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7B65A3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E4CAC6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D99760" w14:textId="77777777" w:rsidR="00F81B3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017CF" w14:textId="77777777" w:rsidR="00F81B37" w:rsidRPr="00111387" w:rsidRDefault="00F81B37" w:rsidP="00111387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EEB8A2" w14:textId="6772D4B1" w:rsidR="0082799C" w:rsidRDefault="0082799C" w:rsidP="008F2F95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lastRenderedPageBreak/>
        <w:t>9</w:t>
      </w:r>
      <w:r w:rsidRPr="00A41129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Estimativa do valor da contratação</w:t>
      </w:r>
    </w:p>
    <w:p w14:paraId="57381AEC" w14:textId="77777777" w:rsidR="00F81B37" w:rsidRDefault="00F81B37" w:rsidP="008F2F95">
      <w:pPr>
        <w:rPr>
          <w:rFonts w:eastAsia="Calibri"/>
          <w:b/>
          <w:bCs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9"/>
        <w:gridCol w:w="1282"/>
        <w:gridCol w:w="1464"/>
        <w:gridCol w:w="1355"/>
        <w:gridCol w:w="1267"/>
        <w:gridCol w:w="1295"/>
      </w:tblGrid>
      <w:tr w:rsidR="009D490C" w14:paraId="4C5070CD" w14:textId="570CD571" w:rsidTr="009D490C">
        <w:tc>
          <w:tcPr>
            <w:tcW w:w="749" w:type="dxa"/>
            <w:vAlign w:val="center"/>
          </w:tcPr>
          <w:p w14:paraId="5AE298AE" w14:textId="77777777" w:rsidR="009D490C" w:rsidRPr="00053434" w:rsidRDefault="009D490C" w:rsidP="008A6DD7">
            <w:pPr>
              <w:jc w:val="center"/>
              <w:rPr>
                <w:b/>
                <w:bCs/>
              </w:rPr>
            </w:pPr>
            <w:r w:rsidRPr="00053434">
              <w:rPr>
                <w:b/>
                <w:bCs/>
              </w:rPr>
              <w:t>Item</w:t>
            </w:r>
          </w:p>
        </w:tc>
        <w:tc>
          <w:tcPr>
            <w:tcW w:w="1282" w:type="dxa"/>
            <w:vAlign w:val="center"/>
          </w:tcPr>
          <w:p w14:paraId="4208293F" w14:textId="77777777" w:rsidR="009D490C" w:rsidRDefault="009D490C" w:rsidP="008A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464" w:type="dxa"/>
            <w:vAlign w:val="center"/>
          </w:tcPr>
          <w:p w14:paraId="4E232E27" w14:textId="77777777" w:rsidR="009D490C" w:rsidRPr="00053434" w:rsidRDefault="009D490C" w:rsidP="008A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355" w:type="dxa"/>
            <w:vAlign w:val="center"/>
          </w:tcPr>
          <w:p w14:paraId="36AE66F5" w14:textId="7C52397C" w:rsidR="009D490C" w:rsidRPr="00053434" w:rsidRDefault="009D490C" w:rsidP="008A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Douglas Vidal</w:t>
            </w:r>
          </w:p>
        </w:tc>
        <w:tc>
          <w:tcPr>
            <w:tcW w:w="1267" w:type="dxa"/>
            <w:vAlign w:val="center"/>
          </w:tcPr>
          <w:p w14:paraId="5BB0A835" w14:textId="3448D57E" w:rsidR="009D490C" w:rsidRPr="00053434" w:rsidRDefault="009D490C" w:rsidP="008A6D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Casa Limpa</w:t>
            </w:r>
          </w:p>
        </w:tc>
        <w:tc>
          <w:tcPr>
            <w:tcW w:w="1295" w:type="dxa"/>
            <w:vAlign w:val="center"/>
          </w:tcPr>
          <w:p w14:paraId="2331E5FA" w14:textId="196FC7D4" w:rsidR="009D490C" w:rsidRPr="00053434" w:rsidRDefault="009D490C" w:rsidP="008A6DD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Odimed</w:t>
            </w:r>
            <w:proofErr w:type="spellEnd"/>
          </w:p>
        </w:tc>
      </w:tr>
      <w:tr w:rsidR="009D490C" w14:paraId="6146FB92" w14:textId="20B9A256" w:rsidTr="009D490C">
        <w:tc>
          <w:tcPr>
            <w:tcW w:w="749" w:type="dxa"/>
            <w:vAlign w:val="center"/>
          </w:tcPr>
          <w:p w14:paraId="45043F2A" w14:textId="77777777" w:rsidR="009D490C" w:rsidRDefault="009D490C" w:rsidP="008A6DD7">
            <w:pPr>
              <w:jc w:val="center"/>
            </w:pPr>
            <w:r>
              <w:t>01</w:t>
            </w:r>
          </w:p>
        </w:tc>
        <w:tc>
          <w:tcPr>
            <w:tcW w:w="1282" w:type="dxa"/>
            <w:vAlign w:val="center"/>
          </w:tcPr>
          <w:p w14:paraId="4EF80E2A" w14:textId="77777777" w:rsidR="009D490C" w:rsidRPr="00053434" w:rsidRDefault="009D490C" w:rsidP="008A6DD7">
            <w:pPr>
              <w:jc w:val="center"/>
            </w:pPr>
            <w:r>
              <w:t>S</w:t>
            </w:r>
            <w:r w:rsidRPr="008F475E">
              <w:t>aco de lixo com capacidade de 240 litros e espessura de 10 micras</w:t>
            </w:r>
            <w:r>
              <w:t xml:space="preserve">, pacote com 50 unidades. </w:t>
            </w:r>
          </w:p>
        </w:tc>
        <w:tc>
          <w:tcPr>
            <w:tcW w:w="1464" w:type="dxa"/>
            <w:vAlign w:val="center"/>
          </w:tcPr>
          <w:p w14:paraId="1D444E48" w14:textId="34E7A1CB" w:rsidR="009D490C" w:rsidRDefault="009D490C" w:rsidP="008A6DD7">
            <w:pPr>
              <w:jc w:val="center"/>
            </w:pPr>
            <w:r>
              <w:t xml:space="preserve">200 pacotes </w:t>
            </w:r>
          </w:p>
        </w:tc>
        <w:tc>
          <w:tcPr>
            <w:tcW w:w="1355" w:type="dxa"/>
            <w:vAlign w:val="center"/>
          </w:tcPr>
          <w:p w14:paraId="607BDEA5" w14:textId="6B497B82" w:rsidR="009D490C" w:rsidRDefault="009D490C" w:rsidP="008A6DD7">
            <w:pPr>
              <w:jc w:val="center"/>
            </w:pPr>
            <w:r>
              <w:t>R$00,00</w:t>
            </w:r>
          </w:p>
        </w:tc>
        <w:tc>
          <w:tcPr>
            <w:tcW w:w="1267" w:type="dxa"/>
            <w:vAlign w:val="center"/>
          </w:tcPr>
          <w:p w14:paraId="0B194C84" w14:textId="30A370AB" w:rsidR="009D490C" w:rsidRDefault="009D490C" w:rsidP="008A6DD7">
            <w:pPr>
              <w:jc w:val="center"/>
            </w:pPr>
            <w:r>
              <w:t>R$00,00</w:t>
            </w:r>
          </w:p>
        </w:tc>
        <w:tc>
          <w:tcPr>
            <w:tcW w:w="1295" w:type="dxa"/>
            <w:vAlign w:val="center"/>
          </w:tcPr>
          <w:p w14:paraId="64991EFF" w14:textId="77D8F548" w:rsidR="009D490C" w:rsidRDefault="009D490C" w:rsidP="008A6DD7">
            <w:pPr>
              <w:jc w:val="center"/>
            </w:pPr>
            <w:r>
              <w:t>R$70,00</w:t>
            </w:r>
          </w:p>
        </w:tc>
      </w:tr>
    </w:tbl>
    <w:p w14:paraId="10F8A6DC" w14:textId="77777777" w:rsidR="00DA47C8" w:rsidRDefault="00DA47C8" w:rsidP="0033781A">
      <w:pPr>
        <w:jc w:val="both"/>
        <w:rPr>
          <w:rFonts w:eastAsia="Calibri"/>
          <w:b/>
          <w:bCs/>
          <w:lang w:eastAsia="en-US"/>
        </w:rPr>
      </w:pPr>
    </w:p>
    <w:p w14:paraId="77C507B2" w14:textId="408CC375" w:rsidR="0033781A" w:rsidRDefault="0033781A" w:rsidP="0033781A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Estimativa do valor da contratação: </w:t>
      </w:r>
      <w:r w:rsidRPr="0033781A">
        <w:rPr>
          <w:rFonts w:eastAsia="Calibri"/>
          <w:lang w:eastAsia="en-US"/>
        </w:rPr>
        <w:t>R$</w:t>
      </w:r>
      <w:r w:rsidR="009D490C">
        <w:rPr>
          <w:rFonts w:eastAsia="Calibri"/>
          <w:lang w:eastAsia="en-US"/>
        </w:rPr>
        <w:t>14.000,00</w:t>
      </w:r>
      <w:r w:rsidRPr="0033781A">
        <w:rPr>
          <w:rFonts w:eastAsia="Calibri"/>
          <w:lang w:eastAsia="en-US"/>
        </w:rPr>
        <w:t xml:space="preserve"> (</w:t>
      </w:r>
      <w:r w:rsidR="009D490C">
        <w:rPr>
          <w:rFonts w:eastAsia="Calibri"/>
          <w:lang w:eastAsia="en-US"/>
        </w:rPr>
        <w:t>Quatorze mil</w:t>
      </w:r>
      <w:r w:rsidRPr="0033781A">
        <w:rPr>
          <w:rFonts w:eastAsia="Calibri"/>
          <w:lang w:eastAsia="en-US"/>
        </w:rPr>
        <w:t xml:space="preserve"> reais).</w:t>
      </w:r>
    </w:p>
    <w:p w14:paraId="132B6659" w14:textId="77777777" w:rsidR="0033781A" w:rsidRDefault="0033781A" w:rsidP="008F2F95">
      <w:pPr>
        <w:rPr>
          <w:rFonts w:eastAsia="Calibri"/>
          <w:b/>
          <w:bCs/>
          <w:lang w:eastAsia="en-US"/>
        </w:rPr>
      </w:pPr>
    </w:p>
    <w:p w14:paraId="70282E9C" w14:textId="5CC52BBA" w:rsidR="0082799C" w:rsidRDefault="0082799C" w:rsidP="008F2F95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10</w:t>
      </w:r>
      <w:r w:rsidRPr="00A41129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Dotação orçamentária</w:t>
      </w:r>
    </w:p>
    <w:p w14:paraId="20CAB3BF" w14:textId="77777777" w:rsidR="00F81B37" w:rsidRDefault="00F81B37" w:rsidP="008F2F95">
      <w:pPr>
        <w:rPr>
          <w:rFonts w:eastAsia="Calibri"/>
          <w:b/>
          <w:bCs/>
          <w:lang w:eastAsia="en-US"/>
        </w:rPr>
      </w:pPr>
    </w:p>
    <w:p w14:paraId="4529F7E0" w14:textId="03390DC7" w:rsidR="00F81B37" w:rsidRPr="00053434" w:rsidRDefault="00F81B37" w:rsidP="00F81B37">
      <w:pPr>
        <w:rPr>
          <w:b/>
          <w:bCs/>
        </w:rPr>
      </w:pPr>
      <w:r>
        <w:rPr>
          <w:b/>
          <w:bCs/>
        </w:rPr>
        <w:t xml:space="preserve">Secretaria Municipal de Governo e Administração </w:t>
      </w:r>
    </w:p>
    <w:p w14:paraId="4B8C95C0" w14:textId="4FC41A65" w:rsidR="00A41129" w:rsidRDefault="008457E1" w:rsidP="00F81B37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0401 04 122 0002 2005 339030 19 00 00 00 1500</w:t>
      </w:r>
    </w:p>
    <w:p w14:paraId="200BB219" w14:textId="77777777" w:rsidR="00F81B37" w:rsidRDefault="00F81B37" w:rsidP="008F2F95">
      <w:pPr>
        <w:jc w:val="right"/>
        <w:rPr>
          <w:rFonts w:eastAsia="Calibri"/>
          <w:lang w:eastAsia="en-US"/>
        </w:rPr>
      </w:pPr>
    </w:p>
    <w:p w14:paraId="2434C9AE" w14:textId="77777777" w:rsidR="003874B4" w:rsidRDefault="003874B4" w:rsidP="008F2F95">
      <w:pPr>
        <w:jc w:val="right"/>
        <w:rPr>
          <w:rFonts w:eastAsia="Calibri"/>
          <w:lang w:eastAsia="en-US"/>
        </w:rPr>
      </w:pPr>
    </w:p>
    <w:p w14:paraId="4DEF0949" w14:textId="46743CE0" w:rsidR="007C41A3" w:rsidRPr="007C41A3" w:rsidRDefault="007C41A3" w:rsidP="008F2F95">
      <w:pPr>
        <w:jc w:val="right"/>
        <w:rPr>
          <w:rFonts w:eastAsia="Calibri"/>
          <w:lang w:eastAsia="en-US"/>
        </w:rPr>
      </w:pPr>
      <w:r w:rsidRPr="007C41A3">
        <w:rPr>
          <w:rFonts w:eastAsia="Calibri"/>
          <w:lang w:eastAsia="en-US"/>
        </w:rPr>
        <w:t xml:space="preserve">Ronda Alta/RS, em </w:t>
      </w:r>
      <w:r w:rsidR="009D490C">
        <w:rPr>
          <w:rFonts w:eastAsia="Calibri"/>
          <w:lang w:eastAsia="en-US"/>
        </w:rPr>
        <w:t>13</w:t>
      </w:r>
      <w:r w:rsidR="00FE4FF6">
        <w:rPr>
          <w:rFonts w:eastAsia="Calibri"/>
          <w:lang w:eastAsia="en-US"/>
        </w:rPr>
        <w:t xml:space="preserve"> de </w:t>
      </w:r>
      <w:r w:rsidR="009D490C">
        <w:rPr>
          <w:rFonts w:eastAsia="Calibri"/>
          <w:lang w:eastAsia="en-US"/>
        </w:rPr>
        <w:t>maio</w:t>
      </w:r>
      <w:r w:rsidRPr="007C41A3">
        <w:rPr>
          <w:rFonts w:eastAsia="Calibri"/>
          <w:lang w:eastAsia="en-US"/>
        </w:rPr>
        <w:t xml:space="preserve"> de 202</w:t>
      </w:r>
      <w:r w:rsidR="009D490C">
        <w:rPr>
          <w:rFonts w:eastAsia="Calibri"/>
          <w:lang w:eastAsia="en-US"/>
        </w:rPr>
        <w:t>6</w:t>
      </w:r>
      <w:r w:rsidRPr="007C41A3">
        <w:rPr>
          <w:rFonts w:eastAsia="Calibri"/>
          <w:lang w:eastAsia="en-US"/>
        </w:rPr>
        <w:t>.</w:t>
      </w:r>
    </w:p>
    <w:p w14:paraId="66441979" w14:textId="77777777" w:rsidR="007C41A3" w:rsidRPr="007C41A3" w:rsidRDefault="007C41A3" w:rsidP="008F2F95">
      <w:pPr>
        <w:jc w:val="center"/>
        <w:rPr>
          <w:rFonts w:eastAsia="Calibri"/>
          <w:lang w:eastAsia="en-US"/>
        </w:rPr>
      </w:pPr>
    </w:p>
    <w:p w14:paraId="3D983469" w14:textId="77777777" w:rsidR="00FE4FF6" w:rsidRPr="007C41A3" w:rsidRDefault="00FE4FF6" w:rsidP="008F2F95">
      <w:pPr>
        <w:jc w:val="center"/>
        <w:rPr>
          <w:rFonts w:eastAsia="Calibri"/>
          <w:lang w:eastAsia="en-US"/>
        </w:rPr>
      </w:pPr>
    </w:p>
    <w:p w14:paraId="49615F59" w14:textId="77777777" w:rsidR="007C41A3" w:rsidRPr="007C41A3" w:rsidRDefault="007C41A3" w:rsidP="008F2F95">
      <w:pPr>
        <w:jc w:val="center"/>
        <w:rPr>
          <w:rFonts w:eastAsia="Calibri"/>
          <w:lang w:eastAsia="en-US"/>
        </w:rPr>
      </w:pPr>
    </w:p>
    <w:p w14:paraId="51204D3C" w14:textId="77777777" w:rsidR="00F81B37" w:rsidRDefault="00F81B37" w:rsidP="00F81B37">
      <w:pPr>
        <w:jc w:val="center"/>
        <w:rPr>
          <w:b/>
          <w:bCs/>
        </w:rPr>
      </w:pPr>
      <w:r>
        <w:rPr>
          <w:b/>
          <w:bCs/>
        </w:rPr>
        <w:t xml:space="preserve">Mateus Valduga Bosa </w:t>
      </w:r>
    </w:p>
    <w:p w14:paraId="5F3FCC70" w14:textId="77777777" w:rsidR="00F81B37" w:rsidRPr="00053434" w:rsidRDefault="00F81B37" w:rsidP="00F81B37">
      <w:pPr>
        <w:jc w:val="center"/>
        <w:rPr>
          <w:b/>
          <w:bCs/>
        </w:rPr>
      </w:pPr>
      <w:r>
        <w:rPr>
          <w:b/>
          <w:bCs/>
        </w:rPr>
        <w:t xml:space="preserve">Secretário Municipal de Governo e Administração </w:t>
      </w:r>
    </w:p>
    <w:p w14:paraId="32015BFA" w14:textId="036B861A" w:rsidR="007D56CD" w:rsidRPr="001E6343" w:rsidRDefault="007D56CD" w:rsidP="008F2F95">
      <w:pPr>
        <w:jc w:val="center"/>
      </w:pPr>
    </w:p>
    <w:sectPr w:rsidR="007D56CD" w:rsidRPr="001E6343" w:rsidSect="000B1D84">
      <w:headerReference w:type="default" r:id="rId8"/>
      <w:footerReference w:type="default" r:id="rId9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3CA6" w14:textId="77777777" w:rsidR="00373255" w:rsidRDefault="00373255">
      <w:r>
        <w:separator/>
      </w:r>
    </w:p>
  </w:endnote>
  <w:endnote w:type="continuationSeparator" w:id="0">
    <w:p w14:paraId="034E90DD" w14:textId="77777777" w:rsidR="00373255" w:rsidRDefault="00373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0" w:name="_Hlk193459221"/>
    <w:bookmarkStart w:id="1" w:name="_Hlk193459222"/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0F20A" w14:textId="77777777" w:rsidR="00373255" w:rsidRDefault="00373255">
      <w:r>
        <w:separator/>
      </w:r>
    </w:p>
  </w:footnote>
  <w:footnote w:type="continuationSeparator" w:id="0">
    <w:p w14:paraId="63DD6FEE" w14:textId="77777777" w:rsidR="00373255" w:rsidRDefault="00373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1" w15:restartNumberingAfterBreak="0">
    <w:nsid w:val="05E30CEE"/>
    <w:multiLevelType w:val="multilevel"/>
    <w:tmpl w:val="80E69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0489E"/>
    <w:multiLevelType w:val="multilevel"/>
    <w:tmpl w:val="0EB8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104EFE"/>
    <w:multiLevelType w:val="multilevel"/>
    <w:tmpl w:val="3C1C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B4C89"/>
    <w:multiLevelType w:val="multilevel"/>
    <w:tmpl w:val="BE52E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2B31B7"/>
    <w:multiLevelType w:val="hybridMultilevel"/>
    <w:tmpl w:val="D4266D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36715"/>
    <w:multiLevelType w:val="multilevel"/>
    <w:tmpl w:val="970C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91E76"/>
    <w:multiLevelType w:val="multilevel"/>
    <w:tmpl w:val="95EE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655AFB"/>
    <w:multiLevelType w:val="multilevel"/>
    <w:tmpl w:val="12022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A606F6"/>
    <w:multiLevelType w:val="multilevel"/>
    <w:tmpl w:val="67E0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E526E"/>
    <w:multiLevelType w:val="multilevel"/>
    <w:tmpl w:val="F3C6B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EC76DE"/>
    <w:multiLevelType w:val="multilevel"/>
    <w:tmpl w:val="0E38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4C6411"/>
    <w:multiLevelType w:val="multilevel"/>
    <w:tmpl w:val="7CA2E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D3C39"/>
    <w:multiLevelType w:val="multilevel"/>
    <w:tmpl w:val="208E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C6BD7"/>
    <w:multiLevelType w:val="hybridMultilevel"/>
    <w:tmpl w:val="A7026F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680D29"/>
    <w:multiLevelType w:val="multilevel"/>
    <w:tmpl w:val="22AC9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AD18AC"/>
    <w:multiLevelType w:val="multilevel"/>
    <w:tmpl w:val="4E6A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111270"/>
    <w:multiLevelType w:val="multilevel"/>
    <w:tmpl w:val="11DA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9D4705"/>
    <w:multiLevelType w:val="multilevel"/>
    <w:tmpl w:val="A3903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EE53F8"/>
    <w:multiLevelType w:val="multilevel"/>
    <w:tmpl w:val="13A4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9784134">
    <w:abstractNumId w:val="12"/>
  </w:num>
  <w:num w:numId="2" w16cid:durableId="905728168">
    <w:abstractNumId w:val="18"/>
  </w:num>
  <w:num w:numId="3" w16cid:durableId="1220165179">
    <w:abstractNumId w:val="3"/>
  </w:num>
  <w:num w:numId="4" w16cid:durableId="1634823348">
    <w:abstractNumId w:val="8"/>
  </w:num>
  <w:num w:numId="5" w16cid:durableId="86198716">
    <w:abstractNumId w:val="6"/>
  </w:num>
  <w:num w:numId="6" w16cid:durableId="1208303129">
    <w:abstractNumId w:val="19"/>
  </w:num>
  <w:num w:numId="7" w16cid:durableId="1575504681">
    <w:abstractNumId w:val="4"/>
  </w:num>
  <w:num w:numId="8" w16cid:durableId="1762097651">
    <w:abstractNumId w:val="7"/>
  </w:num>
  <w:num w:numId="9" w16cid:durableId="151873068">
    <w:abstractNumId w:val="10"/>
  </w:num>
  <w:num w:numId="10" w16cid:durableId="1422408001">
    <w:abstractNumId w:val="16"/>
  </w:num>
  <w:num w:numId="11" w16cid:durableId="460421568">
    <w:abstractNumId w:val="11"/>
  </w:num>
  <w:num w:numId="12" w16cid:durableId="2009091214">
    <w:abstractNumId w:val="2"/>
  </w:num>
  <w:num w:numId="13" w16cid:durableId="489058860">
    <w:abstractNumId w:val="13"/>
  </w:num>
  <w:num w:numId="14" w16cid:durableId="1657492857">
    <w:abstractNumId w:val="9"/>
  </w:num>
  <w:num w:numId="15" w16cid:durableId="6295874">
    <w:abstractNumId w:val="1"/>
  </w:num>
  <w:num w:numId="16" w16cid:durableId="163594433">
    <w:abstractNumId w:val="15"/>
  </w:num>
  <w:num w:numId="17" w16cid:durableId="1769622158">
    <w:abstractNumId w:val="17"/>
  </w:num>
  <w:num w:numId="18" w16cid:durableId="202258554">
    <w:abstractNumId w:val="14"/>
  </w:num>
  <w:num w:numId="19" w16cid:durableId="1600820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964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37A85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5924"/>
    <w:rsid w:val="00087C65"/>
    <w:rsid w:val="00092952"/>
    <w:rsid w:val="00094099"/>
    <w:rsid w:val="00095A75"/>
    <w:rsid w:val="00096FB8"/>
    <w:rsid w:val="000A1EA4"/>
    <w:rsid w:val="000A2484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49CD"/>
    <w:rsid w:val="0010570F"/>
    <w:rsid w:val="00105870"/>
    <w:rsid w:val="001062DE"/>
    <w:rsid w:val="0010687F"/>
    <w:rsid w:val="001068A5"/>
    <w:rsid w:val="00110A6E"/>
    <w:rsid w:val="00110BC5"/>
    <w:rsid w:val="00111387"/>
    <w:rsid w:val="001134AB"/>
    <w:rsid w:val="001150F1"/>
    <w:rsid w:val="0011581C"/>
    <w:rsid w:val="00122DC3"/>
    <w:rsid w:val="00125A89"/>
    <w:rsid w:val="00126F91"/>
    <w:rsid w:val="00127536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A3A"/>
    <w:rsid w:val="001A7C0D"/>
    <w:rsid w:val="001B1709"/>
    <w:rsid w:val="001B5223"/>
    <w:rsid w:val="001B6E55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E6343"/>
    <w:rsid w:val="001F1F1C"/>
    <w:rsid w:val="001F55D4"/>
    <w:rsid w:val="001F63EF"/>
    <w:rsid w:val="001F7F6B"/>
    <w:rsid w:val="00202ED1"/>
    <w:rsid w:val="002032F6"/>
    <w:rsid w:val="00205C4B"/>
    <w:rsid w:val="002069FE"/>
    <w:rsid w:val="00211297"/>
    <w:rsid w:val="002162AF"/>
    <w:rsid w:val="00216D41"/>
    <w:rsid w:val="00217C62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51F0"/>
    <w:rsid w:val="002719C4"/>
    <w:rsid w:val="00271B5A"/>
    <w:rsid w:val="002746FD"/>
    <w:rsid w:val="00281897"/>
    <w:rsid w:val="00282C09"/>
    <w:rsid w:val="00282C4A"/>
    <w:rsid w:val="00283BCD"/>
    <w:rsid w:val="00284715"/>
    <w:rsid w:val="0028763F"/>
    <w:rsid w:val="00290A45"/>
    <w:rsid w:val="00293042"/>
    <w:rsid w:val="002974EF"/>
    <w:rsid w:val="002A1FE8"/>
    <w:rsid w:val="002A50E4"/>
    <w:rsid w:val="002A5251"/>
    <w:rsid w:val="002A6E36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1BF2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3E0"/>
    <w:rsid w:val="00313877"/>
    <w:rsid w:val="00313C3E"/>
    <w:rsid w:val="00315D33"/>
    <w:rsid w:val="003228CE"/>
    <w:rsid w:val="00322FD7"/>
    <w:rsid w:val="00324EB3"/>
    <w:rsid w:val="00325F14"/>
    <w:rsid w:val="003272F4"/>
    <w:rsid w:val="003273A1"/>
    <w:rsid w:val="00335249"/>
    <w:rsid w:val="00335327"/>
    <w:rsid w:val="00335362"/>
    <w:rsid w:val="003353B6"/>
    <w:rsid w:val="0033781A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9DA"/>
    <w:rsid w:val="00373255"/>
    <w:rsid w:val="003773E9"/>
    <w:rsid w:val="00377EE8"/>
    <w:rsid w:val="00386093"/>
    <w:rsid w:val="003874B4"/>
    <w:rsid w:val="00392CF1"/>
    <w:rsid w:val="00393C47"/>
    <w:rsid w:val="00394EFE"/>
    <w:rsid w:val="003960C3"/>
    <w:rsid w:val="00397A6A"/>
    <w:rsid w:val="003A3624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30152"/>
    <w:rsid w:val="0043218E"/>
    <w:rsid w:val="00433750"/>
    <w:rsid w:val="00434FA9"/>
    <w:rsid w:val="00440823"/>
    <w:rsid w:val="00443243"/>
    <w:rsid w:val="004461E7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27C7"/>
    <w:rsid w:val="00483C02"/>
    <w:rsid w:val="00484EE8"/>
    <w:rsid w:val="00485645"/>
    <w:rsid w:val="004859EF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2DAC"/>
    <w:rsid w:val="004C3BC3"/>
    <w:rsid w:val="004C5A3B"/>
    <w:rsid w:val="004D17A4"/>
    <w:rsid w:val="004D1D69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78F7"/>
    <w:rsid w:val="00520031"/>
    <w:rsid w:val="00520D45"/>
    <w:rsid w:val="00520E18"/>
    <w:rsid w:val="00520FFE"/>
    <w:rsid w:val="00522684"/>
    <w:rsid w:val="00525463"/>
    <w:rsid w:val="005263F8"/>
    <w:rsid w:val="00526B51"/>
    <w:rsid w:val="00527585"/>
    <w:rsid w:val="00527CFE"/>
    <w:rsid w:val="0053119D"/>
    <w:rsid w:val="0053545E"/>
    <w:rsid w:val="0053555E"/>
    <w:rsid w:val="005372FB"/>
    <w:rsid w:val="0053787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5DD9"/>
    <w:rsid w:val="00557FA3"/>
    <w:rsid w:val="005605FF"/>
    <w:rsid w:val="00565BE5"/>
    <w:rsid w:val="00567CD7"/>
    <w:rsid w:val="005745F2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4846"/>
    <w:rsid w:val="00596049"/>
    <w:rsid w:val="00597A66"/>
    <w:rsid w:val="005A284E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524"/>
    <w:rsid w:val="005C7A12"/>
    <w:rsid w:val="005D0561"/>
    <w:rsid w:val="005D2B5A"/>
    <w:rsid w:val="005D4D9D"/>
    <w:rsid w:val="005D5E2A"/>
    <w:rsid w:val="005E0998"/>
    <w:rsid w:val="005E384A"/>
    <w:rsid w:val="005E5845"/>
    <w:rsid w:val="005E76ED"/>
    <w:rsid w:val="005F054C"/>
    <w:rsid w:val="005F07E8"/>
    <w:rsid w:val="005F0C54"/>
    <w:rsid w:val="005F0CAD"/>
    <w:rsid w:val="005F1000"/>
    <w:rsid w:val="005F3468"/>
    <w:rsid w:val="005F3C32"/>
    <w:rsid w:val="005F4585"/>
    <w:rsid w:val="005F6B7E"/>
    <w:rsid w:val="00600FD5"/>
    <w:rsid w:val="006060D3"/>
    <w:rsid w:val="006061B5"/>
    <w:rsid w:val="00606541"/>
    <w:rsid w:val="006069EC"/>
    <w:rsid w:val="0061555B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5C12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1CD5"/>
    <w:rsid w:val="006D6E4D"/>
    <w:rsid w:val="006E1A76"/>
    <w:rsid w:val="006E1B92"/>
    <w:rsid w:val="006E3954"/>
    <w:rsid w:val="006E3B26"/>
    <w:rsid w:val="006E5DDF"/>
    <w:rsid w:val="006E7271"/>
    <w:rsid w:val="006F4418"/>
    <w:rsid w:val="006F51B2"/>
    <w:rsid w:val="006F60E4"/>
    <w:rsid w:val="006F66C3"/>
    <w:rsid w:val="006F6856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30DD5"/>
    <w:rsid w:val="00733D16"/>
    <w:rsid w:val="00737BC3"/>
    <w:rsid w:val="00740DC6"/>
    <w:rsid w:val="007469AA"/>
    <w:rsid w:val="00750B98"/>
    <w:rsid w:val="0075536C"/>
    <w:rsid w:val="007555FB"/>
    <w:rsid w:val="00757A93"/>
    <w:rsid w:val="007617F6"/>
    <w:rsid w:val="00764C73"/>
    <w:rsid w:val="007655D1"/>
    <w:rsid w:val="00765D5A"/>
    <w:rsid w:val="0076786B"/>
    <w:rsid w:val="007733C8"/>
    <w:rsid w:val="00774927"/>
    <w:rsid w:val="00774AA9"/>
    <w:rsid w:val="0077545C"/>
    <w:rsid w:val="00775D00"/>
    <w:rsid w:val="00777E2F"/>
    <w:rsid w:val="00780A8B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45B"/>
    <w:rsid w:val="007B6CA2"/>
    <w:rsid w:val="007B79DA"/>
    <w:rsid w:val="007C21DE"/>
    <w:rsid w:val="007C2868"/>
    <w:rsid w:val="007C3FC2"/>
    <w:rsid w:val="007C41A3"/>
    <w:rsid w:val="007C611A"/>
    <w:rsid w:val="007D041C"/>
    <w:rsid w:val="007D492E"/>
    <w:rsid w:val="007D56CD"/>
    <w:rsid w:val="007D71D9"/>
    <w:rsid w:val="007E0BF1"/>
    <w:rsid w:val="007E279A"/>
    <w:rsid w:val="007E3717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80359F"/>
    <w:rsid w:val="00804FD4"/>
    <w:rsid w:val="00810489"/>
    <w:rsid w:val="00820CD2"/>
    <w:rsid w:val="00822020"/>
    <w:rsid w:val="00823512"/>
    <w:rsid w:val="0082408C"/>
    <w:rsid w:val="008243F3"/>
    <w:rsid w:val="0082799C"/>
    <w:rsid w:val="00836EB2"/>
    <w:rsid w:val="00837125"/>
    <w:rsid w:val="008371D6"/>
    <w:rsid w:val="0084332B"/>
    <w:rsid w:val="0084476A"/>
    <w:rsid w:val="008457E1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502"/>
    <w:rsid w:val="00887FDC"/>
    <w:rsid w:val="00890409"/>
    <w:rsid w:val="008919A2"/>
    <w:rsid w:val="00894178"/>
    <w:rsid w:val="00896D8A"/>
    <w:rsid w:val="008A2CA3"/>
    <w:rsid w:val="008A3712"/>
    <w:rsid w:val="008A3F9F"/>
    <w:rsid w:val="008A6B4E"/>
    <w:rsid w:val="008A75B8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E20E5"/>
    <w:rsid w:val="008E32EC"/>
    <w:rsid w:val="008E3810"/>
    <w:rsid w:val="008E51F9"/>
    <w:rsid w:val="008E5E8D"/>
    <w:rsid w:val="008E6A5D"/>
    <w:rsid w:val="008E7A9C"/>
    <w:rsid w:val="008F18A3"/>
    <w:rsid w:val="008F2F95"/>
    <w:rsid w:val="008F4815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264A"/>
    <w:rsid w:val="00927560"/>
    <w:rsid w:val="00927601"/>
    <w:rsid w:val="009312B9"/>
    <w:rsid w:val="00933DAF"/>
    <w:rsid w:val="009346E9"/>
    <w:rsid w:val="009354A9"/>
    <w:rsid w:val="00937082"/>
    <w:rsid w:val="00941ADF"/>
    <w:rsid w:val="00943126"/>
    <w:rsid w:val="00945B69"/>
    <w:rsid w:val="0096012D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35D5"/>
    <w:rsid w:val="009A3B64"/>
    <w:rsid w:val="009A533D"/>
    <w:rsid w:val="009A5FE9"/>
    <w:rsid w:val="009A64F2"/>
    <w:rsid w:val="009A6658"/>
    <w:rsid w:val="009A6669"/>
    <w:rsid w:val="009B017D"/>
    <w:rsid w:val="009B0297"/>
    <w:rsid w:val="009B7C9D"/>
    <w:rsid w:val="009C03CD"/>
    <w:rsid w:val="009C14EE"/>
    <w:rsid w:val="009C26E0"/>
    <w:rsid w:val="009C2FC3"/>
    <w:rsid w:val="009C4E25"/>
    <w:rsid w:val="009C55C5"/>
    <w:rsid w:val="009C57C8"/>
    <w:rsid w:val="009D0815"/>
    <w:rsid w:val="009D0BB7"/>
    <w:rsid w:val="009D2013"/>
    <w:rsid w:val="009D21EA"/>
    <w:rsid w:val="009D3566"/>
    <w:rsid w:val="009D490C"/>
    <w:rsid w:val="009D7EF7"/>
    <w:rsid w:val="009E20A9"/>
    <w:rsid w:val="009E344B"/>
    <w:rsid w:val="009E381C"/>
    <w:rsid w:val="009F1E86"/>
    <w:rsid w:val="009F53AB"/>
    <w:rsid w:val="009F5A47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129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862"/>
    <w:rsid w:val="00A66A2B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C7546"/>
    <w:rsid w:val="00AD1922"/>
    <w:rsid w:val="00AD3800"/>
    <w:rsid w:val="00AD3DA1"/>
    <w:rsid w:val="00AD65CF"/>
    <w:rsid w:val="00AD6766"/>
    <w:rsid w:val="00AD6A64"/>
    <w:rsid w:val="00AD7637"/>
    <w:rsid w:val="00AD7BE7"/>
    <w:rsid w:val="00AE3C5D"/>
    <w:rsid w:val="00AE41AD"/>
    <w:rsid w:val="00AF25EF"/>
    <w:rsid w:val="00AF54AF"/>
    <w:rsid w:val="00AF61AA"/>
    <w:rsid w:val="00AF6345"/>
    <w:rsid w:val="00B00CD9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038C"/>
    <w:rsid w:val="00B21910"/>
    <w:rsid w:val="00B22D1E"/>
    <w:rsid w:val="00B231D7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46EDA"/>
    <w:rsid w:val="00B5657F"/>
    <w:rsid w:val="00B5690C"/>
    <w:rsid w:val="00B61AD3"/>
    <w:rsid w:val="00B628BD"/>
    <w:rsid w:val="00B64EB1"/>
    <w:rsid w:val="00B65123"/>
    <w:rsid w:val="00B6672E"/>
    <w:rsid w:val="00B66D28"/>
    <w:rsid w:val="00B71C15"/>
    <w:rsid w:val="00B7298C"/>
    <w:rsid w:val="00B72CAB"/>
    <w:rsid w:val="00B76F65"/>
    <w:rsid w:val="00B77606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71F2"/>
    <w:rsid w:val="00C17AA6"/>
    <w:rsid w:val="00C25783"/>
    <w:rsid w:val="00C257CC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EDB"/>
    <w:rsid w:val="00C75ED2"/>
    <w:rsid w:val="00C773F7"/>
    <w:rsid w:val="00C812C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58F8"/>
    <w:rsid w:val="00CA607F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E1E54"/>
    <w:rsid w:val="00CE73CC"/>
    <w:rsid w:val="00CF0257"/>
    <w:rsid w:val="00CF6C41"/>
    <w:rsid w:val="00D06179"/>
    <w:rsid w:val="00D06F53"/>
    <w:rsid w:val="00D10689"/>
    <w:rsid w:val="00D10E21"/>
    <w:rsid w:val="00D12213"/>
    <w:rsid w:val="00D12B12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2BD5"/>
    <w:rsid w:val="00DA47C8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1C96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102D"/>
    <w:rsid w:val="00E51330"/>
    <w:rsid w:val="00E52C6C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0AA6"/>
    <w:rsid w:val="00EF1932"/>
    <w:rsid w:val="00EF2484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6362D"/>
    <w:rsid w:val="00F74CED"/>
    <w:rsid w:val="00F74F53"/>
    <w:rsid w:val="00F74FC2"/>
    <w:rsid w:val="00F76960"/>
    <w:rsid w:val="00F777BD"/>
    <w:rsid w:val="00F80122"/>
    <w:rsid w:val="00F8171E"/>
    <w:rsid w:val="00F81B37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2A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38C3"/>
    <w:rsid w:val="00FD3F7E"/>
    <w:rsid w:val="00FE25C7"/>
    <w:rsid w:val="00FE27B0"/>
    <w:rsid w:val="00FE3DC4"/>
    <w:rsid w:val="00FE4FF6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customStyle="1" w:styleId="readonlyattribute">
    <w:name w:val="readonlyattribute"/>
    <w:basedOn w:val="Fontepargpadro"/>
    <w:rsid w:val="00F81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785</Words>
  <Characters>4240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Tamara Moro</cp:lastModifiedBy>
  <cp:revision>5</cp:revision>
  <cp:lastPrinted>2025-09-26T12:06:00Z</cp:lastPrinted>
  <dcterms:created xsi:type="dcterms:W3CDTF">2025-09-26T12:21:00Z</dcterms:created>
  <dcterms:modified xsi:type="dcterms:W3CDTF">2026-05-13T12:57:00Z</dcterms:modified>
</cp:coreProperties>
</file>