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7011E" w14:textId="2947E155" w:rsidR="00F6033D" w:rsidRPr="007163D2" w:rsidRDefault="00F6033D" w:rsidP="00F6033D">
      <w:pPr>
        <w:jc w:val="both"/>
        <w:rPr>
          <w:b/>
          <w:noProof/>
          <w:sz w:val="24"/>
          <w:szCs w:val="24"/>
        </w:rPr>
      </w:pPr>
      <w:r w:rsidRPr="007163D2">
        <w:rPr>
          <w:b/>
          <w:noProof/>
          <w:sz w:val="24"/>
          <w:szCs w:val="24"/>
        </w:rPr>
        <w:t xml:space="preserve">PROCESSO ADMINISTRATIVO Nº. </w:t>
      </w:r>
      <w:r w:rsidR="007163D2" w:rsidRPr="007163D2">
        <w:rPr>
          <w:b/>
          <w:noProof/>
          <w:sz w:val="24"/>
          <w:szCs w:val="24"/>
        </w:rPr>
        <w:t>074</w:t>
      </w:r>
      <w:r w:rsidRPr="007163D2">
        <w:rPr>
          <w:b/>
          <w:noProof/>
          <w:sz w:val="24"/>
          <w:szCs w:val="24"/>
        </w:rPr>
        <w:t>/202</w:t>
      </w:r>
      <w:r w:rsidR="000E6FC6" w:rsidRPr="007163D2">
        <w:rPr>
          <w:b/>
          <w:noProof/>
          <w:sz w:val="24"/>
          <w:szCs w:val="24"/>
        </w:rPr>
        <w:t>6</w:t>
      </w:r>
    </w:p>
    <w:p w14:paraId="2C929811" w14:textId="180E197C" w:rsidR="00F6033D" w:rsidRPr="007163D2" w:rsidRDefault="00F6033D" w:rsidP="00F6033D">
      <w:pPr>
        <w:jc w:val="both"/>
        <w:rPr>
          <w:b/>
          <w:noProof/>
          <w:sz w:val="24"/>
          <w:szCs w:val="24"/>
        </w:rPr>
      </w:pPr>
      <w:r w:rsidRPr="007163D2">
        <w:rPr>
          <w:b/>
          <w:noProof/>
          <w:sz w:val="24"/>
          <w:szCs w:val="24"/>
        </w:rPr>
        <w:t>DISPENSA DE LICITAÇÃO</w:t>
      </w:r>
      <w:r w:rsidRPr="007163D2">
        <w:rPr>
          <w:b/>
          <w:sz w:val="24"/>
          <w:szCs w:val="24"/>
        </w:rPr>
        <w:t xml:space="preserve"> Nº. </w:t>
      </w:r>
      <w:r w:rsidRPr="007163D2">
        <w:rPr>
          <w:b/>
          <w:noProof/>
          <w:sz w:val="24"/>
          <w:szCs w:val="24"/>
        </w:rPr>
        <w:t>0</w:t>
      </w:r>
      <w:r w:rsidR="007163D2" w:rsidRPr="007163D2">
        <w:rPr>
          <w:b/>
          <w:noProof/>
          <w:sz w:val="24"/>
          <w:szCs w:val="24"/>
        </w:rPr>
        <w:t>35</w:t>
      </w:r>
      <w:r w:rsidRPr="007163D2">
        <w:rPr>
          <w:b/>
          <w:noProof/>
          <w:sz w:val="24"/>
          <w:szCs w:val="24"/>
        </w:rPr>
        <w:t>/202</w:t>
      </w:r>
      <w:r w:rsidR="000E6FC6" w:rsidRPr="007163D2">
        <w:rPr>
          <w:b/>
          <w:noProof/>
          <w:sz w:val="24"/>
          <w:szCs w:val="24"/>
        </w:rPr>
        <w:t>6</w:t>
      </w:r>
    </w:p>
    <w:p w14:paraId="0EE0988C" w14:textId="77777777" w:rsidR="00F6033D" w:rsidRPr="007D70A2" w:rsidRDefault="00F6033D" w:rsidP="00F6033D">
      <w:pPr>
        <w:jc w:val="both"/>
        <w:rPr>
          <w:sz w:val="24"/>
          <w:szCs w:val="24"/>
        </w:rPr>
      </w:pPr>
    </w:p>
    <w:p w14:paraId="617762CF" w14:textId="77777777" w:rsidR="003C2010" w:rsidRPr="003C2010" w:rsidRDefault="00F6033D" w:rsidP="003C2010">
      <w:pPr>
        <w:jc w:val="both"/>
        <w:rPr>
          <w:b/>
          <w:noProof/>
          <w:sz w:val="24"/>
          <w:szCs w:val="24"/>
        </w:rPr>
      </w:pPr>
      <w:r w:rsidRPr="007D70A2">
        <w:rPr>
          <w:b/>
          <w:sz w:val="24"/>
          <w:szCs w:val="24"/>
          <w:u w:val="single"/>
        </w:rPr>
        <w:t>OBJETO:</w:t>
      </w:r>
      <w:r w:rsidRPr="007D70A2">
        <w:rPr>
          <w:b/>
          <w:noProof/>
          <w:sz w:val="24"/>
          <w:szCs w:val="24"/>
        </w:rPr>
        <w:t xml:space="preserve"> </w:t>
      </w:r>
      <w:r w:rsidR="003C2010" w:rsidRPr="003C2010">
        <w:rPr>
          <w:bCs/>
          <w:noProof/>
          <w:sz w:val="24"/>
          <w:szCs w:val="24"/>
        </w:rPr>
        <w:t>aquisição de sacos de lixo com capacidade de 240 litros e espessura de 10 micras, destinados a atender à demanda da Secretaria Municipal de Governo e Administração.</w:t>
      </w:r>
    </w:p>
    <w:p w14:paraId="5CB05419" w14:textId="079FCFF4" w:rsidR="000B6E3D" w:rsidRPr="007D70A2" w:rsidRDefault="000B6E3D" w:rsidP="00E01897">
      <w:pPr>
        <w:pStyle w:val="Corpodetexto"/>
        <w:ind w:right="138"/>
        <w:jc w:val="both"/>
        <w:rPr>
          <w:sz w:val="24"/>
          <w:szCs w:val="24"/>
        </w:rPr>
      </w:pPr>
    </w:p>
    <w:p w14:paraId="63EB8206" w14:textId="60C6F97D" w:rsidR="00F6033D" w:rsidRPr="007D70A2" w:rsidRDefault="000B6E3D" w:rsidP="006733DB">
      <w:pPr>
        <w:jc w:val="both"/>
        <w:rPr>
          <w:b/>
          <w:noProof/>
          <w:sz w:val="24"/>
          <w:szCs w:val="24"/>
        </w:rPr>
      </w:pPr>
      <w:r w:rsidRPr="007D70A2">
        <w:rPr>
          <w:b/>
          <w:noProof/>
          <w:sz w:val="24"/>
          <w:szCs w:val="24"/>
        </w:rPr>
        <w:t>EMPRESA:</w:t>
      </w:r>
      <w:r w:rsidR="007163D2">
        <w:rPr>
          <w:b/>
          <w:noProof/>
          <w:sz w:val="24"/>
          <w:szCs w:val="24"/>
        </w:rPr>
        <w:t>ODIMED COMERCIO VAREJISTA DE PRODUTOS DE HIGIENE E LIMPEZA LTDA</w:t>
      </w:r>
    </w:p>
    <w:p w14:paraId="5CE81A89" w14:textId="6F32E4F3" w:rsidR="00F6033D" w:rsidRPr="007D70A2" w:rsidRDefault="00F6033D" w:rsidP="00F6033D">
      <w:pPr>
        <w:jc w:val="both"/>
        <w:rPr>
          <w:b/>
          <w:sz w:val="24"/>
          <w:szCs w:val="24"/>
          <w:shd w:val="clear" w:color="auto" w:fill="FFFFFF"/>
        </w:rPr>
      </w:pPr>
      <w:r w:rsidRPr="007D70A2">
        <w:rPr>
          <w:b/>
          <w:noProof/>
          <w:sz w:val="24"/>
          <w:szCs w:val="24"/>
          <w:u w:val="single"/>
        </w:rPr>
        <w:t>CNPJ Nº</w:t>
      </w:r>
      <w:r w:rsidRPr="007D70A2">
        <w:rPr>
          <w:b/>
          <w:noProof/>
          <w:sz w:val="24"/>
          <w:szCs w:val="24"/>
        </w:rPr>
        <w:t xml:space="preserve">: </w:t>
      </w:r>
      <w:r w:rsidR="007163D2">
        <w:rPr>
          <w:b/>
          <w:noProof/>
          <w:sz w:val="24"/>
          <w:szCs w:val="24"/>
        </w:rPr>
        <w:t>42.188.256/0001-14</w:t>
      </w:r>
    </w:p>
    <w:p w14:paraId="4F4EEB5C" w14:textId="0693008C" w:rsidR="00F6033D" w:rsidRPr="007D70A2" w:rsidRDefault="00F6033D" w:rsidP="00F6033D">
      <w:pPr>
        <w:jc w:val="both"/>
        <w:rPr>
          <w:b/>
          <w:sz w:val="24"/>
          <w:szCs w:val="24"/>
        </w:rPr>
      </w:pPr>
      <w:r w:rsidRPr="007D70A2">
        <w:rPr>
          <w:b/>
          <w:sz w:val="24"/>
          <w:szCs w:val="24"/>
          <w:u w:val="single"/>
          <w:shd w:val="clear" w:color="auto" w:fill="FFFFFF"/>
        </w:rPr>
        <w:t>ENDEREÇO:</w:t>
      </w:r>
      <w:r w:rsidRPr="007D70A2">
        <w:rPr>
          <w:b/>
          <w:sz w:val="24"/>
          <w:szCs w:val="24"/>
          <w:shd w:val="clear" w:color="auto" w:fill="FFFFFF"/>
        </w:rPr>
        <w:t xml:space="preserve"> </w:t>
      </w:r>
      <w:r w:rsidR="007163D2">
        <w:rPr>
          <w:b/>
          <w:sz w:val="24"/>
          <w:szCs w:val="24"/>
          <w:shd w:val="clear" w:color="auto" w:fill="FFFFFF"/>
        </w:rPr>
        <w:t>RODOVIA RS 135 KM 74 PAVILHAO 01 703 SANTO ANTONIO ERECHIM RS CEP: 99.710-557</w:t>
      </w:r>
    </w:p>
    <w:p w14:paraId="21A81059" w14:textId="449152B8" w:rsidR="00F6033D" w:rsidRPr="007D70A2" w:rsidRDefault="00F6033D" w:rsidP="00F6033D">
      <w:pPr>
        <w:jc w:val="both"/>
        <w:rPr>
          <w:b/>
          <w:sz w:val="24"/>
          <w:szCs w:val="24"/>
        </w:rPr>
      </w:pPr>
      <w:r w:rsidRPr="007D70A2">
        <w:rPr>
          <w:b/>
          <w:sz w:val="24"/>
          <w:szCs w:val="24"/>
          <w:u w:val="single"/>
        </w:rPr>
        <w:t>VALOR:</w:t>
      </w:r>
      <w:r w:rsidRPr="007D70A2">
        <w:rPr>
          <w:b/>
          <w:sz w:val="24"/>
          <w:szCs w:val="24"/>
        </w:rPr>
        <w:t xml:space="preserve"> R$</w:t>
      </w:r>
      <w:r w:rsidR="007163D2">
        <w:rPr>
          <w:b/>
          <w:sz w:val="24"/>
          <w:szCs w:val="24"/>
        </w:rPr>
        <w:t xml:space="preserve"> 14.000,00(Quatorze mil reais).</w:t>
      </w:r>
    </w:p>
    <w:p w14:paraId="4787FDB3" w14:textId="77777777" w:rsidR="00F6033D" w:rsidRPr="007D70A2" w:rsidRDefault="00F6033D" w:rsidP="00F6033D">
      <w:pPr>
        <w:jc w:val="both"/>
        <w:rPr>
          <w:sz w:val="24"/>
          <w:szCs w:val="24"/>
        </w:rPr>
      </w:pPr>
    </w:p>
    <w:p w14:paraId="471C8DED" w14:textId="77777777" w:rsidR="00F6033D" w:rsidRPr="007D70A2" w:rsidRDefault="00F6033D" w:rsidP="00F6033D">
      <w:pPr>
        <w:jc w:val="both"/>
        <w:rPr>
          <w:b/>
          <w:sz w:val="24"/>
          <w:szCs w:val="24"/>
        </w:rPr>
      </w:pPr>
      <w:r w:rsidRPr="007D70A2">
        <w:rPr>
          <w:b/>
          <w:sz w:val="24"/>
          <w:szCs w:val="24"/>
        </w:rPr>
        <w:t>LOCAÇÃO – SERVIÇO OU FORNECIMENTO – RESUMO:</w:t>
      </w:r>
    </w:p>
    <w:p w14:paraId="748340A4" w14:textId="77777777" w:rsidR="003C2010" w:rsidRDefault="00F6033D" w:rsidP="003C2010">
      <w:pPr>
        <w:jc w:val="both"/>
        <w:rPr>
          <w:sz w:val="24"/>
          <w:szCs w:val="24"/>
        </w:rPr>
      </w:pPr>
      <w:r w:rsidRPr="007D70A2">
        <w:rPr>
          <w:sz w:val="24"/>
          <w:szCs w:val="24"/>
        </w:rPr>
        <w:t>O presente instrumento de DISPENSA DE LICITAÇÃO</w:t>
      </w:r>
      <w:r w:rsidR="003C2010">
        <w:rPr>
          <w:sz w:val="24"/>
          <w:szCs w:val="24"/>
        </w:rPr>
        <w:t xml:space="preserve"> para</w:t>
      </w:r>
      <w:r w:rsidRPr="007D70A2">
        <w:rPr>
          <w:sz w:val="24"/>
          <w:szCs w:val="24"/>
        </w:rPr>
        <w:t xml:space="preserve"> </w:t>
      </w:r>
      <w:r w:rsidR="003C2010" w:rsidRPr="003C2010">
        <w:rPr>
          <w:sz w:val="24"/>
          <w:szCs w:val="24"/>
        </w:rPr>
        <w:t>aquisição de sacos de lixo com capacidade de 240 litros e espessura de 10 micras, destinados a atender à demanda da Secretaria Municipal de Governo e Administração.</w:t>
      </w:r>
      <w:r w:rsidR="003C2010">
        <w:rPr>
          <w:sz w:val="24"/>
          <w:szCs w:val="24"/>
        </w:rPr>
        <w:t xml:space="preserve"> O prazo para entrega do objeto </w:t>
      </w:r>
      <w:r w:rsidR="00E01897" w:rsidRPr="007D70A2">
        <w:rPr>
          <w:sz w:val="24"/>
          <w:szCs w:val="24"/>
        </w:rPr>
        <w:t xml:space="preserve">é de </w:t>
      </w:r>
      <w:r w:rsidR="003C2010">
        <w:rPr>
          <w:sz w:val="24"/>
          <w:szCs w:val="24"/>
        </w:rPr>
        <w:t>3</w:t>
      </w:r>
      <w:r w:rsidR="00E01897" w:rsidRPr="007D70A2">
        <w:rPr>
          <w:sz w:val="24"/>
          <w:szCs w:val="24"/>
        </w:rPr>
        <w:t>0 dias a contar da assinatura do contrato, podendo ocorrer a prorrogação em acordo com os limites da Lei nº 14.133/2021.</w:t>
      </w:r>
    </w:p>
    <w:p w14:paraId="2C975557" w14:textId="77777777" w:rsidR="003C2010" w:rsidRDefault="003C2010" w:rsidP="003C2010">
      <w:pPr>
        <w:jc w:val="both"/>
        <w:rPr>
          <w:sz w:val="24"/>
          <w:szCs w:val="24"/>
        </w:rPr>
      </w:pPr>
    </w:p>
    <w:p w14:paraId="3D686EC6" w14:textId="77777777" w:rsidR="003C2010" w:rsidRDefault="003C2010" w:rsidP="003C2010">
      <w:pPr>
        <w:spacing w:line="276" w:lineRule="auto"/>
        <w:ind w:left="680"/>
        <w:jc w:val="both"/>
        <w:rPr>
          <w:rFonts w:eastAsia="Arial"/>
          <w:bCs/>
          <w:color w:val="000000"/>
        </w:rPr>
      </w:pPr>
      <w:r w:rsidRPr="007D70A2">
        <w:rPr>
          <w:b/>
          <w:sz w:val="24"/>
          <w:szCs w:val="24"/>
          <w:u w:val="single"/>
        </w:rPr>
        <w:t xml:space="preserve"> </w:t>
      </w:r>
    </w:p>
    <w:tbl>
      <w:tblPr>
        <w:tblStyle w:val="Tabelacomgrade"/>
        <w:tblW w:w="8505" w:type="dxa"/>
        <w:tblInd w:w="-5" w:type="dxa"/>
        <w:tblLook w:val="04A0" w:firstRow="1" w:lastRow="0" w:firstColumn="1" w:lastColumn="0" w:noHBand="0" w:noVBand="1"/>
      </w:tblPr>
      <w:tblGrid>
        <w:gridCol w:w="926"/>
        <w:gridCol w:w="2604"/>
        <w:gridCol w:w="1432"/>
        <w:gridCol w:w="1701"/>
        <w:gridCol w:w="1842"/>
      </w:tblGrid>
      <w:tr w:rsidR="003C2010" w14:paraId="42E856AE" w14:textId="77777777" w:rsidTr="003C2010">
        <w:tc>
          <w:tcPr>
            <w:tcW w:w="926" w:type="dxa"/>
            <w:vAlign w:val="center"/>
          </w:tcPr>
          <w:p w14:paraId="6A6E7AF1" w14:textId="77777777" w:rsidR="003C2010" w:rsidRPr="00053434" w:rsidRDefault="003C2010" w:rsidP="008037C1">
            <w:pPr>
              <w:jc w:val="center"/>
              <w:rPr>
                <w:b/>
                <w:bCs/>
              </w:rPr>
            </w:pPr>
            <w:r w:rsidRPr="00053434">
              <w:rPr>
                <w:b/>
                <w:bCs/>
              </w:rPr>
              <w:t>Item</w:t>
            </w:r>
          </w:p>
        </w:tc>
        <w:tc>
          <w:tcPr>
            <w:tcW w:w="2604" w:type="dxa"/>
            <w:vAlign w:val="center"/>
          </w:tcPr>
          <w:p w14:paraId="2B6F67AA" w14:textId="77777777" w:rsidR="003C2010" w:rsidRDefault="003C2010" w:rsidP="008037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 do item</w:t>
            </w:r>
          </w:p>
        </w:tc>
        <w:tc>
          <w:tcPr>
            <w:tcW w:w="1432" w:type="dxa"/>
            <w:vAlign w:val="center"/>
          </w:tcPr>
          <w:p w14:paraId="6BE89EC0" w14:textId="77777777" w:rsidR="003C2010" w:rsidRPr="00053434" w:rsidRDefault="003C2010" w:rsidP="008037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701" w:type="dxa"/>
            <w:vAlign w:val="center"/>
          </w:tcPr>
          <w:p w14:paraId="561F1C37" w14:textId="3C88E3ED" w:rsidR="003C2010" w:rsidRPr="00053434" w:rsidRDefault="003C2010" w:rsidP="008037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Valor Unitário </w:t>
            </w:r>
          </w:p>
        </w:tc>
        <w:tc>
          <w:tcPr>
            <w:tcW w:w="1842" w:type="dxa"/>
            <w:vAlign w:val="center"/>
          </w:tcPr>
          <w:p w14:paraId="028A5C8D" w14:textId="5ADDED9D" w:rsidR="003C2010" w:rsidRPr="00053434" w:rsidRDefault="003C2010" w:rsidP="008037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Total</w:t>
            </w:r>
          </w:p>
        </w:tc>
      </w:tr>
      <w:tr w:rsidR="003C2010" w14:paraId="63F63689" w14:textId="77777777" w:rsidTr="003C2010">
        <w:tc>
          <w:tcPr>
            <w:tcW w:w="926" w:type="dxa"/>
            <w:vAlign w:val="center"/>
          </w:tcPr>
          <w:p w14:paraId="6652189E" w14:textId="77777777" w:rsidR="003C2010" w:rsidRDefault="003C2010" w:rsidP="008037C1">
            <w:pPr>
              <w:jc w:val="center"/>
            </w:pPr>
            <w:r>
              <w:t>01</w:t>
            </w:r>
          </w:p>
        </w:tc>
        <w:tc>
          <w:tcPr>
            <w:tcW w:w="2604" w:type="dxa"/>
            <w:vAlign w:val="center"/>
          </w:tcPr>
          <w:p w14:paraId="76874335" w14:textId="77777777" w:rsidR="003C2010" w:rsidRPr="00053434" w:rsidRDefault="003C2010" w:rsidP="008037C1">
            <w:pPr>
              <w:jc w:val="both"/>
            </w:pPr>
            <w:r>
              <w:t>S</w:t>
            </w:r>
            <w:r w:rsidRPr="008F475E">
              <w:t>aco de lixo com capacidade de 240 litros e espessura de 10 micras</w:t>
            </w:r>
            <w:r>
              <w:t xml:space="preserve">, pacote com 50 unidades. </w:t>
            </w:r>
          </w:p>
        </w:tc>
        <w:tc>
          <w:tcPr>
            <w:tcW w:w="1432" w:type="dxa"/>
            <w:vAlign w:val="center"/>
          </w:tcPr>
          <w:p w14:paraId="3E2A31FA" w14:textId="77777777" w:rsidR="003C2010" w:rsidRDefault="003C2010" w:rsidP="008037C1">
            <w:pPr>
              <w:jc w:val="center"/>
            </w:pPr>
            <w:r>
              <w:t>200 pacotes</w:t>
            </w:r>
          </w:p>
        </w:tc>
        <w:tc>
          <w:tcPr>
            <w:tcW w:w="1701" w:type="dxa"/>
            <w:vAlign w:val="center"/>
          </w:tcPr>
          <w:p w14:paraId="73CC290C" w14:textId="1A7E720B" w:rsidR="003C2010" w:rsidRDefault="003C2010" w:rsidP="008037C1">
            <w:pPr>
              <w:jc w:val="center"/>
            </w:pPr>
            <w:r>
              <w:t>R$</w:t>
            </w:r>
            <w:r>
              <w:t>70</w:t>
            </w:r>
            <w:r>
              <w:t>,00</w:t>
            </w:r>
          </w:p>
        </w:tc>
        <w:tc>
          <w:tcPr>
            <w:tcW w:w="1842" w:type="dxa"/>
            <w:vAlign w:val="center"/>
          </w:tcPr>
          <w:p w14:paraId="7A4F9A68" w14:textId="3EBBD37E" w:rsidR="003C2010" w:rsidRDefault="003C2010" w:rsidP="008037C1">
            <w:pPr>
              <w:jc w:val="center"/>
            </w:pPr>
            <w:r>
              <w:t>R$</w:t>
            </w:r>
            <w:r>
              <w:t>14.000</w:t>
            </w:r>
            <w:r>
              <w:t>,00</w:t>
            </w:r>
          </w:p>
        </w:tc>
      </w:tr>
    </w:tbl>
    <w:p w14:paraId="16DB2E33" w14:textId="77777777" w:rsidR="00E01897" w:rsidRPr="007D70A2" w:rsidRDefault="00E01897" w:rsidP="00413FD1">
      <w:pPr>
        <w:jc w:val="both"/>
        <w:rPr>
          <w:b/>
          <w:sz w:val="24"/>
          <w:szCs w:val="24"/>
          <w:u w:val="single"/>
        </w:rPr>
      </w:pPr>
    </w:p>
    <w:p w14:paraId="495181F9" w14:textId="77777777" w:rsidR="00F6033D" w:rsidRPr="007D70A2" w:rsidRDefault="00F6033D" w:rsidP="00F6033D">
      <w:pPr>
        <w:jc w:val="both"/>
        <w:rPr>
          <w:b/>
          <w:sz w:val="24"/>
          <w:szCs w:val="24"/>
        </w:rPr>
      </w:pPr>
      <w:r w:rsidRPr="007D70A2">
        <w:rPr>
          <w:b/>
          <w:sz w:val="24"/>
          <w:szCs w:val="24"/>
          <w:u w:val="single"/>
        </w:rPr>
        <w:t>FUNDAMENTO DA DISPENSA - JUSTIFICATIVA</w:t>
      </w:r>
      <w:r w:rsidRPr="007D70A2">
        <w:rPr>
          <w:b/>
          <w:sz w:val="24"/>
          <w:szCs w:val="24"/>
        </w:rPr>
        <w:t>:</w:t>
      </w:r>
    </w:p>
    <w:p w14:paraId="56F404D3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6A69E48C" w14:textId="77777777" w:rsidR="00F6033D" w:rsidRPr="007D70A2" w:rsidRDefault="00F6033D" w:rsidP="00F6033D">
      <w:pPr>
        <w:jc w:val="both"/>
        <w:rPr>
          <w:sz w:val="24"/>
          <w:szCs w:val="24"/>
        </w:rPr>
      </w:pPr>
    </w:p>
    <w:p w14:paraId="7B71BD27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55726964" w14:textId="77777777" w:rsidR="00F6033D" w:rsidRPr="007D70A2" w:rsidRDefault="00F6033D" w:rsidP="00F6033D">
      <w:pPr>
        <w:ind w:left="708"/>
        <w:jc w:val="both"/>
        <w:rPr>
          <w:bCs/>
          <w:i/>
          <w:iCs/>
          <w:sz w:val="24"/>
          <w:szCs w:val="24"/>
        </w:rPr>
      </w:pPr>
      <w:r w:rsidRPr="007D70A2">
        <w:rPr>
          <w:sz w:val="24"/>
          <w:szCs w:val="24"/>
        </w:rPr>
        <w:tab/>
      </w:r>
      <w:r w:rsidRPr="007D70A2">
        <w:rPr>
          <w:sz w:val="24"/>
          <w:szCs w:val="24"/>
        </w:rPr>
        <w:tab/>
      </w:r>
      <w:r w:rsidRPr="007D70A2">
        <w:rPr>
          <w:sz w:val="24"/>
          <w:szCs w:val="24"/>
        </w:rPr>
        <w:tab/>
      </w:r>
      <w:r w:rsidRPr="007D70A2">
        <w:rPr>
          <w:sz w:val="24"/>
          <w:szCs w:val="24"/>
        </w:rPr>
        <w:tab/>
      </w:r>
      <w:r w:rsidRPr="007D70A2">
        <w:rPr>
          <w:bCs/>
          <w:i/>
          <w:iCs/>
          <w:sz w:val="24"/>
          <w:szCs w:val="24"/>
        </w:rPr>
        <w:t>(...)</w:t>
      </w:r>
    </w:p>
    <w:p w14:paraId="214214A5" w14:textId="77777777" w:rsidR="00F6033D" w:rsidRPr="007D70A2" w:rsidRDefault="00F6033D" w:rsidP="00F6033D">
      <w:pPr>
        <w:ind w:left="3540"/>
        <w:jc w:val="both"/>
        <w:rPr>
          <w:bCs/>
          <w:i/>
          <w:iCs/>
          <w:sz w:val="24"/>
          <w:szCs w:val="24"/>
        </w:rPr>
      </w:pPr>
      <w:r w:rsidRPr="007D70A2">
        <w:rPr>
          <w:bCs/>
          <w:i/>
          <w:iCs/>
          <w:sz w:val="24"/>
          <w:szCs w:val="24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7F1EC652" w14:textId="77777777" w:rsidR="00F6033D" w:rsidRPr="007D70A2" w:rsidRDefault="00F6033D" w:rsidP="00F6033D">
      <w:pPr>
        <w:ind w:left="3540"/>
        <w:jc w:val="both"/>
        <w:rPr>
          <w:sz w:val="24"/>
          <w:szCs w:val="24"/>
        </w:rPr>
      </w:pPr>
    </w:p>
    <w:p w14:paraId="5AAB2376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sz w:val="24"/>
          <w:szCs w:val="24"/>
        </w:rPr>
        <w:lastRenderedPageBreak/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727C4074" w14:textId="77777777" w:rsidR="00F6033D" w:rsidRPr="007D70A2" w:rsidRDefault="00F6033D" w:rsidP="00F6033D">
      <w:pPr>
        <w:jc w:val="both"/>
        <w:rPr>
          <w:sz w:val="24"/>
          <w:szCs w:val="24"/>
        </w:rPr>
      </w:pPr>
    </w:p>
    <w:p w14:paraId="23C19322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sz w:val="24"/>
          <w:szCs w:val="24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543655E5" w14:textId="77777777" w:rsidR="00F6033D" w:rsidRPr="007D70A2" w:rsidRDefault="00F6033D" w:rsidP="00F6033D">
      <w:pPr>
        <w:jc w:val="both"/>
        <w:rPr>
          <w:sz w:val="24"/>
          <w:szCs w:val="24"/>
        </w:rPr>
      </w:pPr>
    </w:p>
    <w:p w14:paraId="438A042A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20CE8E29" w14:textId="77777777" w:rsidR="00F6033D" w:rsidRPr="007D70A2" w:rsidRDefault="00F6033D" w:rsidP="00F6033D">
      <w:pPr>
        <w:jc w:val="both"/>
        <w:rPr>
          <w:sz w:val="24"/>
          <w:szCs w:val="24"/>
        </w:rPr>
      </w:pPr>
    </w:p>
    <w:p w14:paraId="2F3078A3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sz w:val="24"/>
          <w:szCs w:val="24"/>
        </w:rPr>
        <w:t>Na ocorrência de licitações desnecessárias e/ou inviáveis, a lei previu exceções à regra, as chamadas Dispensas de Licitações e a Inexigibilidade de Licitação.</w:t>
      </w:r>
    </w:p>
    <w:p w14:paraId="7190D277" w14:textId="77777777" w:rsidR="00F6033D" w:rsidRPr="007D70A2" w:rsidRDefault="00F6033D" w:rsidP="00F6033D">
      <w:pPr>
        <w:jc w:val="both"/>
        <w:rPr>
          <w:b/>
          <w:sz w:val="24"/>
          <w:szCs w:val="24"/>
        </w:rPr>
      </w:pPr>
    </w:p>
    <w:p w14:paraId="5BE7037C" w14:textId="6E0EB0CE" w:rsidR="00F6033D" w:rsidRPr="007D70A2" w:rsidRDefault="00F6033D" w:rsidP="00883057">
      <w:pPr>
        <w:pStyle w:val="PargrafodaLista"/>
        <w:ind w:left="0"/>
        <w:jc w:val="both"/>
        <w:rPr>
          <w:sz w:val="24"/>
          <w:szCs w:val="24"/>
        </w:rPr>
      </w:pPr>
      <w:r w:rsidRPr="007D70A2">
        <w:rPr>
          <w:sz w:val="24"/>
          <w:szCs w:val="24"/>
        </w:rPr>
        <w:t>A Dispensa de Licitação</w:t>
      </w:r>
      <w:r w:rsidR="003C2010" w:rsidRPr="003C2010">
        <w:rPr>
          <w:sz w:val="24"/>
          <w:szCs w:val="24"/>
        </w:rPr>
        <w:t xml:space="preserve"> </w:t>
      </w:r>
      <w:r w:rsidR="003C2010">
        <w:rPr>
          <w:sz w:val="24"/>
          <w:szCs w:val="24"/>
        </w:rPr>
        <w:t>para</w:t>
      </w:r>
      <w:r w:rsidR="003C2010" w:rsidRPr="007D70A2">
        <w:rPr>
          <w:sz w:val="24"/>
          <w:szCs w:val="24"/>
        </w:rPr>
        <w:t xml:space="preserve"> </w:t>
      </w:r>
      <w:r w:rsidR="003C2010" w:rsidRPr="003C2010">
        <w:rPr>
          <w:sz w:val="24"/>
          <w:szCs w:val="24"/>
        </w:rPr>
        <w:t>aquisição de sacos de lixo com capacidade de 240 litros e espessura de 10 micras, destinados a atender à demanda da Secretaria Municipal de Governo e Administração</w:t>
      </w:r>
      <w:r w:rsidRPr="007D70A2">
        <w:rPr>
          <w:sz w:val="24"/>
          <w:szCs w:val="24"/>
        </w:rPr>
        <w:t xml:space="preserve"> encontra amparo legal no art. 75, inciso I da Lei nº. 14.133/2021.</w:t>
      </w:r>
    </w:p>
    <w:p w14:paraId="12BFA48E" w14:textId="77777777" w:rsidR="00F6033D" w:rsidRPr="007D70A2" w:rsidRDefault="00F6033D" w:rsidP="00F6033D">
      <w:pPr>
        <w:jc w:val="both"/>
        <w:rPr>
          <w:sz w:val="24"/>
          <w:szCs w:val="24"/>
        </w:rPr>
      </w:pPr>
    </w:p>
    <w:p w14:paraId="5D1888EB" w14:textId="77777777" w:rsidR="00F6033D" w:rsidRPr="007D70A2" w:rsidRDefault="00F6033D" w:rsidP="00F6033D">
      <w:pPr>
        <w:jc w:val="both"/>
        <w:rPr>
          <w:b/>
          <w:noProof/>
          <w:sz w:val="24"/>
          <w:szCs w:val="24"/>
        </w:rPr>
      </w:pPr>
      <w:r w:rsidRPr="007D70A2">
        <w:rPr>
          <w:b/>
          <w:noProof/>
          <w:sz w:val="24"/>
          <w:szCs w:val="24"/>
        </w:rPr>
        <w:t xml:space="preserve">FUNDAMENTO LEGAL: </w:t>
      </w:r>
    </w:p>
    <w:p w14:paraId="11497518" w14:textId="3F94D9F7" w:rsidR="00F6033D" w:rsidRPr="007D70A2" w:rsidRDefault="00F6033D" w:rsidP="00F6033D">
      <w:pPr>
        <w:jc w:val="both"/>
        <w:rPr>
          <w:i/>
          <w:sz w:val="24"/>
          <w:szCs w:val="24"/>
        </w:rPr>
      </w:pPr>
      <w:r w:rsidRPr="007D70A2">
        <w:rPr>
          <w:sz w:val="24"/>
          <w:szCs w:val="24"/>
        </w:rPr>
        <w:t>Trata-se de certame realizado sob a obediência ao estabelecido no art. 75, inciso I</w:t>
      </w:r>
      <w:r w:rsidR="0076077F">
        <w:rPr>
          <w:sz w:val="24"/>
          <w:szCs w:val="24"/>
        </w:rPr>
        <w:t>I</w:t>
      </w:r>
      <w:r w:rsidRPr="007D70A2">
        <w:rPr>
          <w:sz w:val="24"/>
          <w:szCs w:val="24"/>
        </w:rPr>
        <w:t xml:space="preserve"> da Lei n. 14.133/2021, onde se verifica ocasião em que é cabível a dispensa de licitação</w:t>
      </w:r>
      <w:r w:rsidRPr="007D70A2">
        <w:rPr>
          <w:i/>
          <w:sz w:val="24"/>
          <w:szCs w:val="24"/>
        </w:rPr>
        <w:t>:</w:t>
      </w:r>
    </w:p>
    <w:p w14:paraId="4A1DC567" w14:textId="77777777" w:rsidR="00F6033D" w:rsidRPr="007D70A2" w:rsidRDefault="00F6033D" w:rsidP="00F6033D">
      <w:pPr>
        <w:jc w:val="both"/>
        <w:rPr>
          <w:i/>
          <w:sz w:val="24"/>
          <w:szCs w:val="24"/>
        </w:rPr>
      </w:pPr>
    </w:p>
    <w:p w14:paraId="732AD648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7D70A2">
        <w:rPr>
          <w:i/>
          <w:sz w:val="24"/>
          <w:szCs w:val="24"/>
        </w:rPr>
        <w:t>“Art. 75.  É dispensável a licitação:</w:t>
      </w:r>
    </w:p>
    <w:p w14:paraId="4D6B8E81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7D70A2">
        <w:rPr>
          <w:i/>
          <w:sz w:val="24"/>
          <w:szCs w:val="24"/>
        </w:rPr>
        <w:t>[...]</w:t>
      </w:r>
    </w:p>
    <w:p w14:paraId="5E235403" w14:textId="77777777" w:rsidR="00F6033D" w:rsidRPr="007D70A2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154CF245" w14:textId="417EBB4C" w:rsidR="00F6033D" w:rsidRDefault="0076077F" w:rsidP="00F6033D">
      <w:pPr>
        <w:ind w:left="340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II - para contratação que envolva valores inferiores a R$ 50.000,00 (cinquenta mil reais), no caso de outros serviços e compras;        </w:t>
      </w:r>
      <w:hyperlink r:id="rId7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10.922, de 2021)</w:t>
        </w:r>
      </w:hyperlink>
      <w:r>
        <w:rPr>
          <w:rFonts w:ascii="Arial" w:hAnsi="Arial" w:cs="Arial"/>
          <w:strike/>
          <w:color w:val="000000"/>
        </w:rPr>
        <w:t>      </w:t>
      </w:r>
      <w:hyperlink r:id="rId8" w:anchor="art3" w:history="1">
        <w:r>
          <w:rPr>
            <w:rStyle w:val="Hyperlink"/>
            <w:rFonts w:ascii="Arial" w:eastAsiaTheme="majorEastAsia" w:hAnsi="Arial" w:cs="Arial"/>
            <w:strike/>
          </w:rPr>
          <w:t>(Vigência)</w:t>
        </w:r>
      </w:hyperlink>
      <w:r>
        <w:rPr>
          <w:rFonts w:ascii="Arial" w:hAnsi="Arial" w:cs="Arial"/>
          <w:color w:val="000000"/>
        </w:rPr>
        <w:t>      </w:t>
      </w:r>
      <w:r>
        <w:rPr>
          <w:rFonts w:ascii="Arial" w:hAnsi="Arial" w:cs="Arial"/>
          <w:strike/>
          <w:color w:val="000000"/>
        </w:rPr>
        <w:t> </w:t>
      </w:r>
      <w:hyperlink r:id="rId9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11.317, de 2022)</w:t>
        </w:r>
      </w:hyperlink>
      <w:r>
        <w:rPr>
          <w:rFonts w:ascii="Arial" w:hAnsi="Arial" w:cs="Arial"/>
          <w:strike/>
          <w:color w:val="000000"/>
        </w:rPr>
        <w:t>       </w:t>
      </w:r>
      <w:hyperlink r:id="rId10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color w:val="000000"/>
        </w:rPr>
        <w:t>     </w:t>
      </w:r>
      <w:r>
        <w:rPr>
          <w:rFonts w:ascii="Arial" w:hAnsi="Arial" w:cs="Arial"/>
          <w:strike/>
          <w:color w:val="000000"/>
        </w:rPr>
        <w:t> </w:t>
      </w:r>
      <w:hyperlink r:id="rId11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11.871, de 2023)</w:t>
        </w:r>
      </w:hyperlink>
      <w:r>
        <w:rPr>
          <w:rFonts w:ascii="Arial" w:hAnsi="Arial" w:cs="Arial"/>
          <w:strike/>
          <w:color w:val="000000"/>
        </w:rPr>
        <w:t>     </w:t>
      </w:r>
      <w:hyperlink r:id="rId12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strike/>
          <w:color w:val="000000"/>
        </w:rPr>
        <w:t>    </w:t>
      </w:r>
      <w:hyperlink r:id="rId13" w:history="1">
        <w:r>
          <w:rPr>
            <w:rStyle w:val="Hyperlink"/>
            <w:rFonts w:ascii="Arial" w:eastAsiaTheme="majorEastAsia" w:hAnsi="Arial" w:cs="Arial"/>
          </w:rPr>
          <w:t>(Vide Decreto nº 12.343, de 2024)</w:t>
        </w:r>
      </w:hyperlink>
      <w:r>
        <w:rPr>
          <w:rFonts w:ascii="Arial" w:hAnsi="Arial" w:cs="Arial"/>
          <w:color w:val="000000"/>
        </w:rPr>
        <w:t>    </w:t>
      </w:r>
      <w:hyperlink r:id="rId14" w:anchor="art4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  <w:r>
        <w:rPr>
          <w:rFonts w:ascii="Arial" w:hAnsi="Arial" w:cs="Arial"/>
          <w:color w:val="000000"/>
        </w:rPr>
        <w:t>        </w:t>
      </w:r>
      <w:hyperlink r:id="rId15" w:history="1">
        <w:r>
          <w:rPr>
            <w:rStyle w:val="Hyperlink"/>
            <w:rFonts w:ascii="Arial" w:eastAsiaTheme="majorEastAsia" w:hAnsi="Arial" w:cs="Arial"/>
          </w:rPr>
          <w:t>(Vide Decreto nº 12.807, de 2025)</w:t>
        </w:r>
      </w:hyperlink>
      <w:r>
        <w:rPr>
          <w:rFonts w:ascii="Arial" w:hAnsi="Arial" w:cs="Arial"/>
          <w:color w:val="000000"/>
        </w:rPr>
        <w:t>   </w:t>
      </w:r>
      <w:hyperlink r:id="rId16" w:anchor="art5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</w:p>
    <w:p w14:paraId="0BA9104C" w14:textId="77777777" w:rsidR="0076077F" w:rsidRPr="007D70A2" w:rsidRDefault="0076077F" w:rsidP="00F6033D">
      <w:pPr>
        <w:ind w:left="3402"/>
        <w:jc w:val="both"/>
        <w:rPr>
          <w:i/>
          <w:iCs/>
          <w:sz w:val="24"/>
          <w:szCs w:val="24"/>
        </w:rPr>
      </w:pPr>
    </w:p>
    <w:p w14:paraId="43F707E0" w14:textId="77777777" w:rsidR="00F6033D" w:rsidRPr="007D70A2" w:rsidRDefault="00F6033D" w:rsidP="00F6033D">
      <w:pPr>
        <w:jc w:val="both"/>
        <w:rPr>
          <w:b/>
          <w:sz w:val="24"/>
          <w:szCs w:val="24"/>
        </w:rPr>
      </w:pPr>
      <w:r w:rsidRPr="007D70A2">
        <w:rPr>
          <w:b/>
          <w:sz w:val="24"/>
          <w:szCs w:val="24"/>
        </w:rPr>
        <w:t xml:space="preserve">Nas palavras do doutor Marçal </w:t>
      </w:r>
      <w:proofErr w:type="spellStart"/>
      <w:r w:rsidRPr="007D70A2">
        <w:rPr>
          <w:b/>
          <w:sz w:val="24"/>
          <w:szCs w:val="24"/>
        </w:rPr>
        <w:t>Justen</w:t>
      </w:r>
      <w:proofErr w:type="spellEnd"/>
      <w:r w:rsidRPr="007D70A2">
        <w:rPr>
          <w:b/>
          <w:sz w:val="24"/>
          <w:szCs w:val="24"/>
        </w:rPr>
        <w:t xml:space="preserve"> Filho (2004, p. 236) </w:t>
      </w:r>
      <w:r w:rsidRPr="007D70A2">
        <w:rPr>
          <w:rStyle w:val="Refdenotaderodap"/>
          <w:b/>
          <w:sz w:val="24"/>
          <w:szCs w:val="24"/>
        </w:rPr>
        <w:footnoteReference w:id="1"/>
      </w:r>
    </w:p>
    <w:p w14:paraId="76F5E8CD" w14:textId="77777777" w:rsidR="00F6033D" w:rsidRPr="007D70A2" w:rsidRDefault="00F6033D" w:rsidP="00F6033D">
      <w:pPr>
        <w:ind w:left="3402"/>
        <w:jc w:val="both"/>
        <w:rPr>
          <w:i/>
          <w:iCs/>
          <w:sz w:val="24"/>
          <w:szCs w:val="24"/>
        </w:rPr>
      </w:pPr>
      <w:r w:rsidRPr="007D70A2">
        <w:rPr>
          <w:i/>
          <w:iCs/>
          <w:sz w:val="24"/>
          <w:szCs w:val="24"/>
        </w:rPr>
        <w:lastRenderedPageBreak/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52F0E4CD" w14:textId="77777777" w:rsidR="00F6033D" w:rsidRPr="007D70A2" w:rsidRDefault="00F6033D" w:rsidP="00F6033D">
      <w:pPr>
        <w:jc w:val="both"/>
        <w:rPr>
          <w:sz w:val="24"/>
          <w:szCs w:val="24"/>
        </w:rPr>
      </w:pPr>
    </w:p>
    <w:p w14:paraId="7E866EB3" w14:textId="77777777" w:rsidR="00F6033D" w:rsidRPr="007D70A2" w:rsidRDefault="00F6033D" w:rsidP="00F6033D">
      <w:pPr>
        <w:jc w:val="both"/>
        <w:rPr>
          <w:b/>
          <w:sz w:val="24"/>
          <w:szCs w:val="24"/>
          <w:u w:val="single"/>
        </w:rPr>
      </w:pPr>
      <w:r w:rsidRPr="007D70A2">
        <w:rPr>
          <w:b/>
          <w:sz w:val="24"/>
          <w:szCs w:val="24"/>
          <w:u w:val="single"/>
        </w:rPr>
        <w:t>RAZOES:</w:t>
      </w:r>
    </w:p>
    <w:p w14:paraId="0651CE41" w14:textId="77777777" w:rsidR="00F6033D" w:rsidRPr="007D70A2" w:rsidRDefault="00F6033D" w:rsidP="00F6033D">
      <w:pPr>
        <w:jc w:val="both"/>
        <w:rPr>
          <w:b/>
          <w:sz w:val="24"/>
          <w:szCs w:val="24"/>
        </w:rPr>
      </w:pPr>
      <w:r w:rsidRPr="007D70A2">
        <w:rPr>
          <w:b/>
          <w:sz w:val="24"/>
          <w:szCs w:val="24"/>
          <w:u w:val="single"/>
        </w:rPr>
        <w:t>DA ESCOLHA DO FORNECEDOR</w:t>
      </w:r>
      <w:r w:rsidRPr="007D70A2">
        <w:rPr>
          <w:b/>
          <w:sz w:val="24"/>
          <w:szCs w:val="24"/>
        </w:rPr>
        <w:t>:</w:t>
      </w:r>
    </w:p>
    <w:p w14:paraId="0B624598" w14:textId="77777777" w:rsidR="00F6033D" w:rsidRPr="007D70A2" w:rsidRDefault="00F6033D" w:rsidP="00F6033D">
      <w:pPr>
        <w:jc w:val="both"/>
        <w:rPr>
          <w:noProof/>
          <w:sz w:val="24"/>
          <w:szCs w:val="24"/>
        </w:rPr>
      </w:pPr>
    </w:p>
    <w:p w14:paraId="5414919D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noProof/>
          <w:sz w:val="24"/>
          <w:szCs w:val="24"/>
        </w:rPr>
        <w:t>Lei 14.133/21:</w:t>
      </w:r>
    </w:p>
    <w:p w14:paraId="3423131F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7D70A2">
        <w:rPr>
          <w:i/>
          <w:sz w:val="24"/>
          <w:szCs w:val="24"/>
        </w:rPr>
        <w:t xml:space="preserve">“Art. 72.  </w:t>
      </w:r>
      <w:r w:rsidRPr="007D70A2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7D70A2">
        <w:rPr>
          <w:i/>
          <w:iCs/>
          <w:sz w:val="24"/>
          <w:szCs w:val="24"/>
        </w:rPr>
        <w:t>:</w:t>
      </w:r>
    </w:p>
    <w:p w14:paraId="40A152FF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7D70A2">
        <w:rPr>
          <w:i/>
          <w:sz w:val="24"/>
          <w:szCs w:val="24"/>
        </w:rPr>
        <w:t>[...]</w:t>
      </w:r>
    </w:p>
    <w:p w14:paraId="07F9C619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 w:rsidRPr="007D70A2"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 w:rsidRPr="007D70A2">
        <w:rPr>
          <w:i/>
          <w:sz w:val="24"/>
          <w:szCs w:val="24"/>
          <w:shd w:val="clear" w:color="auto" w:fill="FFFFFF"/>
        </w:rPr>
        <w:t>razão</w:t>
      </w:r>
      <w:proofErr w:type="gramEnd"/>
      <w:r w:rsidRPr="007D70A2"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14316F2C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4782A667" w14:textId="72C16AD9" w:rsidR="00F6033D" w:rsidRPr="007D70A2" w:rsidRDefault="00F6033D" w:rsidP="00F6033D">
      <w:pPr>
        <w:ind w:firstLine="708"/>
        <w:jc w:val="both"/>
        <w:rPr>
          <w:sz w:val="24"/>
          <w:szCs w:val="24"/>
        </w:rPr>
      </w:pPr>
      <w:r w:rsidRPr="007D70A2">
        <w:rPr>
          <w:sz w:val="24"/>
          <w:szCs w:val="24"/>
        </w:rPr>
        <w:t xml:space="preserve">A escolha desta Administração Municipal para a contratação da </w:t>
      </w:r>
      <w:r w:rsidR="0076077F">
        <w:rPr>
          <w:sz w:val="24"/>
          <w:szCs w:val="24"/>
        </w:rPr>
        <w:t>ODIMED COMERCIO VAREJISTA DE PRODUTOS DE HIGIENE E LIMPEZA LTDA</w:t>
      </w:r>
      <w:r w:rsidR="000B458E" w:rsidRPr="007D70A2">
        <w:rPr>
          <w:sz w:val="24"/>
          <w:szCs w:val="24"/>
        </w:rPr>
        <w:t xml:space="preserve"> </w:t>
      </w:r>
      <w:r w:rsidRPr="007D70A2">
        <w:rPr>
          <w:sz w:val="24"/>
          <w:szCs w:val="24"/>
        </w:rPr>
        <w:t xml:space="preserve">é porque dentre todos os orçamentos pedidos a empresa foi o menor valor proposto. </w:t>
      </w:r>
    </w:p>
    <w:p w14:paraId="7A3698D4" w14:textId="77777777" w:rsidR="00F6033D" w:rsidRPr="007D70A2" w:rsidRDefault="00F6033D" w:rsidP="00F6033D">
      <w:pPr>
        <w:jc w:val="both"/>
        <w:rPr>
          <w:bCs/>
          <w:iCs/>
          <w:sz w:val="24"/>
          <w:szCs w:val="24"/>
        </w:rPr>
      </w:pPr>
    </w:p>
    <w:p w14:paraId="1B91EDEF" w14:textId="77777777" w:rsidR="00F6033D" w:rsidRPr="007D70A2" w:rsidRDefault="00F6033D" w:rsidP="00F6033D">
      <w:pPr>
        <w:jc w:val="both"/>
        <w:rPr>
          <w:b/>
          <w:sz w:val="24"/>
          <w:szCs w:val="24"/>
          <w:u w:val="single"/>
        </w:rPr>
      </w:pPr>
      <w:r w:rsidRPr="007D70A2">
        <w:rPr>
          <w:b/>
          <w:sz w:val="24"/>
          <w:szCs w:val="24"/>
          <w:u w:val="single"/>
        </w:rPr>
        <w:t>DO PREÇO:</w:t>
      </w:r>
    </w:p>
    <w:p w14:paraId="4861B979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noProof/>
          <w:sz w:val="24"/>
          <w:szCs w:val="24"/>
        </w:rPr>
        <w:t>Lei 14.133/21:</w:t>
      </w:r>
    </w:p>
    <w:p w14:paraId="68153404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7D70A2">
        <w:rPr>
          <w:i/>
          <w:sz w:val="24"/>
          <w:szCs w:val="24"/>
        </w:rPr>
        <w:t xml:space="preserve">“Art. 72.  </w:t>
      </w:r>
      <w:r w:rsidRPr="007D70A2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7D70A2">
        <w:rPr>
          <w:i/>
          <w:iCs/>
          <w:sz w:val="24"/>
          <w:szCs w:val="24"/>
        </w:rPr>
        <w:t>:</w:t>
      </w:r>
    </w:p>
    <w:p w14:paraId="10796E39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7D70A2">
        <w:rPr>
          <w:i/>
          <w:sz w:val="24"/>
          <w:szCs w:val="24"/>
        </w:rPr>
        <w:t>[...]</w:t>
      </w:r>
    </w:p>
    <w:p w14:paraId="1D864259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 w:rsidRPr="007D70A2">
        <w:rPr>
          <w:i/>
          <w:sz w:val="24"/>
          <w:szCs w:val="24"/>
          <w:shd w:val="clear" w:color="auto" w:fill="FFFFFF"/>
        </w:rPr>
        <w:t>VII – justificativa de preço;”</w:t>
      </w:r>
    </w:p>
    <w:p w14:paraId="42AC084E" w14:textId="77777777" w:rsidR="00F6033D" w:rsidRPr="007D70A2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5CC7661C" w14:textId="77777777" w:rsidR="00F6033D" w:rsidRPr="007D70A2" w:rsidRDefault="00F6033D" w:rsidP="00F6033D">
      <w:pPr>
        <w:jc w:val="both"/>
        <w:rPr>
          <w:sz w:val="24"/>
          <w:szCs w:val="24"/>
        </w:rPr>
      </w:pPr>
      <w:r w:rsidRPr="007D70A2">
        <w:rPr>
          <w:noProof/>
          <w:sz w:val="24"/>
          <w:szCs w:val="24"/>
        </w:rPr>
        <w:t>E</w:t>
      </w:r>
      <w:r w:rsidRPr="007D70A2">
        <w:rPr>
          <w:sz w:val="24"/>
          <w:szCs w:val="24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2402D2D0" w14:textId="77777777" w:rsidR="00F6033D" w:rsidRPr="007D70A2" w:rsidRDefault="00F6033D" w:rsidP="002F0F3E">
      <w:pPr>
        <w:jc w:val="both"/>
        <w:rPr>
          <w:sz w:val="24"/>
          <w:szCs w:val="24"/>
        </w:rPr>
      </w:pPr>
    </w:p>
    <w:p w14:paraId="47D1AB63" w14:textId="77777777" w:rsidR="002E6759" w:rsidRDefault="00F6033D" w:rsidP="002E6759">
      <w:pPr>
        <w:jc w:val="both"/>
        <w:rPr>
          <w:b/>
          <w:sz w:val="24"/>
          <w:szCs w:val="24"/>
          <w:u w:val="single"/>
        </w:rPr>
      </w:pPr>
      <w:r w:rsidRPr="007D70A2">
        <w:rPr>
          <w:b/>
          <w:sz w:val="24"/>
          <w:szCs w:val="24"/>
          <w:u w:val="single"/>
        </w:rPr>
        <w:t>JUSTIFICATIVA DA CONTRATAÇÃO</w:t>
      </w:r>
    </w:p>
    <w:p w14:paraId="5437E4D3" w14:textId="77777777" w:rsidR="002E6759" w:rsidRDefault="002E6759" w:rsidP="002E6759">
      <w:pPr>
        <w:jc w:val="both"/>
        <w:rPr>
          <w:b/>
          <w:sz w:val="24"/>
          <w:szCs w:val="24"/>
        </w:rPr>
      </w:pPr>
    </w:p>
    <w:p w14:paraId="10B641E8" w14:textId="134B38E0" w:rsidR="002E6759" w:rsidRPr="002E6759" w:rsidRDefault="002E6759" w:rsidP="002E6759">
      <w:pPr>
        <w:jc w:val="both"/>
        <w:rPr>
          <w:b/>
          <w:sz w:val="24"/>
          <w:szCs w:val="24"/>
        </w:rPr>
      </w:pPr>
      <w:r w:rsidRPr="002E6759">
        <w:rPr>
          <w:noProof/>
          <w:sz w:val="24"/>
          <w:szCs w:val="24"/>
        </w:rPr>
        <w:t xml:space="preserve"> </w:t>
      </w:r>
      <w:r w:rsidRPr="002E6759">
        <w:rPr>
          <w:sz w:val="24"/>
          <w:szCs w:val="24"/>
        </w:rPr>
        <w:t>A presente aquisição de sacos de lixo com capacidade de 240 litros e espessura de 10 micras tem por objetivo atender às demandas da Secretaria Municipal de Governo e Administração, garantindo condições adequadas para a coleta, acondicionamento e destinação correta dos resíduos produzidos.</w:t>
      </w:r>
    </w:p>
    <w:p w14:paraId="3B0B120F" w14:textId="77777777" w:rsidR="002E6759" w:rsidRPr="002E6759" w:rsidRDefault="002E6759" w:rsidP="002E6759">
      <w:pPr>
        <w:pStyle w:val="NormalWeb"/>
        <w:spacing w:before="0" w:beforeAutospacing="0" w:after="0" w:afterAutospacing="0" w:line="276" w:lineRule="auto"/>
        <w:jc w:val="both"/>
      </w:pPr>
      <w:r w:rsidRPr="002E6759">
        <w:lastRenderedPageBreak/>
        <w:t>A necessidade da aquisição se justifica em razão da utilização contínua dos sacos em atividades de manutenção das praças, ruas e demais espaços públicos do Município, assegurando a limpeza urbana e a conservação dos locais de uso coletivo.</w:t>
      </w:r>
    </w:p>
    <w:p w14:paraId="32C0ACCE" w14:textId="77777777" w:rsidR="002E6759" w:rsidRPr="002E6759" w:rsidRDefault="002E6759" w:rsidP="002E6759">
      <w:pPr>
        <w:pStyle w:val="NormalWeb"/>
        <w:spacing w:before="0" w:beforeAutospacing="0" w:after="0" w:afterAutospacing="0" w:line="276" w:lineRule="auto"/>
        <w:jc w:val="both"/>
      </w:pPr>
      <w:r w:rsidRPr="002E6759">
        <w:t>Além disso, destaca-se a proximidade de eventos de grande porte, como a Semana Farroupilha e o carnaval, os quais demandam maior estrutura e reforço nos serviços de coleta e limpeza, considerando o aumento significativo na geração de resíduos.</w:t>
      </w:r>
    </w:p>
    <w:p w14:paraId="24B22F22" w14:textId="77777777" w:rsidR="002E6759" w:rsidRPr="002E6759" w:rsidRDefault="002E6759" w:rsidP="002E6759">
      <w:pPr>
        <w:pStyle w:val="NormalWeb"/>
        <w:spacing w:before="0" w:beforeAutospacing="0" w:after="0" w:afterAutospacing="0" w:line="276" w:lineRule="auto"/>
        <w:jc w:val="both"/>
      </w:pPr>
      <w:r w:rsidRPr="002E6759">
        <w:t>Dessa forma, a aquisição proposta mostra-se imprescindível para assegurar a eficiência dos serviços prestados pela Administração Municipal, contribuindo para a preservação do meio ambiente, o bem-estar da população e a boa imagem do Município junto à comunidade e visitantes.</w:t>
      </w:r>
    </w:p>
    <w:p w14:paraId="1B151D04" w14:textId="62C6EC16" w:rsidR="002E6759" w:rsidRDefault="002E6759" w:rsidP="002E6759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                                                     </w:t>
      </w:r>
    </w:p>
    <w:p w14:paraId="698E2BFD" w14:textId="77777777" w:rsidR="002E6759" w:rsidRDefault="002E6759" w:rsidP="002E6759">
      <w:pPr>
        <w:rPr>
          <w:noProof/>
          <w:sz w:val="24"/>
          <w:szCs w:val="24"/>
        </w:rPr>
      </w:pPr>
    </w:p>
    <w:p w14:paraId="4E374F9D" w14:textId="5CB2CE95" w:rsidR="002E6759" w:rsidRDefault="002E6759" w:rsidP="002E6759">
      <w:pPr>
        <w:rPr>
          <w:noProof/>
          <w:sz w:val="24"/>
          <w:szCs w:val="24"/>
        </w:rPr>
      </w:pPr>
    </w:p>
    <w:p w14:paraId="289676C7" w14:textId="72137217" w:rsidR="00F6033D" w:rsidRDefault="002E6759" w:rsidP="00E01897">
      <w:pPr>
        <w:jc w:val="right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RONDA </w:t>
      </w:r>
      <w:r w:rsidR="00F6033D" w:rsidRPr="007D70A2">
        <w:rPr>
          <w:noProof/>
          <w:sz w:val="24"/>
          <w:szCs w:val="24"/>
        </w:rPr>
        <w:t xml:space="preserve">ALTA/RS, </w:t>
      </w:r>
      <w:r w:rsidR="0076077F">
        <w:rPr>
          <w:noProof/>
          <w:sz w:val="24"/>
          <w:szCs w:val="24"/>
        </w:rPr>
        <w:t>20</w:t>
      </w:r>
      <w:r w:rsidR="00F6033D" w:rsidRPr="007D70A2">
        <w:rPr>
          <w:noProof/>
          <w:sz w:val="24"/>
          <w:szCs w:val="24"/>
        </w:rPr>
        <w:t xml:space="preserve"> de </w:t>
      </w:r>
      <w:r w:rsidR="00E01897" w:rsidRPr="007D70A2">
        <w:rPr>
          <w:noProof/>
          <w:sz w:val="24"/>
          <w:szCs w:val="24"/>
        </w:rPr>
        <w:t>maio</w:t>
      </w:r>
      <w:r w:rsidR="00F6033D" w:rsidRPr="007D70A2">
        <w:rPr>
          <w:noProof/>
          <w:sz w:val="24"/>
          <w:szCs w:val="24"/>
        </w:rPr>
        <w:t xml:space="preserve"> de 202</w:t>
      </w:r>
      <w:r w:rsidR="000E6FC6" w:rsidRPr="007D70A2">
        <w:rPr>
          <w:noProof/>
          <w:sz w:val="24"/>
          <w:szCs w:val="24"/>
        </w:rPr>
        <w:t>6</w:t>
      </w:r>
      <w:r w:rsidR="00F6033D" w:rsidRPr="007D70A2">
        <w:rPr>
          <w:noProof/>
          <w:sz w:val="24"/>
          <w:szCs w:val="24"/>
        </w:rPr>
        <w:t>.</w:t>
      </w:r>
    </w:p>
    <w:p w14:paraId="31BC610B" w14:textId="77777777" w:rsidR="0076077F" w:rsidRDefault="0076077F" w:rsidP="00E01897">
      <w:pPr>
        <w:jc w:val="right"/>
        <w:rPr>
          <w:noProof/>
          <w:sz w:val="24"/>
          <w:szCs w:val="24"/>
        </w:rPr>
      </w:pPr>
    </w:p>
    <w:p w14:paraId="1662C8D2" w14:textId="77777777" w:rsidR="0076077F" w:rsidRPr="007D70A2" w:rsidRDefault="0076077F" w:rsidP="00E01897">
      <w:pPr>
        <w:jc w:val="right"/>
        <w:rPr>
          <w:sz w:val="24"/>
          <w:szCs w:val="24"/>
        </w:rPr>
      </w:pPr>
    </w:p>
    <w:p w14:paraId="2F576CFC" w14:textId="77777777" w:rsidR="00F6033D" w:rsidRPr="007D70A2" w:rsidRDefault="00F6033D" w:rsidP="00F6033D">
      <w:pPr>
        <w:jc w:val="center"/>
        <w:rPr>
          <w:b/>
          <w:bCs/>
          <w:sz w:val="24"/>
          <w:szCs w:val="24"/>
        </w:rPr>
      </w:pPr>
    </w:p>
    <w:p w14:paraId="47FCDE55" w14:textId="16419FB7" w:rsidR="00F6033D" w:rsidRPr="007D70A2" w:rsidRDefault="002E6759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MATEUS BOSA VALDUGA</w:t>
      </w:r>
    </w:p>
    <w:p w14:paraId="4AEA341A" w14:textId="62FFA5DD" w:rsidR="00F6033D" w:rsidRPr="007D70A2" w:rsidRDefault="00F6033D" w:rsidP="00F6033D">
      <w:pPr>
        <w:jc w:val="center"/>
        <w:rPr>
          <w:rFonts w:eastAsia="Arial"/>
          <w:b/>
          <w:bCs/>
          <w:sz w:val="24"/>
          <w:szCs w:val="24"/>
        </w:rPr>
      </w:pPr>
      <w:r w:rsidRPr="007D70A2">
        <w:rPr>
          <w:rFonts w:eastAsia="Arial"/>
          <w:b/>
          <w:bCs/>
          <w:sz w:val="24"/>
          <w:szCs w:val="24"/>
        </w:rPr>
        <w:t>Secretári</w:t>
      </w:r>
      <w:r w:rsidR="002E6759">
        <w:rPr>
          <w:rFonts w:eastAsia="Arial"/>
          <w:b/>
          <w:bCs/>
          <w:sz w:val="24"/>
          <w:szCs w:val="24"/>
        </w:rPr>
        <w:t>o de Administração</w:t>
      </w:r>
    </w:p>
    <w:p w14:paraId="7C9023DF" w14:textId="77777777" w:rsidR="00F6033D" w:rsidRPr="007D70A2" w:rsidRDefault="00F6033D" w:rsidP="00E01897">
      <w:pPr>
        <w:rPr>
          <w:b/>
          <w:bCs/>
          <w:sz w:val="24"/>
          <w:szCs w:val="24"/>
        </w:rPr>
      </w:pPr>
    </w:p>
    <w:p w14:paraId="40BD298F" w14:textId="77777777" w:rsidR="00F6033D" w:rsidRPr="007D70A2" w:rsidRDefault="00F6033D" w:rsidP="00F6033D">
      <w:pPr>
        <w:jc w:val="center"/>
        <w:rPr>
          <w:b/>
          <w:bCs/>
          <w:sz w:val="24"/>
          <w:szCs w:val="24"/>
        </w:rPr>
      </w:pPr>
    </w:p>
    <w:p w14:paraId="33F01D0E" w14:textId="77777777" w:rsidR="00F6033D" w:rsidRPr="007D70A2" w:rsidRDefault="00F6033D" w:rsidP="00F6033D">
      <w:pPr>
        <w:jc w:val="center"/>
        <w:rPr>
          <w:b/>
          <w:bCs/>
          <w:sz w:val="24"/>
          <w:szCs w:val="24"/>
        </w:rPr>
      </w:pPr>
      <w:r w:rsidRPr="007D70A2">
        <w:rPr>
          <w:b/>
          <w:bCs/>
          <w:sz w:val="24"/>
          <w:szCs w:val="24"/>
        </w:rPr>
        <w:t>MARCOS MIGUEL BEUX</w:t>
      </w:r>
    </w:p>
    <w:p w14:paraId="1D976E37" w14:textId="77777777" w:rsidR="00F6033D" w:rsidRPr="007D70A2" w:rsidRDefault="00F6033D" w:rsidP="00F6033D">
      <w:pPr>
        <w:jc w:val="center"/>
        <w:rPr>
          <w:b/>
          <w:bCs/>
          <w:sz w:val="24"/>
          <w:szCs w:val="24"/>
        </w:rPr>
      </w:pPr>
      <w:r w:rsidRPr="007D70A2">
        <w:rPr>
          <w:b/>
          <w:bCs/>
          <w:sz w:val="24"/>
          <w:szCs w:val="24"/>
        </w:rPr>
        <w:t>Prefeito Municipal</w:t>
      </w:r>
    </w:p>
    <w:p w14:paraId="556BFC6F" w14:textId="77777777" w:rsidR="00F6033D" w:rsidRPr="007D70A2" w:rsidRDefault="00F6033D" w:rsidP="00F6033D">
      <w:pPr>
        <w:spacing w:after="200" w:line="276" w:lineRule="auto"/>
        <w:rPr>
          <w:bCs/>
          <w:sz w:val="24"/>
          <w:szCs w:val="24"/>
        </w:rPr>
      </w:pPr>
    </w:p>
    <w:p w14:paraId="2AC020F7" w14:textId="77777777" w:rsidR="00F6033D" w:rsidRPr="002F0F3E" w:rsidRDefault="00F6033D" w:rsidP="00F6033D"/>
    <w:p w14:paraId="2F5E5377" w14:textId="77777777" w:rsidR="00F6033D" w:rsidRPr="002F0F3E" w:rsidRDefault="00F6033D"/>
    <w:sectPr w:rsidR="00F6033D" w:rsidRPr="002F0F3E">
      <w:head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FBEA3" w14:textId="77777777" w:rsidR="00DF76CD" w:rsidRDefault="00DF76CD" w:rsidP="00F6033D">
      <w:r>
        <w:separator/>
      </w:r>
    </w:p>
  </w:endnote>
  <w:endnote w:type="continuationSeparator" w:id="0">
    <w:p w14:paraId="4B3A7928" w14:textId="77777777" w:rsidR="00DF76CD" w:rsidRDefault="00DF76CD" w:rsidP="00F6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5C082" w14:textId="77777777" w:rsidR="00DF76CD" w:rsidRDefault="00DF76CD" w:rsidP="00F6033D">
      <w:r>
        <w:separator/>
      </w:r>
    </w:p>
  </w:footnote>
  <w:footnote w:type="continuationSeparator" w:id="0">
    <w:p w14:paraId="349FBCB5" w14:textId="77777777" w:rsidR="00DF76CD" w:rsidRDefault="00DF76CD" w:rsidP="00F6033D">
      <w:r>
        <w:continuationSeparator/>
      </w:r>
    </w:p>
  </w:footnote>
  <w:footnote w:id="1">
    <w:p w14:paraId="27BD7A20" w14:textId="77777777" w:rsidR="00F6033D" w:rsidRDefault="00F6033D" w:rsidP="00F6033D">
      <w:pPr>
        <w:jc w:val="both"/>
      </w:pPr>
      <w:r>
        <w:rPr>
          <w:rStyle w:val="Refdenotaderodap"/>
        </w:rPr>
        <w:footnoteRef/>
      </w:r>
      <w:r>
        <w:t xml:space="preserve"> JUSTEN FILHO, MARÇAL. Comentários à Lei de Licitações e Contratos Administrativos. 10ª ed. São Paulo: Dialética, 2004.</w:t>
      </w:r>
    </w:p>
    <w:p w14:paraId="2B02E1A9" w14:textId="77777777" w:rsidR="00F6033D" w:rsidRDefault="00F6033D" w:rsidP="00F6033D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E63E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b/>
        <w:bCs/>
        <w:sz w:val="32"/>
        <w:szCs w:val="32"/>
        <w:lang w:eastAsia="ar-SA"/>
      </w:rPr>
    </w:pPr>
    <w:r w:rsidRPr="00F6033D">
      <w:rPr>
        <w:rFonts w:ascii="Arial" w:hAnsi="Arial"/>
        <w:noProof/>
        <w:sz w:val="22"/>
      </w:rPr>
      <w:drawing>
        <wp:anchor distT="0" distB="0" distL="114300" distR="114300" simplePos="0" relativeHeight="251659264" behindDoc="1" locked="0" layoutInCell="1" allowOverlap="1" wp14:anchorId="6D0E8044" wp14:editId="605BA21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033D">
      <w:rPr>
        <w:rFonts w:ascii="Arial Black" w:hAnsi="Arial Black"/>
        <w:b/>
        <w:bCs/>
        <w:sz w:val="32"/>
        <w:szCs w:val="32"/>
        <w:lang w:eastAsia="ar-SA"/>
      </w:rPr>
      <w:t xml:space="preserve">        ESTADO DO RIO GRANDE DO SUL</w:t>
    </w:r>
  </w:p>
  <w:p w14:paraId="1F5A7A3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sz w:val="32"/>
        <w:szCs w:val="32"/>
        <w:lang w:eastAsia="ar-SA"/>
      </w:rPr>
    </w:pPr>
    <w:r w:rsidRPr="00F6033D">
      <w:rPr>
        <w:rFonts w:ascii="Arial Black" w:hAnsi="Arial Black"/>
        <w:sz w:val="32"/>
        <w:szCs w:val="32"/>
        <w:lang w:eastAsia="ar-SA"/>
      </w:rPr>
      <w:t xml:space="preserve">         PREFEITURA MUNICIPAL DE RONDA ALTA</w:t>
    </w:r>
  </w:p>
  <w:p w14:paraId="69948A9C" w14:textId="77777777" w:rsidR="00F6033D" w:rsidRDefault="00F603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231706">
    <w:abstractNumId w:val="2"/>
  </w:num>
  <w:num w:numId="2" w16cid:durableId="1609772733">
    <w:abstractNumId w:val="1"/>
  </w:num>
  <w:num w:numId="3" w16cid:durableId="1435632096">
    <w:abstractNumId w:val="3"/>
  </w:num>
  <w:num w:numId="4" w16cid:durableId="1853294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3D"/>
    <w:rsid w:val="00001189"/>
    <w:rsid w:val="000B458E"/>
    <w:rsid w:val="000B539B"/>
    <w:rsid w:val="000B6E3D"/>
    <w:rsid w:val="000E6FC6"/>
    <w:rsid w:val="002E4CD8"/>
    <w:rsid w:val="002E6759"/>
    <w:rsid w:val="002F0F3E"/>
    <w:rsid w:val="003149F4"/>
    <w:rsid w:val="00364B13"/>
    <w:rsid w:val="003C2010"/>
    <w:rsid w:val="003E42C9"/>
    <w:rsid w:val="003E585D"/>
    <w:rsid w:val="00413FD1"/>
    <w:rsid w:val="005A7B54"/>
    <w:rsid w:val="005F2A63"/>
    <w:rsid w:val="006733DB"/>
    <w:rsid w:val="006A7773"/>
    <w:rsid w:val="007163D2"/>
    <w:rsid w:val="0076077F"/>
    <w:rsid w:val="007D70A2"/>
    <w:rsid w:val="00842BAD"/>
    <w:rsid w:val="00883057"/>
    <w:rsid w:val="008B6FE1"/>
    <w:rsid w:val="009D69FE"/>
    <w:rsid w:val="00A000D3"/>
    <w:rsid w:val="00A80290"/>
    <w:rsid w:val="00A95427"/>
    <w:rsid w:val="00B11F36"/>
    <w:rsid w:val="00B43E27"/>
    <w:rsid w:val="00BA40D3"/>
    <w:rsid w:val="00BF2F4C"/>
    <w:rsid w:val="00C63176"/>
    <w:rsid w:val="00C87897"/>
    <w:rsid w:val="00D57FF3"/>
    <w:rsid w:val="00D6671E"/>
    <w:rsid w:val="00DF76CD"/>
    <w:rsid w:val="00E01897"/>
    <w:rsid w:val="00E60171"/>
    <w:rsid w:val="00E62B83"/>
    <w:rsid w:val="00E71A62"/>
    <w:rsid w:val="00F6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D165"/>
  <w15:chartTrackingRefBased/>
  <w15:docId w15:val="{753D4DD5-4744-4010-8CC9-030C2C4A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0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0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0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0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03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03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03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03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0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0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0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03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03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03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03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03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03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0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0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0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0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03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03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03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0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03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033D"/>
    <w:rPr>
      <w:b/>
      <w:bCs/>
      <w:smallCaps/>
      <w:color w:val="2F5496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6033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F603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Normal1">
    <w:name w:val="Normal1"/>
    <w:qFormat/>
    <w:rsid w:val="00F6033D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F6033D"/>
    <w:rPr>
      <w:vertAlign w:val="superscript"/>
    </w:rPr>
  </w:style>
  <w:style w:type="table" w:styleId="Tabelacomgrade">
    <w:name w:val="Table Grid"/>
    <w:basedOn w:val="Tabelanormal"/>
    <w:uiPriority w:val="39"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0B6E3D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B6E3D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B6E3D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qFormat/>
    <w:rsid w:val="00E01897"/>
    <w:pPr>
      <w:spacing w:before="100" w:beforeAutospacing="1" w:after="100" w:afterAutospacing="1"/>
    </w:pPr>
    <w:rPr>
      <w:rFonts w:eastAsia="Arial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76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Decreto/D10922.htm" TargetMode="External"/><Relationship Id="rId13" Type="http://schemas.openxmlformats.org/officeDocument/2006/relationships/hyperlink" Target="https://www.planalto.gov.br/ccivil_03/_Ato2023-2026/2024/Decreto/D12343.h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Decreto/D10922.htm" TargetMode="External"/><Relationship Id="rId12" Type="http://schemas.openxmlformats.org/officeDocument/2006/relationships/hyperlink" Target="https://www.planalto.gov.br/ccivil_03/_Ato2023-2026/2023/Decreto/D11871.ht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23-2026/2023/Decreto/D11871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lanalto.gov.br/ccivil_03/_Ato2023-2026/2025/Decreto/D12807.htm" TargetMode="External"/><Relationship Id="rId10" Type="http://schemas.openxmlformats.org/officeDocument/2006/relationships/hyperlink" Target="https://www.planalto.gov.br/ccivil_03/_ato2019-2022/2022/Decreto/D11317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2/Decreto/D11317.htm" TargetMode="External"/><Relationship Id="rId14" Type="http://schemas.openxmlformats.org/officeDocument/2006/relationships/hyperlink" Target="https://www.planalto.gov.br/ccivil_03/_Ato2023-2026/2024/Decreto/D1234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1269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cp:lastPrinted>2025-08-11T12:33:00Z</cp:lastPrinted>
  <dcterms:created xsi:type="dcterms:W3CDTF">2026-04-09T20:21:00Z</dcterms:created>
  <dcterms:modified xsi:type="dcterms:W3CDTF">2026-05-20T12:38:00Z</dcterms:modified>
</cp:coreProperties>
</file>