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8CAB8" w14:textId="77777777" w:rsidR="000E64C0" w:rsidRDefault="000E64C0" w:rsidP="000E64C0">
      <w:pPr>
        <w:pStyle w:val="Ttulo1"/>
        <w:keepLines w:val="0"/>
        <w:tabs>
          <w:tab w:val="num" w:pos="432"/>
        </w:tabs>
        <w:spacing w:before="120" w:after="120"/>
        <w:ind w:left="432" w:hanging="432"/>
        <w:jc w:val="center"/>
        <w:rPr>
          <w:rFonts w:ascii="Times New Roman" w:hAnsi="Times New Roman"/>
          <w:b/>
          <w:bCs/>
          <w:color w:val="auto"/>
          <w:sz w:val="24"/>
          <w:szCs w:val="24"/>
        </w:rPr>
      </w:pPr>
      <w:r w:rsidRPr="000E64C0">
        <w:rPr>
          <w:rFonts w:ascii="Times New Roman" w:hAnsi="Times New Roman"/>
          <w:b/>
          <w:bCs/>
          <w:color w:val="auto"/>
          <w:sz w:val="24"/>
          <w:szCs w:val="24"/>
        </w:rPr>
        <w:t>Texto para publicação do despacho</w:t>
      </w:r>
    </w:p>
    <w:p w14:paraId="4A98837B" w14:textId="77777777" w:rsidR="000E64C0" w:rsidRPr="000E64C0" w:rsidRDefault="000E64C0" w:rsidP="000E64C0"/>
    <w:p w14:paraId="213FFB6C" w14:textId="3700DA21" w:rsidR="000E64C0" w:rsidRDefault="000E64C0" w:rsidP="000E64C0">
      <w:pPr>
        <w:spacing w:before="0"/>
        <w:rPr>
          <w:rFonts w:ascii="Times New Roman" w:hAnsi="Times New Roman"/>
          <w:sz w:val="24"/>
          <w:szCs w:val="24"/>
        </w:rPr>
      </w:pPr>
      <w:r w:rsidRPr="009653A4">
        <w:rPr>
          <w:rFonts w:ascii="Times New Roman" w:hAnsi="Times New Roman"/>
          <w:sz w:val="24"/>
          <w:szCs w:val="24"/>
        </w:rPr>
        <w:t xml:space="preserve">Marcos Miguel Beux, Prefeito Municipal de Ronda Alta, acolhendo parecer exarado na dispensa de licitação n° </w:t>
      </w:r>
      <w:r w:rsidRPr="009653A4">
        <w:rPr>
          <w:rFonts w:ascii="Times New Roman" w:hAnsi="Times New Roman"/>
          <w:b/>
          <w:bCs/>
          <w:sz w:val="24"/>
          <w:szCs w:val="24"/>
        </w:rPr>
        <w:t>0</w:t>
      </w:r>
      <w:r w:rsidR="009653A4" w:rsidRPr="009653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45</w:t>
      </w:r>
      <w:r w:rsidRPr="009653A4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/</w:t>
      </w:r>
      <w:r w:rsidRPr="009653A4">
        <w:rPr>
          <w:rFonts w:ascii="Times New Roman" w:hAnsi="Times New Roman"/>
          <w:b/>
          <w:bCs/>
          <w:sz w:val="24"/>
          <w:szCs w:val="24"/>
        </w:rPr>
        <w:t>202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6</w:t>
      </w:r>
      <w:r w:rsidRPr="009653A4">
        <w:rPr>
          <w:rFonts w:ascii="Times New Roman" w:hAnsi="Times New Roman"/>
          <w:sz w:val="24"/>
          <w:szCs w:val="24"/>
        </w:rPr>
        <w:t xml:space="preserve"> reconhece ser dispensável a licitação, com fundamento no art. 75, inciso II da Lei n° 14.133/</w:t>
      </w:r>
      <w:r w:rsidRPr="009653A4">
        <w:rPr>
          <w:rFonts w:ascii="Times New Roman" w:hAnsi="Times New Roman"/>
          <w:color w:val="000000" w:themeColor="text1"/>
          <w:sz w:val="24"/>
          <w:szCs w:val="24"/>
        </w:rPr>
        <w:t xml:space="preserve">2021, e homologa a contratação, nos </w:t>
      </w:r>
      <w:r w:rsidRPr="009653A4">
        <w:rPr>
          <w:rFonts w:ascii="Times New Roman" w:hAnsi="Times New Roman"/>
          <w:sz w:val="24"/>
          <w:szCs w:val="24"/>
        </w:rPr>
        <w:t xml:space="preserve">termos do art. 71 do mesmo diploma, da empresa 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CLINICA TAO PERICIAS MEDICAS LTDA</w:t>
      </w:r>
      <w:r w:rsidRPr="009653A4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653A4">
        <w:rPr>
          <w:rFonts w:ascii="Times New Roman" w:hAnsi="Times New Roman"/>
          <w:sz w:val="24"/>
          <w:szCs w:val="24"/>
        </w:rPr>
        <w:t xml:space="preserve">inscrita no CNPJ nº </w:t>
      </w:r>
      <w:r w:rsidR="009653A4" w:rsidRPr="009653A4">
        <w:rPr>
          <w:rFonts w:ascii="Times New Roman" w:hAnsi="Times New Roman"/>
          <w:sz w:val="24"/>
          <w:szCs w:val="24"/>
        </w:rPr>
        <w:t>50.818.505/0001-36</w:t>
      </w:r>
      <w:r w:rsidRPr="009653A4">
        <w:rPr>
          <w:rFonts w:ascii="Times New Roman" w:hAnsi="Times New Roman"/>
          <w:sz w:val="24"/>
          <w:szCs w:val="24"/>
        </w:rPr>
        <w:t xml:space="preserve">, </w:t>
      </w:r>
      <w:r w:rsidR="009653A4" w:rsidRPr="009653A4">
        <w:rPr>
          <w:rFonts w:ascii="Times New Roman" w:hAnsi="Times New Roman"/>
          <w:sz w:val="24"/>
          <w:szCs w:val="24"/>
        </w:rPr>
        <w:t xml:space="preserve"> para a </w:t>
      </w:r>
      <w:r w:rsidR="009653A4" w:rsidRPr="009653A4">
        <w:rPr>
          <w:rFonts w:ascii="Times New Roman" w:hAnsi="Times New Roman"/>
        </w:rPr>
        <w:t>c</w:t>
      </w:r>
      <w:r w:rsidR="009653A4" w:rsidRPr="009653A4">
        <w:rPr>
          <w:rFonts w:ascii="Times New Roman" w:hAnsi="Times New Roman"/>
        </w:rPr>
        <w:t>ontratação de empresa especializada para prestação de serviços de avaliação médica, para fins de encaminhamento de auxílio-doença, eventual readaptação ou aposentadoria por invalidez e recuperação de saúde, para os servidores do Município de Ronda Alta/RS</w:t>
      </w:r>
      <w:r w:rsidR="009653A4" w:rsidRPr="009653A4">
        <w:rPr>
          <w:rFonts w:ascii="Times New Roman" w:hAnsi="Times New Roman"/>
        </w:rPr>
        <w:t xml:space="preserve"> </w:t>
      </w:r>
      <w:r w:rsidRPr="009653A4">
        <w:rPr>
          <w:rFonts w:ascii="Times New Roman" w:hAnsi="Times New Roman"/>
          <w:sz w:val="24"/>
          <w:szCs w:val="24"/>
        </w:rPr>
        <w:t>no valor de R$ 55.</w:t>
      </w:r>
      <w:r w:rsidR="009653A4" w:rsidRPr="009653A4">
        <w:rPr>
          <w:rFonts w:ascii="Times New Roman" w:hAnsi="Times New Roman"/>
          <w:sz w:val="24"/>
          <w:szCs w:val="24"/>
        </w:rPr>
        <w:t>000</w:t>
      </w:r>
      <w:r w:rsidRPr="009653A4">
        <w:rPr>
          <w:rFonts w:ascii="Times New Roman" w:hAnsi="Times New Roman"/>
          <w:sz w:val="24"/>
          <w:szCs w:val="24"/>
        </w:rPr>
        <w:t xml:space="preserve">,00, conforme Processo nº </w:t>
      </w:r>
      <w:r w:rsidRPr="009653A4">
        <w:rPr>
          <w:rFonts w:ascii="Times New Roman" w:hAnsi="Times New Roman"/>
          <w:b/>
          <w:bCs/>
          <w:sz w:val="24"/>
          <w:szCs w:val="24"/>
        </w:rPr>
        <w:t>0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98</w:t>
      </w:r>
      <w:r w:rsidRPr="009653A4">
        <w:rPr>
          <w:rFonts w:ascii="Times New Roman" w:hAnsi="Times New Roman"/>
          <w:b/>
          <w:bCs/>
          <w:sz w:val="24"/>
          <w:szCs w:val="24"/>
        </w:rPr>
        <w:t>/202</w:t>
      </w:r>
      <w:r w:rsidR="009653A4" w:rsidRPr="009653A4">
        <w:rPr>
          <w:rFonts w:ascii="Times New Roman" w:hAnsi="Times New Roman"/>
          <w:b/>
          <w:bCs/>
          <w:sz w:val="24"/>
          <w:szCs w:val="24"/>
        </w:rPr>
        <w:t>6</w:t>
      </w:r>
      <w:r w:rsidRPr="009653A4">
        <w:rPr>
          <w:rFonts w:ascii="Times New Roman" w:hAnsi="Times New Roman"/>
          <w:color w:val="FF0000"/>
          <w:sz w:val="24"/>
          <w:szCs w:val="24"/>
        </w:rPr>
        <w:t xml:space="preserve">, </w:t>
      </w:r>
      <w:r w:rsidRPr="009653A4">
        <w:rPr>
          <w:rFonts w:ascii="Times New Roman" w:hAnsi="Times New Roman"/>
          <w:sz w:val="24"/>
          <w:szCs w:val="24"/>
        </w:rPr>
        <w:t xml:space="preserve">correndo a despesa à conta da Secretaria Municipal de Administração e Governo: </w:t>
      </w:r>
      <w:r w:rsidR="009653A4">
        <w:rPr>
          <w:rFonts w:ascii="Times New Roman" w:hAnsi="Times New Roman"/>
          <w:sz w:val="24"/>
          <w:szCs w:val="24"/>
        </w:rPr>
        <w:t>0401 04 122 0002 2005 33903956 00 00 00 500.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5"/>
        <w:gridCol w:w="2990"/>
        <w:gridCol w:w="736"/>
        <w:gridCol w:w="1215"/>
        <w:gridCol w:w="1391"/>
        <w:gridCol w:w="1457"/>
      </w:tblGrid>
      <w:tr w:rsidR="009653A4" w:rsidRPr="009653A4" w14:paraId="46A93024" w14:textId="77777777" w:rsidTr="009653A4">
        <w:tc>
          <w:tcPr>
            <w:tcW w:w="704" w:type="dxa"/>
          </w:tcPr>
          <w:p w14:paraId="4722D1A1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ITEM</w:t>
            </w:r>
          </w:p>
        </w:tc>
        <w:tc>
          <w:tcPr>
            <w:tcW w:w="2991" w:type="dxa"/>
          </w:tcPr>
          <w:p w14:paraId="1DD0F2F2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DESCRIÇÃO</w:t>
            </w:r>
          </w:p>
        </w:tc>
        <w:tc>
          <w:tcPr>
            <w:tcW w:w="736" w:type="dxa"/>
          </w:tcPr>
          <w:p w14:paraId="7404DF24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UND</w:t>
            </w:r>
          </w:p>
        </w:tc>
        <w:tc>
          <w:tcPr>
            <w:tcW w:w="1215" w:type="dxa"/>
          </w:tcPr>
          <w:p w14:paraId="79F14EE0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QTD</w:t>
            </w:r>
          </w:p>
        </w:tc>
        <w:tc>
          <w:tcPr>
            <w:tcW w:w="1391" w:type="dxa"/>
          </w:tcPr>
          <w:p w14:paraId="396BEFAC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VALOR UNITARIO</w:t>
            </w:r>
          </w:p>
        </w:tc>
        <w:tc>
          <w:tcPr>
            <w:tcW w:w="1457" w:type="dxa"/>
          </w:tcPr>
          <w:p w14:paraId="7CD65C8B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TORAL</w:t>
            </w:r>
          </w:p>
        </w:tc>
      </w:tr>
      <w:tr w:rsidR="009653A4" w:rsidRPr="009653A4" w14:paraId="0EEDD144" w14:textId="77777777" w:rsidTr="009653A4">
        <w:tc>
          <w:tcPr>
            <w:tcW w:w="704" w:type="dxa"/>
          </w:tcPr>
          <w:p w14:paraId="63A8A16E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01</w:t>
            </w:r>
          </w:p>
        </w:tc>
        <w:tc>
          <w:tcPr>
            <w:tcW w:w="2991" w:type="dxa"/>
          </w:tcPr>
          <w:p w14:paraId="5745D652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sz w:val="20"/>
                <w:szCs w:val="20"/>
              </w:rPr>
              <w:t>Perícia Médica Individual para validação de atestados (composta por 01 médico especialista em medicina do trabalho)</w:t>
            </w:r>
          </w:p>
        </w:tc>
        <w:tc>
          <w:tcPr>
            <w:tcW w:w="736" w:type="dxa"/>
          </w:tcPr>
          <w:p w14:paraId="2D3BEE11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UN</w:t>
            </w:r>
          </w:p>
        </w:tc>
        <w:tc>
          <w:tcPr>
            <w:tcW w:w="1215" w:type="dxa"/>
          </w:tcPr>
          <w:p w14:paraId="6F28D9B1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50</w:t>
            </w:r>
          </w:p>
        </w:tc>
        <w:tc>
          <w:tcPr>
            <w:tcW w:w="1391" w:type="dxa"/>
          </w:tcPr>
          <w:p w14:paraId="0D343B23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R$200,00</w:t>
            </w:r>
          </w:p>
        </w:tc>
        <w:tc>
          <w:tcPr>
            <w:tcW w:w="1457" w:type="dxa"/>
          </w:tcPr>
          <w:p w14:paraId="27CD6D7B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R$10.000,00</w:t>
            </w:r>
          </w:p>
        </w:tc>
      </w:tr>
      <w:tr w:rsidR="009653A4" w:rsidRPr="009653A4" w14:paraId="14C552F5" w14:textId="77777777" w:rsidTr="009653A4">
        <w:tc>
          <w:tcPr>
            <w:tcW w:w="704" w:type="dxa"/>
          </w:tcPr>
          <w:p w14:paraId="5481DF6A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02</w:t>
            </w:r>
          </w:p>
        </w:tc>
        <w:tc>
          <w:tcPr>
            <w:tcW w:w="2991" w:type="dxa"/>
          </w:tcPr>
          <w:p w14:paraId="1564CAD0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sz w:val="20"/>
                <w:szCs w:val="20"/>
              </w:rPr>
              <w:t>Avaliação por Junta Médica (Composta por, no mínimo, dois médicos do trabalho)</w:t>
            </w:r>
          </w:p>
        </w:tc>
        <w:tc>
          <w:tcPr>
            <w:tcW w:w="736" w:type="dxa"/>
          </w:tcPr>
          <w:p w14:paraId="56C55737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UN</w:t>
            </w:r>
          </w:p>
        </w:tc>
        <w:tc>
          <w:tcPr>
            <w:tcW w:w="1215" w:type="dxa"/>
          </w:tcPr>
          <w:p w14:paraId="6BAFC806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30</w:t>
            </w:r>
          </w:p>
        </w:tc>
        <w:tc>
          <w:tcPr>
            <w:tcW w:w="1391" w:type="dxa"/>
          </w:tcPr>
          <w:p w14:paraId="51996F5C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R$1.000,00</w:t>
            </w:r>
          </w:p>
        </w:tc>
        <w:tc>
          <w:tcPr>
            <w:tcW w:w="1457" w:type="dxa"/>
          </w:tcPr>
          <w:p w14:paraId="06520CE5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R$ 30.000,00</w:t>
            </w:r>
          </w:p>
        </w:tc>
      </w:tr>
      <w:tr w:rsidR="009653A4" w:rsidRPr="009653A4" w14:paraId="17CF4273" w14:textId="77777777" w:rsidTr="009653A4">
        <w:tc>
          <w:tcPr>
            <w:tcW w:w="704" w:type="dxa"/>
          </w:tcPr>
          <w:p w14:paraId="710C4975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03</w:t>
            </w:r>
          </w:p>
        </w:tc>
        <w:tc>
          <w:tcPr>
            <w:tcW w:w="2991" w:type="dxa"/>
          </w:tcPr>
          <w:p w14:paraId="7F6B0024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sz w:val="20"/>
                <w:szCs w:val="20"/>
              </w:rPr>
              <w:t>Avaliação com médico especialista (Caso seja considerado necessário pelos peritos, deve ser realizada a avaliação com médico especialista na patologia que motivou a incapacidade, como, por exemplo, nas áreas da psiquiatria, neurologia, ortopedia, pneumologia, endocrinologia, oncologia, ginecologia, cardiologia, dermatologia, oftalmologia, ou outra que haja necessidade)</w:t>
            </w:r>
          </w:p>
        </w:tc>
        <w:tc>
          <w:tcPr>
            <w:tcW w:w="736" w:type="dxa"/>
          </w:tcPr>
          <w:p w14:paraId="46F161FC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UN</w:t>
            </w:r>
          </w:p>
        </w:tc>
        <w:tc>
          <w:tcPr>
            <w:tcW w:w="1215" w:type="dxa"/>
          </w:tcPr>
          <w:p w14:paraId="3548D298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10</w:t>
            </w:r>
          </w:p>
        </w:tc>
        <w:tc>
          <w:tcPr>
            <w:tcW w:w="1391" w:type="dxa"/>
          </w:tcPr>
          <w:p w14:paraId="45C3E716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R$ 1.500,00</w:t>
            </w:r>
          </w:p>
        </w:tc>
        <w:tc>
          <w:tcPr>
            <w:tcW w:w="1457" w:type="dxa"/>
          </w:tcPr>
          <w:p w14:paraId="078516FB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R$15.000,00</w:t>
            </w:r>
          </w:p>
        </w:tc>
      </w:tr>
      <w:tr w:rsidR="009653A4" w:rsidRPr="009653A4" w14:paraId="5AEDA863" w14:textId="77777777" w:rsidTr="00EB3188">
        <w:tc>
          <w:tcPr>
            <w:tcW w:w="8494" w:type="dxa"/>
            <w:gridSpan w:val="6"/>
          </w:tcPr>
          <w:p w14:paraId="0534F027" w14:textId="77777777" w:rsidR="009653A4" w:rsidRPr="009653A4" w:rsidRDefault="009653A4" w:rsidP="00EB3188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653A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                                                                               VALOR GLOBAL ESTIMADO R$ 55.000,00</w:t>
            </w:r>
          </w:p>
        </w:tc>
      </w:tr>
    </w:tbl>
    <w:p w14:paraId="2BE0C401" w14:textId="77777777" w:rsidR="000E64C0" w:rsidRDefault="000E64C0" w:rsidP="009653A4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68CC27D6" w14:textId="238E4B01" w:rsidR="000E64C0" w:rsidRPr="00920144" w:rsidRDefault="000E64C0" w:rsidP="000E64C0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</w:t>
      </w:r>
      <w:r w:rsidRPr="00920144">
        <w:rPr>
          <w:rFonts w:ascii="Times New Roman" w:hAnsi="Times New Roman"/>
          <w:sz w:val="24"/>
          <w:szCs w:val="24"/>
        </w:rPr>
        <w:t xml:space="preserve">Ronda Alta, </w:t>
      </w:r>
      <w:r w:rsidR="009653A4">
        <w:rPr>
          <w:rFonts w:ascii="Times New Roman" w:hAnsi="Times New Roman"/>
          <w:sz w:val="24"/>
          <w:szCs w:val="24"/>
        </w:rPr>
        <w:t>16</w:t>
      </w:r>
      <w:r w:rsidRPr="00920144">
        <w:rPr>
          <w:rFonts w:ascii="Times New Roman" w:hAnsi="Times New Roman"/>
          <w:sz w:val="24"/>
          <w:szCs w:val="24"/>
        </w:rPr>
        <w:t xml:space="preserve"> de </w:t>
      </w:r>
      <w:r w:rsidR="009653A4">
        <w:rPr>
          <w:rFonts w:ascii="Times New Roman" w:hAnsi="Times New Roman"/>
          <w:sz w:val="24"/>
          <w:szCs w:val="24"/>
        </w:rPr>
        <w:t>julho</w:t>
      </w:r>
      <w:r w:rsidRPr="00920144">
        <w:rPr>
          <w:rFonts w:ascii="Times New Roman" w:hAnsi="Times New Roman"/>
          <w:sz w:val="24"/>
          <w:szCs w:val="24"/>
        </w:rPr>
        <w:t xml:space="preserve"> de 202</w:t>
      </w:r>
      <w:r w:rsidR="009653A4">
        <w:rPr>
          <w:rFonts w:ascii="Times New Roman" w:hAnsi="Times New Roman"/>
          <w:sz w:val="24"/>
          <w:szCs w:val="24"/>
        </w:rPr>
        <w:t>6</w:t>
      </w:r>
      <w:r w:rsidRPr="00920144">
        <w:rPr>
          <w:rFonts w:ascii="Times New Roman" w:hAnsi="Times New Roman"/>
          <w:sz w:val="24"/>
          <w:szCs w:val="24"/>
        </w:rPr>
        <w:t>.</w:t>
      </w:r>
    </w:p>
    <w:p w14:paraId="7B2135E6" w14:textId="77777777" w:rsidR="000E64C0" w:rsidRPr="00920144" w:rsidRDefault="000E64C0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920144">
        <w:rPr>
          <w:rFonts w:ascii="Times New Roman" w:hAnsi="Times New Roman"/>
          <w:sz w:val="24"/>
          <w:szCs w:val="24"/>
        </w:rPr>
        <w:tab/>
      </w:r>
      <w:r w:rsidRPr="00920144">
        <w:rPr>
          <w:rFonts w:ascii="Times New Roman" w:hAnsi="Times New Roman"/>
          <w:sz w:val="24"/>
          <w:szCs w:val="24"/>
        </w:rPr>
        <w:tab/>
        <w:t xml:space="preserve">                   </w:t>
      </w:r>
    </w:p>
    <w:p w14:paraId="441DADBE" w14:textId="77777777" w:rsidR="000E64C0" w:rsidRPr="00920144" w:rsidRDefault="000E64C0" w:rsidP="000E64C0">
      <w:pPr>
        <w:tabs>
          <w:tab w:val="left" w:pos="1418"/>
          <w:tab w:val="left" w:pos="4253"/>
        </w:tabs>
        <w:spacing w:before="0" w:after="0" w:line="240" w:lineRule="auto"/>
        <w:rPr>
          <w:rFonts w:ascii="Times New Roman" w:hAnsi="Times New Roman"/>
          <w:b/>
          <w:sz w:val="24"/>
          <w:szCs w:val="24"/>
        </w:rPr>
      </w:pPr>
      <w:r w:rsidRPr="00920144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Pr="00920144">
        <w:rPr>
          <w:rFonts w:ascii="Times New Roman" w:hAnsi="Times New Roman"/>
          <w:b/>
          <w:sz w:val="24"/>
          <w:szCs w:val="24"/>
        </w:rPr>
        <w:t>MARCOS MIGUEL BEUX</w:t>
      </w:r>
    </w:p>
    <w:p w14:paraId="419F2F29" w14:textId="77777777" w:rsidR="000E64C0" w:rsidRPr="00920144" w:rsidRDefault="000E64C0" w:rsidP="000E64C0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0144">
        <w:rPr>
          <w:rFonts w:ascii="Times New Roman" w:hAnsi="Times New Roman"/>
          <w:b/>
          <w:sz w:val="24"/>
          <w:szCs w:val="24"/>
        </w:rPr>
        <w:t>Prefeito Municipal</w:t>
      </w:r>
    </w:p>
    <w:p w14:paraId="5FED5C9A" w14:textId="77777777" w:rsidR="006A300B" w:rsidRPr="00920144" w:rsidRDefault="006A300B"/>
    <w:sectPr w:rsidR="006A300B" w:rsidRPr="0092014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45F3A" w14:textId="77777777" w:rsidR="004703A6" w:rsidRDefault="004703A6" w:rsidP="000E64C0">
      <w:pPr>
        <w:spacing w:before="0" w:after="0" w:line="240" w:lineRule="auto"/>
      </w:pPr>
      <w:r>
        <w:separator/>
      </w:r>
    </w:p>
  </w:endnote>
  <w:endnote w:type="continuationSeparator" w:id="0">
    <w:p w14:paraId="74482252" w14:textId="77777777" w:rsidR="004703A6" w:rsidRDefault="004703A6" w:rsidP="000E64C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0527E" w14:textId="77777777" w:rsidR="004703A6" w:rsidRDefault="004703A6" w:rsidP="000E64C0">
      <w:pPr>
        <w:spacing w:before="0" w:after="0" w:line="240" w:lineRule="auto"/>
      </w:pPr>
      <w:r>
        <w:separator/>
      </w:r>
    </w:p>
  </w:footnote>
  <w:footnote w:type="continuationSeparator" w:id="0">
    <w:p w14:paraId="41BBBE66" w14:textId="77777777" w:rsidR="004703A6" w:rsidRDefault="004703A6" w:rsidP="000E64C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50258" w14:textId="77777777" w:rsidR="000E64C0" w:rsidRPr="00B97041" w:rsidRDefault="000E64C0" w:rsidP="000E64C0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62DB1F5" wp14:editId="7210B5E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1FE7AEE8" w14:textId="77777777" w:rsidR="000E64C0" w:rsidRPr="00C40111" w:rsidRDefault="000E64C0" w:rsidP="000E64C0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  <w:p w14:paraId="33B6EBAD" w14:textId="77777777" w:rsidR="000E64C0" w:rsidRDefault="000E64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4C0"/>
    <w:rsid w:val="000A374C"/>
    <w:rsid w:val="000E64C0"/>
    <w:rsid w:val="001E281C"/>
    <w:rsid w:val="004703A6"/>
    <w:rsid w:val="00533EC8"/>
    <w:rsid w:val="006A300B"/>
    <w:rsid w:val="00920144"/>
    <w:rsid w:val="009653A4"/>
    <w:rsid w:val="009F1E43"/>
    <w:rsid w:val="00A57C36"/>
    <w:rsid w:val="00B00320"/>
    <w:rsid w:val="00C85A4E"/>
    <w:rsid w:val="00C90CEA"/>
    <w:rsid w:val="00D9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55A2"/>
  <w15:chartTrackingRefBased/>
  <w15:docId w15:val="{105364FE-70FB-4AD3-8219-D317F7EF5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C0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E64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E64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E64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E64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E64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E64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E64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E64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E64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64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E64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E64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E64C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E64C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E64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E64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E64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E64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E64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E64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E64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E64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E64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E64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E64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E64C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E64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E64C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E64C0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0E64C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E64C0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64C0"/>
    <w:rPr>
      <w:rFonts w:ascii="Arial" w:eastAsia="Times New Roman" w:hAnsi="Arial" w:cs="Times New Roman"/>
      <w:kern w:val="0"/>
      <w:szCs w:val="20"/>
      <w:lang w:eastAsia="ar-SA"/>
      <w14:ligatures w14:val="none"/>
    </w:rPr>
  </w:style>
  <w:style w:type="paragraph" w:customStyle="1" w:styleId="Default">
    <w:name w:val="Default"/>
    <w:qFormat/>
    <w:rsid w:val="009653A4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298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5</cp:revision>
  <cp:lastPrinted>2025-04-08T17:48:00Z</cp:lastPrinted>
  <dcterms:created xsi:type="dcterms:W3CDTF">2025-04-08T14:52:00Z</dcterms:created>
  <dcterms:modified xsi:type="dcterms:W3CDTF">2026-07-15T19:02:00Z</dcterms:modified>
</cp:coreProperties>
</file>