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98837B" w14:textId="0BC332B8" w:rsidR="000E64C0" w:rsidRPr="00DA0E22" w:rsidRDefault="000E64C0" w:rsidP="00DA0E22">
      <w:pPr>
        <w:pStyle w:val="Ttulo1"/>
        <w:keepLines w:val="0"/>
        <w:tabs>
          <w:tab w:val="num" w:pos="432"/>
        </w:tabs>
        <w:spacing w:before="120" w:after="120"/>
        <w:ind w:left="432" w:hanging="432"/>
        <w:jc w:val="center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0E64C0">
        <w:rPr>
          <w:rFonts w:ascii="Times New Roman" w:hAnsi="Times New Roman"/>
          <w:b/>
          <w:bCs/>
          <w:color w:val="auto"/>
          <w:sz w:val="24"/>
          <w:szCs w:val="24"/>
        </w:rPr>
        <w:t>Texto para publicação do despacho</w:t>
      </w:r>
    </w:p>
    <w:p w14:paraId="71A8AF87" w14:textId="1B925136" w:rsidR="00DA0E22" w:rsidRPr="00DA0E22" w:rsidRDefault="000E64C0" w:rsidP="00DA0E22">
      <w:pPr>
        <w:spacing w:before="0" w:line="240" w:lineRule="auto"/>
        <w:rPr>
          <w:rFonts w:ascii="Times New Roman" w:hAnsi="Times New Roman"/>
          <w:sz w:val="24"/>
          <w:szCs w:val="24"/>
        </w:rPr>
      </w:pPr>
      <w:r w:rsidRPr="009653A4">
        <w:rPr>
          <w:rFonts w:ascii="Times New Roman" w:hAnsi="Times New Roman"/>
          <w:sz w:val="24"/>
          <w:szCs w:val="24"/>
        </w:rPr>
        <w:t xml:space="preserve">Marcos Miguel Beux, Prefeito Municipal de Ronda Alta, acolhendo parecer exarado na dispensa de licitação n° </w:t>
      </w:r>
      <w:r w:rsidRPr="009653A4">
        <w:rPr>
          <w:rFonts w:ascii="Times New Roman" w:hAnsi="Times New Roman"/>
          <w:b/>
          <w:bCs/>
          <w:sz w:val="24"/>
          <w:szCs w:val="24"/>
        </w:rPr>
        <w:t>0</w:t>
      </w:r>
      <w:r w:rsidR="00797B98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5</w:t>
      </w:r>
      <w:r w:rsidR="00DA0E22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9</w:t>
      </w:r>
      <w:r w:rsidRPr="009653A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/</w:t>
      </w:r>
      <w:r w:rsidRPr="009653A4">
        <w:rPr>
          <w:rFonts w:ascii="Times New Roman" w:hAnsi="Times New Roman"/>
          <w:b/>
          <w:bCs/>
          <w:sz w:val="24"/>
          <w:szCs w:val="24"/>
        </w:rPr>
        <w:t>202</w:t>
      </w:r>
      <w:r w:rsidR="009653A4" w:rsidRPr="009653A4">
        <w:rPr>
          <w:rFonts w:ascii="Times New Roman" w:hAnsi="Times New Roman"/>
          <w:b/>
          <w:bCs/>
          <w:sz w:val="24"/>
          <w:szCs w:val="24"/>
        </w:rPr>
        <w:t>6</w:t>
      </w:r>
      <w:r w:rsidRPr="009653A4">
        <w:rPr>
          <w:rFonts w:ascii="Times New Roman" w:hAnsi="Times New Roman"/>
          <w:sz w:val="24"/>
          <w:szCs w:val="24"/>
        </w:rPr>
        <w:t xml:space="preserve"> reconhece ser dispensável a licitação, com fundamento no art. 75, inciso II da Lei n° 14.133/</w:t>
      </w:r>
      <w:r w:rsidRPr="009653A4">
        <w:rPr>
          <w:rFonts w:ascii="Times New Roman" w:hAnsi="Times New Roman"/>
          <w:color w:val="000000" w:themeColor="text1"/>
          <w:sz w:val="24"/>
          <w:szCs w:val="24"/>
        </w:rPr>
        <w:t xml:space="preserve">2021, e homologa a contratação, nos </w:t>
      </w:r>
      <w:r w:rsidRPr="009653A4">
        <w:rPr>
          <w:rFonts w:ascii="Times New Roman" w:hAnsi="Times New Roman"/>
          <w:sz w:val="24"/>
          <w:szCs w:val="24"/>
        </w:rPr>
        <w:t xml:space="preserve">termos do art. 71 do mesmo diploma, da empresa </w:t>
      </w:r>
      <w:r w:rsidR="00DA0E22">
        <w:rPr>
          <w:rFonts w:ascii="Times New Roman" w:hAnsi="Times New Roman"/>
          <w:b/>
          <w:bCs/>
          <w:sz w:val="24"/>
          <w:szCs w:val="24"/>
        </w:rPr>
        <w:t>NEIDEMAR ANTONIO FANEZI</w:t>
      </w:r>
      <w:r w:rsidRPr="009653A4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Pr="009653A4">
        <w:rPr>
          <w:rFonts w:ascii="Times New Roman" w:hAnsi="Times New Roman"/>
          <w:sz w:val="24"/>
          <w:szCs w:val="24"/>
        </w:rPr>
        <w:t xml:space="preserve">inscrita no CNPJ nº </w:t>
      </w:r>
      <w:r w:rsidR="00DA0E22">
        <w:rPr>
          <w:rFonts w:ascii="Times New Roman" w:hAnsi="Times New Roman"/>
          <w:sz w:val="24"/>
          <w:szCs w:val="24"/>
        </w:rPr>
        <w:t>01.251.521/0001-84</w:t>
      </w:r>
      <w:r w:rsidR="00DA0E22" w:rsidRPr="00DA0E22">
        <w:rPr>
          <w:rFonts w:cs="Arial"/>
        </w:rPr>
        <w:t xml:space="preserve"> </w:t>
      </w:r>
      <w:r w:rsidR="00DA0E22" w:rsidRPr="00DA0E22">
        <w:rPr>
          <w:rFonts w:ascii="Times New Roman" w:hAnsi="Times New Roman"/>
          <w:sz w:val="24"/>
          <w:szCs w:val="24"/>
        </w:rPr>
        <w:t xml:space="preserve">a contratação de empresa especializada para </w:t>
      </w:r>
      <w:r w:rsidR="00DA0E22" w:rsidRPr="00DA0E22">
        <w:rPr>
          <w:rFonts w:ascii="Times New Roman" w:eastAsia="Calibri" w:hAnsi="Times New Roman"/>
          <w:sz w:val="24"/>
          <w:szCs w:val="24"/>
          <w:lang w:eastAsia="en-US"/>
        </w:rPr>
        <w:t>realizar a PARTE 3 da construção do Centro do Idoso e Hidroginástica Municipal</w:t>
      </w:r>
      <w:r w:rsidR="00DA0E22" w:rsidRPr="00DA0E22">
        <w:rPr>
          <w:rFonts w:ascii="Times New Roman" w:hAnsi="Times New Roman"/>
          <w:sz w:val="24"/>
          <w:szCs w:val="24"/>
        </w:rPr>
        <w:t>, a contratação será conforme a avaliação do setor de licitações. O prazo de entrega do serviço é de 60 (sessenta) dias a contar da assinatura do contrato, podendo ocorrer a prorrogação em acordo com os limites da Lei nº 14.133/</w:t>
      </w:r>
      <w:r w:rsidR="00DA0E22" w:rsidRPr="00DA0E22">
        <w:rPr>
          <w:rFonts w:ascii="Times New Roman" w:hAnsi="Times New Roman"/>
          <w:sz w:val="24"/>
          <w:szCs w:val="24"/>
        </w:rPr>
        <w:t>2021</w:t>
      </w:r>
      <w:r w:rsidR="00DA0E22">
        <w:rPr>
          <w:rFonts w:cs="Arial"/>
        </w:rPr>
        <w:t xml:space="preserve"> </w:t>
      </w:r>
      <w:r w:rsidR="00DA0E22" w:rsidRPr="00DA0E22">
        <w:rPr>
          <w:rFonts w:ascii="Times New Roman" w:hAnsi="Times New Roman"/>
          <w:sz w:val="24"/>
          <w:szCs w:val="24"/>
        </w:rPr>
        <w:t>no</w:t>
      </w:r>
      <w:r w:rsidRPr="009653A4">
        <w:rPr>
          <w:rFonts w:ascii="Times New Roman" w:hAnsi="Times New Roman"/>
          <w:sz w:val="24"/>
          <w:szCs w:val="24"/>
        </w:rPr>
        <w:t xml:space="preserve"> valor de R$</w:t>
      </w:r>
      <w:r w:rsidR="00DA0E22">
        <w:rPr>
          <w:rFonts w:ascii="Times New Roman" w:hAnsi="Times New Roman"/>
          <w:sz w:val="24"/>
          <w:szCs w:val="24"/>
        </w:rPr>
        <w:t>16.540,00 (dezesseis mil quinhentos e quarenta reais)</w:t>
      </w:r>
      <w:r w:rsidRPr="009653A4">
        <w:rPr>
          <w:rFonts w:ascii="Times New Roman" w:hAnsi="Times New Roman"/>
          <w:sz w:val="24"/>
          <w:szCs w:val="24"/>
        </w:rPr>
        <w:t>, conforme Processo nº</w:t>
      </w:r>
      <w:r w:rsidR="00797B98">
        <w:rPr>
          <w:rFonts w:ascii="Times New Roman" w:hAnsi="Times New Roman"/>
          <w:sz w:val="24"/>
          <w:szCs w:val="24"/>
        </w:rPr>
        <w:t xml:space="preserve"> 1</w:t>
      </w:r>
      <w:r w:rsidR="00DA0E22">
        <w:rPr>
          <w:rFonts w:ascii="Times New Roman" w:hAnsi="Times New Roman"/>
          <w:sz w:val="24"/>
          <w:szCs w:val="24"/>
        </w:rPr>
        <w:t>20</w:t>
      </w:r>
      <w:r w:rsidRPr="009653A4">
        <w:rPr>
          <w:rFonts w:ascii="Times New Roman" w:hAnsi="Times New Roman"/>
          <w:b/>
          <w:bCs/>
          <w:sz w:val="24"/>
          <w:szCs w:val="24"/>
        </w:rPr>
        <w:t>/202</w:t>
      </w:r>
      <w:r w:rsidR="009653A4" w:rsidRPr="009653A4">
        <w:rPr>
          <w:rFonts w:ascii="Times New Roman" w:hAnsi="Times New Roman"/>
          <w:b/>
          <w:bCs/>
          <w:sz w:val="24"/>
          <w:szCs w:val="24"/>
        </w:rPr>
        <w:t>6</w:t>
      </w:r>
      <w:r w:rsidRPr="009653A4">
        <w:rPr>
          <w:rFonts w:ascii="Times New Roman" w:hAnsi="Times New Roman"/>
          <w:color w:val="FF0000"/>
          <w:sz w:val="24"/>
          <w:szCs w:val="24"/>
        </w:rPr>
        <w:t xml:space="preserve">, </w:t>
      </w:r>
      <w:r w:rsidRPr="009653A4">
        <w:rPr>
          <w:rFonts w:ascii="Times New Roman" w:hAnsi="Times New Roman"/>
          <w:sz w:val="24"/>
          <w:szCs w:val="24"/>
        </w:rPr>
        <w:t xml:space="preserve">correndo a despesa à conta da Secretaria Municipal de Administração e Governo: </w:t>
      </w:r>
      <w:r w:rsidR="00DA0E22">
        <w:rPr>
          <w:rFonts w:ascii="Times New Roman" w:hAnsi="Times New Roman"/>
          <w:sz w:val="24"/>
          <w:szCs w:val="24"/>
        </w:rPr>
        <w:t>0705 27 812 0068 449051 00 00 00 2706.</w:t>
      </w:r>
    </w:p>
    <w:tbl>
      <w:tblPr>
        <w:tblStyle w:val="Tabelacomgrade6"/>
        <w:tblW w:w="0" w:type="auto"/>
        <w:jc w:val="center"/>
        <w:tblLook w:val="04A0" w:firstRow="1" w:lastRow="0" w:firstColumn="1" w:lastColumn="0" w:noHBand="0" w:noVBand="1"/>
      </w:tblPr>
      <w:tblGrid>
        <w:gridCol w:w="703"/>
        <w:gridCol w:w="3684"/>
        <w:gridCol w:w="710"/>
        <w:gridCol w:w="1701"/>
        <w:gridCol w:w="1696"/>
      </w:tblGrid>
      <w:tr w:rsidR="00DA0E22" w:rsidRPr="00DA0E22" w14:paraId="02649D5D" w14:textId="77777777" w:rsidTr="00397C54">
        <w:trPr>
          <w:jc w:val="center"/>
        </w:trPr>
        <w:tc>
          <w:tcPr>
            <w:tcW w:w="703" w:type="dxa"/>
            <w:shd w:val="clear" w:color="auto" w:fill="000000" w:themeFill="text1"/>
            <w:vAlign w:val="center"/>
          </w:tcPr>
          <w:p w14:paraId="6F62B91D" w14:textId="77777777" w:rsidR="00DA0E22" w:rsidRPr="00DA0E22" w:rsidRDefault="00DA0E22" w:rsidP="00DA0E22">
            <w:pPr>
              <w:tabs>
                <w:tab w:val="clear" w:pos="1701"/>
              </w:tabs>
              <w:spacing w:before="0"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 w:rsidRPr="00DA0E22">
              <w:rPr>
                <w:rFonts w:ascii="Times New Roman" w:hAnsi="Times New Roman"/>
                <w:b/>
                <w:sz w:val="20"/>
                <w:lang w:eastAsia="en-US"/>
              </w:rPr>
              <w:t>Item</w:t>
            </w:r>
          </w:p>
        </w:tc>
        <w:tc>
          <w:tcPr>
            <w:tcW w:w="3685" w:type="dxa"/>
            <w:shd w:val="clear" w:color="auto" w:fill="000000" w:themeFill="text1"/>
            <w:vAlign w:val="center"/>
          </w:tcPr>
          <w:p w14:paraId="39647D1B" w14:textId="77777777" w:rsidR="00DA0E22" w:rsidRPr="00DA0E22" w:rsidRDefault="00DA0E22" w:rsidP="00DA0E22">
            <w:pPr>
              <w:tabs>
                <w:tab w:val="clear" w:pos="1701"/>
              </w:tabs>
              <w:spacing w:before="0"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proofErr w:type="spellStart"/>
            <w:r w:rsidRPr="00DA0E22">
              <w:rPr>
                <w:rFonts w:ascii="Times New Roman" w:hAnsi="Times New Roman"/>
                <w:b/>
                <w:sz w:val="20"/>
                <w:lang w:eastAsia="en-US"/>
              </w:rPr>
              <w:t>Descrição</w:t>
            </w:r>
            <w:proofErr w:type="spellEnd"/>
          </w:p>
        </w:tc>
        <w:tc>
          <w:tcPr>
            <w:tcW w:w="710" w:type="dxa"/>
            <w:shd w:val="clear" w:color="auto" w:fill="000000" w:themeFill="text1"/>
            <w:vAlign w:val="center"/>
          </w:tcPr>
          <w:p w14:paraId="5F203A1E" w14:textId="77777777" w:rsidR="00DA0E22" w:rsidRPr="00DA0E22" w:rsidRDefault="00DA0E22" w:rsidP="00DA0E22">
            <w:pPr>
              <w:tabs>
                <w:tab w:val="clear" w:pos="1701"/>
              </w:tabs>
              <w:spacing w:before="0"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 w:rsidRPr="00DA0E22">
              <w:rPr>
                <w:rFonts w:ascii="Times New Roman" w:hAnsi="Times New Roman"/>
                <w:sz w:val="20"/>
                <w:lang w:eastAsia="en-US"/>
              </w:rPr>
              <w:t>QTD</w:t>
            </w:r>
          </w:p>
        </w:tc>
        <w:tc>
          <w:tcPr>
            <w:tcW w:w="1701" w:type="dxa"/>
            <w:shd w:val="clear" w:color="auto" w:fill="000000" w:themeFill="text1"/>
            <w:vAlign w:val="center"/>
          </w:tcPr>
          <w:p w14:paraId="72626B69" w14:textId="77777777" w:rsidR="00DA0E22" w:rsidRPr="00DA0E22" w:rsidRDefault="00DA0E22" w:rsidP="00DA0E22">
            <w:pPr>
              <w:tabs>
                <w:tab w:val="clear" w:pos="1701"/>
              </w:tabs>
              <w:spacing w:before="0"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proofErr w:type="spellStart"/>
            <w:r w:rsidRPr="00DA0E22">
              <w:rPr>
                <w:rFonts w:ascii="Times New Roman" w:hAnsi="Times New Roman"/>
                <w:b/>
                <w:sz w:val="20"/>
                <w:lang w:eastAsia="en-US"/>
              </w:rPr>
              <w:t>Preço</w:t>
            </w:r>
            <w:proofErr w:type="spellEnd"/>
            <w:r w:rsidRPr="00DA0E22">
              <w:rPr>
                <w:rFonts w:ascii="Times New Roman" w:hAnsi="Times New Roman"/>
                <w:b/>
                <w:sz w:val="20"/>
                <w:lang w:eastAsia="en-US"/>
              </w:rPr>
              <w:t xml:space="preserve"> </w:t>
            </w:r>
            <w:proofErr w:type="spellStart"/>
            <w:r w:rsidRPr="00DA0E22">
              <w:rPr>
                <w:rFonts w:ascii="Times New Roman" w:hAnsi="Times New Roman"/>
                <w:b/>
                <w:sz w:val="20"/>
                <w:lang w:eastAsia="en-US"/>
              </w:rPr>
              <w:t>unitário</w:t>
            </w:r>
            <w:proofErr w:type="spellEnd"/>
            <w:r w:rsidRPr="00DA0E22">
              <w:rPr>
                <w:rFonts w:ascii="Times New Roman" w:hAnsi="Times New Roman"/>
                <w:b/>
                <w:sz w:val="20"/>
                <w:lang w:eastAsia="en-US"/>
              </w:rPr>
              <w:t xml:space="preserve"> </w:t>
            </w:r>
            <w:proofErr w:type="spellStart"/>
            <w:r w:rsidRPr="00DA0E22">
              <w:rPr>
                <w:rFonts w:ascii="Times New Roman" w:hAnsi="Times New Roman"/>
                <w:b/>
                <w:sz w:val="20"/>
                <w:lang w:eastAsia="en-US"/>
              </w:rPr>
              <w:t>estimado</w:t>
            </w:r>
            <w:proofErr w:type="spellEnd"/>
          </w:p>
        </w:tc>
        <w:tc>
          <w:tcPr>
            <w:tcW w:w="1696" w:type="dxa"/>
            <w:shd w:val="clear" w:color="auto" w:fill="000000" w:themeFill="text1"/>
            <w:vAlign w:val="center"/>
          </w:tcPr>
          <w:p w14:paraId="44BF852B" w14:textId="77777777" w:rsidR="00DA0E22" w:rsidRPr="00DA0E22" w:rsidRDefault="00DA0E22" w:rsidP="00DA0E22">
            <w:pPr>
              <w:tabs>
                <w:tab w:val="clear" w:pos="1701"/>
              </w:tabs>
              <w:spacing w:before="0"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 w:rsidRPr="00DA0E22">
              <w:rPr>
                <w:rFonts w:ascii="Times New Roman" w:hAnsi="Times New Roman"/>
                <w:b/>
                <w:sz w:val="20"/>
                <w:lang w:eastAsia="en-US"/>
              </w:rPr>
              <w:t xml:space="preserve">Valor total </w:t>
            </w:r>
            <w:proofErr w:type="spellStart"/>
            <w:r w:rsidRPr="00DA0E22">
              <w:rPr>
                <w:rFonts w:ascii="Times New Roman" w:hAnsi="Times New Roman"/>
                <w:b/>
                <w:sz w:val="20"/>
                <w:lang w:eastAsia="en-US"/>
              </w:rPr>
              <w:t>estimado</w:t>
            </w:r>
            <w:proofErr w:type="spellEnd"/>
          </w:p>
        </w:tc>
      </w:tr>
      <w:tr w:rsidR="00DA0E22" w:rsidRPr="00DA0E22" w14:paraId="31915FDF" w14:textId="77777777" w:rsidTr="00397C54">
        <w:trPr>
          <w:jc w:val="center"/>
        </w:trPr>
        <w:tc>
          <w:tcPr>
            <w:tcW w:w="703" w:type="dxa"/>
            <w:vAlign w:val="center"/>
          </w:tcPr>
          <w:p w14:paraId="68F5AAFC" w14:textId="77777777" w:rsidR="00DA0E22" w:rsidRPr="00DA0E22" w:rsidRDefault="00DA0E22" w:rsidP="00DA0E22">
            <w:pPr>
              <w:tabs>
                <w:tab w:val="clear" w:pos="1701"/>
              </w:tabs>
              <w:spacing w:before="0" w:after="0" w:line="240" w:lineRule="auto"/>
              <w:jc w:val="left"/>
              <w:rPr>
                <w:rFonts w:ascii="Times New Roman" w:hAnsi="Times New Roman"/>
                <w:sz w:val="20"/>
                <w:lang w:eastAsia="en-US"/>
              </w:rPr>
            </w:pPr>
            <w:r w:rsidRPr="00DA0E22">
              <w:rPr>
                <w:rFonts w:ascii="Times New Roman" w:hAnsi="Times New Roman"/>
                <w:sz w:val="20"/>
                <w:lang w:eastAsia="en-US"/>
              </w:rPr>
              <w:t>01</w:t>
            </w:r>
          </w:p>
        </w:tc>
        <w:tc>
          <w:tcPr>
            <w:tcW w:w="3685" w:type="dxa"/>
            <w:vAlign w:val="center"/>
          </w:tcPr>
          <w:p w14:paraId="33AD7A37" w14:textId="77777777" w:rsidR="00DA0E22" w:rsidRPr="00DA0E22" w:rsidRDefault="00DA0E22" w:rsidP="00DA0E22">
            <w:pPr>
              <w:tabs>
                <w:tab w:val="clear" w:pos="1701"/>
              </w:tabs>
              <w:spacing w:before="0"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Porta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mão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amiga 6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folhas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em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vidro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incolor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10 MM 5,20X2,50 M (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abertura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no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meio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) com 1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folha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fixa+2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folhas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correr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direita+2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folhas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correr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esquerda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+1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folha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fixa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com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puxador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em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inox barra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chata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tamanho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1 metro -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Incluso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fornecimento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de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instalação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com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todos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os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acessórios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necessários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>.</w:t>
            </w:r>
          </w:p>
        </w:tc>
        <w:tc>
          <w:tcPr>
            <w:tcW w:w="710" w:type="dxa"/>
            <w:vAlign w:val="center"/>
          </w:tcPr>
          <w:p w14:paraId="21365358" w14:textId="77777777" w:rsidR="00DA0E22" w:rsidRPr="00DA0E22" w:rsidRDefault="00DA0E22" w:rsidP="00DA0E22">
            <w:pPr>
              <w:tabs>
                <w:tab w:val="clear" w:pos="1701"/>
              </w:tabs>
              <w:spacing w:before="0"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 w:rsidRPr="00DA0E22">
              <w:rPr>
                <w:rFonts w:ascii="Times New Roman" w:hAnsi="Times New Roman"/>
                <w:sz w:val="20"/>
                <w:lang w:eastAsia="en-US"/>
              </w:rPr>
              <w:t>01</w:t>
            </w:r>
          </w:p>
        </w:tc>
        <w:tc>
          <w:tcPr>
            <w:tcW w:w="1701" w:type="dxa"/>
            <w:vAlign w:val="center"/>
          </w:tcPr>
          <w:p w14:paraId="3C2815C2" w14:textId="77777777" w:rsidR="00DA0E22" w:rsidRPr="00DA0E22" w:rsidRDefault="00DA0E22" w:rsidP="00DA0E22">
            <w:pPr>
              <w:tabs>
                <w:tab w:val="clear" w:pos="1701"/>
              </w:tabs>
              <w:spacing w:before="0" w:after="0" w:line="240" w:lineRule="auto"/>
              <w:jc w:val="right"/>
              <w:rPr>
                <w:rFonts w:ascii="Times New Roman" w:hAnsi="Times New Roman"/>
                <w:sz w:val="20"/>
                <w:lang w:eastAsia="en-US"/>
              </w:rPr>
            </w:pPr>
            <w:r w:rsidRPr="00DA0E22">
              <w:rPr>
                <w:rFonts w:ascii="Times New Roman" w:hAnsi="Times New Roman"/>
                <w:sz w:val="20"/>
                <w:lang w:eastAsia="en-US"/>
              </w:rPr>
              <w:t>R$6.720,00</w:t>
            </w:r>
          </w:p>
        </w:tc>
        <w:tc>
          <w:tcPr>
            <w:tcW w:w="1696" w:type="dxa"/>
            <w:vAlign w:val="center"/>
          </w:tcPr>
          <w:p w14:paraId="68D7958E" w14:textId="77777777" w:rsidR="00DA0E22" w:rsidRPr="00DA0E22" w:rsidRDefault="00DA0E22" w:rsidP="00DA0E22">
            <w:pPr>
              <w:tabs>
                <w:tab w:val="clear" w:pos="1701"/>
              </w:tabs>
              <w:spacing w:before="0" w:after="0" w:line="240" w:lineRule="auto"/>
              <w:jc w:val="right"/>
              <w:rPr>
                <w:rFonts w:ascii="Times New Roman" w:hAnsi="Times New Roman"/>
                <w:sz w:val="20"/>
                <w:lang w:eastAsia="en-US"/>
              </w:rPr>
            </w:pPr>
            <w:r w:rsidRPr="00DA0E22">
              <w:rPr>
                <w:rFonts w:ascii="Times New Roman" w:hAnsi="Times New Roman"/>
                <w:sz w:val="20"/>
                <w:lang w:eastAsia="en-US"/>
              </w:rPr>
              <w:t>R$6.720,00</w:t>
            </w:r>
          </w:p>
        </w:tc>
      </w:tr>
      <w:tr w:rsidR="00DA0E22" w:rsidRPr="00DA0E22" w14:paraId="28370A55" w14:textId="77777777" w:rsidTr="00397C54">
        <w:trPr>
          <w:jc w:val="center"/>
        </w:trPr>
        <w:tc>
          <w:tcPr>
            <w:tcW w:w="703" w:type="dxa"/>
            <w:vAlign w:val="center"/>
          </w:tcPr>
          <w:p w14:paraId="3117CE72" w14:textId="77777777" w:rsidR="00DA0E22" w:rsidRPr="00DA0E22" w:rsidRDefault="00DA0E22" w:rsidP="00DA0E22">
            <w:pPr>
              <w:tabs>
                <w:tab w:val="clear" w:pos="1701"/>
              </w:tabs>
              <w:spacing w:before="0" w:after="0" w:line="240" w:lineRule="auto"/>
              <w:jc w:val="left"/>
              <w:rPr>
                <w:rFonts w:ascii="Times New Roman" w:hAnsi="Times New Roman"/>
                <w:sz w:val="20"/>
                <w:lang w:eastAsia="en-US"/>
              </w:rPr>
            </w:pPr>
            <w:r w:rsidRPr="00DA0E22">
              <w:rPr>
                <w:rFonts w:ascii="Times New Roman" w:hAnsi="Times New Roman"/>
                <w:sz w:val="20"/>
                <w:lang w:eastAsia="en-US"/>
              </w:rPr>
              <w:t>02</w:t>
            </w:r>
          </w:p>
        </w:tc>
        <w:tc>
          <w:tcPr>
            <w:tcW w:w="3685" w:type="dxa"/>
          </w:tcPr>
          <w:p w14:paraId="7957BC7C" w14:textId="77777777" w:rsidR="00DA0E22" w:rsidRPr="00DA0E22" w:rsidRDefault="00DA0E22" w:rsidP="00DA0E22">
            <w:pPr>
              <w:tabs>
                <w:tab w:val="clear" w:pos="1701"/>
              </w:tabs>
              <w:spacing w:before="0"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 w:rsidRPr="00DA0E22">
              <w:rPr>
                <w:rFonts w:cs="Arial"/>
                <w:color w:val="000000"/>
                <w:sz w:val="20"/>
                <w:lang w:eastAsia="pt-BR"/>
              </w:rPr>
              <w:t>Guarda-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corpo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vidro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incolor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laminado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4+4 MM e 2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janelas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4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folhas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superior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vidro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incolor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8MM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temperado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-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Tamanho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5,20X2,50-Aluminio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cor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branco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-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Incluso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fornecimento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e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instalação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com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todos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os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acessórios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necessários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. </w:t>
            </w:r>
          </w:p>
        </w:tc>
        <w:tc>
          <w:tcPr>
            <w:tcW w:w="710" w:type="dxa"/>
            <w:vAlign w:val="center"/>
          </w:tcPr>
          <w:p w14:paraId="35E6CF6B" w14:textId="77777777" w:rsidR="00DA0E22" w:rsidRPr="00DA0E22" w:rsidRDefault="00DA0E22" w:rsidP="00DA0E22">
            <w:pPr>
              <w:tabs>
                <w:tab w:val="clear" w:pos="1701"/>
              </w:tabs>
              <w:spacing w:before="0"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 w:rsidRPr="00DA0E22">
              <w:rPr>
                <w:rFonts w:ascii="Times New Roman" w:hAnsi="Times New Roman"/>
                <w:sz w:val="20"/>
                <w:lang w:eastAsia="en-US"/>
              </w:rPr>
              <w:t>01</w:t>
            </w:r>
          </w:p>
        </w:tc>
        <w:tc>
          <w:tcPr>
            <w:tcW w:w="1701" w:type="dxa"/>
            <w:vAlign w:val="center"/>
          </w:tcPr>
          <w:p w14:paraId="72B004C6" w14:textId="77777777" w:rsidR="00DA0E22" w:rsidRPr="00DA0E22" w:rsidRDefault="00DA0E22" w:rsidP="00DA0E22">
            <w:pPr>
              <w:tabs>
                <w:tab w:val="clear" w:pos="1701"/>
              </w:tabs>
              <w:spacing w:before="0" w:after="0" w:line="240" w:lineRule="auto"/>
              <w:jc w:val="right"/>
              <w:rPr>
                <w:rFonts w:ascii="Times New Roman" w:hAnsi="Times New Roman"/>
                <w:sz w:val="20"/>
                <w:lang w:eastAsia="en-US"/>
              </w:rPr>
            </w:pPr>
            <w:r w:rsidRPr="00DA0E22">
              <w:rPr>
                <w:rFonts w:ascii="Times New Roman" w:hAnsi="Times New Roman"/>
                <w:sz w:val="20"/>
                <w:lang w:eastAsia="en-US"/>
              </w:rPr>
              <w:t>R$5.600,00</w:t>
            </w:r>
          </w:p>
        </w:tc>
        <w:tc>
          <w:tcPr>
            <w:tcW w:w="1696" w:type="dxa"/>
            <w:vAlign w:val="center"/>
          </w:tcPr>
          <w:p w14:paraId="65B41604" w14:textId="77777777" w:rsidR="00DA0E22" w:rsidRPr="00DA0E22" w:rsidRDefault="00DA0E22" w:rsidP="00DA0E22">
            <w:pPr>
              <w:tabs>
                <w:tab w:val="clear" w:pos="1701"/>
              </w:tabs>
              <w:spacing w:before="0" w:after="0" w:line="240" w:lineRule="auto"/>
              <w:jc w:val="right"/>
              <w:rPr>
                <w:rFonts w:ascii="Times New Roman" w:hAnsi="Times New Roman"/>
                <w:sz w:val="20"/>
                <w:lang w:eastAsia="en-US"/>
              </w:rPr>
            </w:pPr>
            <w:r w:rsidRPr="00DA0E22">
              <w:rPr>
                <w:rFonts w:ascii="Times New Roman" w:hAnsi="Times New Roman"/>
                <w:sz w:val="20"/>
                <w:lang w:eastAsia="en-US"/>
              </w:rPr>
              <w:t>R$5.600,00</w:t>
            </w:r>
          </w:p>
          <w:p w14:paraId="48BD7B7B" w14:textId="77777777" w:rsidR="00DA0E22" w:rsidRPr="00DA0E22" w:rsidRDefault="00DA0E22" w:rsidP="00DA0E22">
            <w:pPr>
              <w:tabs>
                <w:tab w:val="clear" w:pos="1701"/>
              </w:tabs>
              <w:spacing w:before="0" w:after="0" w:line="240" w:lineRule="auto"/>
              <w:jc w:val="right"/>
              <w:rPr>
                <w:rFonts w:ascii="Times New Roman" w:hAnsi="Times New Roman"/>
                <w:sz w:val="20"/>
                <w:lang w:eastAsia="en-US"/>
              </w:rPr>
            </w:pPr>
          </w:p>
        </w:tc>
      </w:tr>
      <w:tr w:rsidR="00DA0E22" w:rsidRPr="00DA0E22" w14:paraId="6E336118" w14:textId="77777777" w:rsidTr="00397C54">
        <w:trPr>
          <w:jc w:val="center"/>
        </w:trPr>
        <w:tc>
          <w:tcPr>
            <w:tcW w:w="703" w:type="dxa"/>
            <w:vAlign w:val="center"/>
          </w:tcPr>
          <w:p w14:paraId="629420E4" w14:textId="77777777" w:rsidR="00DA0E22" w:rsidRPr="00DA0E22" w:rsidRDefault="00DA0E22" w:rsidP="00DA0E22">
            <w:pPr>
              <w:tabs>
                <w:tab w:val="clear" w:pos="1701"/>
              </w:tabs>
              <w:spacing w:before="0" w:after="0" w:line="240" w:lineRule="auto"/>
              <w:jc w:val="left"/>
              <w:rPr>
                <w:rFonts w:ascii="Times New Roman" w:hAnsi="Times New Roman"/>
                <w:sz w:val="20"/>
                <w:lang w:eastAsia="en-US"/>
              </w:rPr>
            </w:pPr>
            <w:r w:rsidRPr="00DA0E22">
              <w:rPr>
                <w:rFonts w:ascii="Times New Roman" w:hAnsi="Times New Roman"/>
                <w:sz w:val="20"/>
                <w:lang w:eastAsia="en-US"/>
              </w:rPr>
              <w:t>03</w:t>
            </w:r>
          </w:p>
        </w:tc>
        <w:tc>
          <w:tcPr>
            <w:tcW w:w="3685" w:type="dxa"/>
          </w:tcPr>
          <w:p w14:paraId="67BEA5A4" w14:textId="77777777" w:rsidR="00DA0E22" w:rsidRPr="00DA0E22" w:rsidRDefault="00DA0E22" w:rsidP="00DA0E22">
            <w:pPr>
              <w:tabs>
                <w:tab w:val="clear" w:pos="1701"/>
              </w:tabs>
              <w:spacing w:before="0"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 w:rsidRPr="00DA0E22">
              <w:rPr>
                <w:rFonts w:cs="Arial"/>
                <w:color w:val="000000"/>
                <w:sz w:val="20"/>
                <w:lang w:eastAsia="pt-BR"/>
              </w:rPr>
              <w:t>Guarda-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corpo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com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vidro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incolor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laminado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4+4+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fixo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superior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vidro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incolor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8 MM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temperado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- Tamanho1,70X2,50 M-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Aluminio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cor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Branco-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Incluso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fornecimento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e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instalação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com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todos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os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acessórios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 </w:t>
            </w:r>
            <w:proofErr w:type="spellStart"/>
            <w:r w:rsidRPr="00DA0E22">
              <w:rPr>
                <w:rFonts w:cs="Arial"/>
                <w:color w:val="000000"/>
                <w:sz w:val="20"/>
                <w:lang w:eastAsia="pt-BR"/>
              </w:rPr>
              <w:t>necessários</w:t>
            </w:r>
            <w:proofErr w:type="spellEnd"/>
            <w:r w:rsidRPr="00DA0E22">
              <w:rPr>
                <w:rFonts w:cs="Arial"/>
                <w:color w:val="000000"/>
                <w:sz w:val="20"/>
                <w:lang w:eastAsia="pt-BR"/>
              </w:rPr>
              <w:t xml:space="preserve">. </w:t>
            </w:r>
          </w:p>
        </w:tc>
        <w:tc>
          <w:tcPr>
            <w:tcW w:w="710" w:type="dxa"/>
            <w:vAlign w:val="center"/>
          </w:tcPr>
          <w:p w14:paraId="17E5641D" w14:textId="77777777" w:rsidR="00DA0E22" w:rsidRPr="00DA0E22" w:rsidRDefault="00DA0E22" w:rsidP="00DA0E22">
            <w:pPr>
              <w:tabs>
                <w:tab w:val="clear" w:pos="1701"/>
              </w:tabs>
              <w:spacing w:before="0"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  <w:p w14:paraId="563E76B7" w14:textId="77777777" w:rsidR="00DA0E22" w:rsidRPr="00DA0E22" w:rsidRDefault="00DA0E22" w:rsidP="00DA0E22">
            <w:pPr>
              <w:tabs>
                <w:tab w:val="clear" w:pos="1701"/>
              </w:tabs>
              <w:spacing w:before="0"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 w:rsidRPr="00DA0E22">
              <w:rPr>
                <w:rFonts w:ascii="Times New Roman" w:hAnsi="Times New Roman"/>
                <w:sz w:val="20"/>
                <w:lang w:eastAsia="en-US"/>
              </w:rPr>
              <w:t>2</w:t>
            </w:r>
          </w:p>
        </w:tc>
        <w:tc>
          <w:tcPr>
            <w:tcW w:w="1701" w:type="dxa"/>
            <w:vAlign w:val="center"/>
          </w:tcPr>
          <w:p w14:paraId="355D1D94" w14:textId="77777777" w:rsidR="00DA0E22" w:rsidRPr="00DA0E22" w:rsidRDefault="00DA0E22" w:rsidP="00DA0E22">
            <w:pPr>
              <w:tabs>
                <w:tab w:val="clear" w:pos="1701"/>
              </w:tabs>
              <w:spacing w:before="0" w:after="0" w:line="240" w:lineRule="auto"/>
              <w:jc w:val="right"/>
              <w:rPr>
                <w:rFonts w:ascii="Times New Roman" w:hAnsi="Times New Roman"/>
                <w:sz w:val="20"/>
                <w:lang w:eastAsia="en-US"/>
              </w:rPr>
            </w:pPr>
            <w:r w:rsidRPr="00DA0E22">
              <w:rPr>
                <w:rFonts w:ascii="Times New Roman" w:hAnsi="Times New Roman"/>
                <w:sz w:val="20"/>
                <w:lang w:eastAsia="en-US"/>
              </w:rPr>
              <w:t xml:space="preserve">R$2.110,00 </w:t>
            </w:r>
          </w:p>
        </w:tc>
        <w:tc>
          <w:tcPr>
            <w:tcW w:w="1696" w:type="dxa"/>
            <w:vAlign w:val="center"/>
          </w:tcPr>
          <w:p w14:paraId="50447B19" w14:textId="77777777" w:rsidR="00DA0E22" w:rsidRPr="00DA0E22" w:rsidRDefault="00DA0E22" w:rsidP="00DA0E22">
            <w:pPr>
              <w:tabs>
                <w:tab w:val="clear" w:pos="1701"/>
              </w:tabs>
              <w:spacing w:before="0" w:after="0" w:line="240" w:lineRule="auto"/>
              <w:jc w:val="right"/>
              <w:rPr>
                <w:rFonts w:ascii="Times New Roman" w:hAnsi="Times New Roman"/>
                <w:sz w:val="20"/>
                <w:lang w:eastAsia="en-US"/>
              </w:rPr>
            </w:pPr>
            <w:r w:rsidRPr="00DA0E22">
              <w:rPr>
                <w:rFonts w:ascii="Times New Roman" w:hAnsi="Times New Roman"/>
                <w:sz w:val="20"/>
                <w:lang w:eastAsia="en-US"/>
              </w:rPr>
              <w:t xml:space="preserve">R$4.220,00 </w:t>
            </w:r>
          </w:p>
        </w:tc>
      </w:tr>
      <w:tr w:rsidR="00DA0E22" w:rsidRPr="00DA0E22" w14:paraId="5D497A22" w14:textId="77777777" w:rsidTr="00397C54">
        <w:trPr>
          <w:jc w:val="center"/>
        </w:trPr>
        <w:tc>
          <w:tcPr>
            <w:tcW w:w="8495" w:type="dxa"/>
            <w:gridSpan w:val="5"/>
            <w:vAlign w:val="center"/>
          </w:tcPr>
          <w:p w14:paraId="4420CEF4" w14:textId="77777777" w:rsidR="00DA0E22" w:rsidRPr="00DA0E22" w:rsidRDefault="00DA0E22" w:rsidP="00DA0E22">
            <w:pPr>
              <w:tabs>
                <w:tab w:val="clear" w:pos="1701"/>
              </w:tabs>
              <w:spacing w:before="0"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 w:rsidRPr="00DA0E22">
              <w:rPr>
                <w:rFonts w:ascii="Times New Roman" w:hAnsi="Times New Roman"/>
                <w:sz w:val="20"/>
                <w:lang w:eastAsia="en-US"/>
              </w:rPr>
              <w:t>VALOR TOTAL ESTIMADO PARA CONTRATAÇÃO</w:t>
            </w:r>
          </w:p>
          <w:p w14:paraId="39B03C96" w14:textId="77777777" w:rsidR="00DA0E22" w:rsidRPr="00DA0E22" w:rsidRDefault="00DA0E22" w:rsidP="00DA0E22">
            <w:pPr>
              <w:tabs>
                <w:tab w:val="clear" w:pos="1701"/>
              </w:tabs>
              <w:spacing w:before="0"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 w:rsidRPr="00DA0E22">
              <w:rPr>
                <w:rFonts w:ascii="Times New Roman" w:hAnsi="Times New Roman"/>
                <w:sz w:val="20"/>
                <w:lang w:eastAsia="en-US"/>
              </w:rPr>
              <w:t>R$ 16.540,00</w:t>
            </w:r>
          </w:p>
          <w:p w14:paraId="39110715" w14:textId="77777777" w:rsidR="00DA0E22" w:rsidRPr="00DA0E22" w:rsidRDefault="00DA0E22" w:rsidP="00DA0E22">
            <w:pPr>
              <w:tabs>
                <w:tab w:val="clear" w:pos="1701"/>
              </w:tabs>
              <w:spacing w:before="0"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proofErr w:type="spellStart"/>
            <w:r w:rsidRPr="00DA0E22">
              <w:rPr>
                <w:rFonts w:ascii="Times New Roman" w:hAnsi="Times New Roman"/>
                <w:sz w:val="20"/>
                <w:lang w:eastAsia="en-US"/>
              </w:rPr>
              <w:t>Dezesseis</w:t>
            </w:r>
            <w:proofErr w:type="spellEnd"/>
            <w:r w:rsidRPr="00DA0E22">
              <w:rPr>
                <w:rFonts w:ascii="Times New Roman" w:hAnsi="Times New Roman"/>
                <w:sz w:val="20"/>
                <w:lang w:eastAsia="en-US"/>
              </w:rPr>
              <w:t xml:space="preserve"> mil </w:t>
            </w:r>
            <w:proofErr w:type="spellStart"/>
            <w:r w:rsidRPr="00DA0E22">
              <w:rPr>
                <w:rFonts w:ascii="Times New Roman" w:hAnsi="Times New Roman"/>
                <w:sz w:val="20"/>
                <w:lang w:eastAsia="en-US"/>
              </w:rPr>
              <w:t>quinhentos</w:t>
            </w:r>
            <w:proofErr w:type="spellEnd"/>
            <w:r w:rsidRPr="00DA0E22">
              <w:rPr>
                <w:rFonts w:ascii="Times New Roman" w:hAnsi="Times New Roman"/>
                <w:sz w:val="20"/>
                <w:lang w:eastAsia="en-US"/>
              </w:rPr>
              <w:t xml:space="preserve"> e </w:t>
            </w:r>
            <w:proofErr w:type="spellStart"/>
            <w:r w:rsidRPr="00DA0E22">
              <w:rPr>
                <w:rFonts w:ascii="Times New Roman" w:hAnsi="Times New Roman"/>
                <w:sz w:val="20"/>
                <w:lang w:eastAsia="en-US"/>
              </w:rPr>
              <w:t>quarenta</w:t>
            </w:r>
            <w:proofErr w:type="spellEnd"/>
            <w:r w:rsidRPr="00DA0E22">
              <w:rPr>
                <w:rFonts w:ascii="Times New Roman" w:hAnsi="Times New Roman"/>
                <w:sz w:val="20"/>
                <w:lang w:eastAsia="en-US"/>
              </w:rPr>
              <w:t xml:space="preserve"> reais</w:t>
            </w:r>
          </w:p>
        </w:tc>
      </w:tr>
    </w:tbl>
    <w:p w14:paraId="62EB64DB" w14:textId="77777777" w:rsidR="00DA0E22" w:rsidRDefault="00DA0E22" w:rsidP="00DA0E22">
      <w:pPr>
        <w:tabs>
          <w:tab w:val="left" w:pos="1418"/>
          <w:tab w:val="left" w:pos="4253"/>
        </w:tabs>
        <w:spacing w:before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ab/>
      </w:r>
      <w:r>
        <w:rPr>
          <w:rFonts w:ascii="Times New Roman" w:hAnsi="Times New Roman"/>
          <w:color w:val="FF0000"/>
          <w:sz w:val="24"/>
          <w:szCs w:val="24"/>
        </w:rPr>
        <w:tab/>
      </w:r>
      <w:r>
        <w:rPr>
          <w:rFonts w:ascii="Times New Roman" w:hAnsi="Times New Roman"/>
          <w:color w:val="FF0000"/>
          <w:sz w:val="24"/>
          <w:szCs w:val="24"/>
        </w:rPr>
        <w:tab/>
      </w:r>
      <w:r>
        <w:rPr>
          <w:rFonts w:ascii="Times New Roman" w:hAnsi="Times New Roman"/>
          <w:color w:val="FF0000"/>
          <w:sz w:val="24"/>
          <w:szCs w:val="24"/>
        </w:rPr>
        <w:tab/>
      </w:r>
      <w:r w:rsidR="000E64C0">
        <w:rPr>
          <w:rFonts w:ascii="Times New Roman" w:hAnsi="Times New Roman"/>
          <w:color w:val="FF0000"/>
          <w:sz w:val="24"/>
          <w:szCs w:val="24"/>
        </w:rPr>
        <w:t xml:space="preserve">    </w:t>
      </w:r>
    </w:p>
    <w:p w14:paraId="68CC27D6" w14:textId="36F8BEA5" w:rsidR="000E64C0" w:rsidRDefault="00DA0E22" w:rsidP="00DA0E22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ab/>
      </w:r>
      <w:r>
        <w:rPr>
          <w:rFonts w:ascii="Times New Roman" w:hAnsi="Times New Roman"/>
          <w:color w:val="FF0000"/>
          <w:sz w:val="24"/>
          <w:szCs w:val="24"/>
        </w:rPr>
        <w:tab/>
      </w:r>
      <w:r>
        <w:rPr>
          <w:rFonts w:ascii="Times New Roman" w:hAnsi="Times New Roman"/>
          <w:color w:val="FF0000"/>
          <w:sz w:val="24"/>
          <w:szCs w:val="24"/>
        </w:rPr>
        <w:tab/>
      </w:r>
      <w:r>
        <w:rPr>
          <w:rFonts w:ascii="Times New Roman" w:hAnsi="Times New Roman"/>
          <w:color w:val="FF0000"/>
          <w:sz w:val="24"/>
          <w:szCs w:val="24"/>
        </w:rPr>
        <w:tab/>
      </w:r>
      <w:r w:rsidR="000E64C0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0E64C0" w:rsidRPr="00920144">
        <w:rPr>
          <w:rFonts w:ascii="Times New Roman" w:hAnsi="Times New Roman"/>
          <w:sz w:val="24"/>
          <w:szCs w:val="24"/>
        </w:rPr>
        <w:t xml:space="preserve">Ronda Alta, </w:t>
      </w:r>
      <w:r>
        <w:rPr>
          <w:rFonts w:ascii="Times New Roman" w:hAnsi="Times New Roman"/>
          <w:sz w:val="24"/>
          <w:szCs w:val="24"/>
        </w:rPr>
        <w:t>03</w:t>
      </w:r>
      <w:r w:rsidR="000E64C0" w:rsidRPr="00920144">
        <w:rPr>
          <w:rFonts w:ascii="Times New Roman" w:hAnsi="Times New Roman"/>
          <w:sz w:val="24"/>
          <w:szCs w:val="24"/>
        </w:rPr>
        <w:t xml:space="preserve"> de </w:t>
      </w:r>
      <w:r>
        <w:rPr>
          <w:rFonts w:ascii="Times New Roman" w:hAnsi="Times New Roman"/>
          <w:sz w:val="24"/>
          <w:szCs w:val="24"/>
        </w:rPr>
        <w:t>setembro</w:t>
      </w:r>
      <w:r w:rsidR="000E64C0" w:rsidRPr="00920144">
        <w:rPr>
          <w:rFonts w:ascii="Times New Roman" w:hAnsi="Times New Roman"/>
          <w:sz w:val="24"/>
          <w:szCs w:val="24"/>
        </w:rPr>
        <w:t xml:space="preserve"> de 202</w:t>
      </w:r>
      <w:r w:rsidR="009653A4">
        <w:rPr>
          <w:rFonts w:ascii="Times New Roman" w:hAnsi="Times New Roman"/>
          <w:sz w:val="24"/>
          <w:szCs w:val="24"/>
        </w:rPr>
        <w:t>6</w:t>
      </w:r>
      <w:r w:rsidR="000E64C0" w:rsidRPr="00920144">
        <w:rPr>
          <w:rFonts w:ascii="Times New Roman" w:hAnsi="Times New Roman"/>
          <w:sz w:val="24"/>
          <w:szCs w:val="24"/>
        </w:rPr>
        <w:t>.</w:t>
      </w:r>
    </w:p>
    <w:p w14:paraId="2B7F992F" w14:textId="77777777" w:rsidR="00DA0E22" w:rsidRDefault="00DA0E22" w:rsidP="000E64C0">
      <w:pPr>
        <w:tabs>
          <w:tab w:val="left" w:pos="1418"/>
          <w:tab w:val="left" w:pos="4253"/>
        </w:tabs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0E64C0" w:rsidRPr="00920144">
        <w:rPr>
          <w:rFonts w:ascii="Times New Roman" w:hAnsi="Times New Roman"/>
          <w:sz w:val="24"/>
          <w:szCs w:val="24"/>
        </w:rPr>
        <w:t xml:space="preserve">     </w:t>
      </w:r>
    </w:p>
    <w:p w14:paraId="4172DB58" w14:textId="77777777" w:rsidR="00DA0E22" w:rsidRDefault="00DA0E22" w:rsidP="000E64C0">
      <w:pPr>
        <w:tabs>
          <w:tab w:val="left" w:pos="1418"/>
          <w:tab w:val="left" w:pos="4253"/>
        </w:tabs>
        <w:spacing w:before="0" w:after="0" w:line="240" w:lineRule="auto"/>
        <w:rPr>
          <w:rFonts w:ascii="Times New Roman" w:hAnsi="Times New Roman"/>
          <w:sz w:val="24"/>
          <w:szCs w:val="24"/>
        </w:rPr>
      </w:pPr>
    </w:p>
    <w:p w14:paraId="441DADBE" w14:textId="0820DF55" w:rsidR="000E64C0" w:rsidRPr="00DA0E22" w:rsidRDefault="00DA0E22" w:rsidP="000E64C0">
      <w:pPr>
        <w:tabs>
          <w:tab w:val="left" w:pos="1418"/>
          <w:tab w:val="left" w:pos="4253"/>
        </w:tabs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</w:t>
      </w:r>
      <w:r w:rsidR="000E64C0" w:rsidRPr="00920144">
        <w:rPr>
          <w:rFonts w:ascii="Times New Roman" w:hAnsi="Times New Roman"/>
          <w:b/>
          <w:sz w:val="24"/>
          <w:szCs w:val="24"/>
        </w:rPr>
        <w:t>MARCOS MIGUEL BEUX</w:t>
      </w:r>
    </w:p>
    <w:p w14:paraId="419F2F29" w14:textId="77777777" w:rsidR="000E64C0" w:rsidRPr="00920144" w:rsidRDefault="000E64C0" w:rsidP="000E64C0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20144">
        <w:rPr>
          <w:rFonts w:ascii="Times New Roman" w:hAnsi="Times New Roman"/>
          <w:b/>
          <w:sz w:val="24"/>
          <w:szCs w:val="24"/>
        </w:rPr>
        <w:t>Prefeito Municipal</w:t>
      </w:r>
    </w:p>
    <w:p w14:paraId="5FED5C9A" w14:textId="77777777" w:rsidR="006A300B" w:rsidRPr="00920144" w:rsidRDefault="006A300B"/>
    <w:sectPr w:rsidR="006A300B" w:rsidRPr="0092014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3E052" w14:textId="77777777" w:rsidR="0002790A" w:rsidRDefault="0002790A" w:rsidP="000E64C0">
      <w:pPr>
        <w:spacing w:before="0" w:after="0" w:line="240" w:lineRule="auto"/>
      </w:pPr>
      <w:r>
        <w:separator/>
      </w:r>
    </w:p>
  </w:endnote>
  <w:endnote w:type="continuationSeparator" w:id="0">
    <w:p w14:paraId="57622ABA" w14:textId="77777777" w:rsidR="0002790A" w:rsidRDefault="0002790A" w:rsidP="000E64C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67110" w14:textId="77777777" w:rsidR="0002790A" w:rsidRDefault="0002790A" w:rsidP="000E64C0">
      <w:pPr>
        <w:spacing w:before="0" w:after="0" w:line="240" w:lineRule="auto"/>
      </w:pPr>
      <w:r>
        <w:separator/>
      </w:r>
    </w:p>
  </w:footnote>
  <w:footnote w:type="continuationSeparator" w:id="0">
    <w:p w14:paraId="541C077B" w14:textId="77777777" w:rsidR="0002790A" w:rsidRDefault="0002790A" w:rsidP="000E64C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50258" w14:textId="77777777" w:rsidR="000E64C0" w:rsidRPr="00B97041" w:rsidRDefault="000E64C0" w:rsidP="000E64C0">
    <w:pPr>
      <w:spacing w:line="240" w:lineRule="auto"/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62DB1F5" wp14:editId="7210B5E7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1FE7AEE8" w14:textId="77777777" w:rsidR="000E64C0" w:rsidRPr="00C40111" w:rsidRDefault="000E64C0" w:rsidP="000E64C0">
    <w:pPr>
      <w:spacing w:line="240" w:lineRule="auto"/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  <w:p w14:paraId="33B6EBAD" w14:textId="77777777" w:rsidR="000E64C0" w:rsidRDefault="000E64C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4C0"/>
    <w:rsid w:val="0002790A"/>
    <w:rsid w:val="00061EE6"/>
    <w:rsid w:val="000A374C"/>
    <w:rsid w:val="000E64C0"/>
    <w:rsid w:val="001E281C"/>
    <w:rsid w:val="004703A6"/>
    <w:rsid w:val="00533EC8"/>
    <w:rsid w:val="006A300B"/>
    <w:rsid w:val="00797B98"/>
    <w:rsid w:val="00920144"/>
    <w:rsid w:val="009653A4"/>
    <w:rsid w:val="009F1E43"/>
    <w:rsid w:val="00A56DCE"/>
    <w:rsid w:val="00A57C36"/>
    <w:rsid w:val="00B00320"/>
    <w:rsid w:val="00C85A4E"/>
    <w:rsid w:val="00C90CEA"/>
    <w:rsid w:val="00D12821"/>
    <w:rsid w:val="00D9796C"/>
    <w:rsid w:val="00DA0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755A2"/>
  <w15:chartTrackingRefBased/>
  <w15:docId w15:val="{105364FE-70FB-4AD3-8219-D317F7EF5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4C0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kern w:val="0"/>
      <w:szCs w:val="20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0E64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E64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E64C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E64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E64C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E64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E64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E64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E64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E64C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E64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E64C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E64C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E64C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E64C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E64C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E64C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E64C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E64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E64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E64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E64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E64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E64C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E64C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E64C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E64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E64C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E64C0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0E64C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E64C0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64C0"/>
    <w:rPr>
      <w:rFonts w:ascii="Arial" w:eastAsia="Times New Roman" w:hAnsi="Arial" w:cs="Times New Roman"/>
      <w:kern w:val="0"/>
      <w:szCs w:val="20"/>
      <w:lang w:eastAsia="ar-SA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E64C0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64C0"/>
    <w:rPr>
      <w:rFonts w:ascii="Arial" w:eastAsia="Times New Roman" w:hAnsi="Arial" w:cs="Times New Roman"/>
      <w:kern w:val="0"/>
      <w:szCs w:val="20"/>
      <w:lang w:eastAsia="ar-SA"/>
      <w14:ligatures w14:val="none"/>
    </w:rPr>
  </w:style>
  <w:style w:type="paragraph" w:customStyle="1" w:styleId="Default">
    <w:name w:val="Default"/>
    <w:qFormat/>
    <w:rsid w:val="009653A4"/>
    <w:pPr>
      <w:suppressAutoHyphens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table" w:customStyle="1" w:styleId="Tabelacomgrade6">
    <w:name w:val="Tabela com grade6"/>
    <w:basedOn w:val="Tabelanormal"/>
    <w:next w:val="Tabelacomgrade"/>
    <w:uiPriority w:val="59"/>
    <w:rsid w:val="00797B98"/>
    <w:pPr>
      <w:spacing w:after="0" w:line="240" w:lineRule="auto"/>
    </w:pPr>
    <w:rPr>
      <w:rFonts w:ascii="Cambria" w:eastAsia="MS Mincho" w:hAnsi="Cambria" w:cs="Times New Roman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316</Words>
  <Characters>1711</Characters>
  <Application>Microsoft Office Word</Application>
  <DocSecurity>0</DocSecurity>
  <Lines>14</Lines>
  <Paragraphs>4</Paragraphs>
  <ScaleCrop>false</ScaleCrop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 Ferronato</dc:creator>
  <cp:keywords/>
  <dc:description/>
  <cp:lastModifiedBy>Tamara Moro</cp:lastModifiedBy>
  <cp:revision>7</cp:revision>
  <cp:lastPrinted>2025-04-08T17:48:00Z</cp:lastPrinted>
  <dcterms:created xsi:type="dcterms:W3CDTF">2025-04-08T14:52:00Z</dcterms:created>
  <dcterms:modified xsi:type="dcterms:W3CDTF">2026-09-03T11:46:00Z</dcterms:modified>
</cp:coreProperties>
</file>