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FC81743" w14:textId="58ADC682" w:rsidR="0049218B" w:rsidRPr="00DE12EC" w:rsidRDefault="006E76B2" w:rsidP="003D0FD8">
      <w:pPr>
        <w:jc w:val="both"/>
        <w:rPr>
          <w:b/>
          <w:noProof/>
          <w:sz w:val="24"/>
          <w:szCs w:val="24"/>
        </w:rPr>
      </w:pPr>
      <w:r w:rsidRPr="00DE12EC">
        <w:rPr>
          <w:b/>
          <w:noProof/>
          <w:sz w:val="24"/>
          <w:szCs w:val="24"/>
        </w:rPr>
        <w:t xml:space="preserve">PROCESSO ADMINISTRATIVO Nº. </w:t>
      </w:r>
      <w:r w:rsidR="00BF48AC">
        <w:rPr>
          <w:b/>
          <w:noProof/>
          <w:sz w:val="24"/>
          <w:szCs w:val="24"/>
        </w:rPr>
        <w:t>123</w:t>
      </w:r>
      <w:r w:rsidR="00035ABA" w:rsidRPr="00DE12EC">
        <w:rPr>
          <w:b/>
          <w:noProof/>
          <w:sz w:val="24"/>
          <w:szCs w:val="24"/>
        </w:rPr>
        <w:t>/202</w:t>
      </w:r>
      <w:r w:rsidR="00B743CC">
        <w:rPr>
          <w:b/>
          <w:noProof/>
          <w:sz w:val="24"/>
          <w:szCs w:val="24"/>
        </w:rPr>
        <w:t>6</w:t>
      </w:r>
    </w:p>
    <w:p w14:paraId="3A317055" w14:textId="5018730B" w:rsidR="003D0FD8" w:rsidRPr="00DE12EC" w:rsidRDefault="00207731" w:rsidP="003D0FD8">
      <w:pPr>
        <w:jc w:val="both"/>
        <w:rPr>
          <w:b/>
          <w:noProof/>
          <w:sz w:val="24"/>
          <w:szCs w:val="24"/>
        </w:rPr>
      </w:pPr>
      <w:r w:rsidRPr="00DE12EC">
        <w:rPr>
          <w:b/>
          <w:noProof/>
          <w:sz w:val="24"/>
          <w:szCs w:val="24"/>
        </w:rPr>
        <w:t>DISPENSA DE LICITAÇÃO</w:t>
      </w:r>
      <w:r w:rsidRPr="00DE12EC">
        <w:rPr>
          <w:b/>
          <w:sz w:val="24"/>
          <w:szCs w:val="24"/>
        </w:rPr>
        <w:t xml:space="preserve"> Nº. </w:t>
      </w:r>
      <w:r w:rsidR="00BF48AC">
        <w:rPr>
          <w:b/>
          <w:sz w:val="24"/>
          <w:szCs w:val="24"/>
        </w:rPr>
        <w:t>062</w:t>
      </w:r>
      <w:r w:rsidR="00035ABA" w:rsidRPr="00DE12EC">
        <w:rPr>
          <w:b/>
          <w:noProof/>
          <w:sz w:val="24"/>
          <w:szCs w:val="24"/>
        </w:rPr>
        <w:t>/202</w:t>
      </w:r>
      <w:r w:rsidR="00B743CC">
        <w:rPr>
          <w:b/>
          <w:noProof/>
          <w:sz w:val="24"/>
          <w:szCs w:val="24"/>
        </w:rPr>
        <w:t>6</w:t>
      </w:r>
    </w:p>
    <w:p w14:paraId="15AF449F" w14:textId="77777777" w:rsidR="00207731" w:rsidRPr="00DE12EC" w:rsidRDefault="00207731" w:rsidP="003D0FD8">
      <w:pPr>
        <w:jc w:val="both"/>
        <w:rPr>
          <w:b/>
          <w:bCs/>
          <w:sz w:val="24"/>
          <w:szCs w:val="24"/>
        </w:rPr>
      </w:pPr>
    </w:p>
    <w:p w14:paraId="657D1085" w14:textId="26439C9A" w:rsidR="00523E0C" w:rsidRPr="003266E7" w:rsidRDefault="00DC0B24" w:rsidP="00207731">
      <w:pPr>
        <w:jc w:val="both"/>
        <w:rPr>
          <w:b/>
          <w:bCs/>
          <w:sz w:val="24"/>
          <w:szCs w:val="24"/>
        </w:rPr>
      </w:pPr>
      <w:r w:rsidRPr="00DE12EC">
        <w:rPr>
          <w:b/>
          <w:bCs/>
          <w:sz w:val="24"/>
          <w:szCs w:val="24"/>
          <w:u w:val="single"/>
        </w:rPr>
        <w:t>OBJETO</w:t>
      </w:r>
      <w:r w:rsidR="00523E0C" w:rsidRPr="00DE12EC">
        <w:rPr>
          <w:b/>
          <w:bCs/>
          <w:sz w:val="24"/>
          <w:szCs w:val="24"/>
          <w:u w:val="single"/>
        </w:rPr>
        <w:t>:</w:t>
      </w:r>
      <w:r w:rsidR="00523E0C" w:rsidRPr="00DE12EC">
        <w:rPr>
          <w:b/>
          <w:bCs/>
          <w:noProof/>
          <w:sz w:val="24"/>
          <w:szCs w:val="24"/>
        </w:rPr>
        <w:t xml:space="preserve"> </w:t>
      </w:r>
      <w:r w:rsidR="003266E7">
        <w:rPr>
          <w:sz w:val="24"/>
          <w:szCs w:val="24"/>
        </w:rPr>
        <w:t>C</w:t>
      </w:r>
      <w:r w:rsidR="003266E7" w:rsidRPr="003266E7">
        <w:rPr>
          <w:sz w:val="24"/>
          <w:szCs w:val="24"/>
        </w:rPr>
        <w:t xml:space="preserve">ontratação emergencial de empresa especializada para prestação de serviços de atendimento e operacionalização do serviço de atendimento móvel de urgência – </w:t>
      </w:r>
      <w:r w:rsidR="003266E7">
        <w:rPr>
          <w:sz w:val="24"/>
          <w:szCs w:val="24"/>
        </w:rPr>
        <w:t>S</w:t>
      </w:r>
      <w:r w:rsidR="003266E7" w:rsidRPr="003266E7">
        <w:rPr>
          <w:sz w:val="24"/>
          <w:szCs w:val="24"/>
        </w:rPr>
        <w:t xml:space="preserve">amu avançado do município de </w:t>
      </w:r>
      <w:r w:rsidR="003266E7">
        <w:rPr>
          <w:sz w:val="24"/>
          <w:szCs w:val="24"/>
        </w:rPr>
        <w:t>R</w:t>
      </w:r>
      <w:r w:rsidR="003266E7" w:rsidRPr="003266E7">
        <w:rPr>
          <w:sz w:val="24"/>
          <w:szCs w:val="24"/>
        </w:rPr>
        <w:t xml:space="preserve">onda </w:t>
      </w:r>
      <w:r w:rsidR="003266E7">
        <w:rPr>
          <w:sz w:val="24"/>
          <w:szCs w:val="24"/>
        </w:rPr>
        <w:t>A</w:t>
      </w:r>
      <w:r w:rsidR="003266E7" w:rsidRPr="003266E7">
        <w:rPr>
          <w:sz w:val="24"/>
          <w:szCs w:val="24"/>
        </w:rPr>
        <w:t>lta/</w:t>
      </w:r>
      <w:r w:rsidR="003266E7">
        <w:rPr>
          <w:sz w:val="24"/>
          <w:szCs w:val="24"/>
        </w:rPr>
        <w:t>RS</w:t>
      </w:r>
      <w:r w:rsidR="003266E7" w:rsidRPr="003266E7">
        <w:rPr>
          <w:sz w:val="24"/>
          <w:szCs w:val="24"/>
        </w:rPr>
        <w:t>.</w:t>
      </w:r>
    </w:p>
    <w:p w14:paraId="45CED758" w14:textId="37FFBFDF" w:rsidR="00DE12EC" w:rsidRPr="003266E7" w:rsidRDefault="003266E7" w:rsidP="00DE12EC">
      <w:pPr>
        <w:jc w:val="both"/>
        <w:rPr>
          <w:b/>
          <w:bCs/>
          <w:sz w:val="24"/>
          <w:szCs w:val="24"/>
        </w:rPr>
      </w:pPr>
      <w:r w:rsidRPr="003266E7">
        <w:rPr>
          <w:b/>
          <w:noProof/>
          <w:sz w:val="24"/>
          <w:szCs w:val="24"/>
        </w:rPr>
        <w:t xml:space="preserve"> </w:t>
      </w:r>
    </w:p>
    <w:p w14:paraId="2B283119" w14:textId="79B72195" w:rsidR="00DE12EC" w:rsidRPr="00DE12EC" w:rsidRDefault="00DE12EC" w:rsidP="00DE12EC">
      <w:pPr>
        <w:jc w:val="both"/>
        <w:rPr>
          <w:b/>
          <w:sz w:val="24"/>
          <w:szCs w:val="24"/>
        </w:rPr>
      </w:pPr>
      <w:r w:rsidRPr="00DE12EC">
        <w:rPr>
          <w:b/>
          <w:noProof/>
          <w:sz w:val="24"/>
          <w:szCs w:val="24"/>
          <w:u w:val="single"/>
        </w:rPr>
        <w:t>CONTRATADA</w:t>
      </w:r>
      <w:r w:rsidRPr="00DE12EC">
        <w:rPr>
          <w:b/>
          <w:noProof/>
          <w:sz w:val="24"/>
          <w:szCs w:val="24"/>
        </w:rPr>
        <w:t>:</w:t>
      </w:r>
      <w:r w:rsidR="003266E7">
        <w:rPr>
          <w:b/>
          <w:noProof/>
          <w:sz w:val="24"/>
          <w:szCs w:val="24"/>
        </w:rPr>
        <w:t>ESSENCE CLINICA INTEGRADA COM ESPECIALIDADE EM SAUDE LTDA</w:t>
      </w:r>
      <w:r w:rsidR="00B743CC">
        <w:rPr>
          <w:b/>
          <w:sz w:val="24"/>
          <w:szCs w:val="24"/>
        </w:rPr>
        <w:t xml:space="preserve">                                                                                                     </w:t>
      </w:r>
    </w:p>
    <w:p w14:paraId="3FF055A9" w14:textId="3AE976ED" w:rsidR="00DE12EC" w:rsidRPr="00DE12EC" w:rsidRDefault="00DE12EC" w:rsidP="00DE12EC">
      <w:pPr>
        <w:jc w:val="both"/>
        <w:rPr>
          <w:b/>
          <w:sz w:val="24"/>
          <w:szCs w:val="24"/>
          <w:shd w:val="clear" w:color="auto" w:fill="FFFFFF"/>
        </w:rPr>
      </w:pPr>
      <w:r w:rsidRPr="00DE12EC">
        <w:rPr>
          <w:b/>
          <w:noProof/>
          <w:sz w:val="24"/>
          <w:szCs w:val="24"/>
          <w:u w:val="single"/>
        </w:rPr>
        <w:t>CNPJ Nº</w:t>
      </w:r>
      <w:r w:rsidRPr="00DE12EC">
        <w:rPr>
          <w:b/>
          <w:noProof/>
          <w:sz w:val="24"/>
          <w:szCs w:val="24"/>
        </w:rPr>
        <w:t xml:space="preserve">: </w:t>
      </w:r>
      <w:r w:rsidR="003266E7">
        <w:rPr>
          <w:b/>
          <w:noProof/>
          <w:sz w:val="24"/>
          <w:szCs w:val="24"/>
        </w:rPr>
        <w:t>51.023.495/0001-05</w:t>
      </w:r>
    </w:p>
    <w:p w14:paraId="02131C79" w14:textId="5478FC6D" w:rsidR="00DE12EC" w:rsidRPr="00DE12EC" w:rsidRDefault="00DE12EC" w:rsidP="00DE12EC">
      <w:pPr>
        <w:jc w:val="both"/>
        <w:rPr>
          <w:b/>
          <w:sz w:val="24"/>
          <w:szCs w:val="24"/>
        </w:rPr>
      </w:pPr>
      <w:r w:rsidRPr="00DE12EC">
        <w:rPr>
          <w:b/>
          <w:sz w:val="24"/>
          <w:szCs w:val="24"/>
          <w:u w:val="single"/>
          <w:shd w:val="clear" w:color="auto" w:fill="FFFFFF"/>
        </w:rPr>
        <w:t>ENDEREÇO:</w:t>
      </w:r>
      <w:r w:rsidRPr="00DE12EC">
        <w:rPr>
          <w:b/>
          <w:sz w:val="24"/>
          <w:szCs w:val="24"/>
          <w:shd w:val="clear" w:color="auto" w:fill="FFFFFF"/>
        </w:rPr>
        <w:t xml:space="preserve"> </w:t>
      </w:r>
      <w:r w:rsidR="003266E7">
        <w:rPr>
          <w:b/>
          <w:sz w:val="24"/>
          <w:szCs w:val="24"/>
          <w:shd w:val="clear" w:color="auto" w:fill="FFFFFF"/>
        </w:rPr>
        <w:t>RUA PADRE FRANCISCO GOETTLER</w:t>
      </w:r>
    </w:p>
    <w:p w14:paraId="78111019" w14:textId="7E3E3714" w:rsidR="00DE12EC" w:rsidRPr="00DE12EC" w:rsidRDefault="00DE12EC" w:rsidP="00DE12EC">
      <w:pPr>
        <w:jc w:val="both"/>
        <w:rPr>
          <w:b/>
          <w:sz w:val="24"/>
          <w:szCs w:val="24"/>
        </w:rPr>
      </w:pPr>
      <w:r w:rsidRPr="00DE12EC">
        <w:rPr>
          <w:b/>
          <w:sz w:val="24"/>
          <w:szCs w:val="24"/>
          <w:u w:val="single"/>
        </w:rPr>
        <w:t>VALOR:</w:t>
      </w:r>
      <w:r w:rsidRPr="00DE12EC">
        <w:rPr>
          <w:b/>
          <w:sz w:val="24"/>
          <w:szCs w:val="24"/>
        </w:rPr>
        <w:t xml:space="preserve"> R$</w:t>
      </w:r>
      <w:r w:rsidR="00B743CC">
        <w:rPr>
          <w:b/>
          <w:sz w:val="24"/>
          <w:szCs w:val="24"/>
        </w:rPr>
        <w:t xml:space="preserve"> </w:t>
      </w:r>
      <w:r w:rsidR="003266E7">
        <w:rPr>
          <w:b/>
          <w:sz w:val="24"/>
          <w:szCs w:val="24"/>
        </w:rPr>
        <w:t>148.000,00 (CENTO E QUARENTA E OITO MIL REAIS)</w:t>
      </w:r>
    </w:p>
    <w:p w14:paraId="712C5E73" w14:textId="77777777" w:rsidR="00F31E2C" w:rsidRPr="00C17BDE" w:rsidRDefault="00F31E2C" w:rsidP="003D0FD8">
      <w:pPr>
        <w:jc w:val="both"/>
        <w:rPr>
          <w:sz w:val="24"/>
          <w:szCs w:val="24"/>
        </w:rPr>
      </w:pPr>
    </w:p>
    <w:p w14:paraId="4E305325" w14:textId="77777777" w:rsidR="003D0FD8" w:rsidRPr="00C17BDE" w:rsidRDefault="00CF349C" w:rsidP="003D0FD8">
      <w:pPr>
        <w:jc w:val="both"/>
        <w:rPr>
          <w:b/>
          <w:sz w:val="24"/>
          <w:szCs w:val="24"/>
        </w:rPr>
      </w:pPr>
      <w:r w:rsidRPr="00C17BDE">
        <w:rPr>
          <w:b/>
          <w:sz w:val="24"/>
          <w:szCs w:val="24"/>
        </w:rPr>
        <w:t xml:space="preserve">LOCAÇÃO – </w:t>
      </w:r>
      <w:r w:rsidR="004274DB" w:rsidRPr="00C17BDE">
        <w:rPr>
          <w:b/>
          <w:sz w:val="24"/>
          <w:szCs w:val="24"/>
        </w:rPr>
        <w:t>SERVIÇO OU FORNECIMENTO – RESUMO:</w:t>
      </w:r>
    </w:p>
    <w:p w14:paraId="6756E511" w14:textId="229DCE9A" w:rsidR="003266E7" w:rsidRPr="003266E7" w:rsidRDefault="004274DB" w:rsidP="003266E7">
      <w:pPr>
        <w:jc w:val="both"/>
        <w:rPr>
          <w:b/>
          <w:bCs/>
          <w:sz w:val="24"/>
          <w:szCs w:val="24"/>
        </w:rPr>
      </w:pPr>
      <w:r w:rsidRPr="00C17BDE">
        <w:rPr>
          <w:sz w:val="24"/>
          <w:szCs w:val="24"/>
        </w:rPr>
        <w:t xml:space="preserve">O presente instrumento de DISPENSA DE LICITAÇÃO tem como </w:t>
      </w:r>
      <w:r w:rsidR="001E4CE5">
        <w:rPr>
          <w:sz w:val="24"/>
          <w:szCs w:val="24"/>
        </w:rPr>
        <w:t xml:space="preserve">objeto a </w:t>
      </w:r>
      <w:r w:rsidR="003266E7">
        <w:rPr>
          <w:sz w:val="24"/>
          <w:szCs w:val="24"/>
        </w:rPr>
        <w:t>C</w:t>
      </w:r>
      <w:r w:rsidR="003266E7" w:rsidRPr="003266E7">
        <w:rPr>
          <w:sz w:val="24"/>
          <w:szCs w:val="24"/>
        </w:rPr>
        <w:t xml:space="preserve">ontratação emergencial de empresa especializada para prestação de serviços de atendimento e operacionalização do serviço de atendimento móvel de urgência – </w:t>
      </w:r>
      <w:r w:rsidR="003266E7">
        <w:rPr>
          <w:sz w:val="24"/>
          <w:szCs w:val="24"/>
        </w:rPr>
        <w:t>S</w:t>
      </w:r>
      <w:r w:rsidR="003266E7" w:rsidRPr="003266E7">
        <w:rPr>
          <w:sz w:val="24"/>
          <w:szCs w:val="24"/>
        </w:rPr>
        <w:t xml:space="preserve">amu avançado do município de </w:t>
      </w:r>
      <w:r w:rsidR="003266E7">
        <w:rPr>
          <w:sz w:val="24"/>
          <w:szCs w:val="24"/>
        </w:rPr>
        <w:t>R</w:t>
      </w:r>
      <w:r w:rsidR="003266E7" w:rsidRPr="003266E7">
        <w:rPr>
          <w:sz w:val="24"/>
          <w:szCs w:val="24"/>
        </w:rPr>
        <w:t xml:space="preserve">onda </w:t>
      </w:r>
      <w:r w:rsidR="003266E7">
        <w:rPr>
          <w:sz w:val="24"/>
          <w:szCs w:val="24"/>
        </w:rPr>
        <w:t>A</w:t>
      </w:r>
      <w:r w:rsidR="003266E7" w:rsidRPr="003266E7">
        <w:rPr>
          <w:sz w:val="24"/>
          <w:szCs w:val="24"/>
        </w:rPr>
        <w:t>lta/</w:t>
      </w:r>
      <w:r w:rsidR="003266E7">
        <w:rPr>
          <w:sz w:val="24"/>
          <w:szCs w:val="24"/>
        </w:rPr>
        <w:t>RS</w:t>
      </w:r>
      <w:r w:rsidR="003266E7" w:rsidRPr="003266E7">
        <w:rPr>
          <w:sz w:val="24"/>
          <w:szCs w:val="24"/>
        </w:rPr>
        <w:t>.</w:t>
      </w:r>
    </w:p>
    <w:p w14:paraId="67F42233" w14:textId="77777777" w:rsidR="00DE12EC" w:rsidRPr="00C17BDE" w:rsidRDefault="00DE12EC" w:rsidP="000A0D4B">
      <w:pPr>
        <w:jc w:val="both"/>
        <w:rPr>
          <w:sz w:val="24"/>
          <w:szCs w:val="24"/>
        </w:rPr>
      </w:pPr>
    </w:p>
    <w:p w14:paraId="28F9C378" w14:textId="499F9391" w:rsidR="000A0D4B" w:rsidRPr="00C17BDE" w:rsidRDefault="000A0D4B" w:rsidP="000A0D4B">
      <w:pPr>
        <w:jc w:val="both"/>
        <w:rPr>
          <w:sz w:val="24"/>
          <w:szCs w:val="24"/>
        </w:rPr>
      </w:pPr>
      <w:r w:rsidRPr="00C17BDE">
        <w:rPr>
          <w:sz w:val="24"/>
          <w:szCs w:val="24"/>
        </w:rPr>
        <w:t xml:space="preserve">A </w:t>
      </w:r>
      <w:r w:rsidR="001E4CE5" w:rsidRPr="00C17BDE">
        <w:rPr>
          <w:sz w:val="24"/>
          <w:szCs w:val="24"/>
        </w:rPr>
        <w:t xml:space="preserve">empresa </w:t>
      </w:r>
      <w:r w:rsidR="001E4CE5">
        <w:rPr>
          <w:b/>
          <w:noProof/>
          <w:sz w:val="24"/>
          <w:szCs w:val="24"/>
        </w:rPr>
        <w:t>ESSENCE CLINICA INTEGRADA COM ESPECIALIDADE EM SAUDE LTDA</w:t>
      </w:r>
      <w:r w:rsidR="001E4CE5">
        <w:rPr>
          <w:b/>
          <w:sz w:val="24"/>
          <w:szCs w:val="24"/>
        </w:rPr>
        <w:t xml:space="preserve"> </w:t>
      </w:r>
      <w:r w:rsidR="001E4CE5" w:rsidRPr="00EF5DB0">
        <w:rPr>
          <w:sz w:val="24"/>
          <w:szCs w:val="24"/>
        </w:rPr>
        <w:t>deverá</w:t>
      </w:r>
      <w:r w:rsidR="002101B4" w:rsidRPr="00C17BDE">
        <w:rPr>
          <w:sz w:val="24"/>
          <w:szCs w:val="24"/>
        </w:rPr>
        <w:t xml:space="preserve"> </w:t>
      </w:r>
      <w:r w:rsidRPr="00C17BDE">
        <w:rPr>
          <w:sz w:val="24"/>
          <w:szCs w:val="24"/>
        </w:rPr>
        <w:t>oferecer o seguinte</w:t>
      </w:r>
      <w:r w:rsidR="007D7C6E">
        <w:rPr>
          <w:sz w:val="24"/>
          <w:szCs w:val="24"/>
        </w:rPr>
        <w:t xml:space="preserve"> </w:t>
      </w:r>
      <w:r w:rsidR="00C17BDE" w:rsidRPr="00C17BDE">
        <w:rPr>
          <w:sz w:val="24"/>
          <w:szCs w:val="24"/>
        </w:rPr>
        <w:t xml:space="preserve">serviço: </w:t>
      </w:r>
    </w:p>
    <w:p w14:paraId="3E8E192E" w14:textId="77777777" w:rsidR="002101B4" w:rsidRPr="00C17BDE" w:rsidRDefault="002101B4" w:rsidP="002101B4">
      <w:pPr>
        <w:jc w:val="both"/>
        <w:rPr>
          <w:sz w:val="24"/>
          <w:szCs w:val="24"/>
        </w:rPr>
      </w:pPr>
    </w:p>
    <w:tbl>
      <w:tblPr>
        <w:tblStyle w:val="Tabelacomgrade"/>
        <w:tblW w:w="9067" w:type="dxa"/>
        <w:tblLook w:val="04A0" w:firstRow="1" w:lastRow="0" w:firstColumn="1" w:lastColumn="0" w:noHBand="0" w:noVBand="1"/>
      </w:tblPr>
      <w:tblGrid>
        <w:gridCol w:w="765"/>
        <w:gridCol w:w="3305"/>
        <w:gridCol w:w="1430"/>
        <w:gridCol w:w="1577"/>
        <w:gridCol w:w="1990"/>
      </w:tblGrid>
      <w:tr w:rsidR="00DE12EC" w:rsidRPr="00880A75" w14:paraId="3549DC17" w14:textId="77777777" w:rsidTr="00DE12EC">
        <w:tc>
          <w:tcPr>
            <w:tcW w:w="771" w:type="dxa"/>
            <w:vAlign w:val="center"/>
          </w:tcPr>
          <w:p w14:paraId="366D3441" w14:textId="77777777" w:rsidR="00DE12EC" w:rsidRPr="00880A75" w:rsidRDefault="00DE12EC" w:rsidP="009C03A5">
            <w:pPr>
              <w:tabs>
                <w:tab w:val="left" w:pos="1418"/>
                <w:tab w:val="left" w:pos="4253"/>
              </w:tabs>
              <w:jc w:val="center"/>
              <w:rPr>
                <w:b/>
                <w:bCs/>
                <w:sz w:val="24"/>
                <w:szCs w:val="24"/>
              </w:rPr>
            </w:pPr>
            <w:r w:rsidRPr="00880A75">
              <w:rPr>
                <w:b/>
                <w:bCs/>
                <w:sz w:val="24"/>
                <w:szCs w:val="24"/>
              </w:rPr>
              <w:t>Item</w:t>
            </w:r>
          </w:p>
        </w:tc>
        <w:tc>
          <w:tcPr>
            <w:tcW w:w="3499" w:type="dxa"/>
            <w:vAlign w:val="center"/>
          </w:tcPr>
          <w:p w14:paraId="167A6E31" w14:textId="77777777" w:rsidR="00DE12EC" w:rsidRPr="00880A75" w:rsidRDefault="00DE12EC" w:rsidP="009C03A5">
            <w:pPr>
              <w:tabs>
                <w:tab w:val="left" w:pos="1418"/>
                <w:tab w:val="left" w:pos="4253"/>
              </w:tabs>
              <w:jc w:val="center"/>
              <w:rPr>
                <w:b/>
                <w:bCs/>
                <w:sz w:val="24"/>
                <w:szCs w:val="24"/>
              </w:rPr>
            </w:pPr>
            <w:r w:rsidRPr="00880A75">
              <w:rPr>
                <w:b/>
                <w:bCs/>
                <w:sz w:val="24"/>
                <w:szCs w:val="24"/>
              </w:rPr>
              <w:t>Descrição do item</w:t>
            </w:r>
          </w:p>
        </w:tc>
        <w:tc>
          <w:tcPr>
            <w:tcW w:w="1430" w:type="dxa"/>
            <w:vAlign w:val="center"/>
          </w:tcPr>
          <w:p w14:paraId="71E219B3" w14:textId="77777777" w:rsidR="00DE12EC" w:rsidRPr="00880A75" w:rsidRDefault="00DE12EC" w:rsidP="009C03A5">
            <w:pPr>
              <w:tabs>
                <w:tab w:val="left" w:pos="1418"/>
                <w:tab w:val="left" w:pos="4253"/>
              </w:tabs>
              <w:jc w:val="center"/>
              <w:rPr>
                <w:b/>
                <w:bCs/>
                <w:sz w:val="24"/>
                <w:szCs w:val="24"/>
              </w:rPr>
            </w:pPr>
            <w:r w:rsidRPr="00880A75">
              <w:rPr>
                <w:b/>
                <w:bCs/>
                <w:sz w:val="24"/>
                <w:szCs w:val="24"/>
              </w:rPr>
              <w:t>Quantidade</w:t>
            </w:r>
          </w:p>
        </w:tc>
        <w:tc>
          <w:tcPr>
            <w:tcW w:w="1337" w:type="dxa"/>
            <w:vAlign w:val="center"/>
          </w:tcPr>
          <w:p w14:paraId="0A00E84F" w14:textId="77777777" w:rsidR="00DE12EC" w:rsidRPr="00880A75" w:rsidRDefault="00DE12EC" w:rsidP="009C03A5">
            <w:pPr>
              <w:tabs>
                <w:tab w:val="left" w:pos="1418"/>
                <w:tab w:val="left" w:pos="4253"/>
              </w:tabs>
              <w:jc w:val="center"/>
              <w:rPr>
                <w:b/>
                <w:bCs/>
                <w:sz w:val="24"/>
                <w:szCs w:val="24"/>
              </w:rPr>
            </w:pPr>
            <w:r w:rsidRPr="00880A75">
              <w:rPr>
                <w:b/>
                <w:bCs/>
                <w:sz w:val="24"/>
                <w:szCs w:val="24"/>
              </w:rPr>
              <w:t>Valor Unitário</w:t>
            </w:r>
          </w:p>
        </w:tc>
        <w:tc>
          <w:tcPr>
            <w:tcW w:w="2030" w:type="dxa"/>
            <w:vAlign w:val="center"/>
          </w:tcPr>
          <w:p w14:paraId="5FDCD0F9" w14:textId="77777777" w:rsidR="00DE12EC" w:rsidRPr="00880A75" w:rsidRDefault="00DE12EC" w:rsidP="009C03A5">
            <w:pPr>
              <w:tabs>
                <w:tab w:val="left" w:pos="1418"/>
                <w:tab w:val="left" w:pos="4253"/>
              </w:tabs>
              <w:jc w:val="center"/>
              <w:rPr>
                <w:b/>
                <w:bCs/>
                <w:sz w:val="24"/>
                <w:szCs w:val="24"/>
              </w:rPr>
            </w:pPr>
            <w:r w:rsidRPr="00880A75">
              <w:rPr>
                <w:b/>
                <w:bCs/>
                <w:sz w:val="24"/>
                <w:szCs w:val="24"/>
              </w:rPr>
              <w:t>Valor Total</w:t>
            </w:r>
          </w:p>
        </w:tc>
      </w:tr>
      <w:tr w:rsidR="00DE12EC" w:rsidRPr="00880A75" w14:paraId="08178DF7" w14:textId="77777777" w:rsidTr="00DE12EC">
        <w:trPr>
          <w:trHeight w:val="512"/>
        </w:trPr>
        <w:tc>
          <w:tcPr>
            <w:tcW w:w="771" w:type="dxa"/>
            <w:vAlign w:val="center"/>
          </w:tcPr>
          <w:p w14:paraId="6D8D2CF4" w14:textId="77777777" w:rsidR="00DE12EC" w:rsidRPr="00880A75" w:rsidRDefault="00DE12EC" w:rsidP="009C03A5">
            <w:pPr>
              <w:tabs>
                <w:tab w:val="left" w:pos="1418"/>
                <w:tab w:val="left" w:pos="4253"/>
              </w:tabs>
              <w:jc w:val="center"/>
              <w:rPr>
                <w:sz w:val="24"/>
                <w:szCs w:val="24"/>
              </w:rPr>
            </w:pPr>
            <w:r w:rsidRPr="00880A75">
              <w:rPr>
                <w:sz w:val="24"/>
                <w:szCs w:val="24"/>
              </w:rPr>
              <w:t>01</w:t>
            </w:r>
          </w:p>
        </w:tc>
        <w:tc>
          <w:tcPr>
            <w:tcW w:w="3499" w:type="dxa"/>
          </w:tcPr>
          <w:p w14:paraId="5C027B3C" w14:textId="34DD392F" w:rsidR="00DE12EC" w:rsidRPr="00880A75" w:rsidRDefault="001E4CE5" w:rsidP="00DE12EC">
            <w:pPr>
              <w:jc w:val="both"/>
              <w:rPr>
                <w:sz w:val="24"/>
                <w:szCs w:val="24"/>
              </w:rPr>
            </w:pPr>
            <w:r>
              <w:t>Constitui objeto da presente licitação a contratação de pessoa jurídica para gestão do Serviço de Atendimento Móvel de Urgências – SAMU Avançado, com fornecimento de equipe profissional (que realizarão escala de 24 horas presenciais de condutor socorrista, 24 horas presenciais de enfermeiro e 24 horas de médico socorrista).</w:t>
            </w:r>
          </w:p>
        </w:tc>
        <w:tc>
          <w:tcPr>
            <w:tcW w:w="1430" w:type="dxa"/>
            <w:vAlign w:val="center"/>
          </w:tcPr>
          <w:p w14:paraId="663E8A88" w14:textId="51D46EE6" w:rsidR="00DE12EC" w:rsidRPr="00880A75" w:rsidRDefault="005F0ED7" w:rsidP="009C03A5">
            <w:pPr>
              <w:tabs>
                <w:tab w:val="left" w:pos="1418"/>
                <w:tab w:val="left" w:pos="4253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06 Meses</w:t>
            </w:r>
          </w:p>
        </w:tc>
        <w:tc>
          <w:tcPr>
            <w:tcW w:w="1337" w:type="dxa"/>
            <w:vAlign w:val="center"/>
          </w:tcPr>
          <w:p w14:paraId="4E3A50A8" w14:textId="4A997975" w:rsidR="001E4CE5" w:rsidRPr="00880A75" w:rsidRDefault="00DE12EC" w:rsidP="001E4CE5">
            <w:pPr>
              <w:tabs>
                <w:tab w:val="left" w:pos="1418"/>
                <w:tab w:val="left" w:pos="4253"/>
              </w:tabs>
              <w:jc w:val="center"/>
              <w:rPr>
                <w:rFonts w:eastAsiaTheme="minorHAnsi"/>
                <w:sz w:val="24"/>
                <w:szCs w:val="24"/>
                <w:lang w:eastAsia="en-US"/>
              </w:rPr>
            </w:pPr>
            <w:r w:rsidRPr="00880A75">
              <w:rPr>
                <w:rFonts w:eastAsiaTheme="minorHAnsi"/>
                <w:sz w:val="24"/>
                <w:szCs w:val="24"/>
                <w:lang w:eastAsia="en-US"/>
              </w:rPr>
              <w:t>R$</w:t>
            </w:r>
            <w:r w:rsidR="001E4CE5">
              <w:rPr>
                <w:rFonts w:eastAsiaTheme="minorHAnsi"/>
                <w:sz w:val="24"/>
                <w:szCs w:val="24"/>
                <w:lang w:eastAsia="en-US"/>
              </w:rPr>
              <w:t>148.000,00</w:t>
            </w:r>
          </w:p>
          <w:p w14:paraId="4F3D1C2B" w14:textId="77777777" w:rsidR="00DE12EC" w:rsidRPr="00880A75" w:rsidRDefault="00DE12EC" w:rsidP="009C03A5">
            <w:pPr>
              <w:tabs>
                <w:tab w:val="left" w:pos="1418"/>
                <w:tab w:val="left" w:pos="4253"/>
              </w:tabs>
              <w:jc w:val="center"/>
              <w:rPr>
                <w:sz w:val="24"/>
                <w:szCs w:val="24"/>
              </w:rPr>
            </w:pPr>
            <w:r w:rsidRPr="00880A75">
              <w:rPr>
                <w:sz w:val="24"/>
                <w:szCs w:val="24"/>
              </w:rPr>
              <w:t>Mensais</w:t>
            </w:r>
          </w:p>
        </w:tc>
        <w:tc>
          <w:tcPr>
            <w:tcW w:w="2030" w:type="dxa"/>
            <w:vAlign w:val="center"/>
          </w:tcPr>
          <w:p w14:paraId="766E7F53" w14:textId="58352E41" w:rsidR="00DE12EC" w:rsidRPr="00880A75" w:rsidRDefault="00DE12EC" w:rsidP="009C03A5">
            <w:pPr>
              <w:tabs>
                <w:tab w:val="left" w:pos="1418"/>
                <w:tab w:val="left" w:pos="4253"/>
              </w:tabs>
              <w:jc w:val="center"/>
              <w:rPr>
                <w:sz w:val="24"/>
                <w:szCs w:val="24"/>
              </w:rPr>
            </w:pPr>
            <w:r w:rsidRPr="00880A75">
              <w:rPr>
                <w:rFonts w:eastAsiaTheme="minorHAnsi"/>
                <w:sz w:val="24"/>
                <w:szCs w:val="24"/>
                <w:lang w:eastAsia="en-US"/>
              </w:rPr>
              <w:t>R$</w:t>
            </w:r>
            <w:r w:rsidR="005F0ED7">
              <w:rPr>
                <w:rFonts w:eastAsiaTheme="minorHAnsi"/>
                <w:sz w:val="24"/>
                <w:szCs w:val="24"/>
                <w:lang w:eastAsia="en-US"/>
              </w:rPr>
              <w:t>888.000,00</w:t>
            </w:r>
          </w:p>
        </w:tc>
      </w:tr>
    </w:tbl>
    <w:p w14:paraId="4806A852" w14:textId="77777777" w:rsidR="001E4CE5" w:rsidRDefault="001E4CE5" w:rsidP="00146016">
      <w:pPr>
        <w:jc w:val="both"/>
      </w:pPr>
    </w:p>
    <w:p w14:paraId="5562866A" w14:textId="5C29BB63" w:rsidR="00A6234F" w:rsidRPr="001E4CE5" w:rsidRDefault="001E4CE5" w:rsidP="00146016">
      <w:pPr>
        <w:jc w:val="both"/>
        <w:rPr>
          <w:sz w:val="24"/>
          <w:szCs w:val="24"/>
        </w:rPr>
      </w:pPr>
      <w:r w:rsidRPr="001E4CE5">
        <w:rPr>
          <w:sz w:val="24"/>
          <w:szCs w:val="24"/>
        </w:rPr>
        <w:t>O serviço deverá ser executado de forma contínua e ininterrupta, durante 24 (vinte e quatro) horas por dia, 7 (sete) dias por semana, inclusive sábados, domingos e feriados. A equipe contratada deverá ser composta por:</w:t>
      </w:r>
    </w:p>
    <w:p w14:paraId="3EBA9EEE" w14:textId="77777777" w:rsidR="001E4CE5" w:rsidRPr="001E4CE5" w:rsidRDefault="001E4CE5" w:rsidP="00146016">
      <w:pPr>
        <w:jc w:val="both"/>
        <w:rPr>
          <w:sz w:val="24"/>
          <w:szCs w:val="24"/>
        </w:rPr>
      </w:pPr>
      <w:r w:rsidRPr="001E4CE5">
        <w:rPr>
          <w:sz w:val="24"/>
          <w:szCs w:val="24"/>
        </w:rPr>
        <w:t xml:space="preserve">I – Disponibilização de Condutor Socorrista, devidamente habilitado e capacitado, para atuação em escala presencial de 24 (vinte e quatro) horas; </w:t>
      </w:r>
    </w:p>
    <w:p w14:paraId="19CCAE84" w14:textId="77777777" w:rsidR="001E4CE5" w:rsidRPr="001E4CE5" w:rsidRDefault="001E4CE5" w:rsidP="00146016">
      <w:pPr>
        <w:jc w:val="both"/>
        <w:rPr>
          <w:sz w:val="24"/>
          <w:szCs w:val="24"/>
        </w:rPr>
      </w:pPr>
      <w:r w:rsidRPr="001E4CE5">
        <w:rPr>
          <w:sz w:val="24"/>
          <w:szCs w:val="24"/>
        </w:rPr>
        <w:t xml:space="preserve">II – Disponibilização de Enfermeiro, devidamente habilitado e regularmente inscrito no respectivo Conselho de Classe, para atuação em escala presencial de 24 (vinte e quatro) horas; </w:t>
      </w:r>
    </w:p>
    <w:p w14:paraId="2E1630BA" w14:textId="77777777" w:rsidR="001E4CE5" w:rsidRPr="001E4CE5" w:rsidRDefault="001E4CE5" w:rsidP="00146016">
      <w:pPr>
        <w:jc w:val="both"/>
        <w:rPr>
          <w:sz w:val="24"/>
          <w:szCs w:val="24"/>
        </w:rPr>
      </w:pPr>
      <w:r w:rsidRPr="001E4CE5">
        <w:rPr>
          <w:sz w:val="24"/>
          <w:szCs w:val="24"/>
        </w:rPr>
        <w:t xml:space="preserve">III – Disponibilização de Médico Socorrista, devidamente habilitado e regularmente inscrito no respectivo Conselho de Classe, para atuação em escala presencial de 24 (vinte e quatro) horas; </w:t>
      </w:r>
    </w:p>
    <w:p w14:paraId="6364E7E5" w14:textId="77777777" w:rsidR="001E4CE5" w:rsidRPr="001E4CE5" w:rsidRDefault="001E4CE5" w:rsidP="00146016">
      <w:pPr>
        <w:jc w:val="both"/>
        <w:rPr>
          <w:sz w:val="24"/>
          <w:szCs w:val="24"/>
        </w:rPr>
      </w:pPr>
      <w:r w:rsidRPr="001E4CE5">
        <w:rPr>
          <w:sz w:val="24"/>
          <w:szCs w:val="24"/>
        </w:rPr>
        <w:t xml:space="preserve">IV – Garantia de cobertura integral das escalas, 24 horas por dia, 7 dias por semana; </w:t>
      </w:r>
    </w:p>
    <w:p w14:paraId="60340199" w14:textId="77777777" w:rsidR="001E4CE5" w:rsidRPr="001E4CE5" w:rsidRDefault="001E4CE5" w:rsidP="00146016">
      <w:pPr>
        <w:jc w:val="both"/>
        <w:rPr>
          <w:sz w:val="24"/>
          <w:szCs w:val="24"/>
        </w:rPr>
      </w:pPr>
      <w:r w:rsidRPr="001E4CE5">
        <w:rPr>
          <w:sz w:val="24"/>
          <w:szCs w:val="24"/>
        </w:rPr>
        <w:t xml:space="preserve">V – Manutenção dos profissionais presencialmente na Base do SAMU durante todo o período da escala, ressalvados os deslocamentos decorrentes dos atendimentos; </w:t>
      </w:r>
    </w:p>
    <w:p w14:paraId="76A4CD75" w14:textId="77777777" w:rsidR="001E4CE5" w:rsidRPr="001E4CE5" w:rsidRDefault="001E4CE5" w:rsidP="00146016">
      <w:pPr>
        <w:jc w:val="both"/>
        <w:rPr>
          <w:sz w:val="24"/>
          <w:szCs w:val="24"/>
        </w:rPr>
      </w:pPr>
      <w:r w:rsidRPr="001E4CE5">
        <w:rPr>
          <w:sz w:val="24"/>
          <w:szCs w:val="24"/>
        </w:rPr>
        <w:t xml:space="preserve">VI – Atendimento das ocorrências acionadas por meio do número 192 e reguladas pela Central de Regulação Médica das Urgências; </w:t>
      </w:r>
    </w:p>
    <w:p w14:paraId="4477DFB4" w14:textId="77777777" w:rsidR="001E4CE5" w:rsidRPr="001E4CE5" w:rsidRDefault="001E4CE5" w:rsidP="00146016">
      <w:pPr>
        <w:jc w:val="both"/>
        <w:rPr>
          <w:sz w:val="24"/>
          <w:szCs w:val="24"/>
        </w:rPr>
      </w:pPr>
      <w:r w:rsidRPr="001E4CE5">
        <w:rPr>
          <w:sz w:val="24"/>
          <w:szCs w:val="24"/>
        </w:rPr>
        <w:lastRenderedPageBreak/>
        <w:t xml:space="preserve">VII – Atendimento de situações clínicas, cirúrgicas, traumáticas, obstétricas, pediátricas, psiquiátricas e demais situações de urgência e emergência; </w:t>
      </w:r>
    </w:p>
    <w:p w14:paraId="049D873D" w14:textId="77777777" w:rsidR="001E4CE5" w:rsidRPr="001E4CE5" w:rsidRDefault="001E4CE5" w:rsidP="00146016">
      <w:pPr>
        <w:jc w:val="both"/>
        <w:rPr>
          <w:sz w:val="24"/>
          <w:szCs w:val="24"/>
        </w:rPr>
      </w:pPr>
      <w:r w:rsidRPr="001E4CE5">
        <w:rPr>
          <w:sz w:val="24"/>
          <w:szCs w:val="24"/>
        </w:rPr>
        <w:t xml:space="preserve">VIII – Atendimento e estabilização de pacientes graves; </w:t>
      </w:r>
    </w:p>
    <w:p w14:paraId="55E5328C" w14:textId="77777777" w:rsidR="001E4CE5" w:rsidRPr="001E4CE5" w:rsidRDefault="001E4CE5" w:rsidP="00146016">
      <w:pPr>
        <w:jc w:val="both"/>
        <w:rPr>
          <w:sz w:val="24"/>
          <w:szCs w:val="24"/>
        </w:rPr>
      </w:pPr>
      <w:r w:rsidRPr="001E4CE5">
        <w:rPr>
          <w:sz w:val="24"/>
          <w:szCs w:val="24"/>
        </w:rPr>
        <w:t xml:space="preserve">IX – Transporte de pacientes, quando determinado pela Central de Regulação; </w:t>
      </w:r>
    </w:p>
    <w:p w14:paraId="108F23DB" w14:textId="77777777" w:rsidR="001E4CE5" w:rsidRPr="001E4CE5" w:rsidRDefault="001E4CE5" w:rsidP="00146016">
      <w:pPr>
        <w:jc w:val="both"/>
        <w:rPr>
          <w:sz w:val="24"/>
          <w:szCs w:val="24"/>
        </w:rPr>
      </w:pPr>
      <w:r w:rsidRPr="001E4CE5">
        <w:rPr>
          <w:sz w:val="24"/>
          <w:szCs w:val="24"/>
        </w:rPr>
        <w:t>X – Acompanhamento dos pacientes durante o transporte, conforme necessidade e protocolos assistenciais;</w:t>
      </w:r>
    </w:p>
    <w:p w14:paraId="5AC02B02" w14:textId="77777777" w:rsidR="001E4CE5" w:rsidRPr="001E4CE5" w:rsidRDefault="001E4CE5" w:rsidP="00146016">
      <w:pPr>
        <w:jc w:val="both"/>
        <w:rPr>
          <w:sz w:val="24"/>
          <w:szCs w:val="24"/>
        </w:rPr>
      </w:pPr>
      <w:r w:rsidRPr="001E4CE5">
        <w:rPr>
          <w:sz w:val="24"/>
          <w:szCs w:val="24"/>
        </w:rPr>
        <w:t xml:space="preserve"> XI – Registro dos atendimentos e procedimentos realizados; </w:t>
      </w:r>
    </w:p>
    <w:p w14:paraId="19E5E990" w14:textId="77777777" w:rsidR="001E4CE5" w:rsidRPr="001E4CE5" w:rsidRDefault="001E4CE5" w:rsidP="00146016">
      <w:pPr>
        <w:jc w:val="both"/>
        <w:rPr>
          <w:sz w:val="24"/>
          <w:szCs w:val="24"/>
        </w:rPr>
      </w:pPr>
      <w:r w:rsidRPr="001E4CE5">
        <w:rPr>
          <w:sz w:val="24"/>
          <w:szCs w:val="24"/>
        </w:rPr>
        <w:t xml:space="preserve">XII – Comunicação permanente com a Central de Regulação Médica das Urgências; </w:t>
      </w:r>
    </w:p>
    <w:p w14:paraId="79DF4E74" w14:textId="77777777" w:rsidR="001E4CE5" w:rsidRPr="001E4CE5" w:rsidRDefault="001E4CE5" w:rsidP="00146016">
      <w:pPr>
        <w:jc w:val="both"/>
        <w:rPr>
          <w:sz w:val="24"/>
          <w:szCs w:val="24"/>
        </w:rPr>
      </w:pPr>
      <w:r w:rsidRPr="001E4CE5">
        <w:rPr>
          <w:sz w:val="24"/>
          <w:szCs w:val="24"/>
        </w:rPr>
        <w:t xml:space="preserve">XIII – Observância dos protocolos, normas técnicas, fluxos e demais orientações aplicáveis ao SAMU 192; </w:t>
      </w:r>
    </w:p>
    <w:p w14:paraId="7CE5DABA" w14:textId="243E01FF" w:rsidR="001E4CE5" w:rsidRPr="001E4CE5" w:rsidRDefault="001E4CE5" w:rsidP="00146016">
      <w:pPr>
        <w:jc w:val="both"/>
        <w:rPr>
          <w:sz w:val="24"/>
          <w:szCs w:val="24"/>
        </w:rPr>
      </w:pPr>
      <w:r w:rsidRPr="001E4CE5">
        <w:rPr>
          <w:sz w:val="24"/>
          <w:szCs w:val="24"/>
        </w:rPr>
        <w:t>XIV – Organização e manutenção das escalas de trabalho; XV – Substituição imediata de profissionais ausentes ou impossibilitados de cumprir a escala;</w:t>
      </w:r>
    </w:p>
    <w:p w14:paraId="12AD8ACB" w14:textId="77777777" w:rsidR="001E4CE5" w:rsidRPr="001E4CE5" w:rsidRDefault="001E4CE5" w:rsidP="00146016">
      <w:pPr>
        <w:jc w:val="both"/>
        <w:rPr>
          <w:sz w:val="24"/>
          <w:szCs w:val="24"/>
        </w:rPr>
      </w:pPr>
      <w:r w:rsidRPr="001E4CE5">
        <w:rPr>
          <w:sz w:val="24"/>
          <w:szCs w:val="24"/>
        </w:rPr>
        <w:t xml:space="preserve">XVI – Fornecimento de uniformes e Equipamentos de Proteção Individual – EPIs aos profissionais; </w:t>
      </w:r>
    </w:p>
    <w:p w14:paraId="217F823B" w14:textId="77777777" w:rsidR="001E4CE5" w:rsidRPr="001E4CE5" w:rsidRDefault="001E4CE5" w:rsidP="00146016">
      <w:pPr>
        <w:jc w:val="both"/>
        <w:rPr>
          <w:sz w:val="24"/>
          <w:szCs w:val="24"/>
        </w:rPr>
      </w:pPr>
      <w:r w:rsidRPr="001E4CE5">
        <w:rPr>
          <w:sz w:val="24"/>
          <w:szCs w:val="24"/>
        </w:rPr>
        <w:t xml:space="preserve">XVII – Capacitação e treinamento dos profissionais, quando necessário; </w:t>
      </w:r>
    </w:p>
    <w:p w14:paraId="343B54EE" w14:textId="33B3E20F" w:rsidR="001E4CE5" w:rsidRPr="001E4CE5" w:rsidRDefault="001E4CE5" w:rsidP="00146016">
      <w:pPr>
        <w:jc w:val="both"/>
        <w:rPr>
          <w:sz w:val="24"/>
          <w:szCs w:val="24"/>
        </w:rPr>
      </w:pPr>
      <w:r w:rsidRPr="001E4CE5">
        <w:rPr>
          <w:sz w:val="24"/>
          <w:szCs w:val="24"/>
        </w:rPr>
        <w:t>XVIII – Cumprimento integral das obrigações trabalhistas, previdenciárias, fiscais e tributárias relativas aos profissionais disponibilizados.</w:t>
      </w:r>
    </w:p>
    <w:p w14:paraId="2E301449" w14:textId="77777777" w:rsidR="001E4CE5" w:rsidRPr="001E4CE5" w:rsidRDefault="001E4CE5" w:rsidP="00146016">
      <w:pPr>
        <w:jc w:val="both"/>
      </w:pPr>
    </w:p>
    <w:p w14:paraId="3458DB34" w14:textId="77777777" w:rsidR="00146016" w:rsidRPr="00035ABA" w:rsidRDefault="003D0FD8" w:rsidP="00146016">
      <w:pPr>
        <w:jc w:val="both"/>
        <w:rPr>
          <w:b/>
          <w:sz w:val="24"/>
          <w:szCs w:val="24"/>
        </w:rPr>
      </w:pPr>
      <w:r w:rsidRPr="00035ABA">
        <w:rPr>
          <w:b/>
          <w:sz w:val="24"/>
          <w:szCs w:val="24"/>
          <w:u w:val="single"/>
        </w:rPr>
        <w:t>FUNDAMENTO DA DISPENSA - JUSTIFICATIVA</w:t>
      </w:r>
      <w:r w:rsidRPr="00035ABA">
        <w:rPr>
          <w:b/>
          <w:sz w:val="24"/>
          <w:szCs w:val="24"/>
        </w:rPr>
        <w:t>:</w:t>
      </w:r>
    </w:p>
    <w:p w14:paraId="4FDE3048" w14:textId="77777777" w:rsidR="00146016" w:rsidRPr="00035ABA" w:rsidRDefault="00146016" w:rsidP="00146016">
      <w:pPr>
        <w:jc w:val="both"/>
        <w:rPr>
          <w:sz w:val="24"/>
          <w:szCs w:val="24"/>
        </w:rPr>
      </w:pPr>
      <w:r w:rsidRPr="00035ABA">
        <w:rPr>
          <w:sz w:val="24"/>
          <w:szCs w:val="24"/>
        </w:rPr>
        <w:t>As compras e contratações das entidades públicas seguem obrigatoriamente um regime regulamentado por Lei. O fundamento principal que reza por esta iniciativa é o artigo. 37, inciso XXI, da Constituição Federal de 1988, no qual determina que as obras, os serviços, compras e alienações devem ocorrer por meio de licitações.</w:t>
      </w:r>
    </w:p>
    <w:p w14:paraId="19EF248F" w14:textId="77777777" w:rsidR="00D86FFF" w:rsidRPr="00035ABA" w:rsidRDefault="00D86FFF" w:rsidP="00146016">
      <w:pPr>
        <w:jc w:val="both"/>
        <w:rPr>
          <w:sz w:val="24"/>
          <w:szCs w:val="24"/>
        </w:rPr>
      </w:pPr>
    </w:p>
    <w:p w14:paraId="065A32BB" w14:textId="77777777" w:rsidR="00146016" w:rsidRPr="00035ABA" w:rsidRDefault="00146016" w:rsidP="00146016">
      <w:pPr>
        <w:jc w:val="both"/>
        <w:rPr>
          <w:sz w:val="24"/>
          <w:szCs w:val="24"/>
        </w:rPr>
      </w:pPr>
      <w:r w:rsidRPr="00035ABA">
        <w:rPr>
          <w:bCs/>
          <w:iCs/>
          <w:sz w:val="24"/>
          <w:szCs w:val="24"/>
        </w:rPr>
        <w:t>Para melhor entendimento, vejamos o que dispõe o inciso XXI do Artigo 37 da CF/1988:</w:t>
      </w:r>
    </w:p>
    <w:p w14:paraId="4D58ECED" w14:textId="77777777" w:rsidR="00146016" w:rsidRPr="00035ABA" w:rsidRDefault="00146016" w:rsidP="00146016">
      <w:pPr>
        <w:ind w:left="708"/>
        <w:jc w:val="both"/>
        <w:rPr>
          <w:bCs/>
          <w:i/>
          <w:iCs/>
          <w:sz w:val="24"/>
          <w:szCs w:val="24"/>
        </w:rPr>
      </w:pPr>
      <w:r w:rsidRPr="00035ABA">
        <w:rPr>
          <w:sz w:val="24"/>
          <w:szCs w:val="24"/>
        </w:rPr>
        <w:tab/>
      </w:r>
      <w:r w:rsidRPr="00035ABA">
        <w:rPr>
          <w:sz w:val="24"/>
          <w:szCs w:val="24"/>
        </w:rPr>
        <w:tab/>
      </w:r>
      <w:r w:rsidRPr="00035ABA">
        <w:rPr>
          <w:sz w:val="24"/>
          <w:szCs w:val="24"/>
        </w:rPr>
        <w:tab/>
      </w:r>
      <w:r w:rsidRPr="00035ABA">
        <w:rPr>
          <w:sz w:val="24"/>
          <w:szCs w:val="24"/>
        </w:rPr>
        <w:tab/>
      </w:r>
      <w:r w:rsidRPr="00035ABA">
        <w:rPr>
          <w:bCs/>
          <w:i/>
          <w:iCs/>
          <w:sz w:val="24"/>
          <w:szCs w:val="24"/>
        </w:rPr>
        <w:t>(...)</w:t>
      </w:r>
    </w:p>
    <w:p w14:paraId="67861464" w14:textId="7ADE11C8" w:rsidR="00146016" w:rsidRPr="00035ABA" w:rsidRDefault="00146016" w:rsidP="00146016">
      <w:pPr>
        <w:ind w:left="3540"/>
        <w:jc w:val="both"/>
        <w:rPr>
          <w:bCs/>
          <w:i/>
          <w:iCs/>
          <w:sz w:val="24"/>
          <w:szCs w:val="24"/>
        </w:rPr>
      </w:pPr>
      <w:r w:rsidRPr="00035ABA">
        <w:rPr>
          <w:bCs/>
          <w:i/>
          <w:iCs/>
          <w:sz w:val="24"/>
          <w:szCs w:val="24"/>
        </w:rPr>
        <w:t xml:space="preserve"> “XXI - ressalvados os casos especificados na legislação, as obras, serviços, compras e alienações serão contratados mediante processo de licitação pública que assegure igualdade de condições a todos os concorrentes, com cláusulas que estabeleçam obrigações de pagamento, mantidas as condições efetivas da proposta, nos termos da lei, o qual somente permitirá as exigências de qualificação técnica e econômica indispensáveis à garantia do cumprimento das </w:t>
      </w:r>
      <w:r w:rsidR="00CF349C" w:rsidRPr="00035ABA">
        <w:rPr>
          <w:bCs/>
          <w:i/>
          <w:iCs/>
          <w:sz w:val="24"/>
          <w:szCs w:val="24"/>
        </w:rPr>
        <w:t>obrigações</w:t>
      </w:r>
      <w:r w:rsidR="00523E0C" w:rsidRPr="00035ABA">
        <w:rPr>
          <w:bCs/>
          <w:i/>
          <w:iCs/>
          <w:sz w:val="24"/>
          <w:szCs w:val="24"/>
        </w:rPr>
        <w:t>.”</w:t>
      </w:r>
    </w:p>
    <w:p w14:paraId="1DC9276F" w14:textId="77777777" w:rsidR="00CF349C" w:rsidRPr="00035ABA" w:rsidRDefault="00CF349C" w:rsidP="00146016">
      <w:pPr>
        <w:ind w:left="3540"/>
        <w:jc w:val="both"/>
        <w:rPr>
          <w:sz w:val="24"/>
          <w:szCs w:val="24"/>
        </w:rPr>
      </w:pPr>
    </w:p>
    <w:p w14:paraId="48FA7E67" w14:textId="77777777" w:rsidR="00146016" w:rsidRPr="00035ABA" w:rsidRDefault="00146016" w:rsidP="00146016">
      <w:pPr>
        <w:jc w:val="both"/>
        <w:rPr>
          <w:sz w:val="24"/>
          <w:szCs w:val="24"/>
        </w:rPr>
      </w:pPr>
      <w:r w:rsidRPr="00035ABA">
        <w:rPr>
          <w:sz w:val="24"/>
          <w:szCs w:val="24"/>
        </w:rPr>
        <w:t>A licitação foi o meio encontrado pela Administração Pública, para tornar isonômica a participação de interessados em procedimentos que visam suprir as necessidades dos órgãos públicos acerca dos serviços disponibilizados por pessoas físicas e/ou pessoas jurídicas nos campos mercadológicos distritais, municipais, estaduais e nacionais, e ainda procurar conseguir a proposta mais vantajosa às contratações.</w:t>
      </w:r>
    </w:p>
    <w:p w14:paraId="4CD00E48" w14:textId="77777777" w:rsidR="00A83E6F" w:rsidRPr="00035ABA" w:rsidRDefault="00A83E6F" w:rsidP="00146016">
      <w:pPr>
        <w:jc w:val="both"/>
        <w:rPr>
          <w:sz w:val="24"/>
          <w:szCs w:val="24"/>
        </w:rPr>
      </w:pPr>
    </w:p>
    <w:p w14:paraId="64C0CA54" w14:textId="1809EC86" w:rsidR="00146016" w:rsidRPr="00035ABA" w:rsidRDefault="00146016" w:rsidP="00146016">
      <w:pPr>
        <w:jc w:val="both"/>
        <w:rPr>
          <w:sz w:val="24"/>
          <w:szCs w:val="24"/>
        </w:rPr>
      </w:pPr>
      <w:r w:rsidRPr="00035ABA">
        <w:rPr>
          <w:sz w:val="24"/>
          <w:szCs w:val="24"/>
        </w:rPr>
        <w:t>Para regulamentar o exercício dessa atividade foi então criada a Lei Federal nº 8.666 de 21 de junho de 1993, mais conhecida como Lei de Licitações e Contratos Administrativos</w:t>
      </w:r>
      <w:r w:rsidR="00523E0C" w:rsidRPr="00035ABA">
        <w:rPr>
          <w:sz w:val="24"/>
          <w:szCs w:val="24"/>
        </w:rPr>
        <w:t xml:space="preserve">. </w:t>
      </w:r>
      <w:r w:rsidR="00A75772">
        <w:rPr>
          <w:sz w:val="24"/>
          <w:szCs w:val="24"/>
        </w:rPr>
        <w:t>No ano de 2021</w:t>
      </w:r>
      <w:r w:rsidR="00523E0C" w:rsidRPr="00035ABA">
        <w:rPr>
          <w:sz w:val="24"/>
          <w:szCs w:val="24"/>
        </w:rPr>
        <w:t xml:space="preserve"> foi sancionada a Lei Federal nº 14.133 de 1º de abril de 2021, a qual ve</w:t>
      </w:r>
      <w:r w:rsidR="00A75772">
        <w:rPr>
          <w:sz w:val="24"/>
          <w:szCs w:val="24"/>
        </w:rPr>
        <w:t>io</w:t>
      </w:r>
      <w:r w:rsidR="00523E0C" w:rsidRPr="00035ABA">
        <w:rPr>
          <w:sz w:val="24"/>
          <w:szCs w:val="24"/>
        </w:rPr>
        <w:t xml:space="preserve"> para substituir a antiga lei, e tem um prazo de 02 anos para adequação e uso obrigatório. Com isso, durante este tempo os órgãos públicos podem optar entre as duas em seus processos licitatórios.</w:t>
      </w:r>
      <w:r w:rsidRPr="00035ABA">
        <w:rPr>
          <w:sz w:val="24"/>
          <w:szCs w:val="24"/>
        </w:rPr>
        <w:t xml:space="preserve"> </w:t>
      </w:r>
    </w:p>
    <w:p w14:paraId="531EE11D" w14:textId="77777777" w:rsidR="0028281F" w:rsidRPr="00035ABA" w:rsidRDefault="0028281F" w:rsidP="00146016">
      <w:pPr>
        <w:jc w:val="both"/>
        <w:rPr>
          <w:sz w:val="24"/>
          <w:szCs w:val="24"/>
        </w:rPr>
      </w:pPr>
    </w:p>
    <w:p w14:paraId="62AF0540" w14:textId="77777777" w:rsidR="00146016" w:rsidRPr="00035ABA" w:rsidRDefault="00146016" w:rsidP="00146016">
      <w:pPr>
        <w:jc w:val="both"/>
        <w:rPr>
          <w:sz w:val="24"/>
          <w:szCs w:val="24"/>
        </w:rPr>
      </w:pPr>
      <w:r w:rsidRPr="00035ABA">
        <w:rPr>
          <w:sz w:val="24"/>
          <w:szCs w:val="24"/>
        </w:rPr>
        <w:lastRenderedPageBreak/>
        <w:t>O objetivo da licitação é contratar a proposta mais vantajosa, primando pelos princípios da legalidade, impessoalidade, igualdade, moralidade e publicidade. Licitar é regra. Entretanto, há aquisições e contratações que possuem caracterizações específicas tornando desnecessárias e/ou inviáveis as licitações nos trâmites usuais, frustrando a realização adequada das funções estatais.</w:t>
      </w:r>
    </w:p>
    <w:p w14:paraId="6F6961C8" w14:textId="77777777" w:rsidR="00146016" w:rsidRPr="00035ABA" w:rsidRDefault="00146016" w:rsidP="00146016">
      <w:pPr>
        <w:jc w:val="both"/>
        <w:rPr>
          <w:sz w:val="24"/>
          <w:szCs w:val="24"/>
        </w:rPr>
      </w:pPr>
    </w:p>
    <w:p w14:paraId="38D92753" w14:textId="77777777" w:rsidR="00146016" w:rsidRPr="00C17BDE" w:rsidRDefault="00146016" w:rsidP="00146016">
      <w:pPr>
        <w:jc w:val="both"/>
        <w:rPr>
          <w:sz w:val="24"/>
          <w:szCs w:val="24"/>
        </w:rPr>
      </w:pPr>
      <w:r w:rsidRPr="00035ABA">
        <w:rPr>
          <w:sz w:val="24"/>
          <w:szCs w:val="24"/>
        </w:rPr>
        <w:t xml:space="preserve">Na ocorrência de licitações desnecessárias e/ou inviáveis, a lei previu exceções à regra, as </w:t>
      </w:r>
      <w:r w:rsidRPr="00C17BDE">
        <w:rPr>
          <w:sz w:val="24"/>
          <w:szCs w:val="24"/>
        </w:rPr>
        <w:t>chamadas Dispensas de Licitações e a Inexigibilidade de Licitação.</w:t>
      </w:r>
    </w:p>
    <w:p w14:paraId="7DC663C1" w14:textId="77777777" w:rsidR="00146016" w:rsidRPr="00C17BDE" w:rsidRDefault="00146016" w:rsidP="00146016">
      <w:pPr>
        <w:jc w:val="both"/>
        <w:rPr>
          <w:b/>
          <w:sz w:val="24"/>
          <w:szCs w:val="24"/>
        </w:rPr>
      </w:pPr>
    </w:p>
    <w:p w14:paraId="3EEDE3B1" w14:textId="37BE18D4" w:rsidR="00951F1F" w:rsidRPr="00C17BDE" w:rsidRDefault="00951F1F" w:rsidP="00207731">
      <w:pPr>
        <w:jc w:val="both"/>
        <w:rPr>
          <w:b/>
          <w:bCs/>
          <w:sz w:val="24"/>
          <w:szCs w:val="24"/>
        </w:rPr>
      </w:pPr>
      <w:r w:rsidRPr="00C17BDE">
        <w:rPr>
          <w:sz w:val="24"/>
          <w:szCs w:val="24"/>
        </w:rPr>
        <w:t xml:space="preserve">A Dispensa de Licitação </w:t>
      </w:r>
      <w:r w:rsidR="0028281F" w:rsidRPr="00C17BDE">
        <w:rPr>
          <w:sz w:val="24"/>
          <w:szCs w:val="24"/>
        </w:rPr>
        <w:t xml:space="preserve">para realizar </w:t>
      </w:r>
      <w:r w:rsidR="00C17BDE" w:rsidRPr="00C17BDE">
        <w:rPr>
          <w:sz w:val="24"/>
          <w:szCs w:val="24"/>
        </w:rPr>
        <w:t>a</w:t>
      </w:r>
      <w:r w:rsidR="001E4CE5" w:rsidRPr="001E4CE5">
        <w:rPr>
          <w:sz w:val="24"/>
          <w:szCs w:val="24"/>
        </w:rPr>
        <w:t xml:space="preserve"> </w:t>
      </w:r>
      <w:r w:rsidR="001E4CE5">
        <w:rPr>
          <w:sz w:val="24"/>
          <w:szCs w:val="24"/>
        </w:rPr>
        <w:t>C</w:t>
      </w:r>
      <w:r w:rsidR="001E4CE5" w:rsidRPr="003266E7">
        <w:rPr>
          <w:sz w:val="24"/>
          <w:szCs w:val="24"/>
        </w:rPr>
        <w:t xml:space="preserve">ontratação emergencial de empresa especializada para prestação de serviços de atendimento e operacionalização do serviço de atendimento móvel de urgência – </w:t>
      </w:r>
      <w:r w:rsidR="001E4CE5">
        <w:rPr>
          <w:sz w:val="24"/>
          <w:szCs w:val="24"/>
        </w:rPr>
        <w:t>S</w:t>
      </w:r>
      <w:r w:rsidR="001E4CE5" w:rsidRPr="003266E7">
        <w:rPr>
          <w:sz w:val="24"/>
          <w:szCs w:val="24"/>
        </w:rPr>
        <w:t xml:space="preserve">amu avançado do município de </w:t>
      </w:r>
      <w:r w:rsidR="001E4CE5">
        <w:rPr>
          <w:sz w:val="24"/>
          <w:szCs w:val="24"/>
        </w:rPr>
        <w:t>R</w:t>
      </w:r>
      <w:r w:rsidR="001E4CE5" w:rsidRPr="003266E7">
        <w:rPr>
          <w:sz w:val="24"/>
          <w:szCs w:val="24"/>
        </w:rPr>
        <w:t xml:space="preserve">onda </w:t>
      </w:r>
      <w:r w:rsidR="001E4CE5">
        <w:rPr>
          <w:sz w:val="24"/>
          <w:szCs w:val="24"/>
        </w:rPr>
        <w:t>A</w:t>
      </w:r>
      <w:r w:rsidR="001E4CE5" w:rsidRPr="003266E7">
        <w:rPr>
          <w:sz w:val="24"/>
          <w:szCs w:val="24"/>
        </w:rPr>
        <w:t>lta/</w:t>
      </w:r>
      <w:r w:rsidR="001E4CE5">
        <w:rPr>
          <w:sz w:val="24"/>
          <w:szCs w:val="24"/>
        </w:rPr>
        <w:t>RS</w:t>
      </w:r>
      <w:r w:rsidR="004047BF" w:rsidRPr="00C17BDE">
        <w:rPr>
          <w:sz w:val="24"/>
          <w:szCs w:val="24"/>
        </w:rPr>
        <w:t>,</w:t>
      </w:r>
      <w:r w:rsidR="00F84ADC" w:rsidRPr="00C17BDE">
        <w:rPr>
          <w:sz w:val="24"/>
          <w:szCs w:val="24"/>
        </w:rPr>
        <w:t xml:space="preserve"> </w:t>
      </w:r>
      <w:r w:rsidRPr="00C17BDE">
        <w:rPr>
          <w:sz w:val="24"/>
          <w:szCs w:val="24"/>
        </w:rPr>
        <w:t>encontra am</w:t>
      </w:r>
      <w:r w:rsidR="002101B4" w:rsidRPr="00C17BDE">
        <w:rPr>
          <w:sz w:val="24"/>
          <w:szCs w:val="24"/>
        </w:rPr>
        <w:t xml:space="preserve">paro legal no art. </w:t>
      </w:r>
      <w:r w:rsidR="00523E0C" w:rsidRPr="00C17BDE">
        <w:rPr>
          <w:sz w:val="24"/>
          <w:szCs w:val="24"/>
        </w:rPr>
        <w:t>75</w:t>
      </w:r>
      <w:r w:rsidR="002101B4" w:rsidRPr="00C17BDE">
        <w:rPr>
          <w:sz w:val="24"/>
          <w:szCs w:val="24"/>
        </w:rPr>
        <w:t xml:space="preserve">, inciso </w:t>
      </w:r>
      <w:r w:rsidR="000C58DD">
        <w:rPr>
          <w:sz w:val="24"/>
          <w:szCs w:val="24"/>
        </w:rPr>
        <w:t>VI</w:t>
      </w:r>
      <w:r w:rsidR="002101B4" w:rsidRPr="00C17BDE">
        <w:rPr>
          <w:sz w:val="24"/>
          <w:szCs w:val="24"/>
        </w:rPr>
        <w:t>I</w:t>
      </w:r>
      <w:r w:rsidR="00523E0C" w:rsidRPr="00C17BDE">
        <w:rPr>
          <w:sz w:val="24"/>
          <w:szCs w:val="24"/>
        </w:rPr>
        <w:t>I</w:t>
      </w:r>
      <w:r w:rsidRPr="00C17BDE">
        <w:rPr>
          <w:sz w:val="24"/>
          <w:szCs w:val="24"/>
        </w:rPr>
        <w:t xml:space="preserve"> da Lei n</w:t>
      </w:r>
      <w:r w:rsidR="00834103" w:rsidRPr="00C17BDE">
        <w:rPr>
          <w:sz w:val="24"/>
          <w:szCs w:val="24"/>
        </w:rPr>
        <w:t>º</w:t>
      </w:r>
      <w:r w:rsidRPr="00C17BDE">
        <w:rPr>
          <w:sz w:val="24"/>
          <w:szCs w:val="24"/>
        </w:rPr>
        <w:t xml:space="preserve">. </w:t>
      </w:r>
      <w:r w:rsidR="00D67731" w:rsidRPr="00C17BDE">
        <w:rPr>
          <w:sz w:val="24"/>
          <w:szCs w:val="24"/>
        </w:rPr>
        <w:t>14.133/2021</w:t>
      </w:r>
      <w:r w:rsidR="0032199E" w:rsidRPr="00C17BDE">
        <w:rPr>
          <w:sz w:val="24"/>
          <w:szCs w:val="24"/>
        </w:rPr>
        <w:t>.</w:t>
      </w:r>
    </w:p>
    <w:p w14:paraId="4744CB73" w14:textId="619DC074" w:rsidR="00146016" w:rsidRPr="00035ABA" w:rsidRDefault="00146016" w:rsidP="00207731">
      <w:pPr>
        <w:jc w:val="both"/>
        <w:rPr>
          <w:sz w:val="24"/>
          <w:szCs w:val="24"/>
        </w:rPr>
      </w:pPr>
    </w:p>
    <w:p w14:paraId="353DE5ED" w14:textId="77777777" w:rsidR="00146016" w:rsidRPr="00035ABA" w:rsidRDefault="003D0FD8" w:rsidP="00146016">
      <w:pPr>
        <w:jc w:val="both"/>
        <w:rPr>
          <w:b/>
          <w:noProof/>
          <w:sz w:val="24"/>
          <w:szCs w:val="24"/>
        </w:rPr>
      </w:pPr>
      <w:r w:rsidRPr="00035ABA">
        <w:rPr>
          <w:b/>
          <w:noProof/>
          <w:sz w:val="24"/>
          <w:szCs w:val="24"/>
        </w:rPr>
        <w:t xml:space="preserve">FUNDAMENTO LEGAL: </w:t>
      </w:r>
    </w:p>
    <w:p w14:paraId="22AA8533" w14:textId="1FA9AF3A" w:rsidR="00146016" w:rsidRPr="00035ABA" w:rsidRDefault="00146016" w:rsidP="00146016">
      <w:pPr>
        <w:jc w:val="both"/>
        <w:rPr>
          <w:i/>
          <w:sz w:val="24"/>
          <w:szCs w:val="24"/>
        </w:rPr>
      </w:pPr>
      <w:r w:rsidRPr="00035ABA">
        <w:rPr>
          <w:sz w:val="24"/>
          <w:szCs w:val="24"/>
        </w:rPr>
        <w:t xml:space="preserve">Trata-se de certame realizado sob a obediência ao estabelecido no art. </w:t>
      </w:r>
      <w:r w:rsidR="00D67731" w:rsidRPr="00035ABA">
        <w:rPr>
          <w:sz w:val="24"/>
          <w:szCs w:val="24"/>
        </w:rPr>
        <w:t>75</w:t>
      </w:r>
      <w:r w:rsidRPr="00035ABA">
        <w:rPr>
          <w:sz w:val="24"/>
          <w:szCs w:val="24"/>
        </w:rPr>
        <w:t xml:space="preserve">, inciso </w:t>
      </w:r>
      <w:r w:rsidR="00C17BDE">
        <w:rPr>
          <w:sz w:val="24"/>
          <w:szCs w:val="24"/>
        </w:rPr>
        <w:t>VI</w:t>
      </w:r>
      <w:r w:rsidRPr="00035ABA">
        <w:rPr>
          <w:sz w:val="24"/>
          <w:szCs w:val="24"/>
        </w:rPr>
        <w:t>I</w:t>
      </w:r>
      <w:r w:rsidR="00D67731" w:rsidRPr="00035ABA">
        <w:rPr>
          <w:sz w:val="24"/>
          <w:szCs w:val="24"/>
        </w:rPr>
        <w:t>I</w:t>
      </w:r>
      <w:r w:rsidRPr="00035ABA">
        <w:rPr>
          <w:sz w:val="24"/>
          <w:szCs w:val="24"/>
        </w:rPr>
        <w:t xml:space="preserve"> da Lei n. </w:t>
      </w:r>
      <w:r w:rsidR="00D67731" w:rsidRPr="00035ABA">
        <w:rPr>
          <w:sz w:val="24"/>
          <w:szCs w:val="24"/>
        </w:rPr>
        <w:t>14.133/2021</w:t>
      </w:r>
      <w:r w:rsidRPr="00035ABA">
        <w:rPr>
          <w:sz w:val="24"/>
          <w:szCs w:val="24"/>
        </w:rPr>
        <w:t>, onde se verifica ocasião em que é cabível a dispensa de licitação</w:t>
      </w:r>
      <w:r w:rsidRPr="00035ABA">
        <w:rPr>
          <w:i/>
          <w:sz w:val="24"/>
          <w:szCs w:val="24"/>
        </w:rPr>
        <w:t>:</w:t>
      </w:r>
    </w:p>
    <w:p w14:paraId="5C523D69" w14:textId="77777777" w:rsidR="00D67731" w:rsidRPr="00035ABA" w:rsidRDefault="00D67731" w:rsidP="00146016">
      <w:pPr>
        <w:jc w:val="both"/>
        <w:rPr>
          <w:i/>
          <w:sz w:val="24"/>
          <w:szCs w:val="24"/>
        </w:rPr>
      </w:pPr>
    </w:p>
    <w:p w14:paraId="697610DF" w14:textId="77777777" w:rsidR="00D67731" w:rsidRPr="00035ABA" w:rsidRDefault="00146016" w:rsidP="00D67731">
      <w:pPr>
        <w:tabs>
          <w:tab w:val="left" w:pos="1418"/>
          <w:tab w:val="left" w:pos="4253"/>
        </w:tabs>
        <w:ind w:left="3402"/>
        <w:rPr>
          <w:i/>
          <w:sz w:val="24"/>
          <w:szCs w:val="24"/>
        </w:rPr>
      </w:pPr>
      <w:r w:rsidRPr="00035ABA">
        <w:rPr>
          <w:i/>
          <w:sz w:val="24"/>
          <w:szCs w:val="24"/>
        </w:rPr>
        <w:t>“</w:t>
      </w:r>
      <w:r w:rsidR="00D67731" w:rsidRPr="00035ABA">
        <w:rPr>
          <w:i/>
          <w:sz w:val="24"/>
          <w:szCs w:val="24"/>
        </w:rPr>
        <w:t>Art. 75.  É dispensável a licitação:</w:t>
      </w:r>
    </w:p>
    <w:p w14:paraId="717237FD" w14:textId="77777777" w:rsidR="00D67731" w:rsidRPr="00035ABA" w:rsidRDefault="00D67731" w:rsidP="00D67731">
      <w:pPr>
        <w:tabs>
          <w:tab w:val="left" w:pos="1418"/>
          <w:tab w:val="left" w:pos="4253"/>
        </w:tabs>
        <w:ind w:left="3402"/>
        <w:rPr>
          <w:i/>
          <w:sz w:val="24"/>
          <w:szCs w:val="24"/>
        </w:rPr>
      </w:pPr>
      <w:r w:rsidRPr="00035ABA">
        <w:rPr>
          <w:i/>
          <w:sz w:val="24"/>
          <w:szCs w:val="24"/>
        </w:rPr>
        <w:t>[...]</w:t>
      </w:r>
    </w:p>
    <w:p w14:paraId="2C3EDADE" w14:textId="12CB3EE1" w:rsidR="00C17BDE" w:rsidRPr="001E4CE5" w:rsidRDefault="00C17BDE" w:rsidP="001E4CE5">
      <w:pPr>
        <w:tabs>
          <w:tab w:val="left" w:pos="1418"/>
          <w:tab w:val="left" w:pos="4253"/>
        </w:tabs>
        <w:ind w:left="3402"/>
        <w:jc w:val="both"/>
        <w:rPr>
          <w:i/>
          <w:sz w:val="24"/>
          <w:szCs w:val="24"/>
          <w:shd w:val="clear" w:color="auto" w:fill="FFFFFF"/>
        </w:rPr>
      </w:pPr>
      <w:r>
        <w:rPr>
          <w:i/>
          <w:sz w:val="24"/>
          <w:szCs w:val="24"/>
          <w:shd w:val="clear" w:color="auto" w:fill="FFFFFF"/>
        </w:rPr>
        <w:t>VI</w:t>
      </w:r>
      <w:r w:rsidR="00D67731" w:rsidRPr="00035ABA">
        <w:rPr>
          <w:i/>
          <w:sz w:val="24"/>
          <w:szCs w:val="24"/>
          <w:shd w:val="clear" w:color="auto" w:fill="FFFFFF"/>
        </w:rPr>
        <w:t xml:space="preserve">II - </w:t>
      </w:r>
      <w:r w:rsidRPr="00C17BDE">
        <w:rPr>
          <w:i/>
          <w:sz w:val="24"/>
          <w:szCs w:val="24"/>
          <w:shd w:val="clear" w:color="auto" w:fill="FFFFFF"/>
        </w:rPr>
        <w:t>nos casos de emergência ou de calamidade pública, quando caracterizada urgência de atendimento de situação que possa ocasionar prejuízo ou comprometer a continuidade dos serviços públicos ou a segurança de pessoas, obras, serviços, equipamentos e outros bens, públicos ou particulares, e somente para aquisição dos bens necessários ao atendimento da situação emergencial ou calamitosa e para as parcelas de obras e serviços que possam ser concluídas no prazo máximo de 1 (um) ano, contado da data de ocorrência da emergência ou da calamidade, vedadas a prorrogação dos respectivos contratos e a recontratação de empresa já contratada com base no disposto neste inciso</w:t>
      </w:r>
      <w:r w:rsidR="00D67731" w:rsidRPr="00035ABA">
        <w:rPr>
          <w:i/>
          <w:sz w:val="24"/>
          <w:szCs w:val="24"/>
          <w:shd w:val="clear" w:color="auto" w:fill="FFFFFF"/>
        </w:rPr>
        <w:t>;”</w:t>
      </w:r>
    </w:p>
    <w:p w14:paraId="1A4143E2" w14:textId="77777777" w:rsidR="00C17BDE" w:rsidRPr="00035ABA" w:rsidRDefault="00C17BDE" w:rsidP="00D67731">
      <w:pPr>
        <w:ind w:left="3402"/>
        <w:jc w:val="both"/>
        <w:rPr>
          <w:i/>
          <w:iCs/>
          <w:sz w:val="24"/>
          <w:szCs w:val="24"/>
        </w:rPr>
      </w:pPr>
    </w:p>
    <w:p w14:paraId="0CDF07A8" w14:textId="77777777" w:rsidR="003D0FD8" w:rsidRPr="00035ABA" w:rsidRDefault="003D0FD8" w:rsidP="003D0FD8">
      <w:pPr>
        <w:jc w:val="both"/>
        <w:rPr>
          <w:b/>
          <w:sz w:val="24"/>
          <w:szCs w:val="24"/>
        </w:rPr>
      </w:pPr>
      <w:r w:rsidRPr="00035ABA">
        <w:rPr>
          <w:b/>
          <w:sz w:val="24"/>
          <w:szCs w:val="24"/>
        </w:rPr>
        <w:t xml:space="preserve">Nas palavras do doutor Marçal </w:t>
      </w:r>
      <w:proofErr w:type="spellStart"/>
      <w:r w:rsidRPr="00035ABA">
        <w:rPr>
          <w:b/>
          <w:sz w:val="24"/>
          <w:szCs w:val="24"/>
        </w:rPr>
        <w:t>Justen</w:t>
      </w:r>
      <w:proofErr w:type="spellEnd"/>
      <w:r w:rsidRPr="00035ABA">
        <w:rPr>
          <w:b/>
          <w:sz w:val="24"/>
          <w:szCs w:val="24"/>
        </w:rPr>
        <w:t xml:space="preserve"> Filho (2004, p. 236) </w:t>
      </w:r>
      <w:r w:rsidRPr="00035ABA">
        <w:rPr>
          <w:rStyle w:val="Refdenotaderodap"/>
          <w:b/>
          <w:sz w:val="24"/>
          <w:szCs w:val="24"/>
        </w:rPr>
        <w:footnoteReference w:id="1"/>
      </w:r>
    </w:p>
    <w:p w14:paraId="63356609" w14:textId="21E7E1A6" w:rsidR="003D0FD8" w:rsidRPr="00035ABA" w:rsidRDefault="003D0FD8" w:rsidP="003D0FD8">
      <w:pPr>
        <w:ind w:left="3402"/>
        <w:jc w:val="both"/>
        <w:rPr>
          <w:i/>
          <w:iCs/>
          <w:sz w:val="24"/>
          <w:szCs w:val="24"/>
        </w:rPr>
      </w:pPr>
      <w:r w:rsidRPr="00035ABA">
        <w:rPr>
          <w:i/>
          <w:iCs/>
          <w:sz w:val="24"/>
          <w:szCs w:val="24"/>
        </w:rPr>
        <w:t xml:space="preserve">“A pequena relevância econômica da contratação não justifica gastos com uma licitação comum. A distinção legislativa entre concorrência, tomada de preços e convite se filia não só à dimensão econômica do contrato. A lei determinou que as formalidades prévias deverão ser proporcionais às peculiaridades do interesse e da necessidade pública. Por isso, tanto mais simples serão as formalidades e mais rápido o procedimento licitatório, quanto menor for o valor a ser despendido pela Administração </w:t>
      </w:r>
      <w:r w:rsidR="00EB0F6D" w:rsidRPr="00035ABA">
        <w:rPr>
          <w:i/>
          <w:iCs/>
          <w:sz w:val="24"/>
          <w:szCs w:val="24"/>
        </w:rPr>
        <w:t>Pública</w:t>
      </w:r>
      <w:r w:rsidR="003332B6" w:rsidRPr="00035ABA">
        <w:rPr>
          <w:i/>
          <w:iCs/>
          <w:sz w:val="24"/>
          <w:szCs w:val="24"/>
        </w:rPr>
        <w:t>.”</w:t>
      </w:r>
    </w:p>
    <w:p w14:paraId="12985558" w14:textId="77777777" w:rsidR="003D0FD8" w:rsidRPr="00035ABA" w:rsidRDefault="003D0FD8" w:rsidP="003D0FD8">
      <w:pPr>
        <w:jc w:val="both"/>
        <w:rPr>
          <w:sz w:val="24"/>
          <w:szCs w:val="24"/>
        </w:rPr>
      </w:pPr>
    </w:p>
    <w:p w14:paraId="790EBDEC" w14:textId="77777777" w:rsidR="003D0FD8" w:rsidRPr="00035ABA" w:rsidRDefault="003D0FD8" w:rsidP="003D0FD8">
      <w:pPr>
        <w:jc w:val="both"/>
        <w:rPr>
          <w:b/>
          <w:sz w:val="24"/>
          <w:szCs w:val="24"/>
          <w:u w:val="single"/>
        </w:rPr>
      </w:pPr>
      <w:r w:rsidRPr="00035ABA">
        <w:rPr>
          <w:b/>
          <w:sz w:val="24"/>
          <w:szCs w:val="24"/>
          <w:u w:val="single"/>
        </w:rPr>
        <w:t>RAZOES:</w:t>
      </w:r>
    </w:p>
    <w:p w14:paraId="45990656" w14:textId="77777777" w:rsidR="003D0FD8" w:rsidRPr="00035ABA" w:rsidRDefault="003D0FD8" w:rsidP="003D0FD8">
      <w:pPr>
        <w:jc w:val="both"/>
        <w:rPr>
          <w:b/>
          <w:sz w:val="24"/>
          <w:szCs w:val="24"/>
        </w:rPr>
      </w:pPr>
      <w:r w:rsidRPr="00035ABA">
        <w:rPr>
          <w:b/>
          <w:sz w:val="24"/>
          <w:szCs w:val="24"/>
          <w:u w:val="single"/>
        </w:rPr>
        <w:t>DA ESCOLHA DO FORNECEDOR</w:t>
      </w:r>
      <w:r w:rsidRPr="00035ABA">
        <w:rPr>
          <w:b/>
          <w:sz w:val="24"/>
          <w:szCs w:val="24"/>
        </w:rPr>
        <w:t>:</w:t>
      </w:r>
    </w:p>
    <w:p w14:paraId="10C388E0" w14:textId="77777777" w:rsidR="00D67731" w:rsidRPr="00035ABA" w:rsidRDefault="00D67731" w:rsidP="003D0FD8">
      <w:pPr>
        <w:jc w:val="both"/>
        <w:rPr>
          <w:noProof/>
          <w:sz w:val="24"/>
          <w:szCs w:val="24"/>
        </w:rPr>
      </w:pPr>
    </w:p>
    <w:p w14:paraId="1A94F7F9" w14:textId="57DF2366" w:rsidR="003D0FD8" w:rsidRPr="00035ABA" w:rsidRDefault="003D0FD8" w:rsidP="003D0FD8">
      <w:pPr>
        <w:jc w:val="both"/>
        <w:rPr>
          <w:sz w:val="24"/>
          <w:szCs w:val="24"/>
        </w:rPr>
      </w:pPr>
      <w:r w:rsidRPr="00035ABA">
        <w:rPr>
          <w:noProof/>
          <w:sz w:val="24"/>
          <w:szCs w:val="24"/>
        </w:rPr>
        <w:t xml:space="preserve">Lei </w:t>
      </w:r>
      <w:r w:rsidR="00D67731" w:rsidRPr="00035ABA">
        <w:rPr>
          <w:noProof/>
          <w:sz w:val="24"/>
          <w:szCs w:val="24"/>
        </w:rPr>
        <w:t>14.133/21:</w:t>
      </w:r>
    </w:p>
    <w:p w14:paraId="5567D495" w14:textId="0E3B8212" w:rsidR="00D67731" w:rsidRPr="00035ABA" w:rsidRDefault="00D67731" w:rsidP="00C17BDE">
      <w:pPr>
        <w:tabs>
          <w:tab w:val="left" w:pos="1418"/>
          <w:tab w:val="left" w:pos="4253"/>
        </w:tabs>
        <w:ind w:left="3402"/>
        <w:jc w:val="both"/>
        <w:rPr>
          <w:i/>
          <w:sz w:val="24"/>
          <w:szCs w:val="24"/>
        </w:rPr>
      </w:pPr>
      <w:r w:rsidRPr="00035ABA">
        <w:rPr>
          <w:i/>
          <w:sz w:val="24"/>
          <w:szCs w:val="24"/>
        </w:rPr>
        <w:t xml:space="preserve">“Art. 72.  </w:t>
      </w:r>
      <w:r w:rsidRPr="00035ABA">
        <w:rPr>
          <w:i/>
          <w:iCs/>
          <w:sz w:val="24"/>
          <w:szCs w:val="24"/>
          <w:shd w:val="clear" w:color="auto" w:fill="FFFFFF"/>
        </w:rPr>
        <w:t>O processo de contratação direta, que compreende os casos de inexigibilidade e de dispensa de licitação, deverá ser instruído com os seguintes documentos</w:t>
      </w:r>
      <w:r w:rsidRPr="00035ABA">
        <w:rPr>
          <w:i/>
          <w:iCs/>
          <w:sz w:val="24"/>
          <w:szCs w:val="24"/>
        </w:rPr>
        <w:t>:</w:t>
      </w:r>
    </w:p>
    <w:p w14:paraId="0B532D53" w14:textId="77777777" w:rsidR="00D67731" w:rsidRPr="00035ABA" w:rsidRDefault="00D67731" w:rsidP="00D67731">
      <w:pPr>
        <w:tabs>
          <w:tab w:val="left" w:pos="1418"/>
          <w:tab w:val="left" w:pos="4253"/>
        </w:tabs>
        <w:ind w:left="3402"/>
        <w:rPr>
          <w:i/>
          <w:sz w:val="24"/>
          <w:szCs w:val="24"/>
        </w:rPr>
      </w:pPr>
      <w:r w:rsidRPr="00035ABA">
        <w:rPr>
          <w:i/>
          <w:sz w:val="24"/>
          <w:szCs w:val="24"/>
        </w:rPr>
        <w:t>[...]</w:t>
      </w:r>
    </w:p>
    <w:p w14:paraId="10FE90C9" w14:textId="162A1425" w:rsidR="00D67731" w:rsidRPr="00C17BDE" w:rsidRDefault="00D67731" w:rsidP="00C17BDE">
      <w:pPr>
        <w:tabs>
          <w:tab w:val="left" w:pos="1418"/>
          <w:tab w:val="left" w:pos="4253"/>
        </w:tabs>
        <w:ind w:left="3402"/>
        <w:jc w:val="both"/>
        <w:rPr>
          <w:i/>
          <w:sz w:val="24"/>
          <w:szCs w:val="24"/>
          <w:shd w:val="clear" w:color="auto" w:fill="FFFFFF"/>
        </w:rPr>
      </w:pPr>
      <w:r w:rsidRPr="00C17BDE">
        <w:rPr>
          <w:i/>
          <w:sz w:val="24"/>
          <w:szCs w:val="24"/>
          <w:shd w:val="clear" w:color="auto" w:fill="FFFFFF"/>
        </w:rPr>
        <w:t xml:space="preserve">VI – </w:t>
      </w:r>
      <w:proofErr w:type="gramStart"/>
      <w:r w:rsidRPr="00C17BDE">
        <w:rPr>
          <w:i/>
          <w:sz w:val="24"/>
          <w:szCs w:val="24"/>
          <w:shd w:val="clear" w:color="auto" w:fill="FFFFFF"/>
        </w:rPr>
        <w:t>razão</w:t>
      </w:r>
      <w:proofErr w:type="gramEnd"/>
      <w:r w:rsidRPr="00C17BDE">
        <w:rPr>
          <w:i/>
          <w:sz w:val="24"/>
          <w:szCs w:val="24"/>
          <w:shd w:val="clear" w:color="auto" w:fill="FFFFFF"/>
        </w:rPr>
        <w:t xml:space="preserve"> da escolha do contratado;”</w:t>
      </w:r>
    </w:p>
    <w:p w14:paraId="675389F5" w14:textId="77777777" w:rsidR="00D67731" w:rsidRPr="00C17BDE" w:rsidRDefault="00D67731" w:rsidP="00C17BDE">
      <w:pPr>
        <w:tabs>
          <w:tab w:val="left" w:pos="1418"/>
          <w:tab w:val="left" w:pos="4253"/>
        </w:tabs>
        <w:ind w:left="3402"/>
        <w:jc w:val="both"/>
        <w:rPr>
          <w:i/>
          <w:sz w:val="24"/>
          <w:szCs w:val="24"/>
          <w:shd w:val="clear" w:color="auto" w:fill="FFFFFF"/>
        </w:rPr>
      </w:pPr>
    </w:p>
    <w:p w14:paraId="49C3EFB9" w14:textId="497F121E" w:rsidR="00A6234F" w:rsidRPr="00C17BDE" w:rsidRDefault="00DE7370" w:rsidP="00C17BDE">
      <w:pPr>
        <w:ind w:firstLine="708"/>
        <w:jc w:val="both"/>
        <w:rPr>
          <w:sz w:val="24"/>
          <w:szCs w:val="24"/>
        </w:rPr>
      </w:pPr>
      <w:r w:rsidRPr="00C17BDE">
        <w:rPr>
          <w:sz w:val="24"/>
          <w:szCs w:val="24"/>
        </w:rPr>
        <w:t xml:space="preserve">A escolha desta Administração Municipal para a </w:t>
      </w:r>
      <w:r w:rsidR="00C17BDE" w:rsidRPr="00C17BDE">
        <w:rPr>
          <w:sz w:val="24"/>
          <w:szCs w:val="24"/>
        </w:rPr>
        <w:t>contratação</w:t>
      </w:r>
      <w:r w:rsidR="00A2599E" w:rsidRPr="00C17BDE">
        <w:rPr>
          <w:sz w:val="24"/>
          <w:szCs w:val="24"/>
        </w:rPr>
        <w:t xml:space="preserve"> da</w:t>
      </w:r>
      <w:r w:rsidRPr="00C17BDE">
        <w:rPr>
          <w:sz w:val="24"/>
          <w:szCs w:val="24"/>
        </w:rPr>
        <w:t xml:space="preserve"> </w:t>
      </w:r>
      <w:r w:rsidR="001E4CE5" w:rsidRPr="00C17BDE">
        <w:rPr>
          <w:sz w:val="24"/>
          <w:szCs w:val="24"/>
        </w:rPr>
        <w:t>empresa</w:t>
      </w:r>
      <w:r w:rsidR="005F0ED7" w:rsidRPr="005F0ED7">
        <w:rPr>
          <w:b/>
          <w:noProof/>
          <w:sz w:val="24"/>
          <w:szCs w:val="24"/>
        </w:rPr>
        <w:t xml:space="preserve"> </w:t>
      </w:r>
      <w:r w:rsidR="005F0ED7">
        <w:rPr>
          <w:b/>
          <w:noProof/>
          <w:sz w:val="24"/>
          <w:szCs w:val="24"/>
        </w:rPr>
        <w:t>ESSENCE CLINICA INTEGRADA COM ESPECIALIDADE EM SAUDE LTDA</w:t>
      </w:r>
      <w:r w:rsidR="005F0ED7">
        <w:rPr>
          <w:b/>
          <w:sz w:val="24"/>
          <w:szCs w:val="24"/>
        </w:rPr>
        <w:t xml:space="preserve"> </w:t>
      </w:r>
      <w:r w:rsidR="005F0ED7" w:rsidRPr="00C17BDE">
        <w:rPr>
          <w:b/>
          <w:bCs/>
          <w:sz w:val="24"/>
          <w:szCs w:val="24"/>
        </w:rPr>
        <w:t>é</w:t>
      </w:r>
      <w:r w:rsidR="00BD0361" w:rsidRPr="00C17BDE">
        <w:rPr>
          <w:sz w:val="24"/>
          <w:szCs w:val="24"/>
        </w:rPr>
        <w:t xml:space="preserve"> </w:t>
      </w:r>
      <w:r w:rsidR="0032199E" w:rsidRPr="00C17BDE">
        <w:rPr>
          <w:sz w:val="24"/>
          <w:szCs w:val="24"/>
        </w:rPr>
        <w:t xml:space="preserve">porque </w:t>
      </w:r>
      <w:r w:rsidR="00035ABA" w:rsidRPr="00C17BDE">
        <w:rPr>
          <w:sz w:val="24"/>
          <w:szCs w:val="24"/>
        </w:rPr>
        <w:t xml:space="preserve">dentre todos os orçamentos pedidos a empresa foi </w:t>
      </w:r>
      <w:r w:rsidR="00C17BDE" w:rsidRPr="00C17BDE">
        <w:rPr>
          <w:sz w:val="24"/>
          <w:szCs w:val="24"/>
        </w:rPr>
        <w:t xml:space="preserve">a que apresentou </w:t>
      </w:r>
      <w:r w:rsidR="00EF5DB0">
        <w:rPr>
          <w:sz w:val="24"/>
          <w:szCs w:val="24"/>
        </w:rPr>
        <w:t>o menor valor.</w:t>
      </w:r>
    </w:p>
    <w:p w14:paraId="17D7F75B" w14:textId="77777777" w:rsidR="00434208" w:rsidRPr="00035ABA" w:rsidRDefault="00434208" w:rsidP="00434208">
      <w:pPr>
        <w:jc w:val="both"/>
        <w:rPr>
          <w:bCs/>
          <w:iCs/>
          <w:sz w:val="24"/>
          <w:szCs w:val="24"/>
        </w:rPr>
      </w:pPr>
    </w:p>
    <w:p w14:paraId="533927DD" w14:textId="77777777" w:rsidR="003D0FD8" w:rsidRPr="00035ABA" w:rsidRDefault="003D0FD8" w:rsidP="003D0FD8">
      <w:pPr>
        <w:jc w:val="both"/>
        <w:rPr>
          <w:b/>
          <w:sz w:val="24"/>
          <w:szCs w:val="24"/>
          <w:u w:val="single"/>
        </w:rPr>
      </w:pPr>
      <w:r w:rsidRPr="00035ABA">
        <w:rPr>
          <w:b/>
          <w:sz w:val="24"/>
          <w:szCs w:val="24"/>
          <w:u w:val="single"/>
        </w:rPr>
        <w:t>DO PREÇO:</w:t>
      </w:r>
    </w:p>
    <w:p w14:paraId="154B6A61" w14:textId="77777777" w:rsidR="00D67731" w:rsidRPr="00035ABA" w:rsidRDefault="00D67731" w:rsidP="00C17BDE">
      <w:pPr>
        <w:jc w:val="both"/>
        <w:rPr>
          <w:sz w:val="24"/>
          <w:szCs w:val="24"/>
        </w:rPr>
      </w:pPr>
      <w:r w:rsidRPr="00035ABA">
        <w:rPr>
          <w:noProof/>
          <w:sz w:val="24"/>
          <w:szCs w:val="24"/>
        </w:rPr>
        <w:t>Lei 14.133/21:</w:t>
      </w:r>
    </w:p>
    <w:p w14:paraId="093CC46A" w14:textId="77777777" w:rsidR="00D67731" w:rsidRPr="00035ABA" w:rsidRDefault="00D67731" w:rsidP="00C17BDE">
      <w:pPr>
        <w:tabs>
          <w:tab w:val="left" w:pos="1418"/>
          <w:tab w:val="left" w:pos="4253"/>
        </w:tabs>
        <w:ind w:left="3402"/>
        <w:jc w:val="both"/>
        <w:rPr>
          <w:i/>
          <w:sz w:val="24"/>
          <w:szCs w:val="24"/>
        </w:rPr>
      </w:pPr>
      <w:r w:rsidRPr="00035ABA">
        <w:rPr>
          <w:i/>
          <w:sz w:val="24"/>
          <w:szCs w:val="24"/>
        </w:rPr>
        <w:t xml:space="preserve">“Art. 72.  </w:t>
      </w:r>
      <w:r w:rsidRPr="00035ABA">
        <w:rPr>
          <w:i/>
          <w:iCs/>
          <w:sz w:val="24"/>
          <w:szCs w:val="24"/>
          <w:shd w:val="clear" w:color="auto" w:fill="FFFFFF"/>
        </w:rPr>
        <w:t>O processo de contratação direta, que compreende os casos de inexigibilidade e de dispensa de licitação, deverá ser instruído com os seguintes documentos</w:t>
      </w:r>
      <w:r w:rsidRPr="00035ABA">
        <w:rPr>
          <w:i/>
          <w:iCs/>
          <w:sz w:val="24"/>
          <w:szCs w:val="24"/>
        </w:rPr>
        <w:t>:</w:t>
      </w:r>
    </w:p>
    <w:p w14:paraId="7B47BA52" w14:textId="77777777" w:rsidR="00D67731" w:rsidRPr="00C17BDE" w:rsidRDefault="00D67731" w:rsidP="00D67731">
      <w:pPr>
        <w:tabs>
          <w:tab w:val="left" w:pos="1418"/>
          <w:tab w:val="left" w:pos="4253"/>
        </w:tabs>
        <w:ind w:left="3402"/>
        <w:rPr>
          <w:i/>
          <w:sz w:val="24"/>
          <w:szCs w:val="24"/>
        </w:rPr>
      </w:pPr>
      <w:r w:rsidRPr="00C17BDE">
        <w:rPr>
          <w:i/>
          <w:sz w:val="24"/>
          <w:szCs w:val="24"/>
        </w:rPr>
        <w:t>[...]</w:t>
      </w:r>
    </w:p>
    <w:p w14:paraId="09C3D540" w14:textId="1452988C" w:rsidR="00D67731" w:rsidRPr="00C17BDE" w:rsidRDefault="00D67731" w:rsidP="00D67731">
      <w:pPr>
        <w:tabs>
          <w:tab w:val="left" w:pos="1418"/>
          <w:tab w:val="left" w:pos="4253"/>
        </w:tabs>
        <w:ind w:left="3402"/>
        <w:rPr>
          <w:i/>
          <w:sz w:val="24"/>
          <w:szCs w:val="24"/>
          <w:shd w:val="clear" w:color="auto" w:fill="FFFFFF"/>
        </w:rPr>
      </w:pPr>
      <w:r w:rsidRPr="00C17BDE">
        <w:rPr>
          <w:i/>
          <w:sz w:val="24"/>
          <w:szCs w:val="24"/>
          <w:shd w:val="clear" w:color="auto" w:fill="FFFFFF"/>
        </w:rPr>
        <w:t>VII – justificativa de preço;”</w:t>
      </w:r>
    </w:p>
    <w:p w14:paraId="3FB2E0A4" w14:textId="77777777" w:rsidR="00D67731" w:rsidRPr="00C17BDE" w:rsidRDefault="00D67731" w:rsidP="00D67731">
      <w:pPr>
        <w:tabs>
          <w:tab w:val="left" w:pos="1418"/>
          <w:tab w:val="left" w:pos="4253"/>
        </w:tabs>
        <w:ind w:left="3402"/>
        <w:rPr>
          <w:i/>
          <w:sz w:val="24"/>
          <w:szCs w:val="24"/>
          <w:shd w:val="clear" w:color="auto" w:fill="FFFFFF"/>
        </w:rPr>
      </w:pPr>
    </w:p>
    <w:p w14:paraId="5B3173BD" w14:textId="7FF5C998" w:rsidR="00C17BDE" w:rsidRDefault="00BD0361" w:rsidP="005F0ED7">
      <w:pPr>
        <w:jc w:val="both"/>
        <w:rPr>
          <w:sz w:val="24"/>
          <w:szCs w:val="24"/>
        </w:rPr>
      </w:pPr>
      <w:r w:rsidRPr="00C17BDE">
        <w:rPr>
          <w:noProof/>
          <w:sz w:val="24"/>
          <w:szCs w:val="24"/>
        </w:rPr>
        <w:t>E</w:t>
      </w:r>
      <w:r w:rsidR="00DE7370" w:rsidRPr="00C17BDE">
        <w:rPr>
          <w:sz w:val="24"/>
          <w:szCs w:val="24"/>
        </w:rPr>
        <w:t xml:space="preserve">m relação ao preço ainda, verifica-se que os mesmos estão compatíveis com a realidade do mercado em se tratando de produto ou serviço similar, podendo a Administração </w:t>
      </w:r>
      <w:r w:rsidR="0028281F" w:rsidRPr="00C17BDE">
        <w:rPr>
          <w:sz w:val="24"/>
          <w:szCs w:val="24"/>
        </w:rPr>
        <w:t xml:space="preserve">realizar a </w:t>
      </w:r>
      <w:r w:rsidR="00F84ADC" w:rsidRPr="00C17BDE">
        <w:rPr>
          <w:sz w:val="24"/>
          <w:szCs w:val="24"/>
        </w:rPr>
        <w:t xml:space="preserve">contratação </w:t>
      </w:r>
      <w:r w:rsidR="00DE7370" w:rsidRPr="00C17BDE">
        <w:rPr>
          <w:sz w:val="24"/>
          <w:szCs w:val="24"/>
        </w:rPr>
        <w:t>sem qualquer afronta à lei de regência dos certames licitatórios.</w:t>
      </w:r>
    </w:p>
    <w:p w14:paraId="58169243" w14:textId="77777777" w:rsidR="00C17BDE" w:rsidRPr="00035ABA" w:rsidRDefault="00C17BDE" w:rsidP="005F0ED7">
      <w:pPr>
        <w:jc w:val="both"/>
        <w:rPr>
          <w:sz w:val="24"/>
          <w:szCs w:val="24"/>
        </w:rPr>
      </w:pPr>
    </w:p>
    <w:p w14:paraId="15869070" w14:textId="1CF860A5" w:rsidR="00BD0361" w:rsidRDefault="003D0FD8" w:rsidP="00BD0361">
      <w:pPr>
        <w:jc w:val="both"/>
        <w:rPr>
          <w:b/>
          <w:sz w:val="24"/>
          <w:szCs w:val="24"/>
        </w:rPr>
      </w:pPr>
      <w:r w:rsidRPr="00EF5DB0">
        <w:rPr>
          <w:b/>
          <w:sz w:val="24"/>
          <w:szCs w:val="24"/>
          <w:u w:val="single"/>
        </w:rPr>
        <w:t xml:space="preserve">JUSTIFICATIVA DA </w:t>
      </w:r>
      <w:r w:rsidR="00C17BDE" w:rsidRPr="00EF5DB0">
        <w:rPr>
          <w:b/>
          <w:sz w:val="24"/>
          <w:szCs w:val="24"/>
          <w:u w:val="single"/>
        </w:rPr>
        <w:t>CONTRATAÇÃO</w:t>
      </w:r>
      <w:r w:rsidRPr="00EF5DB0">
        <w:rPr>
          <w:b/>
          <w:sz w:val="24"/>
          <w:szCs w:val="24"/>
        </w:rPr>
        <w:t>:</w:t>
      </w:r>
    </w:p>
    <w:p w14:paraId="2D142564" w14:textId="77777777" w:rsidR="005F0ED7" w:rsidRDefault="005F0ED7" w:rsidP="00BD0361">
      <w:pPr>
        <w:jc w:val="both"/>
        <w:rPr>
          <w:b/>
          <w:sz w:val="24"/>
          <w:szCs w:val="24"/>
        </w:rPr>
      </w:pPr>
    </w:p>
    <w:p w14:paraId="43771422" w14:textId="6540BF3F" w:rsidR="007D7C6E" w:rsidRPr="005F0ED7" w:rsidRDefault="005F0ED7" w:rsidP="00BD0361">
      <w:pPr>
        <w:jc w:val="both"/>
        <w:rPr>
          <w:sz w:val="24"/>
          <w:szCs w:val="24"/>
        </w:rPr>
      </w:pPr>
      <w:r w:rsidRPr="005F0ED7">
        <w:rPr>
          <w:sz w:val="24"/>
          <w:szCs w:val="24"/>
        </w:rPr>
        <w:t xml:space="preserve">A presente contratação justifica-se pela necessidade de assegurar a continuidade e o funcionamento ininterrupto do Serviço de Atendimento Móvel de Urgência – SAMU Avançado do Município de Ronda Alta/RS, serviço público essencial destinado ao atendimento pré-hospitalar móvel de urgência e emergência e diretamente relacionado à preservação da saúde e da vida da população. O SAMU 192 integra a Rede de Atenção às Urgências e tem por finalidade prestar atendimento precoce às pessoas acometidas por agravos à saúde de natureza clínica, cirúrgica, traumática, obstétrica, pediátrica, psiquiátrica e demais situações que possam ocasionar sofrimento, sequelas ou risco à vida. O serviço é acionado por meio do número 192 e regulado pela Central de Regulação Médica das Urgências, sendo a equipe deslocada de acordo com a natureza e a gravidade da ocorrência. A presente contratação emergencial mostra-se necessária diante da impossibilidade de conclusão, dentro do prazo necessário para assegurar a continuidade do atendi mento, do procedimento destinado à contratação definitiva dos serviços, referente ao Pro cesso Licitatório nº 041/2026 – Pregão Eletrônico nº 015/2026. No curso do referido procedimento licitatório, conforme tratativas realizadas com o Tribunal de Contas do Estado do Rio Grande do Sul – TCE/RS, foram identificadas dúvidas e questões relacionadas à documentação apresentada pela empresa vencedora, demandando análise e esclarecimentos quanto à sua regularidade. Toda a documentação pertinente ao certame, bem </w:t>
      </w:r>
      <w:r w:rsidRPr="005F0ED7">
        <w:rPr>
          <w:sz w:val="24"/>
          <w:szCs w:val="24"/>
        </w:rPr>
        <w:lastRenderedPageBreak/>
        <w:t>como os questionamentos relacionados à situação identificada, foi encaminhada ao Tribunal de Contas para análise e orientação. Após a análise, a orientação recebida foi no sentido da realização de nova contra tação emergencial, observando-se o ranking de classificação e os valores obtidos no Pro cesso Licitatório nº 041/2026 – Pregão Eletrônico nº 015/2026, enquanto são adotadas as providências necessárias à regularização e conclusão da contratação definitiva. Em razão dessa situação, o início da execução dos serviços decorrentes do procedimento licitatório encontra-se suspenso, a fim de possibilitar a adequada análise da documentação e o esclarecimento das questões levantadas, preservando-se a regularidade do procedimento e, quando cabível, o contraditório e a ampla defesa. Paralelamente, permanece a necessidade de garantir a continuidade ininterrupta do Serviço de Atendimento Móvel de Urgência – SAMU Avançado, por se tratar de ser viço essencial de atendimento pré-hospitalar móvel de urgência e emergência, direta mente relacionado à preservação da saúde e da vida da população.</w:t>
      </w:r>
    </w:p>
    <w:p w14:paraId="455578B5" w14:textId="07587A2D" w:rsidR="005F0ED7" w:rsidRPr="005F0ED7" w:rsidRDefault="005F0ED7" w:rsidP="00BD0361">
      <w:pPr>
        <w:jc w:val="both"/>
        <w:rPr>
          <w:b/>
          <w:sz w:val="24"/>
          <w:szCs w:val="24"/>
        </w:rPr>
      </w:pPr>
      <w:r w:rsidRPr="005F0ED7">
        <w:rPr>
          <w:sz w:val="24"/>
          <w:szCs w:val="24"/>
        </w:rPr>
        <w:t xml:space="preserve">Ressalta-se que a contratação emergencial atualmente vigente não pode ser novamente prorrogada, por já ter atingido o limite temporal permitido pela legislação, nos termos do art. 75, inciso VIII, da Lei Federal nº 14.133/2021. Dessa forma, diante da impossibilidade de continuidade da contratação vigente e da ausência de condições para conclusão imediata da contratação definitiva, mostra-se necessária a adoção de nova contratação emergencial, como medida excepcional e temporária. Importante destacar que a situação não decorre de inércia ou falta de planejamento da Administração, uma vez que as providências necessárias para a contratação definitiva foram adotadas por meio do Processo Licitatório nº 041/2026 – Pregão Eletrônico nº 015/2026. A necessidade da presente contratação decorre de circunstância superveniente relacionada ao próprio procedimento licitatório, cuja regularidade deve ser preservada, inclusive diante das orientações e análises realizadas junto ao Tribunal de Contas. A eventual interrupção do atendimento pré-hospitalar móvel de urgência e emergência poderia ocasionar graves riscos à saúde e à vida da população, comprometendo a prestação de serviço público essencial e afrontando o princípio da continuidade dos ser viços públicos. Dessa forma, a realização da presente dispensa emergencial revela-se medida necessária, adequada e proporcional para assegurar a continuidade do atendimento do SAMU Avançado, pelo período estritamente necessário à conclusão das providências administrativas e da contratação definitiva, evitando-se a descontinuidade de serviço essencial e os consequentes riscos à população. A contratação será realizada por meio de Dispensa de Licitação Emergencial, </w:t>
      </w:r>
      <w:proofErr w:type="spellStart"/>
      <w:r w:rsidRPr="005F0ED7">
        <w:rPr>
          <w:sz w:val="24"/>
          <w:szCs w:val="24"/>
        </w:rPr>
        <w:t>fun</w:t>
      </w:r>
      <w:proofErr w:type="spellEnd"/>
      <w:r w:rsidRPr="005F0ED7">
        <w:rPr>
          <w:sz w:val="24"/>
          <w:szCs w:val="24"/>
        </w:rPr>
        <w:t xml:space="preserve"> </w:t>
      </w:r>
      <w:proofErr w:type="spellStart"/>
      <w:r w:rsidRPr="005F0ED7">
        <w:rPr>
          <w:sz w:val="24"/>
          <w:szCs w:val="24"/>
        </w:rPr>
        <w:t>damentada</w:t>
      </w:r>
      <w:proofErr w:type="spellEnd"/>
      <w:r w:rsidRPr="005F0ED7">
        <w:rPr>
          <w:sz w:val="24"/>
          <w:szCs w:val="24"/>
        </w:rPr>
        <w:t xml:space="preserve"> no art. 75, inciso VIII, da Lei Federal nº 14.133</w:t>
      </w:r>
      <w:r>
        <w:rPr>
          <w:sz w:val="24"/>
          <w:szCs w:val="24"/>
        </w:rPr>
        <w:t>/</w:t>
      </w:r>
      <w:r w:rsidRPr="005F0ED7">
        <w:rPr>
          <w:sz w:val="24"/>
          <w:szCs w:val="24"/>
        </w:rPr>
        <w:t>2021, observados os requisitos legais aplicáveis às contratações diretas por emergência.</w:t>
      </w:r>
    </w:p>
    <w:p w14:paraId="11EBA376" w14:textId="77777777" w:rsidR="005F0ED7" w:rsidRPr="00EF5DB0" w:rsidRDefault="005F0ED7" w:rsidP="00BD0361">
      <w:pPr>
        <w:jc w:val="both"/>
        <w:rPr>
          <w:b/>
          <w:color w:val="FF0000"/>
          <w:sz w:val="24"/>
          <w:szCs w:val="24"/>
        </w:rPr>
      </w:pPr>
    </w:p>
    <w:p w14:paraId="04C09214" w14:textId="520E40CE" w:rsidR="003D0FD8" w:rsidRPr="00EE42CD" w:rsidRDefault="003D0FD8" w:rsidP="00D86FFF">
      <w:pPr>
        <w:jc w:val="right"/>
        <w:rPr>
          <w:sz w:val="24"/>
          <w:szCs w:val="24"/>
        </w:rPr>
      </w:pPr>
      <w:r w:rsidRPr="00EE42CD">
        <w:rPr>
          <w:noProof/>
          <w:sz w:val="24"/>
          <w:szCs w:val="24"/>
        </w:rPr>
        <w:t xml:space="preserve"> </w:t>
      </w:r>
      <w:r w:rsidRPr="00EE42CD">
        <w:rPr>
          <w:sz w:val="24"/>
          <w:szCs w:val="24"/>
        </w:rPr>
        <w:t xml:space="preserve"> </w:t>
      </w:r>
      <w:r w:rsidR="00F6663E" w:rsidRPr="00EE42CD">
        <w:rPr>
          <w:noProof/>
          <w:sz w:val="24"/>
          <w:szCs w:val="24"/>
        </w:rPr>
        <w:t>RONDA ALTA</w:t>
      </w:r>
      <w:r w:rsidRPr="00EE42CD">
        <w:rPr>
          <w:noProof/>
          <w:sz w:val="24"/>
          <w:szCs w:val="24"/>
        </w:rPr>
        <w:t xml:space="preserve">/RS, </w:t>
      </w:r>
      <w:r w:rsidR="005F0ED7">
        <w:rPr>
          <w:noProof/>
          <w:sz w:val="24"/>
          <w:szCs w:val="24"/>
        </w:rPr>
        <w:t>0</w:t>
      </w:r>
      <w:r w:rsidR="00BF48AC">
        <w:rPr>
          <w:noProof/>
          <w:sz w:val="24"/>
          <w:szCs w:val="24"/>
        </w:rPr>
        <w:t>3</w:t>
      </w:r>
      <w:r w:rsidR="00DE12EC">
        <w:rPr>
          <w:noProof/>
          <w:sz w:val="24"/>
          <w:szCs w:val="24"/>
        </w:rPr>
        <w:t xml:space="preserve"> de </w:t>
      </w:r>
      <w:r w:rsidR="005F0ED7">
        <w:rPr>
          <w:noProof/>
          <w:sz w:val="24"/>
          <w:szCs w:val="24"/>
        </w:rPr>
        <w:t>setembro</w:t>
      </w:r>
      <w:r w:rsidR="00DE12EC">
        <w:rPr>
          <w:noProof/>
          <w:sz w:val="24"/>
          <w:szCs w:val="24"/>
        </w:rPr>
        <w:t xml:space="preserve"> de 202</w:t>
      </w:r>
      <w:r w:rsidR="002C30EE">
        <w:rPr>
          <w:noProof/>
          <w:sz w:val="24"/>
          <w:szCs w:val="24"/>
        </w:rPr>
        <w:t>6</w:t>
      </w:r>
      <w:r w:rsidR="00DE12EC">
        <w:rPr>
          <w:noProof/>
          <w:sz w:val="24"/>
          <w:szCs w:val="24"/>
        </w:rPr>
        <w:t>.</w:t>
      </w:r>
    </w:p>
    <w:p w14:paraId="293B798C" w14:textId="77777777" w:rsidR="00D86FFF" w:rsidRPr="00EE42CD" w:rsidRDefault="00D86FFF" w:rsidP="005F0ED7">
      <w:pPr>
        <w:autoSpaceDE w:val="0"/>
        <w:autoSpaceDN w:val="0"/>
        <w:adjustRightInd w:val="0"/>
        <w:spacing w:line="240" w:lineRule="exact"/>
        <w:rPr>
          <w:b/>
          <w:bCs/>
          <w:sz w:val="24"/>
          <w:szCs w:val="24"/>
        </w:rPr>
      </w:pPr>
    </w:p>
    <w:p w14:paraId="686B10E9" w14:textId="77777777" w:rsidR="00EF6A30" w:rsidRDefault="00EF6A30" w:rsidP="00EF6A30">
      <w:pPr>
        <w:tabs>
          <w:tab w:val="left" w:pos="1418"/>
          <w:tab w:val="left" w:pos="4253"/>
        </w:tabs>
        <w:rPr>
          <w:color w:val="EE0000"/>
          <w:sz w:val="24"/>
          <w:szCs w:val="24"/>
        </w:rPr>
      </w:pPr>
    </w:p>
    <w:p w14:paraId="11188E0C" w14:textId="77777777" w:rsidR="005F0ED7" w:rsidRPr="002C30EE" w:rsidRDefault="005F0ED7" w:rsidP="00EF6A30">
      <w:pPr>
        <w:tabs>
          <w:tab w:val="left" w:pos="1418"/>
          <w:tab w:val="left" w:pos="4253"/>
        </w:tabs>
        <w:rPr>
          <w:color w:val="EE0000"/>
          <w:sz w:val="24"/>
          <w:szCs w:val="24"/>
        </w:rPr>
      </w:pPr>
    </w:p>
    <w:p w14:paraId="406C79C4" w14:textId="2DECE00E" w:rsidR="00EF5DB0" w:rsidRPr="00856110" w:rsidRDefault="005F0ED7" w:rsidP="008A64D0">
      <w:pPr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NELCI ANTONIO MARTINELLI</w:t>
      </w:r>
      <w:r w:rsidR="00EF5DB0" w:rsidRPr="00856110">
        <w:rPr>
          <w:b/>
          <w:bCs/>
          <w:sz w:val="24"/>
          <w:szCs w:val="24"/>
        </w:rPr>
        <w:t xml:space="preserve"> </w:t>
      </w:r>
    </w:p>
    <w:p w14:paraId="254B5364" w14:textId="725C8CA2" w:rsidR="00434208" w:rsidRPr="00856110" w:rsidRDefault="00856110" w:rsidP="008A64D0">
      <w:pPr>
        <w:jc w:val="center"/>
        <w:rPr>
          <w:b/>
          <w:sz w:val="24"/>
          <w:szCs w:val="24"/>
        </w:rPr>
      </w:pPr>
      <w:r w:rsidRPr="00856110">
        <w:rPr>
          <w:b/>
          <w:sz w:val="24"/>
          <w:szCs w:val="24"/>
        </w:rPr>
        <w:t xml:space="preserve"> </w:t>
      </w:r>
      <w:r w:rsidR="005F0ED7">
        <w:rPr>
          <w:b/>
          <w:sz w:val="24"/>
          <w:szCs w:val="24"/>
        </w:rPr>
        <w:t>S</w:t>
      </w:r>
      <w:r w:rsidR="005F0ED7" w:rsidRPr="00856110">
        <w:rPr>
          <w:b/>
          <w:sz w:val="24"/>
          <w:szCs w:val="24"/>
        </w:rPr>
        <w:t>ecretári</w:t>
      </w:r>
      <w:r w:rsidR="005F0ED7">
        <w:rPr>
          <w:b/>
          <w:sz w:val="24"/>
          <w:szCs w:val="24"/>
        </w:rPr>
        <w:t>o</w:t>
      </w:r>
      <w:r w:rsidRPr="00856110">
        <w:rPr>
          <w:b/>
          <w:sz w:val="24"/>
          <w:szCs w:val="24"/>
        </w:rPr>
        <w:t xml:space="preserve"> de </w:t>
      </w:r>
      <w:r w:rsidR="005F0ED7">
        <w:rPr>
          <w:b/>
          <w:sz w:val="24"/>
          <w:szCs w:val="24"/>
        </w:rPr>
        <w:t>Saúde</w:t>
      </w:r>
    </w:p>
    <w:p w14:paraId="61E24CF0" w14:textId="77777777" w:rsidR="008A64D0" w:rsidRPr="00856110" w:rsidRDefault="008A64D0" w:rsidP="008A64D0">
      <w:pPr>
        <w:jc w:val="center"/>
        <w:rPr>
          <w:b/>
          <w:sz w:val="24"/>
          <w:szCs w:val="24"/>
        </w:rPr>
      </w:pPr>
    </w:p>
    <w:p w14:paraId="5D23457F" w14:textId="77777777" w:rsidR="008A64D0" w:rsidRPr="00856110" w:rsidRDefault="008A64D0" w:rsidP="008A64D0">
      <w:pPr>
        <w:jc w:val="center"/>
        <w:rPr>
          <w:bCs/>
          <w:sz w:val="24"/>
          <w:szCs w:val="24"/>
        </w:rPr>
      </w:pPr>
    </w:p>
    <w:p w14:paraId="31B65FAC" w14:textId="77777777" w:rsidR="008A64D0" w:rsidRPr="002C30EE" w:rsidRDefault="008A64D0" w:rsidP="008A64D0">
      <w:pPr>
        <w:jc w:val="center"/>
        <w:rPr>
          <w:bCs/>
          <w:color w:val="EE0000"/>
          <w:sz w:val="24"/>
          <w:szCs w:val="24"/>
        </w:rPr>
      </w:pPr>
    </w:p>
    <w:p w14:paraId="4D2C7A9D" w14:textId="77777777" w:rsidR="008A64D0" w:rsidRPr="002C30EE" w:rsidRDefault="008A64D0" w:rsidP="005F0ED7">
      <w:pPr>
        <w:rPr>
          <w:bCs/>
          <w:color w:val="EE0000"/>
          <w:sz w:val="24"/>
          <w:szCs w:val="24"/>
        </w:rPr>
      </w:pPr>
    </w:p>
    <w:p w14:paraId="680D18B6" w14:textId="77777777" w:rsidR="007D7C6E" w:rsidRPr="002C30EE" w:rsidRDefault="007D7C6E" w:rsidP="007D7C6E">
      <w:pPr>
        <w:tabs>
          <w:tab w:val="left" w:pos="1418"/>
          <w:tab w:val="left" w:pos="4253"/>
        </w:tabs>
        <w:jc w:val="center"/>
        <w:rPr>
          <w:b/>
          <w:color w:val="EE0000"/>
          <w:sz w:val="24"/>
          <w:szCs w:val="24"/>
        </w:rPr>
      </w:pPr>
    </w:p>
    <w:p w14:paraId="5979E6A4" w14:textId="42161C73" w:rsidR="007D7C6E" w:rsidRPr="00856110" w:rsidRDefault="005F0ED7" w:rsidP="007D7C6E">
      <w:pPr>
        <w:tabs>
          <w:tab w:val="left" w:pos="1418"/>
          <w:tab w:val="left" w:pos="4253"/>
        </w:tabs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MARCOS MIGUEL BEUX</w:t>
      </w:r>
    </w:p>
    <w:p w14:paraId="34920A54" w14:textId="77777777" w:rsidR="007D7C6E" w:rsidRPr="00856110" w:rsidRDefault="007D7C6E" w:rsidP="007D7C6E">
      <w:pPr>
        <w:tabs>
          <w:tab w:val="left" w:pos="1418"/>
          <w:tab w:val="left" w:pos="4253"/>
        </w:tabs>
        <w:jc w:val="center"/>
        <w:rPr>
          <w:b/>
          <w:sz w:val="24"/>
          <w:szCs w:val="24"/>
        </w:rPr>
      </w:pPr>
      <w:r w:rsidRPr="00856110">
        <w:rPr>
          <w:b/>
          <w:sz w:val="24"/>
          <w:szCs w:val="24"/>
        </w:rPr>
        <w:t>Prefeito Municipal</w:t>
      </w:r>
    </w:p>
    <w:p w14:paraId="4F816043" w14:textId="77777777" w:rsidR="00844B10" w:rsidRPr="00856110" w:rsidRDefault="00844B10">
      <w:pPr>
        <w:spacing w:after="200" w:line="276" w:lineRule="auto"/>
        <w:rPr>
          <w:bCs/>
          <w:sz w:val="24"/>
          <w:szCs w:val="24"/>
        </w:rPr>
      </w:pPr>
    </w:p>
    <w:sectPr w:rsidR="00844B10" w:rsidRPr="00856110" w:rsidSect="004C36E6">
      <w:headerReference w:type="default" r:id="rId8"/>
      <w:footerReference w:type="even" r:id="rId9"/>
      <w:footerReference w:type="default" r:id="rId10"/>
      <w:pgSz w:w="11900" w:h="16840"/>
      <w:pgMar w:top="1985" w:right="1134" w:bottom="1021" w:left="1701" w:header="113" w:footer="567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7F26E05" w14:textId="77777777" w:rsidR="00E40FBD" w:rsidRDefault="00E40FBD" w:rsidP="00C03A03">
      <w:r>
        <w:separator/>
      </w:r>
    </w:p>
  </w:endnote>
  <w:endnote w:type="continuationSeparator" w:id="0">
    <w:p w14:paraId="5A39214B" w14:textId="77777777" w:rsidR="00E40FBD" w:rsidRDefault="00E40FBD" w:rsidP="00C03A0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058DF8D" w14:textId="77777777" w:rsidR="00DA019B" w:rsidRDefault="00DE1B97" w:rsidP="00DA019B">
    <w:pPr>
      <w:pStyle w:val="Rodap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14:paraId="7C850F97" w14:textId="77777777" w:rsidR="00DA019B" w:rsidRDefault="00DA019B" w:rsidP="00DA019B">
    <w:pPr>
      <w:pStyle w:val="Rodap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41EA1D9" w14:textId="7200BDEC" w:rsidR="00DA019B" w:rsidRDefault="00DE1B97" w:rsidP="00DA019B">
    <w:pPr>
      <w:pStyle w:val="Rodap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 w:rsidR="002101B4">
      <w:rPr>
        <w:rStyle w:val="Nmerodepgina"/>
        <w:noProof/>
      </w:rPr>
      <w:t>3</w:t>
    </w:r>
    <w:r>
      <w:rPr>
        <w:rStyle w:val="Nmerodepgina"/>
      </w:rPr>
      <w:fldChar w:fldCharType="end"/>
    </w:r>
  </w:p>
  <w:p w14:paraId="4229E126" w14:textId="77777777" w:rsidR="00F6663E" w:rsidRDefault="00F6663E" w:rsidP="00F6663E">
    <w:pPr>
      <w:pStyle w:val="Rodap"/>
      <w:ind w:right="360"/>
      <w:jc w:val="center"/>
    </w:pPr>
    <w:r>
      <w:t>Município de Ronda Alta – RS</w:t>
    </w:r>
  </w:p>
  <w:p w14:paraId="5BAF4AAA" w14:textId="77777777" w:rsidR="00F6663E" w:rsidRDefault="00F6663E" w:rsidP="00F6663E">
    <w:pPr>
      <w:pStyle w:val="Rodap"/>
      <w:ind w:right="360"/>
      <w:jc w:val="center"/>
    </w:pPr>
    <w:r>
      <w:t xml:space="preserve">Praça </w:t>
    </w:r>
    <w:proofErr w:type="spellStart"/>
    <w:r>
      <w:t>Mose</w:t>
    </w:r>
    <w:proofErr w:type="spellEnd"/>
    <w:r>
      <w:t xml:space="preserve"> Missio S/N - Fone: (54)3364-5900 – </w:t>
    </w:r>
    <w:hyperlink r:id="rId1" w:history="1">
      <w:r w:rsidRPr="00FC33D1">
        <w:rPr>
          <w:rStyle w:val="Hyperlink"/>
        </w:rPr>
        <w:t>www.rondaalta.rs.gov.br</w:t>
      </w:r>
    </w:hyperlink>
  </w:p>
  <w:p w14:paraId="6ED0501E" w14:textId="77777777" w:rsidR="00F6663E" w:rsidRPr="00115FA0" w:rsidRDefault="00F6663E" w:rsidP="00F6663E">
    <w:pPr>
      <w:pStyle w:val="Rodap"/>
      <w:ind w:right="360"/>
      <w:jc w:val="center"/>
    </w:pPr>
    <w:r>
      <w:t xml:space="preserve">Centro Administrativo </w:t>
    </w:r>
    <w:proofErr w:type="spellStart"/>
    <w:r>
      <w:t>Dervile</w:t>
    </w:r>
    <w:proofErr w:type="spellEnd"/>
    <w:r>
      <w:t xml:space="preserve"> Luiz Fachini</w:t>
    </w:r>
  </w:p>
  <w:p w14:paraId="5634015C" w14:textId="35CE3090" w:rsidR="00DA019B" w:rsidRPr="00115FA0" w:rsidRDefault="00DA019B" w:rsidP="00F6663E">
    <w:pPr>
      <w:pStyle w:val="Rodap"/>
      <w:ind w:right="360"/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F85F752" w14:textId="77777777" w:rsidR="00E40FBD" w:rsidRDefault="00E40FBD" w:rsidP="00C03A03">
      <w:r>
        <w:separator/>
      </w:r>
    </w:p>
  </w:footnote>
  <w:footnote w:type="continuationSeparator" w:id="0">
    <w:p w14:paraId="71FC55E3" w14:textId="77777777" w:rsidR="00E40FBD" w:rsidRDefault="00E40FBD" w:rsidP="00C03A03">
      <w:r>
        <w:continuationSeparator/>
      </w:r>
    </w:p>
  </w:footnote>
  <w:footnote w:id="1">
    <w:p w14:paraId="09C7C7EC" w14:textId="77777777" w:rsidR="003D0FD8" w:rsidRPr="00681323" w:rsidRDefault="003D0FD8" w:rsidP="003D0FD8">
      <w:pPr>
        <w:jc w:val="both"/>
      </w:pPr>
      <w:r>
        <w:rPr>
          <w:rStyle w:val="Refdenotaderodap"/>
        </w:rPr>
        <w:footnoteRef/>
      </w:r>
      <w:r w:rsidRPr="00681323">
        <w:t xml:space="preserve"> JUSTEN FILHO, MARÇAL. Comentários à Lei de Licitações e Contratos Administrativos. 10ª ed. São</w:t>
      </w:r>
      <w:r>
        <w:t xml:space="preserve"> </w:t>
      </w:r>
      <w:r w:rsidRPr="00681323">
        <w:t>Paulo: Dialética, 2004.</w:t>
      </w:r>
    </w:p>
    <w:p w14:paraId="504D4F8C" w14:textId="77777777" w:rsidR="003D0FD8" w:rsidRPr="00141E72" w:rsidRDefault="003D0FD8" w:rsidP="003D0FD8">
      <w:pPr>
        <w:pStyle w:val="Textodenotaderodap"/>
        <w:rPr>
          <w:lang w:val="en-US"/>
        </w:rPr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90E2B9A" w14:textId="57D76E6C" w:rsidR="00EF1C50" w:rsidRDefault="00EF1C50" w:rsidP="00DA019B">
    <w:pPr>
      <w:pStyle w:val="Cabealho"/>
      <w:jc w:val="center"/>
      <w:rPr>
        <w:noProof/>
      </w:rPr>
    </w:pPr>
  </w:p>
  <w:p w14:paraId="7EB401D8" w14:textId="77777777" w:rsidR="00EF1C50" w:rsidRDefault="00EF1C50" w:rsidP="00DA019B">
    <w:pPr>
      <w:pStyle w:val="Cabealho"/>
      <w:jc w:val="center"/>
      <w:rPr>
        <w:noProof/>
      </w:rPr>
    </w:pPr>
  </w:p>
  <w:p w14:paraId="0D9E5AA6" w14:textId="77777777" w:rsidR="00EF1C50" w:rsidRPr="00B97041" w:rsidRDefault="00EF1C50" w:rsidP="00EF1C50">
    <w:pPr>
      <w:jc w:val="center"/>
      <w:rPr>
        <w:rFonts w:ascii="Arial Black" w:hAnsi="Arial Black"/>
        <w:b/>
        <w:bCs/>
        <w:sz w:val="32"/>
        <w:szCs w:val="32"/>
      </w:rPr>
    </w:pPr>
    <w:r>
      <w:rPr>
        <w:noProof/>
      </w:rPr>
      <w:drawing>
        <wp:anchor distT="0" distB="0" distL="114300" distR="114300" simplePos="0" relativeHeight="251659264" behindDoc="1" locked="0" layoutInCell="1" allowOverlap="1" wp14:anchorId="3EE9C960" wp14:editId="29DF3B59">
          <wp:simplePos x="0" y="0"/>
          <wp:positionH relativeFrom="column">
            <wp:posOffset>-344170</wp:posOffset>
          </wp:positionH>
          <wp:positionV relativeFrom="paragraph">
            <wp:posOffset>-138430</wp:posOffset>
          </wp:positionV>
          <wp:extent cx="697230" cy="815975"/>
          <wp:effectExtent l="0" t="0" r="7620" b="3175"/>
          <wp:wrapNone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97230" cy="8159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Arial Black" w:hAnsi="Arial Black"/>
        <w:b/>
        <w:bCs/>
        <w:sz w:val="32"/>
        <w:szCs w:val="32"/>
      </w:rPr>
      <w:t xml:space="preserve">        </w:t>
    </w:r>
    <w:r w:rsidRPr="00B97041">
      <w:rPr>
        <w:rFonts w:ascii="Arial Black" w:hAnsi="Arial Black"/>
        <w:b/>
        <w:bCs/>
        <w:sz w:val="32"/>
        <w:szCs w:val="32"/>
      </w:rPr>
      <w:t>ESTADO DO RIO GRANDE DO SUL</w:t>
    </w:r>
  </w:p>
  <w:p w14:paraId="4B921984" w14:textId="2CBBF860" w:rsidR="00EF1C50" w:rsidRPr="00EF1C50" w:rsidRDefault="00EF1C50" w:rsidP="00EF1C50">
    <w:pPr>
      <w:jc w:val="center"/>
      <w:rPr>
        <w:rFonts w:ascii="Arial Black" w:hAnsi="Arial Black"/>
        <w:sz w:val="32"/>
        <w:szCs w:val="32"/>
      </w:rPr>
    </w:pPr>
    <w:r>
      <w:rPr>
        <w:rFonts w:ascii="Arial Black" w:hAnsi="Arial Black"/>
        <w:sz w:val="32"/>
        <w:szCs w:val="32"/>
      </w:rPr>
      <w:t xml:space="preserve">         </w:t>
    </w:r>
    <w:r w:rsidRPr="00B97041">
      <w:rPr>
        <w:rFonts w:ascii="Arial Black" w:hAnsi="Arial Black"/>
        <w:sz w:val="32"/>
        <w:szCs w:val="32"/>
      </w:rPr>
      <w:t>PREFEITURA MUNICIPAL DE RONDA ALTA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B5905A4"/>
    <w:multiLevelType w:val="hybridMultilevel"/>
    <w:tmpl w:val="8DB2520E"/>
    <w:lvl w:ilvl="0" w:tplc="E9D66022">
      <w:start w:val="1"/>
      <w:numFmt w:val="decimal"/>
      <w:lvlText w:val="%1."/>
      <w:lvlJc w:val="left"/>
      <w:pPr>
        <w:ind w:left="720" w:hanging="360"/>
      </w:pPr>
      <w:rPr>
        <w:rFonts w:ascii="Verdana" w:hAnsi="Verdana" w:hint="default"/>
        <w:b w:val="0"/>
        <w:color w:val="000000"/>
        <w:sz w:val="18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08446A9"/>
    <w:multiLevelType w:val="hybridMultilevel"/>
    <w:tmpl w:val="C312371C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9A16414"/>
    <w:multiLevelType w:val="hybridMultilevel"/>
    <w:tmpl w:val="2D0EB890"/>
    <w:lvl w:ilvl="0" w:tplc="67A0F308">
      <w:start w:val="1"/>
      <w:numFmt w:val="decimal"/>
      <w:lvlText w:val="%1."/>
      <w:lvlJc w:val="left"/>
      <w:pPr>
        <w:ind w:left="720" w:hanging="360"/>
      </w:pPr>
      <w:rPr>
        <w:rFonts w:hint="default"/>
        <w:b/>
        <w:i w:val="0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3B4731E"/>
    <w:multiLevelType w:val="multilevel"/>
    <w:tmpl w:val="518CE69A"/>
    <w:lvl w:ilvl="0">
      <w:start w:val="1"/>
      <w:numFmt w:val="decimal"/>
      <w:lvlText w:val="%1"/>
      <w:lvlJc w:val="left"/>
      <w:pPr>
        <w:ind w:left="1530" w:hanging="153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2724" w:hanging="153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3918" w:hanging="153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5112" w:hanging="153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6306" w:hanging="153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7500" w:hanging="153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8694" w:hanging="153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9888" w:hanging="153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1352" w:hanging="1800"/>
      </w:pPr>
      <w:rPr>
        <w:rFonts w:hint="default"/>
      </w:rPr>
    </w:lvl>
  </w:abstractNum>
  <w:abstractNum w:abstractNumId="4" w15:restartNumberingAfterBreak="0">
    <w:nsid w:val="43C63C7F"/>
    <w:multiLevelType w:val="hybridMultilevel"/>
    <w:tmpl w:val="3E3C0130"/>
    <w:lvl w:ilvl="0" w:tplc="06CC02E0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4442DCA"/>
    <w:multiLevelType w:val="hybridMultilevel"/>
    <w:tmpl w:val="D31ED044"/>
    <w:lvl w:ilvl="0" w:tplc="0416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46B6760B"/>
    <w:multiLevelType w:val="hybridMultilevel"/>
    <w:tmpl w:val="6576F276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8146D42"/>
    <w:multiLevelType w:val="hybridMultilevel"/>
    <w:tmpl w:val="61509E30"/>
    <w:lvl w:ilvl="0" w:tplc="FDD0A5D6">
      <w:start w:val="1"/>
      <w:numFmt w:val="lowerLetter"/>
      <w:lvlText w:val="%1)"/>
      <w:lvlJc w:val="left"/>
      <w:pPr>
        <w:ind w:left="821" w:hanging="262"/>
      </w:pPr>
      <w:rPr>
        <w:rFonts w:ascii="Calibri" w:eastAsia="Times New Roman" w:hAnsi="Calibri" w:cs="Calibri"/>
        <w:w w:val="100"/>
        <w:sz w:val="24"/>
        <w:szCs w:val="24"/>
        <w:lang w:val="pt-PT" w:eastAsia="pt-PT" w:bidi="pt-PT"/>
      </w:rPr>
    </w:lvl>
    <w:lvl w:ilvl="1" w:tplc="3F3EC0EA">
      <w:numFmt w:val="bullet"/>
      <w:lvlText w:val="•"/>
      <w:lvlJc w:val="left"/>
      <w:pPr>
        <w:ind w:left="1724" w:hanging="262"/>
      </w:pPr>
      <w:rPr>
        <w:rFonts w:hint="default"/>
        <w:lang w:val="pt-PT" w:eastAsia="pt-PT" w:bidi="pt-PT"/>
      </w:rPr>
    </w:lvl>
    <w:lvl w:ilvl="2" w:tplc="5EA418A0">
      <w:numFmt w:val="bullet"/>
      <w:lvlText w:val="•"/>
      <w:lvlJc w:val="left"/>
      <w:pPr>
        <w:ind w:left="2629" w:hanging="262"/>
      </w:pPr>
      <w:rPr>
        <w:rFonts w:hint="default"/>
        <w:lang w:val="pt-PT" w:eastAsia="pt-PT" w:bidi="pt-PT"/>
      </w:rPr>
    </w:lvl>
    <w:lvl w:ilvl="3" w:tplc="FC90ED10">
      <w:numFmt w:val="bullet"/>
      <w:lvlText w:val="•"/>
      <w:lvlJc w:val="left"/>
      <w:pPr>
        <w:ind w:left="3533" w:hanging="262"/>
      </w:pPr>
      <w:rPr>
        <w:rFonts w:hint="default"/>
        <w:lang w:val="pt-PT" w:eastAsia="pt-PT" w:bidi="pt-PT"/>
      </w:rPr>
    </w:lvl>
    <w:lvl w:ilvl="4" w:tplc="418AADE2">
      <w:numFmt w:val="bullet"/>
      <w:lvlText w:val="•"/>
      <w:lvlJc w:val="left"/>
      <w:pPr>
        <w:ind w:left="4438" w:hanging="262"/>
      </w:pPr>
      <w:rPr>
        <w:rFonts w:hint="default"/>
        <w:lang w:val="pt-PT" w:eastAsia="pt-PT" w:bidi="pt-PT"/>
      </w:rPr>
    </w:lvl>
    <w:lvl w:ilvl="5" w:tplc="225EE7BA">
      <w:numFmt w:val="bullet"/>
      <w:lvlText w:val="•"/>
      <w:lvlJc w:val="left"/>
      <w:pPr>
        <w:ind w:left="5343" w:hanging="262"/>
      </w:pPr>
      <w:rPr>
        <w:rFonts w:hint="default"/>
        <w:lang w:val="pt-PT" w:eastAsia="pt-PT" w:bidi="pt-PT"/>
      </w:rPr>
    </w:lvl>
    <w:lvl w:ilvl="6" w:tplc="8FE00CEC">
      <w:numFmt w:val="bullet"/>
      <w:lvlText w:val="•"/>
      <w:lvlJc w:val="left"/>
      <w:pPr>
        <w:ind w:left="6247" w:hanging="262"/>
      </w:pPr>
      <w:rPr>
        <w:rFonts w:hint="default"/>
        <w:lang w:val="pt-PT" w:eastAsia="pt-PT" w:bidi="pt-PT"/>
      </w:rPr>
    </w:lvl>
    <w:lvl w:ilvl="7" w:tplc="FA7E7F0C">
      <w:numFmt w:val="bullet"/>
      <w:lvlText w:val="•"/>
      <w:lvlJc w:val="left"/>
      <w:pPr>
        <w:ind w:left="7152" w:hanging="262"/>
      </w:pPr>
      <w:rPr>
        <w:rFonts w:hint="default"/>
        <w:lang w:val="pt-PT" w:eastAsia="pt-PT" w:bidi="pt-PT"/>
      </w:rPr>
    </w:lvl>
    <w:lvl w:ilvl="8" w:tplc="555E8400">
      <w:numFmt w:val="bullet"/>
      <w:lvlText w:val="•"/>
      <w:lvlJc w:val="left"/>
      <w:pPr>
        <w:ind w:left="8057" w:hanging="262"/>
      </w:pPr>
      <w:rPr>
        <w:rFonts w:hint="default"/>
        <w:lang w:val="pt-PT" w:eastAsia="pt-PT" w:bidi="pt-PT"/>
      </w:rPr>
    </w:lvl>
  </w:abstractNum>
  <w:abstractNum w:abstractNumId="8" w15:restartNumberingAfterBreak="0">
    <w:nsid w:val="55AD0BC1"/>
    <w:multiLevelType w:val="hybridMultilevel"/>
    <w:tmpl w:val="666EF0D0"/>
    <w:lvl w:ilvl="0" w:tplc="0416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641955BD"/>
    <w:multiLevelType w:val="hybridMultilevel"/>
    <w:tmpl w:val="E470348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FEC7D81"/>
    <w:multiLevelType w:val="hybridMultilevel"/>
    <w:tmpl w:val="07BCFDA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32D4541"/>
    <w:multiLevelType w:val="hybridMultilevel"/>
    <w:tmpl w:val="2E561FF8"/>
    <w:lvl w:ilvl="0" w:tplc="B6FED90A">
      <w:start w:val="1"/>
      <w:numFmt w:val="decimal"/>
      <w:lvlText w:val="%1."/>
      <w:lvlJc w:val="left"/>
      <w:pPr>
        <w:ind w:left="644" w:hanging="360"/>
      </w:pPr>
      <w:rPr>
        <w:rFonts w:hint="default"/>
        <w:b/>
        <w:bCs/>
      </w:rPr>
    </w:lvl>
    <w:lvl w:ilvl="1" w:tplc="04160019" w:tentative="1">
      <w:start w:val="1"/>
      <w:numFmt w:val="lowerLetter"/>
      <w:lvlText w:val="%2."/>
      <w:lvlJc w:val="left"/>
      <w:pPr>
        <w:ind w:left="1364" w:hanging="360"/>
      </w:pPr>
    </w:lvl>
    <w:lvl w:ilvl="2" w:tplc="0416001B" w:tentative="1">
      <w:start w:val="1"/>
      <w:numFmt w:val="lowerRoman"/>
      <w:lvlText w:val="%3."/>
      <w:lvlJc w:val="right"/>
      <w:pPr>
        <w:ind w:left="2084" w:hanging="180"/>
      </w:pPr>
    </w:lvl>
    <w:lvl w:ilvl="3" w:tplc="0416000F" w:tentative="1">
      <w:start w:val="1"/>
      <w:numFmt w:val="decimal"/>
      <w:lvlText w:val="%4."/>
      <w:lvlJc w:val="left"/>
      <w:pPr>
        <w:ind w:left="2804" w:hanging="360"/>
      </w:pPr>
    </w:lvl>
    <w:lvl w:ilvl="4" w:tplc="04160019" w:tentative="1">
      <w:start w:val="1"/>
      <w:numFmt w:val="lowerLetter"/>
      <w:lvlText w:val="%5."/>
      <w:lvlJc w:val="left"/>
      <w:pPr>
        <w:ind w:left="3524" w:hanging="360"/>
      </w:pPr>
    </w:lvl>
    <w:lvl w:ilvl="5" w:tplc="0416001B" w:tentative="1">
      <w:start w:val="1"/>
      <w:numFmt w:val="lowerRoman"/>
      <w:lvlText w:val="%6."/>
      <w:lvlJc w:val="right"/>
      <w:pPr>
        <w:ind w:left="4244" w:hanging="180"/>
      </w:pPr>
    </w:lvl>
    <w:lvl w:ilvl="6" w:tplc="0416000F" w:tentative="1">
      <w:start w:val="1"/>
      <w:numFmt w:val="decimal"/>
      <w:lvlText w:val="%7."/>
      <w:lvlJc w:val="left"/>
      <w:pPr>
        <w:ind w:left="4964" w:hanging="360"/>
      </w:pPr>
    </w:lvl>
    <w:lvl w:ilvl="7" w:tplc="04160019" w:tentative="1">
      <w:start w:val="1"/>
      <w:numFmt w:val="lowerLetter"/>
      <w:lvlText w:val="%8."/>
      <w:lvlJc w:val="left"/>
      <w:pPr>
        <w:ind w:left="5684" w:hanging="360"/>
      </w:pPr>
    </w:lvl>
    <w:lvl w:ilvl="8" w:tplc="0416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" w15:restartNumberingAfterBreak="0">
    <w:nsid w:val="77512BBB"/>
    <w:multiLevelType w:val="hybridMultilevel"/>
    <w:tmpl w:val="9E36270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7A6425E1"/>
    <w:multiLevelType w:val="hybridMultilevel"/>
    <w:tmpl w:val="D3DE72C6"/>
    <w:lvl w:ilvl="0" w:tplc="0416000F">
      <w:start w:val="1"/>
      <w:numFmt w:val="decimal"/>
      <w:lvlText w:val="%1."/>
      <w:lvlJc w:val="left"/>
      <w:pPr>
        <w:ind w:left="919" w:hanging="360"/>
      </w:pPr>
    </w:lvl>
    <w:lvl w:ilvl="1" w:tplc="04160019">
      <w:start w:val="1"/>
      <w:numFmt w:val="lowerLetter"/>
      <w:lvlText w:val="%2."/>
      <w:lvlJc w:val="left"/>
      <w:pPr>
        <w:ind w:left="1639" w:hanging="360"/>
      </w:pPr>
    </w:lvl>
    <w:lvl w:ilvl="2" w:tplc="0416001B" w:tentative="1">
      <w:start w:val="1"/>
      <w:numFmt w:val="lowerRoman"/>
      <w:lvlText w:val="%3."/>
      <w:lvlJc w:val="right"/>
      <w:pPr>
        <w:ind w:left="2359" w:hanging="180"/>
      </w:pPr>
    </w:lvl>
    <w:lvl w:ilvl="3" w:tplc="0416000F" w:tentative="1">
      <w:start w:val="1"/>
      <w:numFmt w:val="decimal"/>
      <w:lvlText w:val="%4."/>
      <w:lvlJc w:val="left"/>
      <w:pPr>
        <w:ind w:left="3079" w:hanging="360"/>
      </w:pPr>
    </w:lvl>
    <w:lvl w:ilvl="4" w:tplc="04160019" w:tentative="1">
      <w:start w:val="1"/>
      <w:numFmt w:val="lowerLetter"/>
      <w:lvlText w:val="%5."/>
      <w:lvlJc w:val="left"/>
      <w:pPr>
        <w:ind w:left="3799" w:hanging="360"/>
      </w:pPr>
    </w:lvl>
    <w:lvl w:ilvl="5" w:tplc="0416001B" w:tentative="1">
      <w:start w:val="1"/>
      <w:numFmt w:val="lowerRoman"/>
      <w:lvlText w:val="%6."/>
      <w:lvlJc w:val="right"/>
      <w:pPr>
        <w:ind w:left="4519" w:hanging="180"/>
      </w:pPr>
    </w:lvl>
    <w:lvl w:ilvl="6" w:tplc="0416000F" w:tentative="1">
      <w:start w:val="1"/>
      <w:numFmt w:val="decimal"/>
      <w:lvlText w:val="%7."/>
      <w:lvlJc w:val="left"/>
      <w:pPr>
        <w:ind w:left="5239" w:hanging="360"/>
      </w:pPr>
    </w:lvl>
    <w:lvl w:ilvl="7" w:tplc="04160019" w:tentative="1">
      <w:start w:val="1"/>
      <w:numFmt w:val="lowerLetter"/>
      <w:lvlText w:val="%8."/>
      <w:lvlJc w:val="left"/>
      <w:pPr>
        <w:ind w:left="5959" w:hanging="360"/>
      </w:pPr>
    </w:lvl>
    <w:lvl w:ilvl="8" w:tplc="0416001B" w:tentative="1">
      <w:start w:val="1"/>
      <w:numFmt w:val="lowerRoman"/>
      <w:lvlText w:val="%9."/>
      <w:lvlJc w:val="right"/>
      <w:pPr>
        <w:ind w:left="6679" w:hanging="180"/>
      </w:pPr>
    </w:lvl>
  </w:abstractNum>
  <w:num w:numId="1" w16cid:durableId="1796679930">
    <w:abstractNumId w:val="8"/>
  </w:num>
  <w:num w:numId="2" w16cid:durableId="1380862437">
    <w:abstractNumId w:val="5"/>
  </w:num>
  <w:num w:numId="3" w16cid:durableId="1527131897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883638844">
    <w:abstractNumId w:val="10"/>
  </w:num>
  <w:num w:numId="5" w16cid:durableId="456146716">
    <w:abstractNumId w:val="9"/>
  </w:num>
  <w:num w:numId="6" w16cid:durableId="1590772422">
    <w:abstractNumId w:val="7"/>
  </w:num>
  <w:num w:numId="7" w16cid:durableId="1878084100">
    <w:abstractNumId w:val="2"/>
  </w:num>
  <w:num w:numId="8" w16cid:durableId="924724472">
    <w:abstractNumId w:val="12"/>
  </w:num>
  <w:num w:numId="9" w16cid:durableId="1473402688">
    <w:abstractNumId w:val="13"/>
  </w:num>
  <w:num w:numId="10" w16cid:durableId="1348631182">
    <w:abstractNumId w:val="4"/>
  </w:num>
  <w:num w:numId="11" w16cid:durableId="790124705">
    <w:abstractNumId w:val="11"/>
  </w:num>
  <w:num w:numId="12" w16cid:durableId="1855877550">
    <w:abstractNumId w:val="1"/>
  </w:num>
  <w:num w:numId="13" w16cid:durableId="1538200916">
    <w:abstractNumId w:val="0"/>
  </w:num>
  <w:num w:numId="14" w16cid:durableId="1795177576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4351A"/>
    <w:rsid w:val="00026CC6"/>
    <w:rsid w:val="00034280"/>
    <w:rsid w:val="00035ABA"/>
    <w:rsid w:val="00036E44"/>
    <w:rsid w:val="00041DE1"/>
    <w:rsid w:val="00057BBB"/>
    <w:rsid w:val="00057FB6"/>
    <w:rsid w:val="00064BF3"/>
    <w:rsid w:val="00073CC0"/>
    <w:rsid w:val="0007456C"/>
    <w:rsid w:val="00081974"/>
    <w:rsid w:val="000A0D4B"/>
    <w:rsid w:val="000A7C97"/>
    <w:rsid w:val="000B0467"/>
    <w:rsid w:val="000C1DA6"/>
    <w:rsid w:val="000C58DD"/>
    <w:rsid w:val="000C5B0E"/>
    <w:rsid w:val="000C7DC8"/>
    <w:rsid w:val="000D425B"/>
    <w:rsid w:val="000D4513"/>
    <w:rsid w:val="000E281E"/>
    <w:rsid w:val="00102F5F"/>
    <w:rsid w:val="00124A4E"/>
    <w:rsid w:val="00132C68"/>
    <w:rsid w:val="00146016"/>
    <w:rsid w:val="00151246"/>
    <w:rsid w:val="001545B4"/>
    <w:rsid w:val="00160E7D"/>
    <w:rsid w:val="0016125F"/>
    <w:rsid w:val="001615D2"/>
    <w:rsid w:val="00163CB4"/>
    <w:rsid w:val="00196E9E"/>
    <w:rsid w:val="001B26D8"/>
    <w:rsid w:val="001C6E22"/>
    <w:rsid w:val="001E4CE5"/>
    <w:rsid w:val="001E5EB3"/>
    <w:rsid w:val="001F0CFD"/>
    <w:rsid w:val="00204234"/>
    <w:rsid w:val="00207731"/>
    <w:rsid w:val="002101B4"/>
    <w:rsid w:val="0023109A"/>
    <w:rsid w:val="0023133D"/>
    <w:rsid w:val="0024351A"/>
    <w:rsid w:val="00253A5B"/>
    <w:rsid w:val="002672C9"/>
    <w:rsid w:val="002803FE"/>
    <w:rsid w:val="0028281F"/>
    <w:rsid w:val="002859D7"/>
    <w:rsid w:val="00294F35"/>
    <w:rsid w:val="00297ADD"/>
    <w:rsid w:val="002A2259"/>
    <w:rsid w:val="002A45F6"/>
    <w:rsid w:val="002C1C76"/>
    <w:rsid w:val="002C20D5"/>
    <w:rsid w:val="002C27E8"/>
    <w:rsid w:val="002C30EE"/>
    <w:rsid w:val="002C41C9"/>
    <w:rsid w:val="002D421E"/>
    <w:rsid w:val="002E0323"/>
    <w:rsid w:val="002E1D29"/>
    <w:rsid w:val="002E1E8F"/>
    <w:rsid w:val="002F3B85"/>
    <w:rsid w:val="002F3FD8"/>
    <w:rsid w:val="0031591C"/>
    <w:rsid w:val="00317BE8"/>
    <w:rsid w:val="0032199E"/>
    <w:rsid w:val="003266E7"/>
    <w:rsid w:val="003332B6"/>
    <w:rsid w:val="00386479"/>
    <w:rsid w:val="0039201E"/>
    <w:rsid w:val="003A31BC"/>
    <w:rsid w:val="003A5769"/>
    <w:rsid w:val="003C13BE"/>
    <w:rsid w:val="003C35D0"/>
    <w:rsid w:val="003D0FD8"/>
    <w:rsid w:val="003D714F"/>
    <w:rsid w:val="003F0A99"/>
    <w:rsid w:val="003F1EDE"/>
    <w:rsid w:val="004047BF"/>
    <w:rsid w:val="00406534"/>
    <w:rsid w:val="00416943"/>
    <w:rsid w:val="004274DB"/>
    <w:rsid w:val="00434208"/>
    <w:rsid w:val="00436231"/>
    <w:rsid w:val="00444E27"/>
    <w:rsid w:val="0049218B"/>
    <w:rsid w:val="00494199"/>
    <w:rsid w:val="00496C6B"/>
    <w:rsid w:val="004A0165"/>
    <w:rsid w:val="004A4EAD"/>
    <w:rsid w:val="004A5776"/>
    <w:rsid w:val="004B5697"/>
    <w:rsid w:val="004C36E6"/>
    <w:rsid w:val="004E2417"/>
    <w:rsid w:val="004F357E"/>
    <w:rsid w:val="00523E0C"/>
    <w:rsid w:val="00531B26"/>
    <w:rsid w:val="00533C35"/>
    <w:rsid w:val="0054734F"/>
    <w:rsid w:val="00550320"/>
    <w:rsid w:val="0055239C"/>
    <w:rsid w:val="00557984"/>
    <w:rsid w:val="00560DFE"/>
    <w:rsid w:val="00561752"/>
    <w:rsid w:val="0057122E"/>
    <w:rsid w:val="00571F16"/>
    <w:rsid w:val="0057478B"/>
    <w:rsid w:val="005A6C5A"/>
    <w:rsid w:val="005B3A72"/>
    <w:rsid w:val="005C3C8F"/>
    <w:rsid w:val="005D2800"/>
    <w:rsid w:val="005D3719"/>
    <w:rsid w:val="005E24BC"/>
    <w:rsid w:val="005F0ED7"/>
    <w:rsid w:val="00606135"/>
    <w:rsid w:val="006244B7"/>
    <w:rsid w:val="00624C75"/>
    <w:rsid w:val="006256CF"/>
    <w:rsid w:val="00627EAF"/>
    <w:rsid w:val="006324F4"/>
    <w:rsid w:val="00641F93"/>
    <w:rsid w:val="006547FB"/>
    <w:rsid w:val="00671D61"/>
    <w:rsid w:val="00676421"/>
    <w:rsid w:val="006812C2"/>
    <w:rsid w:val="00684971"/>
    <w:rsid w:val="00693EDF"/>
    <w:rsid w:val="006A7166"/>
    <w:rsid w:val="006B2F3F"/>
    <w:rsid w:val="006C21DC"/>
    <w:rsid w:val="006E3593"/>
    <w:rsid w:val="006E76B2"/>
    <w:rsid w:val="006F3209"/>
    <w:rsid w:val="006F37B9"/>
    <w:rsid w:val="007150B1"/>
    <w:rsid w:val="00722383"/>
    <w:rsid w:val="00724A60"/>
    <w:rsid w:val="00732361"/>
    <w:rsid w:val="00734369"/>
    <w:rsid w:val="00740DA5"/>
    <w:rsid w:val="007509CC"/>
    <w:rsid w:val="007571A2"/>
    <w:rsid w:val="00764C40"/>
    <w:rsid w:val="0079760D"/>
    <w:rsid w:val="007A02F9"/>
    <w:rsid w:val="007A09B2"/>
    <w:rsid w:val="007C4EB5"/>
    <w:rsid w:val="007D7C6E"/>
    <w:rsid w:val="007E366C"/>
    <w:rsid w:val="007F0F85"/>
    <w:rsid w:val="00810497"/>
    <w:rsid w:val="008145E1"/>
    <w:rsid w:val="00817DA2"/>
    <w:rsid w:val="008219DD"/>
    <w:rsid w:val="00823D15"/>
    <w:rsid w:val="00832E0E"/>
    <w:rsid w:val="00834103"/>
    <w:rsid w:val="00836363"/>
    <w:rsid w:val="008446CE"/>
    <w:rsid w:val="00844B10"/>
    <w:rsid w:val="00856110"/>
    <w:rsid w:val="00875845"/>
    <w:rsid w:val="00877008"/>
    <w:rsid w:val="0087700B"/>
    <w:rsid w:val="008838D7"/>
    <w:rsid w:val="00884E33"/>
    <w:rsid w:val="0088744E"/>
    <w:rsid w:val="008A2289"/>
    <w:rsid w:val="008A64D0"/>
    <w:rsid w:val="008C2184"/>
    <w:rsid w:val="008D22AD"/>
    <w:rsid w:val="008D25D3"/>
    <w:rsid w:val="008E0CEE"/>
    <w:rsid w:val="008E7A8F"/>
    <w:rsid w:val="008F02CB"/>
    <w:rsid w:val="00902458"/>
    <w:rsid w:val="00905DBB"/>
    <w:rsid w:val="00907FE2"/>
    <w:rsid w:val="009228D6"/>
    <w:rsid w:val="00925248"/>
    <w:rsid w:val="00951F1F"/>
    <w:rsid w:val="00955A8B"/>
    <w:rsid w:val="00973305"/>
    <w:rsid w:val="00992CD7"/>
    <w:rsid w:val="009A0C5B"/>
    <w:rsid w:val="009B095E"/>
    <w:rsid w:val="009C46F2"/>
    <w:rsid w:val="009C4C38"/>
    <w:rsid w:val="009D28A0"/>
    <w:rsid w:val="009D66D1"/>
    <w:rsid w:val="009E245F"/>
    <w:rsid w:val="009E3DC8"/>
    <w:rsid w:val="009E7314"/>
    <w:rsid w:val="00A06DDC"/>
    <w:rsid w:val="00A21739"/>
    <w:rsid w:val="00A2599E"/>
    <w:rsid w:val="00A4512F"/>
    <w:rsid w:val="00A45845"/>
    <w:rsid w:val="00A525AC"/>
    <w:rsid w:val="00A543CB"/>
    <w:rsid w:val="00A6234F"/>
    <w:rsid w:val="00A75772"/>
    <w:rsid w:val="00A83E6F"/>
    <w:rsid w:val="00A92D38"/>
    <w:rsid w:val="00AA3019"/>
    <w:rsid w:val="00AC06DA"/>
    <w:rsid w:val="00AC148C"/>
    <w:rsid w:val="00AC2126"/>
    <w:rsid w:val="00AE3CE0"/>
    <w:rsid w:val="00AF0DA3"/>
    <w:rsid w:val="00B10B0B"/>
    <w:rsid w:val="00B16456"/>
    <w:rsid w:val="00B2778E"/>
    <w:rsid w:val="00B303F2"/>
    <w:rsid w:val="00B4730B"/>
    <w:rsid w:val="00B6302C"/>
    <w:rsid w:val="00B636E1"/>
    <w:rsid w:val="00B64153"/>
    <w:rsid w:val="00B743CC"/>
    <w:rsid w:val="00B87796"/>
    <w:rsid w:val="00BB64AF"/>
    <w:rsid w:val="00BB7946"/>
    <w:rsid w:val="00BC36BB"/>
    <w:rsid w:val="00BD0361"/>
    <w:rsid w:val="00BD4221"/>
    <w:rsid w:val="00BE0767"/>
    <w:rsid w:val="00BE4467"/>
    <w:rsid w:val="00BF245C"/>
    <w:rsid w:val="00BF48AC"/>
    <w:rsid w:val="00C03A03"/>
    <w:rsid w:val="00C03A86"/>
    <w:rsid w:val="00C17BDE"/>
    <w:rsid w:val="00C44423"/>
    <w:rsid w:val="00C47E08"/>
    <w:rsid w:val="00C56877"/>
    <w:rsid w:val="00C568F1"/>
    <w:rsid w:val="00C6006F"/>
    <w:rsid w:val="00C8008A"/>
    <w:rsid w:val="00C83E0B"/>
    <w:rsid w:val="00C85BB9"/>
    <w:rsid w:val="00C9564B"/>
    <w:rsid w:val="00CB32ED"/>
    <w:rsid w:val="00CC2AD5"/>
    <w:rsid w:val="00CD4C98"/>
    <w:rsid w:val="00CE78E2"/>
    <w:rsid w:val="00CF349C"/>
    <w:rsid w:val="00D04543"/>
    <w:rsid w:val="00D261BD"/>
    <w:rsid w:val="00D4052F"/>
    <w:rsid w:val="00D42C82"/>
    <w:rsid w:val="00D60567"/>
    <w:rsid w:val="00D6274C"/>
    <w:rsid w:val="00D67731"/>
    <w:rsid w:val="00D82735"/>
    <w:rsid w:val="00D86FFF"/>
    <w:rsid w:val="00DA019B"/>
    <w:rsid w:val="00DC0B24"/>
    <w:rsid w:val="00DC1370"/>
    <w:rsid w:val="00DD13AB"/>
    <w:rsid w:val="00DE12EC"/>
    <w:rsid w:val="00DE1B97"/>
    <w:rsid w:val="00DE7370"/>
    <w:rsid w:val="00DF438F"/>
    <w:rsid w:val="00E02F6A"/>
    <w:rsid w:val="00E111B1"/>
    <w:rsid w:val="00E160C4"/>
    <w:rsid w:val="00E36523"/>
    <w:rsid w:val="00E40FBD"/>
    <w:rsid w:val="00E544CE"/>
    <w:rsid w:val="00E64B47"/>
    <w:rsid w:val="00E72F73"/>
    <w:rsid w:val="00E771B2"/>
    <w:rsid w:val="00E862FD"/>
    <w:rsid w:val="00E948CB"/>
    <w:rsid w:val="00E94B2F"/>
    <w:rsid w:val="00E95023"/>
    <w:rsid w:val="00E961F3"/>
    <w:rsid w:val="00EA2831"/>
    <w:rsid w:val="00EB0F6D"/>
    <w:rsid w:val="00EE42CD"/>
    <w:rsid w:val="00EF1C50"/>
    <w:rsid w:val="00EF5DB0"/>
    <w:rsid w:val="00EF6A30"/>
    <w:rsid w:val="00F31E2C"/>
    <w:rsid w:val="00F47149"/>
    <w:rsid w:val="00F52AF7"/>
    <w:rsid w:val="00F6663E"/>
    <w:rsid w:val="00F726F4"/>
    <w:rsid w:val="00F74A52"/>
    <w:rsid w:val="00F77398"/>
    <w:rsid w:val="00F84ADC"/>
    <w:rsid w:val="00F913C5"/>
    <w:rsid w:val="00F9397D"/>
    <w:rsid w:val="00F952DD"/>
    <w:rsid w:val="00FA7FC4"/>
    <w:rsid w:val="00FB76AE"/>
    <w:rsid w:val="00FC6FFE"/>
    <w:rsid w:val="00FD7865"/>
    <w:rsid w:val="00FE13FD"/>
    <w:rsid w:val="00FE3A7C"/>
    <w:rsid w:val="00FE3E6F"/>
    <w:rsid w:val="00FE44D0"/>
    <w:rsid w:val="00FF1E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2DB4663"/>
  <w15:docId w15:val="{8C31CC03-D0B2-4F1B-9098-D80B07A432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4351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Ttulo1">
    <w:name w:val="heading 1"/>
    <w:basedOn w:val="Normal"/>
    <w:next w:val="Normal"/>
    <w:link w:val="Ttulo1Char"/>
    <w:qFormat/>
    <w:rsid w:val="002C27E8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24351A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24351A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732361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732361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basedOn w:val="Fontepargpadro"/>
    <w:link w:val="Ttulo2"/>
    <w:uiPriority w:val="9"/>
    <w:semiHidden/>
    <w:rsid w:val="0024351A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pt-BR"/>
    </w:rPr>
  </w:style>
  <w:style w:type="character" w:customStyle="1" w:styleId="Ttulo3Char">
    <w:name w:val="Título 3 Char"/>
    <w:basedOn w:val="Fontepargpadro"/>
    <w:link w:val="Ttulo3"/>
    <w:uiPriority w:val="9"/>
    <w:semiHidden/>
    <w:rsid w:val="0024351A"/>
    <w:rPr>
      <w:rFonts w:asciiTheme="majorHAnsi" w:eastAsiaTheme="majorEastAsia" w:hAnsiTheme="majorHAnsi" w:cstheme="majorBidi"/>
      <w:b/>
      <w:bCs/>
      <w:color w:val="4F81BD" w:themeColor="accent1"/>
      <w:sz w:val="20"/>
      <w:szCs w:val="20"/>
      <w:lang w:eastAsia="pt-BR"/>
    </w:rPr>
  </w:style>
  <w:style w:type="paragraph" w:styleId="Cabealho">
    <w:name w:val="header"/>
    <w:basedOn w:val="Normal"/>
    <w:link w:val="CabealhoChar"/>
    <w:rsid w:val="0024351A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rsid w:val="0024351A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Rodap">
    <w:name w:val="footer"/>
    <w:basedOn w:val="Normal"/>
    <w:link w:val="RodapChar"/>
    <w:rsid w:val="0024351A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rsid w:val="0024351A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Corpodetexto">
    <w:name w:val="Body Text"/>
    <w:basedOn w:val="Normal"/>
    <w:link w:val="CorpodetextoChar"/>
    <w:rsid w:val="0024351A"/>
    <w:pPr>
      <w:jc w:val="both"/>
    </w:pPr>
    <w:rPr>
      <w:rFonts w:ascii="Arial" w:hAnsi="Arial"/>
    </w:rPr>
  </w:style>
  <w:style w:type="character" w:customStyle="1" w:styleId="CorpodetextoChar">
    <w:name w:val="Corpo de texto Char"/>
    <w:basedOn w:val="Fontepargpadro"/>
    <w:link w:val="Corpodetexto"/>
    <w:rsid w:val="0024351A"/>
    <w:rPr>
      <w:rFonts w:ascii="Arial" w:eastAsia="Times New Roman" w:hAnsi="Arial" w:cs="Times New Roman"/>
      <w:sz w:val="20"/>
      <w:szCs w:val="20"/>
      <w:lang w:eastAsia="pt-BR"/>
    </w:rPr>
  </w:style>
  <w:style w:type="character" w:styleId="Nmerodepgina">
    <w:name w:val="page number"/>
    <w:basedOn w:val="Fontepargpadro"/>
    <w:rsid w:val="0024351A"/>
  </w:style>
  <w:style w:type="paragraph" w:styleId="Recuodecorpodetexto">
    <w:name w:val="Body Text Indent"/>
    <w:basedOn w:val="Normal"/>
    <w:link w:val="RecuodecorpodetextoChar"/>
    <w:uiPriority w:val="99"/>
    <w:semiHidden/>
    <w:unhideWhenUsed/>
    <w:rsid w:val="0024351A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uiPriority w:val="99"/>
    <w:semiHidden/>
    <w:rsid w:val="0024351A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Ttulo">
    <w:name w:val="Title"/>
    <w:basedOn w:val="Normal"/>
    <w:link w:val="TtuloChar"/>
    <w:qFormat/>
    <w:rsid w:val="0024351A"/>
    <w:pPr>
      <w:jc w:val="center"/>
    </w:pPr>
    <w:rPr>
      <w:rFonts w:ascii="Bookman Old Style" w:hAnsi="Bookman Old Style"/>
      <w:b/>
      <w:bCs/>
      <w:sz w:val="24"/>
      <w:szCs w:val="24"/>
    </w:rPr>
  </w:style>
  <w:style w:type="character" w:customStyle="1" w:styleId="TtuloChar">
    <w:name w:val="Título Char"/>
    <w:basedOn w:val="Fontepargpadro"/>
    <w:link w:val="Ttulo"/>
    <w:rsid w:val="0024351A"/>
    <w:rPr>
      <w:rFonts w:ascii="Bookman Old Style" w:eastAsia="Times New Roman" w:hAnsi="Bookman Old Style" w:cs="Times New Roman"/>
      <w:b/>
      <w:bCs/>
      <w:sz w:val="24"/>
      <w:szCs w:val="24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24351A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24351A"/>
    <w:rPr>
      <w:rFonts w:ascii="Tahoma" w:eastAsia="Times New Roman" w:hAnsi="Tahoma" w:cs="Tahoma"/>
      <w:sz w:val="16"/>
      <w:szCs w:val="16"/>
      <w:lang w:eastAsia="pt-BR"/>
    </w:rPr>
  </w:style>
  <w:style w:type="paragraph" w:styleId="Subttulo">
    <w:name w:val="Subtitle"/>
    <w:basedOn w:val="Normal"/>
    <w:link w:val="SubttuloChar"/>
    <w:qFormat/>
    <w:rsid w:val="003A31BC"/>
    <w:pPr>
      <w:jc w:val="center"/>
    </w:pPr>
    <w:rPr>
      <w:rFonts w:ascii="Arial" w:hAnsi="Arial"/>
      <w:b/>
      <w:bCs/>
      <w:sz w:val="24"/>
      <w:szCs w:val="24"/>
    </w:rPr>
  </w:style>
  <w:style w:type="character" w:customStyle="1" w:styleId="SubttuloChar">
    <w:name w:val="Subtítulo Char"/>
    <w:basedOn w:val="Fontepargpadro"/>
    <w:link w:val="Subttulo"/>
    <w:rsid w:val="003A31BC"/>
    <w:rPr>
      <w:rFonts w:ascii="Arial" w:eastAsia="Times New Roman" w:hAnsi="Arial" w:cs="Times New Roman"/>
      <w:b/>
      <w:bCs/>
      <w:sz w:val="24"/>
      <w:szCs w:val="24"/>
      <w:lang w:eastAsia="pt-BR"/>
    </w:rPr>
  </w:style>
  <w:style w:type="character" w:customStyle="1" w:styleId="Ttulo1Char">
    <w:name w:val="Título 1 Char"/>
    <w:basedOn w:val="Fontepargpadro"/>
    <w:link w:val="Ttulo1"/>
    <w:rsid w:val="002C27E8"/>
    <w:rPr>
      <w:rFonts w:ascii="Arial" w:eastAsia="Times New Roman" w:hAnsi="Arial" w:cs="Arial"/>
      <w:b/>
      <w:bCs/>
      <w:kern w:val="32"/>
      <w:sz w:val="32"/>
      <w:szCs w:val="32"/>
      <w:lang w:eastAsia="pt-BR"/>
    </w:rPr>
  </w:style>
  <w:style w:type="table" w:styleId="Tabelacomgrade">
    <w:name w:val="Table Grid"/>
    <w:basedOn w:val="Tabelanormal"/>
    <w:uiPriority w:val="39"/>
    <w:rsid w:val="000C5B0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semFormatao">
    <w:name w:val="Plain Text"/>
    <w:basedOn w:val="Normal"/>
    <w:link w:val="TextosemFormataoChar"/>
    <w:rsid w:val="00D60567"/>
    <w:rPr>
      <w:rFonts w:ascii="Courier New" w:hAnsi="Courier New"/>
    </w:rPr>
  </w:style>
  <w:style w:type="character" w:customStyle="1" w:styleId="TextosemFormataoChar">
    <w:name w:val="Texto sem Formatação Char"/>
    <w:basedOn w:val="Fontepargpadro"/>
    <w:link w:val="TextosemFormatao"/>
    <w:rsid w:val="00D60567"/>
    <w:rPr>
      <w:rFonts w:ascii="Courier New" w:eastAsia="Times New Roman" w:hAnsi="Courier New" w:cs="Times New Roman"/>
      <w:sz w:val="20"/>
      <w:szCs w:val="20"/>
      <w:lang w:eastAsia="pt-BR"/>
    </w:rPr>
  </w:style>
  <w:style w:type="character" w:customStyle="1" w:styleId="Ttulo5Char">
    <w:name w:val="Título 5 Char"/>
    <w:basedOn w:val="Fontepargpadro"/>
    <w:link w:val="Ttulo5"/>
    <w:uiPriority w:val="9"/>
    <w:semiHidden/>
    <w:rsid w:val="00732361"/>
    <w:rPr>
      <w:rFonts w:asciiTheme="majorHAnsi" w:eastAsiaTheme="majorEastAsia" w:hAnsiTheme="majorHAnsi" w:cstheme="majorBidi"/>
      <w:color w:val="243F60" w:themeColor="accent1" w:themeShade="7F"/>
      <w:sz w:val="20"/>
      <w:szCs w:val="20"/>
      <w:lang w:eastAsia="pt-BR"/>
    </w:rPr>
  </w:style>
  <w:style w:type="character" w:customStyle="1" w:styleId="Ttulo6Char">
    <w:name w:val="Título 6 Char"/>
    <w:basedOn w:val="Fontepargpadro"/>
    <w:link w:val="Ttulo6"/>
    <w:uiPriority w:val="9"/>
    <w:semiHidden/>
    <w:rsid w:val="00732361"/>
    <w:rPr>
      <w:rFonts w:asciiTheme="majorHAnsi" w:eastAsiaTheme="majorEastAsia" w:hAnsiTheme="majorHAnsi" w:cstheme="majorBidi"/>
      <w:i/>
      <w:iCs/>
      <w:color w:val="243F60" w:themeColor="accent1" w:themeShade="7F"/>
      <w:sz w:val="20"/>
      <w:szCs w:val="20"/>
      <w:lang w:eastAsia="pt-BR"/>
    </w:rPr>
  </w:style>
  <w:style w:type="paragraph" w:styleId="Corpodetexto2">
    <w:name w:val="Body Text 2"/>
    <w:basedOn w:val="Normal"/>
    <w:link w:val="Corpodetexto2Char"/>
    <w:uiPriority w:val="99"/>
    <w:semiHidden/>
    <w:unhideWhenUsed/>
    <w:rsid w:val="00732361"/>
    <w:pPr>
      <w:spacing w:after="120" w:line="480" w:lineRule="auto"/>
    </w:pPr>
  </w:style>
  <w:style w:type="character" w:customStyle="1" w:styleId="Corpodetexto2Char">
    <w:name w:val="Corpo de texto 2 Char"/>
    <w:basedOn w:val="Fontepargpadro"/>
    <w:link w:val="Corpodetexto2"/>
    <w:uiPriority w:val="99"/>
    <w:semiHidden/>
    <w:rsid w:val="00732361"/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styleId="Hyperlink">
    <w:name w:val="Hyperlink"/>
    <w:basedOn w:val="Fontepargpadro"/>
    <w:uiPriority w:val="99"/>
    <w:unhideWhenUsed/>
    <w:rsid w:val="002C20D5"/>
    <w:rPr>
      <w:color w:val="0000FF" w:themeColor="hyperlink"/>
      <w:u w:val="single"/>
    </w:rPr>
  </w:style>
  <w:style w:type="paragraph" w:styleId="Textodenotaderodap">
    <w:name w:val="footnote text"/>
    <w:basedOn w:val="Normal"/>
    <w:link w:val="TextodenotaderodapChar"/>
    <w:uiPriority w:val="99"/>
    <w:semiHidden/>
    <w:unhideWhenUsed/>
    <w:rsid w:val="003D0FD8"/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3D0FD8"/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styleId="Refdenotaderodap">
    <w:name w:val="footnote reference"/>
    <w:basedOn w:val="Fontepargpadro"/>
    <w:uiPriority w:val="99"/>
    <w:semiHidden/>
    <w:unhideWhenUsed/>
    <w:rsid w:val="003D0FD8"/>
    <w:rPr>
      <w:vertAlign w:val="superscript"/>
    </w:rPr>
  </w:style>
  <w:style w:type="paragraph" w:styleId="NormalWeb">
    <w:name w:val="Normal (Web)"/>
    <w:basedOn w:val="Normal"/>
    <w:uiPriority w:val="99"/>
    <w:semiHidden/>
    <w:unhideWhenUsed/>
    <w:rsid w:val="00207731"/>
    <w:pPr>
      <w:spacing w:before="100" w:beforeAutospacing="1" w:after="100" w:afterAutospacing="1"/>
    </w:pPr>
    <w:rPr>
      <w:sz w:val="24"/>
      <w:szCs w:val="24"/>
    </w:rPr>
  </w:style>
  <w:style w:type="paragraph" w:styleId="Corpodetexto3">
    <w:name w:val="Body Text 3"/>
    <w:basedOn w:val="Normal"/>
    <w:link w:val="Corpodetexto3Char"/>
    <w:uiPriority w:val="99"/>
    <w:unhideWhenUsed/>
    <w:rsid w:val="00DE7370"/>
    <w:pPr>
      <w:spacing w:after="120"/>
    </w:pPr>
    <w:rPr>
      <w:sz w:val="16"/>
      <w:szCs w:val="16"/>
    </w:rPr>
  </w:style>
  <w:style w:type="character" w:customStyle="1" w:styleId="Corpodetexto3Char">
    <w:name w:val="Corpo de texto 3 Char"/>
    <w:basedOn w:val="Fontepargpadro"/>
    <w:link w:val="Corpodetexto3"/>
    <w:uiPriority w:val="99"/>
    <w:rsid w:val="00DE7370"/>
    <w:rPr>
      <w:rFonts w:ascii="Times New Roman" w:eastAsia="Times New Roman" w:hAnsi="Times New Roman" w:cs="Times New Roman"/>
      <w:sz w:val="16"/>
      <w:szCs w:val="16"/>
      <w:lang w:eastAsia="pt-BR"/>
    </w:rPr>
  </w:style>
  <w:style w:type="character" w:styleId="Forte">
    <w:name w:val="Strong"/>
    <w:basedOn w:val="Fontepargpadro"/>
    <w:uiPriority w:val="22"/>
    <w:qFormat/>
    <w:rsid w:val="00146016"/>
    <w:rPr>
      <w:b/>
      <w:bCs/>
    </w:rPr>
  </w:style>
  <w:style w:type="paragraph" w:customStyle="1" w:styleId="TableParagraph">
    <w:name w:val="Table Paragraph"/>
    <w:basedOn w:val="Normal"/>
    <w:uiPriority w:val="1"/>
    <w:qFormat/>
    <w:rsid w:val="00740DA5"/>
    <w:pPr>
      <w:widowControl w:val="0"/>
      <w:autoSpaceDE w:val="0"/>
      <w:autoSpaceDN w:val="0"/>
    </w:pPr>
    <w:rPr>
      <w:rFonts w:ascii="Arial" w:eastAsia="Arial" w:hAnsi="Arial" w:cs="Arial"/>
      <w:sz w:val="22"/>
      <w:szCs w:val="22"/>
      <w:lang w:bidi="pt-BR"/>
    </w:rPr>
  </w:style>
  <w:style w:type="table" w:customStyle="1" w:styleId="TableNormal">
    <w:name w:val="Table Normal"/>
    <w:uiPriority w:val="2"/>
    <w:semiHidden/>
    <w:unhideWhenUsed/>
    <w:qFormat/>
    <w:rsid w:val="00064BF3"/>
    <w:pPr>
      <w:widowControl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PargrafodaLista">
    <w:name w:val="List Paragraph"/>
    <w:basedOn w:val="Normal"/>
    <w:uiPriority w:val="34"/>
    <w:qFormat/>
    <w:rsid w:val="00E36523"/>
    <w:pPr>
      <w:ind w:left="720"/>
      <w:contextualSpacing/>
    </w:pPr>
  </w:style>
  <w:style w:type="character" w:styleId="MenoPendente">
    <w:name w:val="Unresolved Mention"/>
    <w:basedOn w:val="Fontepargpadro"/>
    <w:uiPriority w:val="99"/>
    <w:semiHidden/>
    <w:unhideWhenUsed/>
    <w:rsid w:val="008A64D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399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286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626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59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017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36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84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4670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352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045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http://www.rondaalta.rs.gov.br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D5FAB6E-478F-48BE-9E27-DB8AE99F0CE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36</TotalTime>
  <Pages>5</Pages>
  <Words>2096</Words>
  <Characters>11324</Characters>
  <Application>Microsoft Office Word</Application>
  <DocSecurity>0</DocSecurity>
  <Lines>94</Lines>
  <Paragraphs>26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13394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Nane</dc:creator>
  <cp:keywords/>
  <dc:description/>
  <cp:lastModifiedBy>Tamara Moro</cp:lastModifiedBy>
  <cp:revision>5</cp:revision>
  <cp:lastPrinted>2025-01-13T18:57:00Z</cp:lastPrinted>
  <dcterms:created xsi:type="dcterms:W3CDTF">2026-01-14T13:24:00Z</dcterms:created>
  <dcterms:modified xsi:type="dcterms:W3CDTF">2026-09-03T13:31:00Z</dcterms:modified>
</cp:coreProperties>
</file>